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90107" w14:textId="6B00B8AA" w:rsidR="0002656D" w:rsidRPr="005F08D0" w:rsidRDefault="00CD3B75" w:rsidP="005F08D0">
      <w:pPr>
        <w:spacing w:after="0" w:line="240" w:lineRule="auto"/>
        <w:ind w:left="6096"/>
        <w:jc w:val="center"/>
        <w:rPr>
          <w:rFonts w:ascii="Times New Roman" w:hAnsi="Times New Roman" w:cs="Times New Roman"/>
          <w:sz w:val="20"/>
          <w:szCs w:val="20"/>
        </w:rPr>
      </w:pPr>
      <w:r w:rsidRPr="005F08D0">
        <w:rPr>
          <w:noProof/>
          <w:sz w:val="20"/>
          <w:szCs w:val="20"/>
        </w:rPr>
        <mc:AlternateContent>
          <mc:Choice Requires="wps">
            <w:drawing>
              <wp:anchor distT="0" distB="0" distL="114300" distR="114300" simplePos="0" relativeHeight="251663360" behindDoc="0" locked="0" layoutInCell="1" allowOverlap="1" wp14:anchorId="712DA143" wp14:editId="5170AF45">
                <wp:simplePos x="0" y="0"/>
                <wp:positionH relativeFrom="column">
                  <wp:posOffset>-78105</wp:posOffset>
                </wp:positionH>
                <wp:positionV relativeFrom="paragraph">
                  <wp:posOffset>-74295</wp:posOffset>
                </wp:positionV>
                <wp:extent cx="6652260" cy="10139680"/>
                <wp:effectExtent l="0" t="0" r="0" b="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10139680"/>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EC927" id="Прямоугольник 26" o:spid="_x0000_s1026" style="position:absolute;margin-left:-6.15pt;margin-top:-5.85pt;width:523.8pt;height:79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" filled="f" strokeweight="1.5pt"/>
            </w:pict>
          </mc:Fallback>
        </mc:AlternateContent>
      </w:r>
      <w:r w:rsidR="0002656D" w:rsidRPr="005F08D0">
        <w:rPr>
          <w:rFonts w:ascii="Times New Roman" w:hAnsi="Times New Roman" w:cs="Times New Roman"/>
          <w:sz w:val="20"/>
          <w:szCs w:val="20"/>
        </w:rPr>
        <w:t>УТВЕРЖДЕН</w:t>
      </w:r>
    </w:p>
    <w:p w14:paraId="061C083D" w14:textId="77777777" w:rsidR="005F08D0" w:rsidRPr="005872C7" w:rsidRDefault="005F08D0" w:rsidP="005F08D0">
      <w:pPr>
        <w:spacing w:after="0" w:line="240" w:lineRule="auto"/>
        <w:ind w:left="6096"/>
        <w:jc w:val="center"/>
        <w:rPr>
          <w:rFonts w:ascii="Times New Roman" w:hAnsi="Times New Roman" w:cs="Times New Roman"/>
          <w:sz w:val="20"/>
          <w:szCs w:val="20"/>
        </w:rPr>
      </w:pPr>
      <w:r w:rsidRPr="005872C7">
        <w:rPr>
          <w:rFonts w:ascii="Times New Roman" w:hAnsi="Times New Roman" w:cs="Times New Roman"/>
          <w:sz w:val="20"/>
          <w:szCs w:val="20"/>
        </w:rPr>
        <w:t xml:space="preserve">решением Собрания депутатов </w:t>
      </w:r>
      <w:r>
        <w:rPr>
          <w:rFonts w:ascii="Times New Roman" w:hAnsi="Times New Roman" w:cs="Times New Roman"/>
          <w:sz w:val="20"/>
          <w:szCs w:val="20"/>
        </w:rPr>
        <w:t>м</w:t>
      </w:r>
      <w:r w:rsidRPr="005872C7">
        <w:rPr>
          <w:rFonts w:ascii="Times New Roman" w:hAnsi="Times New Roman" w:cs="Times New Roman"/>
          <w:sz w:val="20"/>
          <w:szCs w:val="20"/>
        </w:rPr>
        <w:t xml:space="preserve">униципального образования </w:t>
      </w:r>
      <w:r>
        <w:rPr>
          <w:rFonts w:ascii="Times New Roman" w:hAnsi="Times New Roman" w:cs="Times New Roman"/>
          <w:sz w:val="20"/>
          <w:szCs w:val="20"/>
        </w:rPr>
        <w:br/>
      </w:r>
      <w:r w:rsidRPr="005872C7">
        <w:rPr>
          <w:rFonts w:ascii="Times New Roman" w:hAnsi="Times New Roman" w:cs="Times New Roman"/>
          <w:sz w:val="20"/>
          <w:szCs w:val="20"/>
        </w:rPr>
        <w:t xml:space="preserve">«Ленский муниципальный район» </w:t>
      </w:r>
      <w:r>
        <w:rPr>
          <w:rFonts w:ascii="Times New Roman" w:hAnsi="Times New Roman" w:cs="Times New Roman"/>
          <w:sz w:val="20"/>
          <w:szCs w:val="20"/>
        </w:rPr>
        <w:br/>
      </w:r>
      <w:r w:rsidRPr="005872C7">
        <w:rPr>
          <w:rFonts w:ascii="Times New Roman" w:hAnsi="Times New Roman" w:cs="Times New Roman"/>
          <w:sz w:val="20"/>
          <w:szCs w:val="20"/>
        </w:rPr>
        <w:t>от 5 мая 2015 г. № 142</w:t>
      </w:r>
    </w:p>
    <w:p w14:paraId="7C74C507" w14:textId="77777777" w:rsidR="005F08D0" w:rsidRPr="005872C7" w:rsidRDefault="005F08D0" w:rsidP="005F08D0">
      <w:pPr>
        <w:spacing w:after="0" w:line="240" w:lineRule="auto"/>
        <w:ind w:left="6096"/>
        <w:jc w:val="center"/>
        <w:rPr>
          <w:rFonts w:ascii="Times New Roman" w:hAnsi="Times New Roman" w:cs="Times New Roman"/>
          <w:sz w:val="20"/>
          <w:szCs w:val="20"/>
        </w:rPr>
      </w:pPr>
      <w:r w:rsidRPr="005872C7">
        <w:rPr>
          <w:rFonts w:ascii="Times New Roman" w:hAnsi="Times New Roman" w:cs="Times New Roman"/>
          <w:sz w:val="20"/>
          <w:szCs w:val="20"/>
        </w:rPr>
        <w:t xml:space="preserve"> (ред. постановления министерства строительства и архитектуры</w:t>
      </w:r>
    </w:p>
    <w:p w14:paraId="26B79894" w14:textId="77777777" w:rsidR="005F08D0" w:rsidRPr="005872C7" w:rsidRDefault="005F08D0" w:rsidP="005F08D0">
      <w:pPr>
        <w:spacing w:after="0" w:line="240" w:lineRule="auto"/>
        <w:ind w:left="6096"/>
        <w:jc w:val="center"/>
        <w:rPr>
          <w:rFonts w:ascii="Times New Roman" w:hAnsi="Times New Roman" w:cs="Times New Roman"/>
          <w:sz w:val="20"/>
          <w:szCs w:val="20"/>
        </w:rPr>
      </w:pPr>
      <w:r w:rsidRPr="005872C7">
        <w:rPr>
          <w:rFonts w:ascii="Times New Roman" w:hAnsi="Times New Roman" w:cs="Times New Roman"/>
          <w:sz w:val="20"/>
          <w:szCs w:val="20"/>
        </w:rPr>
        <w:t>Архангельской области</w:t>
      </w:r>
    </w:p>
    <w:p w14:paraId="43B2AD88" w14:textId="60EA9470" w:rsidR="00281647" w:rsidRDefault="005F08D0" w:rsidP="00281647">
      <w:pPr>
        <w:spacing w:after="0" w:line="240" w:lineRule="auto"/>
        <w:ind w:left="6096"/>
        <w:jc w:val="center"/>
        <w:rPr>
          <w:rFonts w:ascii="Times New Roman" w:hAnsi="Times New Roman" w:cs="Times New Roman"/>
          <w:sz w:val="20"/>
          <w:szCs w:val="20"/>
        </w:rPr>
      </w:pPr>
      <w:r w:rsidRPr="005872C7">
        <w:rPr>
          <w:rFonts w:ascii="Times New Roman" w:hAnsi="Times New Roman" w:cs="Times New Roman"/>
          <w:sz w:val="20"/>
          <w:szCs w:val="20"/>
        </w:rPr>
        <w:t>от 24 мар</w:t>
      </w:r>
      <w:r w:rsidR="00E44EAF">
        <w:rPr>
          <w:rFonts w:ascii="Times New Roman" w:hAnsi="Times New Roman" w:cs="Times New Roman"/>
          <w:sz w:val="20"/>
          <w:szCs w:val="20"/>
        </w:rPr>
        <w:t>т</w:t>
      </w:r>
      <w:r w:rsidRPr="005872C7">
        <w:rPr>
          <w:rFonts w:ascii="Times New Roman" w:hAnsi="Times New Roman" w:cs="Times New Roman"/>
          <w:sz w:val="20"/>
          <w:szCs w:val="20"/>
        </w:rPr>
        <w:t>а 2022 г. № 22-п)</w:t>
      </w:r>
    </w:p>
    <w:p w14:paraId="0F33D41E" w14:textId="435C36E4" w:rsidR="00105079" w:rsidRPr="009E1432" w:rsidRDefault="00105079" w:rsidP="005F08D0">
      <w:pPr>
        <w:spacing w:after="0" w:line="240" w:lineRule="auto"/>
        <w:jc w:val="center"/>
        <w:rPr>
          <w:rFonts w:ascii="Times New Roman" w:hAnsi="Times New Roman" w:cs="Times New Roman"/>
          <w:sz w:val="26"/>
          <w:szCs w:val="26"/>
        </w:rPr>
      </w:pPr>
      <w:r w:rsidRPr="009E1432">
        <w:rPr>
          <w:rFonts w:ascii="Times New Roman" w:hAnsi="Times New Roman" w:cs="Times New Roman"/>
          <w:noProof/>
          <w:sz w:val="26"/>
          <w:szCs w:val="26"/>
          <w:lang w:eastAsia="ru-RU"/>
        </w:rPr>
        <w:drawing>
          <wp:inline distT="0" distB="0" distL="0" distR="0" wp14:anchorId="241EBF41" wp14:editId="4A9BF150">
            <wp:extent cx="725229" cy="669851"/>
            <wp:effectExtent l="19050" t="0" r="0" b="0"/>
            <wp:docPr id="4"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725170" cy="669290"/>
                    </a:xfrm>
                    <a:prstGeom prst="rect">
                      <a:avLst/>
                    </a:prstGeom>
                  </pic:spPr>
                </pic:pic>
              </a:graphicData>
            </a:graphic>
          </wp:inline>
        </w:drawing>
      </w:r>
    </w:p>
    <w:p w14:paraId="525D43EF" w14:textId="77777777" w:rsidR="00105079" w:rsidRPr="009E1432" w:rsidRDefault="00105079" w:rsidP="00C6008F">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Общество</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с</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ограниченной</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ответственностью</w:t>
      </w:r>
    </w:p>
    <w:p w14:paraId="5F041B23" w14:textId="77777777" w:rsidR="00105079" w:rsidRPr="009E1432" w:rsidRDefault="001F574D" w:rsidP="00C6008F">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w:t>
      </w:r>
      <w:r w:rsidR="00105079" w:rsidRPr="009E1432">
        <w:rPr>
          <w:rFonts w:ascii="Times New Roman" w:hAnsi="Times New Roman" w:cs="Times New Roman"/>
          <w:sz w:val="26"/>
          <w:szCs w:val="26"/>
        </w:rPr>
        <w:t>ГЕОЗЕМСТРОЙ</w:t>
      </w:r>
      <w:r w:rsidR="00AD14E1" w:rsidRPr="009E1432">
        <w:rPr>
          <w:rFonts w:ascii="Times New Roman" w:hAnsi="Times New Roman" w:cs="Times New Roman"/>
          <w:sz w:val="26"/>
          <w:szCs w:val="26"/>
        </w:rPr>
        <w:t>»</w:t>
      </w:r>
    </w:p>
    <w:p w14:paraId="3B91FC76" w14:textId="77777777" w:rsidR="00105079" w:rsidRPr="009E1432" w:rsidRDefault="00105079" w:rsidP="00C6008F">
      <w:pPr>
        <w:spacing w:after="0" w:line="240" w:lineRule="auto"/>
        <w:jc w:val="center"/>
        <w:rPr>
          <w:rFonts w:ascii="Times New Roman" w:hAnsi="Times New Roman" w:cs="Times New Roman"/>
          <w:sz w:val="26"/>
          <w:szCs w:val="26"/>
        </w:rPr>
      </w:pPr>
      <w:smartTag w:uri="urn:schemas-microsoft-com:office:smarttags" w:element="metricconverter">
        <w:smartTagPr>
          <w:attr w:name="ProductID" w:val="394087, г"/>
        </w:smartTagPr>
        <w:r w:rsidRPr="009E1432">
          <w:rPr>
            <w:rFonts w:ascii="Times New Roman" w:hAnsi="Times New Roman" w:cs="Times New Roman"/>
            <w:sz w:val="26"/>
            <w:szCs w:val="26"/>
          </w:rPr>
          <w:t>394087,</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г</w:t>
        </w:r>
      </w:smartTag>
      <w:r w:rsidRPr="009E1432">
        <w:rPr>
          <w:rFonts w:ascii="Times New Roman" w:hAnsi="Times New Roman" w:cs="Times New Roman"/>
          <w:sz w:val="26"/>
          <w:szCs w:val="26"/>
        </w:rPr>
        <w:t>.</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Воронеж,</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ул.</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Ушинского,</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д.</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4</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а</w:t>
      </w:r>
    </w:p>
    <w:p w14:paraId="6A8F002C" w14:textId="77777777" w:rsidR="00105079" w:rsidRPr="009E1432" w:rsidRDefault="00105079" w:rsidP="00C6008F">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Тел:</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(473)224-71-90,</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факс</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(473)</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234-04-29</w:t>
      </w:r>
    </w:p>
    <w:p w14:paraId="0B0698DD" w14:textId="77777777" w:rsidR="00105079" w:rsidRPr="009E1432" w:rsidRDefault="00105079" w:rsidP="00C6008F">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E</w:t>
      </w:r>
      <w:r w:rsidRPr="009E1432">
        <w:rPr>
          <w:rFonts w:ascii="Times New Roman" w:hAnsi="Times New Roman" w:cs="Times New Roman"/>
          <w:sz w:val="26"/>
          <w:szCs w:val="26"/>
        </w:rPr>
        <w:t>-</w:t>
      </w:r>
      <w:r w:rsidRPr="009E1432">
        <w:rPr>
          <w:rFonts w:ascii="Times New Roman" w:hAnsi="Times New Roman" w:cs="Times New Roman"/>
          <w:sz w:val="26"/>
          <w:szCs w:val="26"/>
          <w:lang w:val="en-US"/>
        </w:rPr>
        <w:t>mail</w:t>
      </w:r>
      <w:r w:rsidRPr="009E1432">
        <w:rPr>
          <w:rFonts w:ascii="Times New Roman" w:hAnsi="Times New Roman" w:cs="Times New Roman"/>
          <w:sz w:val="26"/>
          <w:szCs w:val="26"/>
        </w:rPr>
        <w:t>:</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lang w:val="en-US"/>
        </w:rPr>
        <w:t>mail</w:t>
      </w:r>
      <w:r w:rsidRPr="009E1432">
        <w:rPr>
          <w:rFonts w:ascii="Times New Roman" w:hAnsi="Times New Roman" w:cs="Times New Roman"/>
          <w:sz w:val="26"/>
          <w:szCs w:val="26"/>
        </w:rPr>
        <w:t>@</w:t>
      </w:r>
      <w:r w:rsidRPr="009E1432">
        <w:rPr>
          <w:rFonts w:ascii="Times New Roman" w:hAnsi="Times New Roman" w:cs="Times New Roman"/>
          <w:sz w:val="26"/>
          <w:szCs w:val="26"/>
          <w:lang w:val="en-US"/>
        </w:rPr>
        <w:t>geozemstroy</w:t>
      </w:r>
      <w:r w:rsidRPr="009E1432">
        <w:rPr>
          <w:rFonts w:ascii="Times New Roman" w:hAnsi="Times New Roman" w:cs="Times New Roman"/>
          <w:sz w:val="26"/>
          <w:szCs w:val="26"/>
        </w:rPr>
        <w:t>.</w:t>
      </w:r>
      <w:r w:rsidRPr="009E1432">
        <w:rPr>
          <w:rFonts w:ascii="Times New Roman" w:hAnsi="Times New Roman" w:cs="Times New Roman"/>
          <w:sz w:val="26"/>
          <w:szCs w:val="26"/>
          <w:lang w:val="en-US"/>
        </w:rPr>
        <w:t>vrn</w:t>
      </w:r>
      <w:r w:rsidRPr="009E1432">
        <w:rPr>
          <w:rFonts w:ascii="Times New Roman" w:hAnsi="Times New Roman" w:cs="Times New Roman"/>
          <w:sz w:val="26"/>
          <w:szCs w:val="26"/>
        </w:rPr>
        <w:t>.</w:t>
      </w:r>
      <w:r w:rsidRPr="009E1432">
        <w:rPr>
          <w:rFonts w:ascii="Times New Roman" w:hAnsi="Times New Roman" w:cs="Times New Roman"/>
          <w:sz w:val="26"/>
          <w:szCs w:val="26"/>
          <w:lang w:val="en-US"/>
        </w:rPr>
        <w:t>ru</w:t>
      </w:r>
    </w:p>
    <w:p w14:paraId="172319F3" w14:textId="77777777" w:rsidR="00105079" w:rsidRPr="009E1432" w:rsidRDefault="00105079" w:rsidP="00C6008F">
      <w:pPr>
        <w:spacing w:after="0" w:line="240" w:lineRule="auto"/>
        <w:jc w:val="center"/>
        <w:rPr>
          <w:rFonts w:ascii="Times New Roman" w:hAnsi="Times New Roman" w:cs="Times New Roman"/>
          <w:sz w:val="26"/>
          <w:szCs w:val="26"/>
        </w:rPr>
      </w:pPr>
    </w:p>
    <w:p w14:paraId="38A73394" w14:textId="77777777" w:rsidR="00105079" w:rsidRPr="009E1432" w:rsidRDefault="00105079" w:rsidP="00C6008F">
      <w:pPr>
        <w:spacing w:after="0" w:line="240" w:lineRule="auto"/>
        <w:rPr>
          <w:rFonts w:ascii="Times New Roman" w:hAnsi="Times New Roman" w:cs="Times New Roman"/>
          <w:sz w:val="26"/>
          <w:szCs w:val="26"/>
        </w:rPr>
      </w:pPr>
    </w:p>
    <w:p w14:paraId="0172865E" w14:textId="77777777" w:rsidR="00105079" w:rsidRPr="009E1432" w:rsidRDefault="00105079" w:rsidP="00C6008F">
      <w:pPr>
        <w:spacing w:after="0" w:line="240" w:lineRule="auto"/>
        <w:ind w:right="-2"/>
        <w:jc w:val="both"/>
        <w:rPr>
          <w:rFonts w:ascii="Times New Roman" w:hAnsi="Times New Roman" w:cs="Times New Roman"/>
          <w:sz w:val="26"/>
          <w:szCs w:val="26"/>
        </w:rPr>
      </w:pPr>
    </w:p>
    <w:p w14:paraId="21997035" w14:textId="77777777" w:rsidR="00105079" w:rsidRPr="009E1432" w:rsidRDefault="00105079" w:rsidP="00C6008F">
      <w:pPr>
        <w:spacing w:after="0" w:line="240" w:lineRule="auto"/>
        <w:ind w:right="-2"/>
        <w:jc w:val="both"/>
        <w:rPr>
          <w:rFonts w:ascii="Times New Roman" w:hAnsi="Times New Roman" w:cs="Times New Roman"/>
          <w:sz w:val="26"/>
          <w:szCs w:val="26"/>
        </w:rPr>
      </w:pPr>
    </w:p>
    <w:p w14:paraId="1672739B" w14:textId="77777777" w:rsidR="00105079" w:rsidRPr="009E1432" w:rsidRDefault="00105079" w:rsidP="00C6008F">
      <w:pPr>
        <w:spacing w:after="0" w:line="240" w:lineRule="auto"/>
        <w:ind w:right="-2"/>
        <w:jc w:val="both"/>
        <w:rPr>
          <w:rFonts w:ascii="Times New Roman" w:hAnsi="Times New Roman" w:cs="Times New Roman"/>
          <w:sz w:val="26"/>
          <w:szCs w:val="26"/>
        </w:rPr>
      </w:pPr>
    </w:p>
    <w:p w14:paraId="3FC9B1D3" w14:textId="77777777" w:rsidR="00105079" w:rsidRPr="009E1432" w:rsidRDefault="00105079" w:rsidP="00AF4980">
      <w:pPr>
        <w:tabs>
          <w:tab w:val="left" w:pos="7716"/>
        </w:tabs>
        <w:spacing w:after="0" w:line="240" w:lineRule="auto"/>
        <w:ind w:right="-2"/>
        <w:jc w:val="both"/>
        <w:rPr>
          <w:rFonts w:ascii="Times New Roman" w:hAnsi="Times New Roman" w:cs="Times New Roman"/>
          <w:sz w:val="26"/>
          <w:szCs w:val="26"/>
        </w:rPr>
      </w:pPr>
    </w:p>
    <w:p w14:paraId="37B7C9CD" w14:textId="77777777" w:rsidR="00105079" w:rsidRPr="009E1432" w:rsidRDefault="00105079" w:rsidP="00C6008F">
      <w:pPr>
        <w:spacing w:after="0" w:line="240" w:lineRule="auto"/>
        <w:ind w:right="-2"/>
        <w:jc w:val="both"/>
        <w:rPr>
          <w:rFonts w:ascii="Times New Roman" w:hAnsi="Times New Roman" w:cs="Times New Roman"/>
          <w:sz w:val="26"/>
          <w:szCs w:val="26"/>
        </w:rPr>
      </w:pPr>
    </w:p>
    <w:p w14:paraId="20C58D0C" w14:textId="77777777" w:rsidR="00105079" w:rsidRPr="009E1432" w:rsidRDefault="00105079" w:rsidP="00C6008F">
      <w:pPr>
        <w:spacing w:after="0" w:line="240" w:lineRule="auto"/>
        <w:ind w:right="-2"/>
        <w:rPr>
          <w:rFonts w:ascii="Times New Roman" w:hAnsi="Times New Roman" w:cs="Times New Roman"/>
          <w:sz w:val="26"/>
          <w:szCs w:val="26"/>
        </w:rPr>
      </w:pPr>
    </w:p>
    <w:p w14:paraId="55C0DB73" w14:textId="77777777" w:rsidR="00105079" w:rsidRPr="009E1432" w:rsidRDefault="00105079" w:rsidP="00C6008F">
      <w:pPr>
        <w:spacing w:after="0" w:line="240" w:lineRule="auto"/>
        <w:ind w:right="-2"/>
        <w:rPr>
          <w:rFonts w:ascii="Times New Roman" w:hAnsi="Times New Roman" w:cs="Times New Roman"/>
          <w:sz w:val="26"/>
          <w:szCs w:val="26"/>
        </w:rPr>
      </w:pPr>
    </w:p>
    <w:p w14:paraId="62AFBFAA" w14:textId="77777777" w:rsidR="00105079" w:rsidRPr="009E1432" w:rsidRDefault="00105079" w:rsidP="00C6008F">
      <w:pPr>
        <w:spacing w:after="0" w:line="240" w:lineRule="auto"/>
        <w:ind w:right="-2"/>
        <w:rPr>
          <w:rFonts w:ascii="Times New Roman" w:hAnsi="Times New Roman" w:cs="Times New Roman"/>
          <w:sz w:val="26"/>
          <w:szCs w:val="26"/>
        </w:rPr>
      </w:pPr>
    </w:p>
    <w:p w14:paraId="0B58C463" w14:textId="77777777" w:rsidR="00E6354A" w:rsidRDefault="00D87C4E" w:rsidP="00D87C4E">
      <w:pPr>
        <w:spacing w:after="0" w:line="240" w:lineRule="auto"/>
        <w:jc w:val="center"/>
        <w:rPr>
          <w:rFonts w:ascii="Times New Roman" w:eastAsia="Times New Roman" w:hAnsi="Times New Roman" w:cs="Times New Roman"/>
          <w:b/>
          <w:sz w:val="26"/>
          <w:szCs w:val="26"/>
          <w:lang w:eastAsia="ru-RU"/>
        </w:rPr>
      </w:pPr>
      <w:r w:rsidRPr="009E1432">
        <w:rPr>
          <w:rFonts w:ascii="Times New Roman" w:eastAsia="Times New Roman" w:hAnsi="Times New Roman" w:cs="Times New Roman"/>
          <w:b/>
          <w:sz w:val="26"/>
          <w:szCs w:val="26"/>
          <w:lang w:eastAsia="ru-RU"/>
        </w:rPr>
        <w:t xml:space="preserve">ВНЕСЕНИЯ ИЗМЕНЕНИЙ В ГЕНЕРАЛЬНЫЙ ПЛАН </w:t>
      </w:r>
    </w:p>
    <w:p w14:paraId="6772C575" w14:textId="77777777" w:rsidR="00E6354A" w:rsidRDefault="00D87C4E" w:rsidP="00D87C4E">
      <w:pPr>
        <w:spacing w:after="0" w:line="240" w:lineRule="auto"/>
        <w:jc w:val="center"/>
        <w:rPr>
          <w:rFonts w:ascii="Times New Roman" w:eastAsia="Times New Roman" w:hAnsi="Times New Roman" w:cs="Times New Roman"/>
          <w:b/>
          <w:sz w:val="26"/>
          <w:szCs w:val="26"/>
          <w:lang w:eastAsia="ru-RU"/>
        </w:rPr>
      </w:pPr>
      <w:r w:rsidRPr="009E1432">
        <w:rPr>
          <w:rFonts w:ascii="Times New Roman" w:eastAsia="Times New Roman" w:hAnsi="Times New Roman" w:cs="Times New Roman"/>
          <w:b/>
          <w:sz w:val="26"/>
          <w:szCs w:val="26"/>
          <w:lang w:eastAsia="ru-RU"/>
        </w:rPr>
        <w:t>МУНИЦИПАЛЬНОГО ОБРАЗОВАНИЯ «</w:t>
      </w:r>
      <w:r w:rsidR="007174E9" w:rsidRPr="009E1432">
        <w:rPr>
          <w:rFonts w:ascii="Times New Roman" w:eastAsia="Times New Roman" w:hAnsi="Times New Roman" w:cs="Times New Roman"/>
          <w:b/>
          <w:sz w:val="26"/>
          <w:szCs w:val="26"/>
          <w:lang w:eastAsia="ru-RU"/>
        </w:rPr>
        <w:t>САФРОНОВСКОЕ</w:t>
      </w:r>
      <w:r w:rsidRPr="009E1432">
        <w:rPr>
          <w:rFonts w:ascii="Times New Roman" w:eastAsia="Times New Roman" w:hAnsi="Times New Roman" w:cs="Times New Roman"/>
          <w:b/>
          <w:sz w:val="26"/>
          <w:szCs w:val="26"/>
          <w:lang w:eastAsia="ru-RU"/>
        </w:rPr>
        <w:t xml:space="preserve">» </w:t>
      </w:r>
    </w:p>
    <w:p w14:paraId="390DFBE3" w14:textId="77777777" w:rsidR="00E6354A" w:rsidRDefault="007174E9" w:rsidP="00D87C4E">
      <w:pPr>
        <w:spacing w:after="0" w:line="240" w:lineRule="auto"/>
        <w:jc w:val="center"/>
        <w:rPr>
          <w:rFonts w:ascii="Times New Roman" w:eastAsia="Times New Roman" w:hAnsi="Times New Roman" w:cs="Times New Roman"/>
          <w:b/>
          <w:sz w:val="26"/>
          <w:szCs w:val="26"/>
          <w:lang w:eastAsia="ru-RU"/>
        </w:rPr>
      </w:pPr>
      <w:r w:rsidRPr="009E1432">
        <w:rPr>
          <w:rFonts w:ascii="Times New Roman" w:eastAsia="Times New Roman" w:hAnsi="Times New Roman" w:cs="Times New Roman"/>
          <w:b/>
          <w:sz w:val="26"/>
          <w:szCs w:val="26"/>
          <w:lang w:eastAsia="ru-RU"/>
        </w:rPr>
        <w:t>ЛЕНСКОГО</w:t>
      </w:r>
      <w:r w:rsidR="00D87C4E" w:rsidRPr="009E1432">
        <w:rPr>
          <w:rFonts w:ascii="Times New Roman" w:eastAsia="Times New Roman" w:hAnsi="Times New Roman" w:cs="Times New Roman"/>
          <w:b/>
          <w:sz w:val="26"/>
          <w:szCs w:val="26"/>
          <w:lang w:eastAsia="ru-RU"/>
        </w:rPr>
        <w:t xml:space="preserve"> МУНИЦИПАЛЬНОГО РАЙОНА </w:t>
      </w:r>
    </w:p>
    <w:p w14:paraId="6884F9E5" w14:textId="77777777" w:rsidR="00105079" w:rsidRPr="009E1432" w:rsidRDefault="00D87C4E" w:rsidP="00D87C4E">
      <w:pPr>
        <w:spacing w:after="0" w:line="240" w:lineRule="auto"/>
        <w:jc w:val="center"/>
        <w:rPr>
          <w:rFonts w:ascii="Times New Roman" w:eastAsia="Times New Roman" w:hAnsi="Times New Roman" w:cs="Times New Roman"/>
          <w:b/>
          <w:sz w:val="26"/>
          <w:szCs w:val="26"/>
          <w:lang w:eastAsia="ru-RU"/>
        </w:rPr>
      </w:pPr>
      <w:r w:rsidRPr="009E1432">
        <w:rPr>
          <w:rFonts w:ascii="Times New Roman" w:eastAsia="Times New Roman" w:hAnsi="Times New Roman" w:cs="Times New Roman"/>
          <w:b/>
          <w:sz w:val="26"/>
          <w:szCs w:val="26"/>
          <w:lang w:eastAsia="ru-RU"/>
        </w:rPr>
        <w:t>АРХАНГЕЛЬСКОЙ ОБЛАСТИ</w:t>
      </w:r>
    </w:p>
    <w:p w14:paraId="5073BC81" w14:textId="77777777" w:rsidR="00105079" w:rsidRPr="009E1432" w:rsidRDefault="00105079" w:rsidP="00C6008F">
      <w:pPr>
        <w:spacing w:after="0" w:line="240" w:lineRule="auto"/>
        <w:jc w:val="both"/>
        <w:rPr>
          <w:rFonts w:ascii="Times New Roman" w:hAnsi="Times New Roman" w:cs="Times New Roman"/>
          <w:sz w:val="26"/>
          <w:szCs w:val="26"/>
        </w:rPr>
      </w:pPr>
    </w:p>
    <w:p w14:paraId="03137370" w14:textId="77777777" w:rsidR="00105079" w:rsidRPr="009E1432" w:rsidRDefault="00105079" w:rsidP="00C6008F">
      <w:pPr>
        <w:spacing w:after="0" w:line="240" w:lineRule="auto"/>
        <w:jc w:val="center"/>
        <w:rPr>
          <w:rFonts w:ascii="Times New Roman" w:eastAsia="Calibri" w:hAnsi="Times New Roman" w:cs="Times New Roman"/>
          <w:b/>
          <w:sz w:val="26"/>
          <w:szCs w:val="26"/>
        </w:rPr>
      </w:pPr>
      <w:r w:rsidRPr="009E1432">
        <w:rPr>
          <w:rFonts w:ascii="Times New Roman" w:eastAsia="Times New Roman" w:hAnsi="Times New Roman" w:cs="Times New Roman"/>
          <w:b/>
          <w:sz w:val="26"/>
          <w:szCs w:val="26"/>
          <w:lang w:eastAsia="ru-RU"/>
        </w:rPr>
        <w:t>Материалы</w:t>
      </w:r>
      <w:r w:rsidR="00E016AF" w:rsidRPr="009E1432">
        <w:rPr>
          <w:rFonts w:ascii="Times New Roman" w:eastAsia="Times New Roman" w:hAnsi="Times New Roman" w:cs="Times New Roman"/>
          <w:b/>
          <w:sz w:val="26"/>
          <w:szCs w:val="26"/>
          <w:lang w:eastAsia="ru-RU"/>
        </w:rPr>
        <w:t xml:space="preserve"> </w:t>
      </w:r>
      <w:r w:rsidRPr="009E1432">
        <w:rPr>
          <w:rFonts w:ascii="Times New Roman" w:eastAsia="Times New Roman" w:hAnsi="Times New Roman" w:cs="Times New Roman"/>
          <w:b/>
          <w:sz w:val="26"/>
          <w:szCs w:val="26"/>
          <w:lang w:eastAsia="ru-RU"/>
        </w:rPr>
        <w:t>по</w:t>
      </w:r>
      <w:r w:rsidR="00E016AF" w:rsidRPr="009E1432">
        <w:rPr>
          <w:rFonts w:ascii="Times New Roman" w:eastAsia="Times New Roman" w:hAnsi="Times New Roman" w:cs="Times New Roman"/>
          <w:b/>
          <w:sz w:val="26"/>
          <w:szCs w:val="26"/>
          <w:lang w:eastAsia="ru-RU"/>
        </w:rPr>
        <w:t xml:space="preserve"> </w:t>
      </w:r>
      <w:r w:rsidRPr="009E1432">
        <w:rPr>
          <w:rFonts w:ascii="Times New Roman" w:eastAsia="Times New Roman" w:hAnsi="Times New Roman" w:cs="Times New Roman"/>
          <w:b/>
          <w:sz w:val="26"/>
          <w:szCs w:val="26"/>
          <w:lang w:eastAsia="ru-RU"/>
        </w:rPr>
        <w:t>обоснованию</w:t>
      </w:r>
      <w:r w:rsidR="00E016AF" w:rsidRPr="009E1432">
        <w:rPr>
          <w:rFonts w:ascii="Times New Roman" w:eastAsia="Times New Roman" w:hAnsi="Times New Roman" w:cs="Times New Roman"/>
          <w:b/>
          <w:sz w:val="26"/>
          <w:szCs w:val="26"/>
          <w:lang w:eastAsia="ru-RU"/>
        </w:rPr>
        <w:t xml:space="preserve"> </w:t>
      </w:r>
      <w:r w:rsidRPr="009E1432">
        <w:rPr>
          <w:rFonts w:ascii="Times New Roman" w:eastAsia="Times New Roman" w:hAnsi="Times New Roman" w:cs="Times New Roman"/>
          <w:b/>
          <w:sz w:val="26"/>
          <w:szCs w:val="26"/>
          <w:lang w:eastAsia="ru-RU"/>
        </w:rPr>
        <w:t>внесений</w:t>
      </w:r>
      <w:r w:rsidR="00E016AF" w:rsidRPr="009E1432">
        <w:rPr>
          <w:rFonts w:ascii="Times New Roman" w:eastAsia="Times New Roman" w:hAnsi="Times New Roman" w:cs="Times New Roman"/>
          <w:b/>
          <w:sz w:val="26"/>
          <w:szCs w:val="26"/>
          <w:lang w:eastAsia="ru-RU"/>
        </w:rPr>
        <w:t xml:space="preserve"> </w:t>
      </w:r>
      <w:r w:rsidRPr="009E1432">
        <w:rPr>
          <w:rFonts w:ascii="Times New Roman" w:eastAsia="Times New Roman" w:hAnsi="Times New Roman" w:cs="Times New Roman"/>
          <w:b/>
          <w:sz w:val="26"/>
          <w:szCs w:val="26"/>
          <w:lang w:eastAsia="ru-RU"/>
        </w:rPr>
        <w:t>изменений</w:t>
      </w:r>
      <w:r w:rsidR="00E016AF" w:rsidRPr="009E1432">
        <w:rPr>
          <w:rFonts w:ascii="Times New Roman" w:eastAsia="Times New Roman" w:hAnsi="Times New Roman" w:cs="Times New Roman"/>
          <w:b/>
          <w:sz w:val="26"/>
          <w:szCs w:val="26"/>
          <w:lang w:eastAsia="ru-RU"/>
        </w:rPr>
        <w:t xml:space="preserve"> </w:t>
      </w:r>
    </w:p>
    <w:p w14:paraId="1C40499C" w14:textId="77777777" w:rsidR="00105079" w:rsidRPr="009E1432" w:rsidRDefault="00105079" w:rsidP="00C6008F">
      <w:pPr>
        <w:spacing w:after="0" w:line="240" w:lineRule="auto"/>
        <w:jc w:val="both"/>
        <w:rPr>
          <w:rFonts w:ascii="Times New Roman" w:eastAsia="Times New Roman" w:hAnsi="Times New Roman" w:cs="Times New Roman"/>
          <w:sz w:val="26"/>
          <w:szCs w:val="26"/>
          <w:lang w:eastAsia="ru-RU"/>
        </w:rPr>
      </w:pPr>
    </w:p>
    <w:p w14:paraId="6954A8CF" w14:textId="77777777" w:rsidR="00BB47D1" w:rsidRPr="009E1432" w:rsidRDefault="00BB47D1" w:rsidP="00C6008F">
      <w:pPr>
        <w:spacing w:after="0" w:line="240" w:lineRule="auto"/>
        <w:jc w:val="center"/>
        <w:rPr>
          <w:rFonts w:ascii="Times New Roman" w:eastAsia="Calibri" w:hAnsi="Times New Roman" w:cs="Times New Roman"/>
          <w:b/>
          <w:sz w:val="26"/>
          <w:szCs w:val="26"/>
        </w:rPr>
      </w:pPr>
      <w:r w:rsidRPr="009E1432">
        <w:rPr>
          <w:rFonts w:ascii="Times New Roman" w:hAnsi="Times New Roman" w:cs="Times New Roman"/>
          <w:b/>
          <w:sz w:val="26"/>
          <w:szCs w:val="26"/>
        </w:rPr>
        <w:t>ПЗ</w:t>
      </w:r>
    </w:p>
    <w:p w14:paraId="6FDCF473" w14:textId="77777777" w:rsidR="00BB47D1" w:rsidRPr="009E1432" w:rsidRDefault="00BB47D1" w:rsidP="00C6008F">
      <w:pPr>
        <w:spacing w:after="0" w:line="240" w:lineRule="auto"/>
        <w:jc w:val="center"/>
        <w:rPr>
          <w:rFonts w:ascii="Times New Roman" w:eastAsia="Times New Roman" w:hAnsi="Times New Roman" w:cs="Times New Roman"/>
          <w:b/>
          <w:sz w:val="26"/>
          <w:szCs w:val="26"/>
          <w:lang w:eastAsia="ru-RU"/>
        </w:rPr>
      </w:pPr>
    </w:p>
    <w:p w14:paraId="0A9AC529" w14:textId="77777777" w:rsidR="00BB47D1" w:rsidRPr="009E1432" w:rsidRDefault="00BB47D1" w:rsidP="00C6008F">
      <w:pPr>
        <w:spacing w:after="0" w:line="240" w:lineRule="auto"/>
        <w:jc w:val="center"/>
        <w:rPr>
          <w:rFonts w:ascii="Times New Roman" w:eastAsia="Calibri" w:hAnsi="Times New Roman" w:cs="Times New Roman"/>
          <w:sz w:val="26"/>
          <w:szCs w:val="26"/>
        </w:rPr>
      </w:pPr>
      <w:r w:rsidRPr="009E1432">
        <w:rPr>
          <w:rFonts w:ascii="Times New Roman" w:eastAsia="Times New Roman" w:hAnsi="Times New Roman" w:cs="Times New Roman"/>
          <w:b/>
          <w:sz w:val="26"/>
          <w:szCs w:val="26"/>
          <w:lang w:eastAsia="ru-RU"/>
        </w:rPr>
        <w:t>Том</w:t>
      </w:r>
      <w:r w:rsidR="00E016AF" w:rsidRPr="009E1432">
        <w:rPr>
          <w:rFonts w:ascii="Times New Roman" w:eastAsia="Times New Roman" w:hAnsi="Times New Roman" w:cs="Times New Roman"/>
          <w:b/>
          <w:sz w:val="26"/>
          <w:szCs w:val="26"/>
          <w:lang w:eastAsia="ru-RU"/>
        </w:rPr>
        <w:t xml:space="preserve"> </w:t>
      </w:r>
      <w:r w:rsidRPr="009E1432">
        <w:rPr>
          <w:rFonts w:ascii="Times New Roman" w:eastAsia="Times New Roman" w:hAnsi="Times New Roman" w:cs="Times New Roman"/>
          <w:b/>
          <w:sz w:val="26"/>
          <w:szCs w:val="26"/>
          <w:lang w:val="en-US" w:eastAsia="ru-RU"/>
        </w:rPr>
        <w:t>I</w:t>
      </w:r>
    </w:p>
    <w:p w14:paraId="6E8A603A" w14:textId="77777777" w:rsidR="00105079" w:rsidRPr="009E1432" w:rsidRDefault="00105079" w:rsidP="00C6008F">
      <w:pPr>
        <w:spacing w:after="0" w:line="240" w:lineRule="auto"/>
        <w:jc w:val="both"/>
        <w:rPr>
          <w:rFonts w:ascii="Times New Roman" w:hAnsi="Times New Roman" w:cs="Times New Roman"/>
          <w:sz w:val="26"/>
          <w:szCs w:val="26"/>
        </w:rPr>
      </w:pPr>
    </w:p>
    <w:p w14:paraId="4D9A82F6" w14:textId="77777777" w:rsidR="00105079" w:rsidRPr="009E1432" w:rsidRDefault="00105079" w:rsidP="00C6008F">
      <w:pPr>
        <w:spacing w:after="0" w:line="240" w:lineRule="auto"/>
        <w:jc w:val="both"/>
        <w:rPr>
          <w:rFonts w:ascii="Times New Roman" w:hAnsi="Times New Roman" w:cs="Times New Roman"/>
          <w:sz w:val="26"/>
          <w:szCs w:val="26"/>
        </w:rPr>
      </w:pPr>
    </w:p>
    <w:p w14:paraId="3B9EF4CE" w14:textId="77777777" w:rsidR="00BB47D1" w:rsidRPr="009E1432" w:rsidRDefault="00BB47D1" w:rsidP="00C6008F">
      <w:pPr>
        <w:spacing w:after="0" w:line="240" w:lineRule="auto"/>
        <w:jc w:val="both"/>
        <w:rPr>
          <w:rFonts w:ascii="Times New Roman" w:hAnsi="Times New Roman" w:cs="Times New Roman"/>
          <w:sz w:val="26"/>
          <w:szCs w:val="26"/>
        </w:rPr>
      </w:pPr>
    </w:p>
    <w:p w14:paraId="5C2249B7" w14:textId="77777777" w:rsidR="00105079" w:rsidRPr="009E1432" w:rsidRDefault="00105079" w:rsidP="00C6008F">
      <w:pPr>
        <w:spacing w:after="0" w:line="240" w:lineRule="auto"/>
        <w:rPr>
          <w:rFonts w:ascii="Times New Roman" w:hAnsi="Times New Roman" w:cs="Times New Roman"/>
          <w:sz w:val="26"/>
          <w:szCs w:val="26"/>
        </w:rPr>
      </w:pPr>
    </w:p>
    <w:p w14:paraId="2A72EB3E" w14:textId="77777777" w:rsidR="00105079" w:rsidRPr="009E1432" w:rsidRDefault="00105079" w:rsidP="00C6008F">
      <w:pPr>
        <w:spacing w:after="0" w:line="240" w:lineRule="auto"/>
        <w:jc w:val="both"/>
        <w:rPr>
          <w:rFonts w:ascii="Times New Roman" w:hAnsi="Times New Roman" w:cs="Times New Roman"/>
          <w:sz w:val="26"/>
          <w:szCs w:val="26"/>
        </w:rPr>
      </w:pPr>
    </w:p>
    <w:p w14:paraId="376BEFAE" w14:textId="77777777" w:rsidR="00BB47D1" w:rsidRPr="009E1432" w:rsidRDefault="00BB47D1" w:rsidP="00C6008F">
      <w:pPr>
        <w:spacing w:after="0" w:line="240" w:lineRule="auto"/>
        <w:jc w:val="both"/>
        <w:rPr>
          <w:rFonts w:ascii="Times New Roman" w:hAnsi="Times New Roman" w:cs="Times New Roman"/>
          <w:sz w:val="26"/>
          <w:szCs w:val="26"/>
        </w:rPr>
      </w:pPr>
    </w:p>
    <w:p w14:paraId="42C0ADD6" w14:textId="77777777" w:rsidR="00A7271A" w:rsidRPr="009E1432" w:rsidRDefault="00A7271A" w:rsidP="00C6008F">
      <w:pPr>
        <w:spacing w:after="0" w:line="240" w:lineRule="auto"/>
        <w:jc w:val="both"/>
        <w:rPr>
          <w:rFonts w:ascii="Times New Roman" w:hAnsi="Times New Roman" w:cs="Times New Roman"/>
          <w:sz w:val="26"/>
          <w:szCs w:val="26"/>
        </w:rPr>
      </w:pPr>
    </w:p>
    <w:p w14:paraId="74D9BE0F" w14:textId="77777777" w:rsidR="00A7271A" w:rsidRPr="009E1432" w:rsidRDefault="00A7271A" w:rsidP="00C6008F">
      <w:pPr>
        <w:spacing w:after="0" w:line="240" w:lineRule="auto"/>
        <w:jc w:val="both"/>
        <w:rPr>
          <w:rFonts w:ascii="Times New Roman" w:hAnsi="Times New Roman" w:cs="Times New Roman"/>
          <w:sz w:val="26"/>
          <w:szCs w:val="26"/>
        </w:rPr>
      </w:pPr>
    </w:p>
    <w:p w14:paraId="605D450D" w14:textId="77777777" w:rsidR="00A7271A" w:rsidRPr="009E1432" w:rsidRDefault="00A7271A" w:rsidP="00C6008F">
      <w:pPr>
        <w:spacing w:after="0" w:line="240" w:lineRule="auto"/>
        <w:jc w:val="both"/>
        <w:rPr>
          <w:rFonts w:ascii="Times New Roman" w:hAnsi="Times New Roman" w:cs="Times New Roman"/>
          <w:sz w:val="26"/>
          <w:szCs w:val="26"/>
        </w:rPr>
      </w:pPr>
    </w:p>
    <w:p w14:paraId="752EEA72" w14:textId="77777777" w:rsidR="00A7271A" w:rsidRPr="009E1432" w:rsidRDefault="00A7271A" w:rsidP="00C6008F">
      <w:pPr>
        <w:spacing w:after="0" w:line="240" w:lineRule="auto"/>
        <w:jc w:val="both"/>
        <w:rPr>
          <w:rFonts w:ascii="Times New Roman" w:hAnsi="Times New Roman" w:cs="Times New Roman"/>
          <w:sz w:val="26"/>
          <w:szCs w:val="26"/>
        </w:rPr>
      </w:pPr>
    </w:p>
    <w:p w14:paraId="23E518BE" w14:textId="77777777" w:rsidR="00A7271A" w:rsidRPr="009E1432" w:rsidRDefault="00A7271A" w:rsidP="00C6008F">
      <w:pPr>
        <w:spacing w:after="0" w:line="240" w:lineRule="auto"/>
        <w:jc w:val="both"/>
        <w:rPr>
          <w:rFonts w:ascii="Times New Roman" w:hAnsi="Times New Roman" w:cs="Times New Roman"/>
          <w:sz w:val="26"/>
          <w:szCs w:val="26"/>
        </w:rPr>
      </w:pPr>
    </w:p>
    <w:p w14:paraId="26F2F848" w14:textId="77777777" w:rsidR="00A7271A" w:rsidRPr="009E1432" w:rsidRDefault="00A7271A" w:rsidP="00C6008F">
      <w:pPr>
        <w:spacing w:after="0" w:line="240" w:lineRule="auto"/>
        <w:jc w:val="both"/>
        <w:rPr>
          <w:rFonts w:ascii="Times New Roman" w:hAnsi="Times New Roman" w:cs="Times New Roman"/>
          <w:sz w:val="26"/>
          <w:szCs w:val="26"/>
        </w:rPr>
      </w:pPr>
    </w:p>
    <w:p w14:paraId="522BB207" w14:textId="77777777" w:rsidR="00A7271A" w:rsidRPr="009E1432" w:rsidRDefault="00A7271A" w:rsidP="00C6008F">
      <w:pPr>
        <w:spacing w:after="0" w:line="240" w:lineRule="auto"/>
        <w:jc w:val="both"/>
        <w:rPr>
          <w:rFonts w:ascii="Times New Roman" w:hAnsi="Times New Roman" w:cs="Times New Roman"/>
          <w:sz w:val="26"/>
          <w:szCs w:val="26"/>
        </w:rPr>
      </w:pPr>
    </w:p>
    <w:p w14:paraId="7159A882" w14:textId="77777777" w:rsidR="00A7271A" w:rsidRPr="009E1432" w:rsidRDefault="00A7271A" w:rsidP="00C6008F">
      <w:pPr>
        <w:spacing w:after="0" w:line="240" w:lineRule="auto"/>
        <w:jc w:val="both"/>
        <w:rPr>
          <w:rFonts w:ascii="Times New Roman" w:hAnsi="Times New Roman" w:cs="Times New Roman"/>
          <w:sz w:val="26"/>
          <w:szCs w:val="26"/>
        </w:rPr>
      </w:pPr>
    </w:p>
    <w:p w14:paraId="17A267A2" w14:textId="77777777" w:rsidR="00A7271A" w:rsidRPr="009E1432" w:rsidRDefault="00A7271A" w:rsidP="00C6008F">
      <w:pPr>
        <w:spacing w:after="0" w:line="240" w:lineRule="auto"/>
        <w:jc w:val="both"/>
        <w:rPr>
          <w:rFonts w:ascii="Times New Roman" w:hAnsi="Times New Roman" w:cs="Times New Roman"/>
          <w:sz w:val="26"/>
          <w:szCs w:val="26"/>
        </w:rPr>
      </w:pPr>
    </w:p>
    <w:p w14:paraId="4C6E749D" w14:textId="77777777" w:rsidR="00105079" w:rsidRPr="009E1432" w:rsidRDefault="00105079" w:rsidP="00C6008F">
      <w:pPr>
        <w:spacing w:after="0" w:line="240" w:lineRule="auto"/>
        <w:jc w:val="both"/>
        <w:rPr>
          <w:rFonts w:ascii="Times New Roman" w:hAnsi="Times New Roman" w:cs="Times New Roman"/>
          <w:sz w:val="26"/>
          <w:szCs w:val="26"/>
        </w:rPr>
      </w:pPr>
    </w:p>
    <w:p w14:paraId="447C7ECE" w14:textId="77777777" w:rsidR="00105079" w:rsidRPr="009E1432" w:rsidRDefault="00D87C4E" w:rsidP="00C6008F">
      <w:pPr>
        <w:spacing w:after="0" w:line="240" w:lineRule="auto"/>
        <w:jc w:val="center"/>
        <w:rPr>
          <w:rFonts w:ascii="Times New Roman" w:hAnsi="Times New Roman" w:cs="Times New Roman"/>
          <w:b/>
          <w:sz w:val="26"/>
          <w:szCs w:val="26"/>
        </w:rPr>
        <w:sectPr w:rsidR="00105079" w:rsidRPr="009E1432" w:rsidSect="001E52ED">
          <w:headerReference w:type="default" r:id="rId9"/>
          <w:footerReference w:type="default" r:id="rId10"/>
          <w:pgSz w:w="11906" w:h="16838"/>
          <w:pgMar w:top="567" w:right="567" w:bottom="567" w:left="1134" w:header="425" w:footer="312" w:gutter="0"/>
          <w:cols w:space="708"/>
          <w:titlePg/>
          <w:docGrid w:linePitch="360"/>
        </w:sectPr>
      </w:pPr>
      <w:r w:rsidRPr="009E1432">
        <w:rPr>
          <w:rFonts w:ascii="Times New Roman" w:hAnsi="Times New Roman" w:cs="Times New Roman"/>
          <w:b/>
          <w:sz w:val="26"/>
          <w:szCs w:val="26"/>
        </w:rPr>
        <w:t>2020</w:t>
      </w:r>
      <w:r w:rsidR="00E016AF" w:rsidRPr="009E1432">
        <w:rPr>
          <w:rFonts w:ascii="Times New Roman" w:hAnsi="Times New Roman" w:cs="Times New Roman"/>
          <w:b/>
          <w:sz w:val="26"/>
          <w:szCs w:val="26"/>
        </w:rPr>
        <w:t xml:space="preserve"> </w:t>
      </w:r>
      <w:r w:rsidR="00105079" w:rsidRPr="009E1432">
        <w:rPr>
          <w:rFonts w:ascii="Times New Roman" w:hAnsi="Times New Roman" w:cs="Times New Roman"/>
          <w:b/>
          <w:sz w:val="26"/>
          <w:szCs w:val="26"/>
        </w:rPr>
        <w:t>год</w:t>
      </w:r>
    </w:p>
    <w:p w14:paraId="77198185" w14:textId="6A4467FE" w:rsidR="00105079" w:rsidRPr="009E1432" w:rsidRDefault="00CD3B75" w:rsidP="00C6008F">
      <w:pPr>
        <w:spacing w:after="0" w:line="240" w:lineRule="auto"/>
        <w:jc w:val="right"/>
        <w:rPr>
          <w:rFonts w:ascii="Times New Roman" w:hAnsi="Times New Roman" w:cs="Times New Roman"/>
          <w:sz w:val="26"/>
          <w:szCs w:val="26"/>
        </w:rPr>
      </w:pPr>
      <w:r>
        <w:rPr>
          <w:rFonts w:ascii="Times New Roman" w:hAnsi="Times New Roman" w:cs="Times New Roman"/>
          <w:noProof/>
          <w:sz w:val="26"/>
          <w:szCs w:val="26"/>
          <w:lang w:eastAsia="ru-RU"/>
        </w:rPr>
        <w:lastRenderedPageBreak/>
        <mc:AlternateContent>
          <mc:Choice Requires="wps">
            <w:drawing>
              <wp:anchor distT="0" distB="0" distL="114300" distR="114300" simplePos="0" relativeHeight="251661312" behindDoc="0" locked="0" layoutInCell="1" allowOverlap="1" wp14:anchorId="5B855597" wp14:editId="78442B77">
                <wp:simplePos x="0" y="0"/>
                <wp:positionH relativeFrom="column">
                  <wp:posOffset>-78105</wp:posOffset>
                </wp:positionH>
                <wp:positionV relativeFrom="paragraph">
                  <wp:posOffset>-73025</wp:posOffset>
                </wp:positionV>
                <wp:extent cx="6652260" cy="10139680"/>
                <wp:effectExtent l="0" t="0" r="0" b="0"/>
                <wp:wrapNone/>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101396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E2158" id="Rectangle 3" o:spid="_x0000_s1026" style="position:absolute;margin-left:-6.15pt;margin-top:-5.75pt;width:523.8pt;height:79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" filled="f" strokeweight="1.5pt"/>
            </w:pict>
          </mc:Fallback>
        </mc:AlternateContent>
      </w:r>
    </w:p>
    <w:p w14:paraId="288ABF9B" w14:textId="77777777" w:rsidR="00105079" w:rsidRPr="009E1432" w:rsidRDefault="00105079" w:rsidP="00C6008F">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Общество</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с</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ограниченной</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ответственностью</w:t>
      </w:r>
    </w:p>
    <w:p w14:paraId="6DE5738C" w14:textId="77777777" w:rsidR="00105079" w:rsidRPr="009E1432" w:rsidRDefault="001F574D" w:rsidP="00C6008F">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w:t>
      </w:r>
      <w:r w:rsidR="00105079" w:rsidRPr="009E1432">
        <w:rPr>
          <w:rFonts w:ascii="Times New Roman" w:hAnsi="Times New Roman" w:cs="Times New Roman"/>
          <w:sz w:val="26"/>
          <w:szCs w:val="26"/>
        </w:rPr>
        <w:t>ГЕОЗЕМСТРОЙ</w:t>
      </w:r>
      <w:r w:rsidR="009D01F6" w:rsidRPr="009E1432">
        <w:rPr>
          <w:rFonts w:ascii="Times New Roman" w:hAnsi="Times New Roman" w:cs="Times New Roman"/>
          <w:sz w:val="26"/>
          <w:szCs w:val="26"/>
        </w:rPr>
        <w:t>»</w:t>
      </w:r>
    </w:p>
    <w:p w14:paraId="168EC4B0" w14:textId="77777777" w:rsidR="00105079" w:rsidRPr="009E1432" w:rsidRDefault="00105079" w:rsidP="00C6008F">
      <w:pPr>
        <w:spacing w:after="0" w:line="240" w:lineRule="auto"/>
        <w:jc w:val="center"/>
        <w:rPr>
          <w:rFonts w:ascii="Times New Roman" w:hAnsi="Times New Roman" w:cs="Times New Roman"/>
          <w:sz w:val="26"/>
          <w:szCs w:val="26"/>
        </w:rPr>
      </w:pPr>
      <w:smartTag w:uri="urn:schemas-microsoft-com:office:smarttags" w:element="metricconverter">
        <w:smartTagPr>
          <w:attr w:name="ProductID" w:val="394087, г"/>
        </w:smartTagPr>
        <w:r w:rsidRPr="009E1432">
          <w:rPr>
            <w:rFonts w:ascii="Times New Roman" w:hAnsi="Times New Roman" w:cs="Times New Roman"/>
            <w:sz w:val="26"/>
            <w:szCs w:val="26"/>
          </w:rPr>
          <w:t>394087,</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г</w:t>
        </w:r>
      </w:smartTag>
      <w:r w:rsidRPr="009E1432">
        <w:rPr>
          <w:rFonts w:ascii="Times New Roman" w:hAnsi="Times New Roman" w:cs="Times New Roman"/>
          <w:sz w:val="26"/>
          <w:szCs w:val="26"/>
        </w:rPr>
        <w:t>.</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Воронеж,</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ул.</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Ушинского,</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д.</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4</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а</w:t>
      </w:r>
    </w:p>
    <w:p w14:paraId="7E1C4D1B" w14:textId="77777777" w:rsidR="00105079" w:rsidRPr="009E1432" w:rsidRDefault="00105079" w:rsidP="00C6008F">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Тел:</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(473)224-71-90,</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факс</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(473)</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234-04-29</w:t>
      </w:r>
    </w:p>
    <w:p w14:paraId="1EC6F55A" w14:textId="77777777" w:rsidR="00105079" w:rsidRPr="009E1432" w:rsidRDefault="00105079" w:rsidP="00C6008F">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E</w:t>
      </w:r>
      <w:r w:rsidRPr="009E1432">
        <w:rPr>
          <w:rFonts w:ascii="Times New Roman" w:hAnsi="Times New Roman" w:cs="Times New Roman"/>
          <w:sz w:val="26"/>
          <w:szCs w:val="26"/>
        </w:rPr>
        <w:t>-</w:t>
      </w:r>
      <w:r w:rsidRPr="009E1432">
        <w:rPr>
          <w:rFonts w:ascii="Times New Roman" w:hAnsi="Times New Roman" w:cs="Times New Roman"/>
          <w:sz w:val="26"/>
          <w:szCs w:val="26"/>
          <w:lang w:val="en-US"/>
        </w:rPr>
        <w:t>mail</w:t>
      </w:r>
      <w:r w:rsidRPr="009E1432">
        <w:rPr>
          <w:rFonts w:ascii="Times New Roman" w:hAnsi="Times New Roman" w:cs="Times New Roman"/>
          <w:sz w:val="26"/>
          <w:szCs w:val="26"/>
        </w:rPr>
        <w:t>:</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lang w:val="en-US"/>
        </w:rPr>
        <w:t>mail</w:t>
      </w:r>
      <w:r w:rsidRPr="009E1432">
        <w:rPr>
          <w:rFonts w:ascii="Times New Roman" w:hAnsi="Times New Roman" w:cs="Times New Roman"/>
          <w:sz w:val="26"/>
          <w:szCs w:val="26"/>
        </w:rPr>
        <w:t>@</w:t>
      </w:r>
      <w:r w:rsidRPr="009E1432">
        <w:rPr>
          <w:rFonts w:ascii="Times New Roman" w:hAnsi="Times New Roman" w:cs="Times New Roman"/>
          <w:sz w:val="26"/>
          <w:szCs w:val="26"/>
          <w:lang w:val="en-US"/>
        </w:rPr>
        <w:t>geozemstroy</w:t>
      </w:r>
      <w:r w:rsidRPr="009E1432">
        <w:rPr>
          <w:rFonts w:ascii="Times New Roman" w:hAnsi="Times New Roman" w:cs="Times New Roman"/>
          <w:sz w:val="26"/>
          <w:szCs w:val="26"/>
        </w:rPr>
        <w:t>.</w:t>
      </w:r>
      <w:r w:rsidRPr="009E1432">
        <w:rPr>
          <w:rFonts w:ascii="Times New Roman" w:hAnsi="Times New Roman" w:cs="Times New Roman"/>
          <w:sz w:val="26"/>
          <w:szCs w:val="26"/>
          <w:lang w:val="en-US"/>
        </w:rPr>
        <w:t>vrn</w:t>
      </w:r>
      <w:r w:rsidRPr="009E1432">
        <w:rPr>
          <w:rFonts w:ascii="Times New Roman" w:hAnsi="Times New Roman" w:cs="Times New Roman"/>
          <w:sz w:val="26"/>
          <w:szCs w:val="26"/>
        </w:rPr>
        <w:t>.</w:t>
      </w:r>
      <w:r w:rsidRPr="009E1432">
        <w:rPr>
          <w:rFonts w:ascii="Times New Roman" w:hAnsi="Times New Roman" w:cs="Times New Roman"/>
          <w:sz w:val="26"/>
          <w:szCs w:val="26"/>
          <w:lang w:val="en-US"/>
        </w:rPr>
        <w:t>ru</w:t>
      </w:r>
    </w:p>
    <w:p w14:paraId="51BF50F1" w14:textId="77777777" w:rsidR="00105079" w:rsidRPr="009E1432" w:rsidRDefault="00105079" w:rsidP="00C6008F">
      <w:pPr>
        <w:spacing w:after="0" w:line="240" w:lineRule="auto"/>
        <w:jc w:val="center"/>
        <w:rPr>
          <w:rFonts w:ascii="Times New Roman" w:hAnsi="Times New Roman" w:cs="Times New Roman"/>
          <w:sz w:val="26"/>
          <w:szCs w:val="26"/>
        </w:rPr>
      </w:pPr>
    </w:p>
    <w:p w14:paraId="3390FFD3" w14:textId="77777777" w:rsidR="00105079" w:rsidRPr="009E1432" w:rsidRDefault="00105079" w:rsidP="00C6008F">
      <w:pPr>
        <w:spacing w:after="0" w:line="240" w:lineRule="auto"/>
        <w:rPr>
          <w:rFonts w:ascii="Times New Roman" w:hAnsi="Times New Roman" w:cs="Times New Roman"/>
          <w:sz w:val="26"/>
          <w:szCs w:val="26"/>
        </w:rPr>
      </w:pPr>
    </w:p>
    <w:p w14:paraId="5CB3060F" w14:textId="77777777" w:rsidR="00DE2625" w:rsidRPr="009E1432" w:rsidRDefault="00105079" w:rsidP="00DE2625">
      <w:pPr>
        <w:spacing w:after="0" w:line="240" w:lineRule="auto"/>
        <w:ind w:left="4111"/>
        <w:jc w:val="right"/>
        <w:rPr>
          <w:rFonts w:ascii="Times New Roman" w:hAnsi="Times New Roman" w:cs="Times New Roman"/>
          <w:sz w:val="26"/>
          <w:szCs w:val="26"/>
        </w:rPr>
      </w:pPr>
      <w:r w:rsidRPr="009E1432">
        <w:rPr>
          <w:rFonts w:ascii="Times New Roman" w:eastAsia="Times New Roman" w:hAnsi="Times New Roman" w:cs="Times New Roman"/>
          <w:iCs/>
          <w:sz w:val="26"/>
          <w:szCs w:val="26"/>
        </w:rPr>
        <w:t>Заказчик:</w:t>
      </w:r>
      <w:r w:rsidR="00E016AF" w:rsidRPr="009E1432">
        <w:rPr>
          <w:rFonts w:ascii="Times New Roman" w:eastAsia="Times New Roman" w:hAnsi="Times New Roman" w:cs="Times New Roman"/>
          <w:iCs/>
          <w:sz w:val="26"/>
          <w:szCs w:val="26"/>
        </w:rPr>
        <w:t xml:space="preserve"> </w:t>
      </w:r>
      <w:r w:rsidR="00D87C4E" w:rsidRPr="009E1432">
        <w:rPr>
          <w:rFonts w:ascii="Times New Roman" w:eastAsia="Times New Roman" w:hAnsi="Times New Roman" w:cs="Times New Roman"/>
          <w:sz w:val="26"/>
          <w:szCs w:val="26"/>
          <w:lang w:eastAsia="ru-RU"/>
        </w:rPr>
        <w:t>Государственное автономное учреждение Архангельской области «Архангельский региональный центр по ценообразованию в строительстве»</w:t>
      </w:r>
    </w:p>
    <w:p w14:paraId="5AFC676E" w14:textId="77777777" w:rsidR="00DE2625" w:rsidRPr="009E1432" w:rsidRDefault="00DE2625" w:rsidP="00DE2625">
      <w:pPr>
        <w:spacing w:after="0" w:line="240" w:lineRule="auto"/>
        <w:ind w:left="4678"/>
        <w:jc w:val="right"/>
        <w:rPr>
          <w:rFonts w:ascii="Times New Roman" w:hAnsi="Times New Roman" w:cs="Times New Roman"/>
          <w:sz w:val="26"/>
          <w:szCs w:val="26"/>
        </w:rPr>
      </w:pPr>
    </w:p>
    <w:p w14:paraId="2018DC13" w14:textId="77777777" w:rsidR="00DE2625" w:rsidRPr="009E1432" w:rsidRDefault="00D87C4E" w:rsidP="00DE2625">
      <w:pPr>
        <w:spacing w:after="0" w:line="240" w:lineRule="auto"/>
        <w:ind w:left="4111"/>
        <w:jc w:val="right"/>
        <w:rPr>
          <w:rFonts w:ascii="Times New Roman" w:hAnsi="Times New Roman" w:cs="Times New Roman"/>
          <w:sz w:val="26"/>
          <w:szCs w:val="26"/>
        </w:rPr>
      </w:pPr>
      <w:r w:rsidRPr="009E1432">
        <w:rPr>
          <w:rFonts w:ascii="Times New Roman" w:hAnsi="Times New Roman" w:cs="Times New Roman"/>
          <w:sz w:val="26"/>
          <w:szCs w:val="26"/>
        </w:rPr>
        <w:t>Договор</w:t>
      </w:r>
      <w:r w:rsidR="00DE2625" w:rsidRPr="009E1432">
        <w:rPr>
          <w:rFonts w:ascii="Times New Roman" w:hAnsi="Times New Roman" w:cs="Times New Roman"/>
          <w:sz w:val="26"/>
          <w:szCs w:val="26"/>
        </w:rPr>
        <w:t xml:space="preserve"> </w:t>
      </w:r>
    </w:p>
    <w:p w14:paraId="74BF9B11" w14:textId="77777777" w:rsidR="00105079" w:rsidRPr="009E1432" w:rsidRDefault="00105079" w:rsidP="00DE2625">
      <w:pPr>
        <w:spacing w:after="0" w:line="240" w:lineRule="auto"/>
        <w:ind w:left="4111"/>
        <w:jc w:val="right"/>
        <w:rPr>
          <w:rFonts w:ascii="Times New Roman" w:hAnsi="Times New Roman" w:cs="Times New Roman"/>
          <w:sz w:val="26"/>
          <w:szCs w:val="26"/>
        </w:rPr>
      </w:pPr>
      <w:r w:rsidRPr="009E1432">
        <w:rPr>
          <w:rFonts w:ascii="Times New Roman" w:hAnsi="Times New Roman" w:cs="Times New Roman"/>
          <w:sz w:val="26"/>
          <w:szCs w:val="26"/>
        </w:rPr>
        <w:t>от</w:t>
      </w:r>
      <w:r w:rsidR="00E016AF" w:rsidRPr="009E1432">
        <w:rPr>
          <w:rFonts w:ascii="Times New Roman" w:hAnsi="Times New Roman" w:cs="Times New Roman"/>
          <w:sz w:val="26"/>
          <w:szCs w:val="26"/>
        </w:rPr>
        <w:t xml:space="preserve"> </w:t>
      </w:r>
      <w:smartTag w:uri="urn:schemas-microsoft-com:office:smarttags" w:element="date">
        <w:smartTagPr>
          <w:attr w:name="Year" w:val="2019"/>
          <w:attr w:name="Day" w:val="02"/>
          <w:attr w:name="Month" w:val="12"/>
          <w:attr w:name="ls" w:val="trans"/>
        </w:smartTagPr>
        <w:r w:rsidR="00D87C4E" w:rsidRPr="009E1432">
          <w:rPr>
            <w:rFonts w:ascii="Times New Roman" w:hAnsi="Times New Roman" w:cs="Times New Roman"/>
            <w:sz w:val="26"/>
            <w:szCs w:val="26"/>
          </w:rPr>
          <w:t>02</w:t>
        </w:r>
        <w:r w:rsidRPr="009E1432">
          <w:rPr>
            <w:rFonts w:ascii="Times New Roman" w:hAnsi="Times New Roman" w:cs="Times New Roman"/>
            <w:sz w:val="26"/>
            <w:szCs w:val="26"/>
          </w:rPr>
          <w:t>.</w:t>
        </w:r>
        <w:r w:rsidR="00A7271A" w:rsidRPr="009E1432">
          <w:rPr>
            <w:rFonts w:ascii="Times New Roman" w:hAnsi="Times New Roman" w:cs="Times New Roman"/>
            <w:sz w:val="26"/>
            <w:szCs w:val="26"/>
          </w:rPr>
          <w:t>12</w:t>
        </w:r>
        <w:r w:rsidRPr="009E1432">
          <w:rPr>
            <w:rFonts w:ascii="Times New Roman" w:hAnsi="Times New Roman" w:cs="Times New Roman"/>
            <w:sz w:val="26"/>
            <w:szCs w:val="26"/>
          </w:rPr>
          <w:t>.201</w:t>
        </w:r>
        <w:r w:rsidR="00D87C4E" w:rsidRPr="009E1432">
          <w:rPr>
            <w:rFonts w:ascii="Times New Roman" w:hAnsi="Times New Roman" w:cs="Times New Roman"/>
            <w:sz w:val="26"/>
            <w:szCs w:val="26"/>
          </w:rPr>
          <w:t>9</w:t>
        </w:r>
      </w:smartTag>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w:t>
      </w:r>
      <w:r w:rsidR="00E016AF" w:rsidRPr="009E1432">
        <w:rPr>
          <w:rFonts w:ascii="Times New Roman" w:hAnsi="Times New Roman" w:cs="Times New Roman"/>
          <w:sz w:val="26"/>
          <w:szCs w:val="26"/>
        </w:rPr>
        <w:t xml:space="preserve"> </w:t>
      </w:r>
      <w:r w:rsidR="00D87C4E" w:rsidRPr="009E1432">
        <w:rPr>
          <w:rFonts w:ascii="Times New Roman" w:hAnsi="Times New Roman" w:cs="Times New Roman"/>
          <w:sz w:val="26"/>
          <w:szCs w:val="26"/>
        </w:rPr>
        <w:t>22</w:t>
      </w:r>
      <w:r w:rsidR="00E016AF" w:rsidRPr="009E1432">
        <w:rPr>
          <w:rFonts w:ascii="Times New Roman" w:hAnsi="Times New Roman" w:cs="Times New Roman"/>
          <w:sz w:val="26"/>
          <w:szCs w:val="26"/>
        </w:rPr>
        <w:t xml:space="preserve"> </w:t>
      </w:r>
    </w:p>
    <w:p w14:paraId="75ACD708" w14:textId="77777777" w:rsidR="00105079" w:rsidRPr="009E1432" w:rsidRDefault="00105079" w:rsidP="00C6008F">
      <w:pPr>
        <w:spacing w:after="0" w:line="240" w:lineRule="auto"/>
        <w:jc w:val="right"/>
        <w:rPr>
          <w:rFonts w:ascii="Times New Roman" w:hAnsi="Times New Roman" w:cs="Times New Roman"/>
          <w:sz w:val="26"/>
          <w:szCs w:val="26"/>
        </w:rPr>
      </w:pPr>
    </w:p>
    <w:p w14:paraId="02C2317D" w14:textId="77777777" w:rsidR="00105079" w:rsidRPr="009E1432" w:rsidRDefault="00105079" w:rsidP="00C6008F">
      <w:pPr>
        <w:spacing w:after="0" w:line="240" w:lineRule="auto"/>
        <w:jc w:val="right"/>
        <w:rPr>
          <w:rFonts w:ascii="Times New Roman" w:hAnsi="Times New Roman" w:cs="Times New Roman"/>
          <w:b/>
          <w:sz w:val="26"/>
          <w:szCs w:val="26"/>
        </w:rPr>
      </w:pPr>
      <w:r w:rsidRPr="009E1432">
        <w:rPr>
          <w:rFonts w:ascii="Times New Roman" w:hAnsi="Times New Roman" w:cs="Times New Roman"/>
          <w:b/>
          <w:sz w:val="26"/>
          <w:szCs w:val="26"/>
        </w:rPr>
        <w:t>Инв.</w:t>
      </w:r>
      <w:r w:rsidR="00E016AF" w:rsidRPr="009E1432">
        <w:rPr>
          <w:rFonts w:ascii="Times New Roman" w:hAnsi="Times New Roman" w:cs="Times New Roman"/>
          <w:b/>
          <w:sz w:val="26"/>
          <w:szCs w:val="26"/>
        </w:rPr>
        <w:t xml:space="preserve"> </w:t>
      </w:r>
      <w:r w:rsidRPr="009E1432">
        <w:rPr>
          <w:rFonts w:ascii="Times New Roman" w:hAnsi="Times New Roman" w:cs="Times New Roman"/>
          <w:b/>
          <w:sz w:val="26"/>
          <w:szCs w:val="26"/>
        </w:rPr>
        <w:t>№</w:t>
      </w:r>
      <w:r w:rsidR="00C80B2D" w:rsidRPr="009E1432">
        <w:rPr>
          <w:rFonts w:ascii="Times New Roman" w:hAnsi="Times New Roman" w:cs="Times New Roman"/>
          <w:b/>
          <w:sz w:val="26"/>
          <w:szCs w:val="26"/>
        </w:rPr>
        <w:t>_______</w:t>
      </w:r>
    </w:p>
    <w:p w14:paraId="6EF14B52" w14:textId="77777777" w:rsidR="00105079" w:rsidRPr="009E1432" w:rsidRDefault="00105079" w:rsidP="00C6008F">
      <w:pPr>
        <w:spacing w:after="0" w:line="240" w:lineRule="auto"/>
        <w:jc w:val="right"/>
        <w:rPr>
          <w:rFonts w:ascii="Times New Roman" w:hAnsi="Times New Roman" w:cs="Times New Roman"/>
          <w:b/>
          <w:sz w:val="26"/>
          <w:szCs w:val="26"/>
        </w:rPr>
      </w:pPr>
      <w:r w:rsidRPr="009E1432">
        <w:rPr>
          <w:rFonts w:ascii="Times New Roman" w:hAnsi="Times New Roman" w:cs="Times New Roman"/>
          <w:b/>
          <w:sz w:val="26"/>
          <w:szCs w:val="26"/>
        </w:rPr>
        <w:t>Экз.</w:t>
      </w:r>
      <w:r w:rsidR="00C80B2D" w:rsidRPr="009E1432">
        <w:rPr>
          <w:rFonts w:ascii="Times New Roman" w:hAnsi="Times New Roman" w:cs="Times New Roman"/>
          <w:b/>
          <w:sz w:val="26"/>
          <w:szCs w:val="26"/>
        </w:rPr>
        <w:t>_______</w:t>
      </w:r>
      <w:r w:rsidR="00E016AF" w:rsidRPr="009E1432">
        <w:rPr>
          <w:rFonts w:ascii="Times New Roman" w:hAnsi="Times New Roman" w:cs="Times New Roman"/>
          <w:b/>
          <w:sz w:val="26"/>
          <w:szCs w:val="26"/>
        </w:rPr>
        <w:t xml:space="preserve"> </w:t>
      </w:r>
    </w:p>
    <w:p w14:paraId="39E36A80" w14:textId="77777777" w:rsidR="00105079" w:rsidRPr="009E1432" w:rsidRDefault="00105079" w:rsidP="00C6008F">
      <w:pPr>
        <w:spacing w:after="0" w:line="240" w:lineRule="auto"/>
        <w:ind w:right="-2"/>
        <w:jc w:val="both"/>
        <w:rPr>
          <w:rFonts w:ascii="Times New Roman" w:hAnsi="Times New Roman" w:cs="Times New Roman"/>
          <w:sz w:val="26"/>
          <w:szCs w:val="26"/>
        </w:rPr>
      </w:pPr>
    </w:p>
    <w:p w14:paraId="647975A8" w14:textId="77777777" w:rsidR="00105079" w:rsidRPr="009E1432" w:rsidRDefault="00105079" w:rsidP="00C6008F">
      <w:pPr>
        <w:spacing w:after="0" w:line="240" w:lineRule="auto"/>
        <w:ind w:right="-2"/>
        <w:jc w:val="both"/>
        <w:rPr>
          <w:rFonts w:ascii="Times New Roman" w:hAnsi="Times New Roman" w:cs="Times New Roman"/>
          <w:sz w:val="26"/>
          <w:szCs w:val="26"/>
        </w:rPr>
      </w:pPr>
    </w:p>
    <w:p w14:paraId="22A3A0F9" w14:textId="77777777" w:rsidR="00105079" w:rsidRPr="009E1432" w:rsidRDefault="00105079" w:rsidP="00C6008F">
      <w:pPr>
        <w:spacing w:after="0" w:line="240" w:lineRule="auto"/>
        <w:ind w:right="-2"/>
        <w:jc w:val="both"/>
        <w:rPr>
          <w:rFonts w:ascii="Times New Roman" w:hAnsi="Times New Roman" w:cs="Times New Roman"/>
          <w:sz w:val="26"/>
          <w:szCs w:val="26"/>
        </w:rPr>
      </w:pPr>
    </w:p>
    <w:p w14:paraId="7A633C5B" w14:textId="77777777" w:rsidR="00105079" w:rsidRPr="009E1432" w:rsidRDefault="00105079" w:rsidP="00C6008F">
      <w:pPr>
        <w:spacing w:after="0" w:line="240" w:lineRule="auto"/>
        <w:ind w:right="-2"/>
        <w:rPr>
          <w:rFonts w:ascii="Times New Roman" w:hAnsi="Times New Roman" w:cs="Times New Roman"/>
          <w:sz w:val="26"/>
          <w:szCs w:val="26"/>
        </w:rPr>
      </w:pPr>
    </w:p>
    <w:p w14:paraId="4C0F6F56" w14:textId="77777777" w:rsidR="00105079" w:rsidRPr="009E1432" w:rsidRDefault="00105079" w:rsidP="00C6008F">
      <w:pPr>
        <w:spacing w:after="0" w:line="240" w:lineRule="auto"/>
        <w:ind w:right="-2"/>
        <w:rPr>
          <w:rFonts w:ascii="Times New Roman" w:hAnsi="Times New Roman" w:cs="Times New Roman"/>
          <w:sz w:val="26"/>
          <w:szCs w:val="26"/>
        </w:rPr>
      </w:pPr>
    </w:p>
    <w:p w14:paraId="072F0EE3" w14:textId="77777777" w:rsidR="00B94BFB" w:rsidRDefault="00B532AA" w:rsidP="00B532AA">
      <w:pPr>
        <w:spacing w:after="0" w:line="240" w:lineRule="auto"/>
        <w:jc w:val="center"/>
        <w:rPr>
          <w:rFonts w:ascii="Times New Roman" w:eastAsia="Times New Roman" w:hAnsi="Times New Roman" w:cs="Times New Roman"/>
          <w:b/>
          <w:sz w:val="26"/>
          <w:szCs w:val="26"/>
          <w:lang w:eastAsia="ru-RU"/>
        </w:rPr>
      </w:pPr>
      <w:r w:rsidRPr="009E1432">
        <w:rPr>
          <w:rFonts w:ascii="Times New Roman" w:eastAsia="Times New Roman" w:hAnsi="Times New Roman" w:cs="Times New Roman"/>
          <w:b/>
          <w:sz w:val="26"/>
          <w:szCs w:val="26"/>
          <w:lang w:eastAsia="ru-RU"/>
        </w:rPr>
        <w:t xml:space="preserve">ВНЕСЕНИЯ ИЗМЕНЕНИЙ В ГЕНЕРАЛЬНЫЙ ПЛАН </w:t>
      </w:r>
    </w:p>
    <w:p w14:paraId="335AC95F" w14:textId="77777777" w:rsidR="00B94BFB" w:rsidRDefault="00B532AA" w:rsidP="00B532AA">
      <w:pPr>
        <w:spacing w:after="0" w:line="240" w:lineRule="auto"/>
        <w:jc w:val="center"/>
        <w:rPr>
          <w:rFonts w:ascii="Times New Roman" w:eastAsia="Times New Roman" w:hAnsi="Times New Roman" w:cs="Times New Roman"/>
          <w:b/>
          <w:sz w:val="26"/>
          <w:szCs w:val="26"/>
          <w:lang w:eastAsia="ru-RU"/>
        </w:rPr>
      </w:pPr>
      <w:r w:rsidRPr="009E1432">
        <w:rPr>
          <w:rFonts w:ascii="Times New Roman" w:eastAsia="Times New Roman" w:hAnsi="Times New Roman" w:cs="Times New Roman"/>
          <w:b/>
          <w:sz w:val="26"/>
          <w:szCs w:val="26"/>
          <w:lang w:eastAsia="ru-RU"/>
        </w:rPr>
        <w:t>МУНИЦИПАЛЬНОГО ОБРАЗОВАНИЯ «</w:t>
      </w:r>
      <w:r w:rsidR="007174E9" w:rsidRPr="009E1432">
        <w:rPr>
          <w:rFonts w:ascii="Times New Roman" w:eastAsia="Times New Roman" w:hAnsi="Times New Roman" w:cs="Times New Roman"/>
          <w:b/>
          <w:sz w:val="26"/>
          <w:szCs w:val="26"/>
          <w:lang w:eastAsia="ru-RU"/>
        </w:rPr>
        <w:t>САФРОНОВСКОЕ</w:t>
      </w:r>
      <w:r w:rsidRPr="009E1432">
        <w:rPr>
          <w:rFonts w:ascii="Times New Roman" w:eastAsia="Times New Roman" w:hAnsi="Times New Roman" w:cs="Times New Roman"/>
          <w:b/>
          <w:sz w:val="26"/>
          <w:szCs w:val="26"/>
          <w:lang w:eastAsia="ru-RU"/>
        </w:rPr>
        <w:t xml:space="preserve">» </w:t>
      </w:r>
    </w:p>
    <w:p w14:paraId="3CEC101D" w14:textId="77777777" w:rsidR="00B94BFB" w:rsidRDefault="007174E9" w:rsidP="00B532AA">
      <w:pPr>
        <w:spacing w:after="0" w:line="240" w:lineRule="auto"/>
        <w:jc w:val="center"/>
        <w:rPr>
          <w:rFonts w:ascii="Times New Roman" w:eastAsia="Times New Roman" w:hAnsi="Times New Roman" w:cs="Times New Roman"/>
          <w:b/>
          <w:sz w:val="26"/>
          <w:szCs w:val="26"/>
          <w:lang w:eastAsia="ru-RU"/>
        </w:rPr>
      </w:pPr>
      <w:r w:rsidRPr="009E1432">
        <w:rPr>
          <w:rFonts w:ascii="Times New Roman" w:eastAsia="Times New Roman" w:hAnsi="Times New Roman" w:cs="Times New Roman"/>
          <w:b/>
          <w:sz w:val="26"/>
          <w:szCs w:val="26"/>
          <w:lang w:eastAsia="ru-RU"/>
        </w:rPr>
        <w:t>ЛЕНСКОГО</w:t>
      </w:r>
      <w:r w:rsidR="00B532AA" w:rsidRPr="009E1432">
        <w:rPr>
          <w:rFonts w:ascii="Times New Roman" w:eastAsia="Times New Roman" w:hAnsi="Times New Roman" w:cs="Times New Roman"/>
          <w:b/>
          <w:sz w:val="26"/>
          <w:szCs w:val="26"/>
          <w:lang w:eastAsia="ru-RU"/>
        </w:rPr>
        <w:t xml:space="preserve"> МУНИЦИПАЛЬНОГО РАЙОНА </w:t>
      </w:r>
    </w:p>
    <w:p w14:paraId="4732F0C4" w14:textId="77777777" w:rsidR="00B532AA" w:rsidRPr="009E1432" w:rsidRDefault="00B532AA" w:rsidP="00B532AA">
      <w:pPr>
        <w:spacing w:after="0" w:line="240" w:lineRule="auto"/>
        <w:jc w:val="center"/>
        <w:rPr>
          <w:rFonts w:ascii="Times New Roman" w:eastAsia="Times New Roman" w:hAnsi="Times New Roman" w:cs="Times New Roman"/>
          <w:b/>
          <w:sz w:val="26"/>
          <w:szCs w:val="26"/>
          <w:lang w:eastAsia="ru-RU"/>
        </w:rPr>
      </w:pPr>
      <w:r w:rsidRPr="009E1432">
        <w:rPr>
          <w:rFonts w:ascii="Times New Roman" w:eastAsia="Times New Roman" w:hAnsi="Times New Roman" w:cs="Times New Roman"/>
          <w:b/>
          <w:sz w:val="26"/>
          <w:szCs w:val="26"/>
          <w:lang w:eastAsia="ru-RU"/>
        </w:rPr>
        <w:t>АРХАНГЕЛЬСКОЙ ОБЛАСТИ</w:t>
      </w:r>
    </w:p>
    <w:p w14:paraId="084B6CF1" w14:textId="77777777" w:rsidR="00105079" w:rsidRPr="009E1432" w:rsidRDefault="00105079" w:rsidP="00C6008F">
      <w:pPr>
        <w:spacing w:after="0" w:line="240" w:lineRule="auto"/>
        <w:jc w:val="both"/>
        <w:rPr>
          <w:rFonts w:ascii="Times New Roman" w:hAnsi="Times New Roman" w:cs="Times New Roman"/>
          <w:sz w:val="26"/>
          <w:szCs w:val="26"/>
        </w:rPr>
      </w:pPr>
    </w:p>
    <w:p w14:paraId="509F15F1" w14:textId="77777777" w:rsidR="00105079" w:rsidRPr="009E1432" w:rsidRDefault="00105079" w:rsidP="00C6008F">
      <w:pPr>
        <w:spacing w:after="0" w:line="240" w:lineRule="auto"/>
        <w:jc w:val="both"/>
        <w:rPr>
          <w:rFonts w:ascii="Times New Roman" w:hAnsi="Times New Roman" w:cs="Times New Roman"/>
          <w:sz w:val="26"/>
          <w:szCs w:val="26"/>
        </w:rPr>
      </w:pPr>
    </w:p>
    <w:p w14:paraId="0219A7D4" w14:textId="77777777" w:rsidR="00105079" w:rsidRPr="009E1432" w:rsidRDefault="00105079" w:rsidP="00C6008F">
      <w:pPr>
        <w:spacing w:after="0" w:line="240" w:lineRule="auto"/>
        <w:jc w:val="center"/>
        <w:rPr>
          <w:rFonts w:ascii="Times New Roman" w:eastAsia="Calibri" w:hAnsi="Times New Roman" w:cs="Times New Roman"/>
          <w:b/>
          <w:sz w:val="26"/>
          <w:szCs w:val="26"/>
        </w:rPr>
      </w:pPr>
      <w:r w:rsidRPr="009E1432">
        <w:rPr>
          <w:rFonts w:ascii="Times New Roman" w:eastAsia="Times New Roman" w:hAnsi="Times New Roman" w:cs="Times New Roman"/>
          <w:b/>
          <w:sz w:val="26"/>
          <w:szCs w:val="26"/>
          <w:lang w:eastAsia="ru-RU"/>
        </w:rPr>
        <w:t>Материалы</w:t>
      </w:r>
      <w:r w:rsidR="00E016AF" w:rsidRPr="009E1432">
        <w:rPr>
          <w:rFonts w:ascii="Times New Roman" w:eastAsia="Times New Roman" w:hAnsi="Times New Roman" w:cs="Times New Roman"/>
          <w:b/>
          <w:sz w:val="26"/>
          <w:szCs w:val="26"/>
          <w:lang w:eastAsia="ru-RU"/>
        </w:rPr>
        <w:t xml:space="preserve"> </w:t>
      </w:r>
      <w:r w:rsidRPr="009E1432">
        <w:rPr>
          <w:rFonts w:ascii="Times New Roman" w:eastAsia="Times New Roman" w:hAnsi="Times New Roman" w:cs="Times New Roman"/>
          <w:b/>
          <w:sz w:val="26"/>
          <w:szCs w:val="26"/>
          <w:lang w:eastAsia="ru-RU"/>
        </w:rPr>
        <w:t>по</w:t>
      </w:r>
      <w:r w:rsidR="00E016AF" w:rsidRPr="009E1432">
        <w:rPr>
          <w:rFonts w:ascii="Times New Roman" w:eastAsia="Times New Roman" w:hAnsi="Times New Roman" w:cs="Times New Roman"/>
          <w:b/>
          <w:sz w:val="26"/>
          <w:szCs w:val="26"/>
          <w:lang w:eastAsia="ru-RU"/>
        </w:rPr>
        <w:t xml:space="preserve"> </w:t>
      </w:r>
      <w:r w:rsidRPr="009E1432">
        <w:rPr>
          <w:rFonts w:ascii="Times New Roman" w:eastAsia="Times New Roman" w:hAnsi="Times New Roman" w:cs="Times New Roman"/>
          <w:b/>
          <w:sz w:val="26"/>
          <w:szCs w:val="26"/>
          <w:lang w:eastAsia="ru-RU"/>
        </w:rPr>
        <w:t>обоснованию</w:t>
      </w:r>
      <w:r w:rsidR="00E016AF" w:rsidRPr="009E1432">
        <w:rPr>
          <w:rFonts w:ascii="Times New Roman" w:eastAsia="Times New Roman" w:hAnsi="Times New Roman" w:cs="Times New Roman"/>
          <w:b/>
          <w:sz w:val="26"/>
          <w:szCs w:val="26"/>
          <w:lang w:eastAsia="ru-RU"/>
        </w:rPr>
        <w:t xml:space="preserve"> </w:t>
      </w:r>
      <w:r w:rsidRPr="009E1432">
        <w:rPr>
          <w:rFonts w:ascii="Times New Roman" w:eastAsia="Times New Roman" w:hAnsi="Times New Roman" w:cs="Times New Roman"/>
          <w:b/>
          <w:sz w:val="26"/>
          <w:szCs w:val="26"/>
          <w:lang w:eastAsia="ru-RU"/>
        </w:rPr>
        <w:t>внесений</w:t>
      </w:r>
      <w:r w:rsidR="00E016AF" w:rsidRPr="009E1432">
        <w:rPr>
          <w:rFonts w:ascii="Times New Roman" w:eastAsia="Times New Roman" w:hAnsi="Times New Roman" w:cs="Times New Roman"/>
          <w:b/>
          <w:sz w:val="26"/>
          <w:szCs w:val="26"/>
          <w:lang w:eastAsia="ru-RU"/>
        </w:rPr>
        <w:t xml:space="preserve"> </w:t>
      </w:r>
      <w:r w:rsidRPr="009E1432">
        <w:rPr>
          <w:rFonts w:ascii="Times New Roman" w:eastAsia="Times New Roman" w:hAnsi="Times New Roman" w:cs="Times New Roman"/>
          <w:b/>
          <w:sz w:val="26"/>
          <w:szCs w:val="26"/>
          <w:lang w:eastAsia="ru-RU"/>
        </w:rPr>
        <w:t>изменений</w:t>
      </w:r>
      <w:r w:rsidR="00E016AF" w:rsidRPr="009E1432">
        <w:rPr>
          <w:rFonts w:ascii="Times New Roman" w:eastAsia="Times New Roman" w:hAnsi="Times New Roman" w:cs="Times New Roman"/>
          <w:b/>
          <w:sz w:val="26"/>
          <w:szCs w:val="26"/>
          <w:lang w:eastAsia="ru-RU"/>
        </w:rPr>
        <w:t xml:space="preserve"> </w:t>
      </w:r>
    </w:p>
    <w:p w14:paraId="2D482B5C" w14:textId="77777777" w:rsidR="00105079" w:rsidRPr="009E1432" w:rsidRDefault="00105079" w:rsidP="00C6008F">
      <w:pPr>
        <w:spacing w:after="0" w:line="240" w:lineRule="auto"/>
        <w:jc w:val="both"/>
        <w:rPr>
          <w:rFonts w:ascii="Times New Roman" w:eastAsia="Calibri" w:hAnsi="Times New Roman" w:cs="Times New Roman"/>
          <w:sz w:val="26"/>
          <w:szCs w:val="26"/>
        </w:rPr>
      </w:pPr>
    </w:p>
    <w:p w14:paraId="44B43CDE" w14:textId="77777777" w:rsidR="00BB47D1" w:rsidRPr="009E1432" w:rsidRDefault="00BB47D1" w:rsidP="00C6008F">
      <w:pPr>
        <w:spacing w:after="0" w:line="240" w:lineRule="auto"/>
        <w:jc w:val="center"/>
        <w:rPr>
          <w:rFonts w:ascii="Times New Roman" w:eastAsia="Calibri" w:hAnsi="Times New Roman" w:cs="Times New Roman"/>
          <w:b/>
          <w:sz w:val="26"/>
          <w:szCs w:val="26"/>
        </w:rPr>
      </w:pPr>
      <w:r w:rsidRPr="009E1432">
        <w:rPr>
          <w:rFonts w:ascii="Times New Roman" w:hAnsi="Times New Roman" w:cs="Times New Roman"/>
          <w:b/>
          <w:sz w:val="26"/>
          <w:szCs w:val="26"/>
        </w:rPr>
        <w:t>ПЗ</w:t>
      </w:r>
    </w:p>
    <w:p w14:paraId="518FF653" w14:textId="77777777" w:rsidR="00BB47D1" w:rsidRPr="009E1432" w:rsidRDefault="00BB47D1" w:rsidP="00C6008F">
      <w:pPr>
        <w:spacing w:after="0" w:line="240" w:lineRule="auto"/>
        <w:jc w:val="center"/>
        <w:rPr>
          <w:rFonts w:ascii="Times New Roman" w:eastAsia="Times New Roman" w:hAnsi="Times New Roman" w:cs="Times New Roman"/>
          <w:b/>
          <w:sz w:val="26"/>
          <w:szCs w:val="26"/>
          <w:lang w:eastAsia="ru-RU"/>
        </w:rPr>
      </w:pPr>
    </w:p>
    <w:p w14:paraId="1AE9BAA7" w14:textId="77777777" w:rsidR="00BB47D1" w:rsidRPr="009E1432" w:rsidRDefault="00BB47D1" w:rsidP="00C6008F">
      <w:pPr>
        <w:spacing w:after="0" w:line="240" w:lineRule="auto"/>
        <w:jc w:val="center"/>
        <w:rPr>
          <w:rFonts w:ascii="Times New Roman" w:eastAsia="Calibri" w:hAnsi="Times New Roman" w:cs="Times New Roman"/>
          <w:sz w:val="26"/>
          <w:szCs w:val="26"/>
        </w:rPr>
      </w:pPr>
      <w:r w:rsidRPr="009E1432">
        <w:rPr>
          <w:rFonts w:ascii="Times New Roman" w:eastAsia="Times New Roman" w:hAnsi="Times New Roman" w:cs="Times New Roman"/>
          <w:b/>
          <w:sz w:val="26"/>
          <w:szCs w:val="26"/>
          <w:lang w:eastAsia="ru-RU"/>
        </w:rPr>
        <w:t>Том</w:t>
      </w:r>
      <w:r w:rsidR="00E016AF" w:rsidRPr="009E1432">
        <w:rPr>
          <w:rFonts w:ascii="Times New Roman" w:eastAsia="Times New Roman" w:hAnsi="Times New Roman" w:cs="Times New Roman"/>
          <w:b/>
          <w:sz w:val="26"/>
          <w:szCs w:val="26"/>
          <w:lang w:eastAsia="ru-RU"/>
        </w:rPr>
        <w:t xml:space="preserve"> </w:t>
      </w:r>
      <w:r w:rsidRPr="009E1432">
        <w:rPr>
          <w:rFonts w:ascii="Times New Roman" w:eastAsia="Times New Roman" w:hAnsi="Times New Roman" w:cs="Times New Roman"/>
          <w:b/>
          <w:sz w:val="26"/>
          <w:szCs w:val="26"/>
          <w:lang w:val="en-US" w:eastAsia="ru-RU"/>
        </w:rPr>
        <w:t>I</w:t>
      </w:r>
    </w:p>
    <w:p w14:paraId="13AA4CBF" w14:textId="77777777" w:rsidR="00105079" w:rsidRPr="009E1432" w:rsidRDefault="00105079" w:rsidP="00C6008F">
      <w:pPr>
        <w:spacing w:after="0" w:line="240" w:lineRule="auto"/>
        <w:jc w:val="both"/>
        <w:rPr>
          <w:rFonts w:ascii="Times New Roman" w:eastAsia="Calibri" w:hAnsi="Times New Roman" w:cs="Times New Roman"/>
          <w:sz w:val="26"/>
          <w:szCs w:val="26"/>
        </w:rPr>
      </w:pPr>
    </w:p>
    <w:p w14:paraId="074EF815" w14:textId="77777777" w:rsidR="00105079" w:rsidRPr="009E1432" w:rsidRDefault="00105079" w:rsidP="00C6008F">
      <w:pPr>
        <w:spacing w:after="0" w:line="240" w:lineRule="auto"/>
        <w:jc w:val="both"/>
        <w:rPr>
          <w:rFonts w:ascii="Times New Roman" w:eastAsia="Calibri" w:hAnsi="Times New Roman" w:cs="Times New Roman"/>
          <w:sz w:val="26"/>
          <w:szCs w:val="26"/>
        </w:rPr>
      </w:pPr>
    </w:p>
    <w:p w14:paraId="7B8FF60C" w14:textId="77777777" w:rsidR="006C58A0" w:rsidRPr="009E1432" w:rsidRDefault="006C58A0" w:rsidP="00C6008F">
      <w:pPr>
        <w:spacing w:after="0" w:line="240" w:lineRule="auto"/>
        <w:jc w:val="both"/>
        <w:rPr>
          <w:rFonts w:ascii="Times New Roman" w:eastAsia="Calibri" w:hAnsi="Times New Roman" w:cs="Times New Roman"/>
          <w:sz w:val="26"/>
          <w:szCs w:val="26"/>
        </w:rPr>
      </w:pPr>
    </w:p>
    <w:p w14:paraId="5CDF21F2" w14:textId="77777777" w:rsidR="001E52ED" w:rsidRPr="009E1432" w:rsidRDefault="001E52ED" w:rsidP="00C6008F">
      <w:pPr>
        <w:spacing w:after="0" w:line="240" w:lineRule="auto"/>
        <w:jc w:val="both"/>
        <w:rPr>
          <w:rFonts w:ascii="Times New Roman" w:eastAsia="Calibri" w:hAnsi="Times New Roman" w:cs="Times New Roman"/>
          <w:sz w:val="26"/>
          <w:szCs w:val="26"/>
        </w:rPr>
      </w:pPr>
    </w:p>
    <w:p w14:paraId="772616DB" w14:textId="77777777" w:rsidR="004C5CCB" w:rsidRPr="009E1432" w:rsidRDefault="004C5CCB" w:rsidP="00C6008F">
      <w:pPr>
        <w:spacing w:after="0" w:line="240" w:lineRule="auto"/>
        <w:jc w:val="both"/>
        <w:rPr>
          <w:rFonts w:ascii="Times New Roman" w:hAnsi="Times New Roman" w:cs="Times New Roman"/>
          <w:sz w:val="26"/>
          <w:szCs w:val="26"/>
        </w:rPr>
      </w:pPr>
    </w:p>
    <w:p w14:paraId="0B47B683" w14:textId="77777777" w:rsidR="00105079" w:rsidRPr="009E1432" w:rsidRDefault="00105079" w:rsidP="00C6008F">
      <w:pPr>
        <w:spacing w:after="0" w:line="240" w:lineRule="auto"/>
        <w:jc w:val="both"/>
        <w:rPr>
          <w:rFonts w:ascii="Times New Roman" w:hAnsi="Times New Roman" w:cs="Times New Roman"/>
          <w:sz w:val="26"/>
          <w:szCs w:val="26"/>
        </w:rPr>
      </w:pPr>
    </w:p>
    <w:p w14:paraId="5931893E" w14:textId="77777777" w:rsidR="00105079" w:rsidRPr="009E1432" w:rsidRDefault="00105079" w:rsidP="00C6008F">
      <w:pPr>
        <w:spacing w:after="0" w:line="240" w:lineRule="auto"/>
        <w:ind w:right="-1"/>
        <w:jc w:val="both"/>
        <w:rPr>
          <w:rFonts w:ascii="Times New Roman" w:eastAsia="Times New Roman" w:hAnsi="Times New Roman" w:cs="Times New Roman"/>
          <w:iCs/>
          <w:sz w:val="26"/>
          <w:szCs w:val="26"/>
        </w:rPr>
      </w:pPr>
      <w:r w:rsidRPr="009E1432">
        <w:rPr>
          <w:rFonts w:ascii="Times New Roman" w:eastAsia="Calibri" w:hAnsi="Times New Roman" w:cs="Times New Roman"/>
          <w:sz w:val="26"/>
          <w:szCs w:val="26"/>
        </w:rPr>
        <w:t>Директор</w:t>
      </w:r>
      <w:r w:rsidR="00E016AF" w:rsidRPr="009E1432">
        <w:rPr>
          <w:rFonts w:ascii="Times New Roman" w:eastAsia="Calibri" w:hAnsi="Times New Roman" w:cs="Times New Roman"/>
          <w:sz w:val="26"/>
          <w:szCs w:val="26"/>
        </w:rPr>
        <w:t xml:space="preserve"> </w:t>
      </w:r>
      <w:r w:rsidRPr="009E1432">
        <w:rPr>
          <w:rFonts w:ascii="Times New Roman" w:eastAsia="Times New Roman" w:hAnsi="Times New Roman" w:cs="Times New Roman"/>
          <w:iCs/>
          <w:sz w:val="26"/>
          <w:szCs w:val="26"/>
        </w:rPr>
        <w:t>ООО</w:t>
      </w:r>
      <w:r w:rsidR="00E016AF" w:rsidRPr="009E1432">
        <w:rPr>
          <w:rFonts w:ascii="Times New Roman" w:eastAsia="Times New Roman" w:hAnsi="Times New Roman" w:cs="Times New Roman"/>
          <w:iCs/>
          <w:sz w:val="26"/>
          <w:szCs w:val="26"/>
        </w:rPr>
        <w:t xml:space="preserve"> </w:t>
      </w:r>
      <w:r w:rsidR="001F574D" w:rsidRPr="009E1432">
        <w:rPr>
          <w:rFonts w:ascii="Times New Roman" w:eastAsia="Times New Roman" w:hAnsi="Times New Roman" w:cs="Times New Roman"/>
          <w:iCs/>
          <w:sz w:val="26"/>
          <w:szCs w:val="26"/>
        </w:rPr>
        <w:t>«</w:t>
      </w:r>
      <w:r w:rsidRPr="009E1432">
        <w:rPr>
          <w:rFonts w:ascii="Times New Roman" w:eastAsia="Times New Roman" w:hAnsi="Times New Roman" w:cs="Times New Roman"/>
          <w:iCs/>
          <w:sz w:val="26"/>
          <w:szCs w:val="26"/>
        </w:rPr>
        <w:t>ГЕОЗЕМСТРОЙ</w:t>
      </w:r>
      <w:r w:rsidR="005F0FF6" w:rsidRPr="009E1432">
        <w:rPr>
          <w:rFonts w:ascii="Times New Roman" w:eastAsia="Times New Roman" w:hAnsi="Times New Roman" w:cs="Times New Roman"/>
          <w:iCs/>
          <w:sz w:val="26"/>
          <w:szCs w:val="26"/>
        </w:rPr>
        <w:t>»</w:t>
      </w:r>
      <w:r w:rsidR="005F0FF6" w:rsidRPr="009E1432">
        <w:rPr>
          <w:rFonts w:ascii="Times New Roman" w:eastAsia="Times New Roman" w:hAnsi="Times New Roman" w:cs="Times New Roman"/>
          <w:iCs/>
          <w:sz w:val="26"/>
          <w:szCs w:val="26"/>
        </w:rPr>
        <w:tab/>
      </w:r>
      <w:r w:rsidR="00CE2310" w:rsidRPr="009E1432">
        <w:rPr>
          <w:rFonts w:ascii="Times New Roman" w:eastAsia="Times New Roman" w:hAnsi="Times New Roman" w:cs="Times New Roman"/>
          <w:iCs/>
          <w:sz w:val="26"/>
          <w:szCs w:val="26"/>
        </w:rPr>
        <w:tab/>
      </w:r>
      <w:r w:rsidR="00CE2310" w:rsidRPr="009E1432">
        <w:rPr>
          <w:rFonts w:ascii="Times New Roman" w:eastAsia="Times New Roman" w:hAnsi="Times New Roman" w:cs="Times New Roman"/>
          <w:iCs/>
          <w:sz w:val="26"/>
          <w:szCs w:val="26"/>
        </w:rPr>
        <w:tab/>
      </w:r>
      <w:r w:rsidR="00CE2310" w:rsidRPr="009E1432">
        <w:rPr>
          <w:rFonts w:ascii="Times New Roman" w:eastAsia="Times New Roman" w:hAnsi="Times New Roman" w:cs="Times New Roman"/>
          <w:iCs/>
          <w:sz w:val="26"/>
          <w:szCs w:val="26"/>
        </w:rPr>
        <w:tab/>
      </w:r>
      <w:r w:rsidR="00CE2310" w:rsidRPr="009E1432">
        <w:rPr>
          <w:rFonts w:ascii="Times New Roman" w:eastAsia="Times New Roman" w:hAnsi="Times New Roman" w:cs="Times New Roman"/>
          <w:iCs/>
          <w:sz w:val="26"/>
          <w:szCs w:val="26"/>
        </w:rPr>
        <w:tab/>
      </w:r>
      <w:r w:rsidRPr="009E1432">
        <w:rPr>
          <w:rFonts w:ascii="Times New Roman" w:eastAsia="Times New Roman" w:hAnsi="Times New Roman" w:cs="Times New Roman"/>
          <w:iCs/>
          <w:sz w:val="26"/>
          <w:szCs w:val="26"/>
        </w:rPr>
        <w:tab/>
      </w:r>
      <w:r w:rsidRPr="009E1432">
        <w:rPr>
          <w:rFonts w:ascii="Times New Roman" w:eastAsia="Calibri" w:hAnsi="Times New Roman" w:cs="Times New Roman"/>
          <w:sz w:val="26"/>
          <w:szCs w:val="26"/>
        </w:rPr>
        <w:t>Прилепин</w:t>
      </w:r>
      <w:r w:rsidR="00E016AF" w:rsidRPr="009E1432">
        <w:rPr>
          <w:rFonts w:ascii="Times New Roman" w:eastAsia="Calibri" w:hAnsi="Times New Roman" w:cs="Times New Roman"/>
          <w:sz w:val="26"/>
          <w:szCs w:val="26"/>
        </w:rPr>
        <w:t xml:space="preserve"> </w:t>
      </w:r>
      <w:r w:rsidRPr="009E1432">
        <w:rPr>
          <w:rFonts w:ascii="Times New Roman" w:eastAsia="Calibri" w:hAnsi="Times New Roman" w:cs="Times New Roman"/>
          <w:sz w:val="26"/>
          <w:szCs w:val="26"/>
        </w:rPr>
        <w:t>В.</w:t>
      </w:r>
      <w:r w:rsidR="00E016AF" w:rsidRPr="009E1432">
        <w:rPr>
          <w:rFonts w:ascii="Times New Roman" w:eastAsia="Calibri" w:hAnsi="Times New Roman" w:cs="Times New Roman"/>
          <w:sz w:val="26"/>
          <w:szCs w:val="26"/>
        </w:rPr>
        <w:t xml:space="preserve"> </w:t>
      </w:r>
      <w:r w:rsidRPr="009E1432">
        <w:rPr>
          <w:rFonts w:ascii="Times New Roman" w:eastAsia="Calibri" w:hAnsi="Times New Roman" w:cs="Times New Roman"/>
          <w:sz w:val="26"/>
          <w:szCs w:val="26"/>
        </w:rPr>
        <w:t>А.</w:t>
      </w:r>
    </w:p>
    <w:p w14:paraId="5C6AFE91" w14:textId="77777777" w:rsidR="00105079" w:rsidRPr="009E1432" w:rsidRDefault="00105079" w:rsidP="00C6008F">
      <w:pPr>
        <w:spacing w:after="0" w:line="240" w:lineRule="auto"/>
        <w:jc w:val="both"/>
        <w:rPr>
          <w:rFonts w:ascii="Times New Roman" w:hAnsi="Times New Roman" w:cs="Times New Roman"/>
          <w:sz w:val="26"/>
          <w:szCs w:val="26"/>
        </w:rPr>
      </w:pPr>
    </w:p>
    <w:p w14:paraId="0FB4E1DC" w14:textId="77777777" w:rsidR="00105079" w:rsidRPr="009E1432" w:rsidRDefault="00105079" w:rsidP="00C6008F">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Начальник</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отдела</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градостроительства</w:t>
      </w:r>
    </w:p>
    <w:p w14:paraId="29497EF4" w14:textId="77777777" w:rsidR="00105079" w:rsidRPr="009E1432" w:rsidRDefault="00105079" w:rsidP="00C6008F">
      <w:pPr>
        <w:spacing w:after="0" w:line="240" w:lineRule="auto"/>
        <w:jc w:val="both"/>
        <w:rPr>
          <w:rFonts w:ascii="Times New Roman" w:eastAsia="Times New Roman" w:hAnsi="Times New Roman" w:cs="Times New Roman"/>
          <w:iCs/>
          <w:sz w:val="26"/>
          <w:szCs w:val="26"/>
        </w:rPr>
      </w:pPr>
      <w:r w:rsidRPr="009E1432">
        <w:rPr>
          <w:rFonts w:ascii="Times New Roman" w:hAnsi="Times New Roman" w:cs="Times New Roman"/>
          <w:sz w:val="26"/>
          <w:szCs w:val="26"/>
        </w:rPr>
        <w:t>и</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архитектуры</w:t>
      </w:r>
      <w:r w:rsidRPr="009E1432">
        <w:rPr>
          <w:rFonts w:ascii="Times New Roman" w:hAnsi="Times New Roman" w:cs="Times New Roman"/>
          <w:sz w:val="26"/>
          <w:szCs w:val="26"/>
        </w:rPr>
        <w:tab/>
      </w:r>
      <w:r w:rsidRPr="009E1432">
        <w:rPr>
          <w:rFonts w:ascii="Times New Roman" w:hAnsi="Times New Roman" w:cs="Times New Roman"/>
          <w:sz w:val="26"/>
          <w:szCs w:val="26"/>
        </w:rPr>
        <w:tab/>
      </w:r>
      <w:r w:rsidRPr="009E1432">
        <w:rPr>
          <w:rFonts w:ascii="Times New Roman" w:hAnsi="Times New Roman" w:cs="Times New Roman"/>
          <w:sz w:val="26"/>
          <w:szCs w:val="26"/>
        </w:rPr>
        <w:tab/>
      </w:r>
      <w:r w:rsidRPr="009E1432">
        <w:rPr>
          <w:rFonts w:ascii="Times New Roman" w:hAnsi="Times New Roman" w:cs="Times New Roman"/>
          <w:sz w:val="26"/>
          <w:szCs w:val="26"/>
        </w:rPr>
        <w:tab/>
      </w:r>
      <w:r w:rsidRPr="009E1432">
        <w:rPr>
          <w:rFonts w:ascii="Times New Roman" w:hAnsi="Times New Roman" w:cs="Times New Roman"/>
          <w:sz w:val="26"/>
          <w:szCs w:val="26"/>
        </w:rPr>
        <w:tab/>
      </w:r>
      <w:r w:rsidRPr="009E1432">
        <w:rPr>
          <w:rFonts w:ascii="Times New Roman" w:hAnsi="Times New Roman" w:cs="Times New Roman"/>
          <w:sz w:val="26"/>
          <w:szCs w:val="26"/>
        </w:rPr>
        <w:tab/>
      </w:r>
      <w:r w:rsidRPr="009E1432">
        <w:rPr>
          <w:rFonts w:ascii="Times New Roman" w:hAnsi="Times New Roman" w:cs="Times New Roman"/>
          <w:sz w:val="26"/>
          <w:szCs w:val="26"/>
        </w:rPr>
        <w:tab/>
      </w:r>
      <w:r w:rsidRPr="009E1432">
        <w:rPr>
          <w:rFonts w:ascii="Times New Roman" w:hAnsi="Times New Roman" w:cs="Times New Roman"/>
          <w:sz w:val="26"/>
          <w:szCs w:val="26"/>
        </w:rPr>
        <w:tab/>
      </w:r>
      <w:r w:rsidRPr="009E1432">
        <w:rPr>
          <w:rFonts w:ascii="Times New Roman" w:hAnsi="Times New Roman" w:cs="Times New Roman"/>
          <w:sz w:val="26"/>
          <w:szCs w:val="26"/>
        </w:rPr>
        <w:tab/>
        <w:t>Поздоровкина</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Н.</w:t>
      </w:r>
      <w:r w:rsidR="00E016AF" w:rsidRPr="009E1432">
        <w:rPr>
          <w:rFonts w:ascii="Times New Roman" w:hAnsi="Times New Roman" w:cs="Times New Roman"/>
          <w:sz w:val="26"/>
          <w:szCs w:val="26"/>
        </w:rPr>
        <w:t xml:space="preserve"> </w:t>
      </w:r>
      <w:r w:rsidRPr="009E1432">
        <w:rPr>
          <w:rFonts w:ascii="Times New Roman" w:hAnsi="Times New Roman" w:cs="Times New Roman"/>
          <w:sz w:val="26"/>
          <w:szCs w:val="26"/>
        </w:rPr>
        <w:t>В.</w:t>
      </w:r>
    </w:p>
    <w:p w14:paraId="03981BCE" w14:textId="77777777" w:rsidR="00105079" w:rsidRPr="009E1432" w:rsidRDefault="00105079" w:rsidP="00C6008F">
      <w:pPr>
        <w:spacing w:after="0" w:line="240" w:lineRule="auto"/>
        <w:jc w:val="both"/>
        <w:rPr>
          <w:rFonts w:ascii="Times New Roman" w:hAnsi="Times New Roman" w:cs="Times New Roman"/>
          <w:sz w:val="26"/>
          <w:szCs w:val="26"/>
        </w:rPr>
      </w:pPr>
    </w:p>
    <w:p w14:paraId="7D6F540C" w14:textId="77777777" w:rsidR="00105079" w:rsidRPr="009E1432" w:rsidRDefault="007174E9" w:rsidP="00C6008F">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Инженер</w:t>
      </w:r>
      <w:r w:rsidR="00E016AF" w:rsidRPr="009E1432">
        <w:rPr>
          <w:rFonts w:ascii="Times New Roman" w:hAnsi="Times New Roman" w:cs="Times New Roman"/>
          <w:sz w:val="26"/>
          <w:szCs w:val="26"/>
        </w:rPr>
        <w:t xml:space="preserve"> </w:t>
      </w:r>
      <w:r w:rsidR="00105079" w:rsidRPr="009E1432">
        <w:rPr>
          <w:rFonts w:ascii="Times New Roman" w:hAnsi="Times New Roman" w:cs="Times New Roman"/>
          <w:sz w:val="26"/>
          <w:szCs w:val="26"/>
        </w:rPr>
        <w:t>проекта</w:t>
      </w:r>
      <w:r w:rsidR="00105079" w:rsidRPr="009E1432">
        <w:rPr>
          <w:rFonts w:ascii="Times New Roman" w:hAnsi="Times New Roman" w:cs="Times New Roman"/>
          <w:sz w:val="26"/>
          <w:szCs w:val="26"/>
        </w:rPr>
        <w:tab/>
      </w:r>
      <w:r w:rsidR="00105079" w:rsidRPr="009E1432">
        <w:rPr>
          <w:rFonts w:ascii="Times New Roman" w:hAnsi="Times New Roman" w:cs="Times New Roman"/>
          <w:sz w:val="26"/>
          <w:szCs w:val="26"/>
        </w:rPr>
        <w:tab/>
      </w:r>
      <w:r w:rsidR="00105079" w:rsidRPr="009E1432">
        <w:rPr>
          <w:rFonts w:ascii="Times New Roman" w:hAnsi="Times New Roman" w:cs="Times New Roman"/>
          <w:sz w:val="26"/>
          <w:szCs w:val="26"/>
        </w:rPr>
        <w:tab/>
      </w:r>
      <w:r w:rsidR="00105079" w:rsidRPr="009E1432">
        <w:rPr>
          <w:rFonts w:ascii="Times New Roman" w:hAnsi="Times New Roman" w:cs="Times New Roman"/>
          <w:sz w:val="26"/>
          <w:szCs w:val="26"/>
        </w:rPr>
        <w:tab/>
      </w:r>
      <w:r w:rsidR="00105079" w:rsidRPr="009E1432">
        <w:rPr>
          <w:rFonts w:ascii="Times New Roman" w:hAnsi="Times New Roman" w:cs="Times New Roman"/>
          <w:sz w:val="26"/>
          <w:szCs w:val="26"/>
        </w:rPr>
        <w:tab/>
      </w:r>
      <w:r w:rsidR="007C7CDD" w:rsidRPr="009E1432">
        <w:rPr>
          <w:rFonts w:ascii="Times New Roman" w:hAnsi="Times New Roman" w:cs="Times New Roman"/>
          <w:sz w:val="26"/>
          <w:szCs w:val="26"/>
        </w:rPr>
        <w:tab/>
      </w:r>
      <w:r w:rsidR="007C7CDD" w:rsidRPr="009E1432">
        <w:rPr>
          <w:rFonts w:ascii="Times New Roman" w:hAnsi="Times New Roman" w:cs="Times New Roman"/>
          <w:sz w:val="26"/>
          <w:szCs w:val="26"/>
        </w:rPr>
        <w:tab/>
      </w:r>
      <w:r w:rsidRPr="009E1432">
        <w:rPr>
          <w:rFonts w:ascii="Times New Roman" w:hAnsi="Times New Roman" w:cs="Times New Roman"/>
          <w:sz w:val="26"/>
          <w:szCs w:val="26"/>
        </w:rPr>
        <w:tab/>
      </w:r>
      <w:r w:rsidR="00105079" w:rsidRPr="009E1432">
        <w:rPr>
          <w:rFonts w:ascii="Times New Roman" w:hAnsi="Times New Roman" w:cs="Times New Roman"/>
          <w:sz w:val="26"/>
          <w:szCs w:val="26"/>
        </w:rPr>
        <w:tab/>
      </w:r>
      <w:r w:rsidRPr="009E1432">
        <w:rPr>
          <w:rFonts w:ascii="Times New Roman" w:hAnsi="Times New Roman" w:cs="Times New Roman"/>
          <w:sz w:val="26"/>
          <w:szCs w:val="26"/>
        </w:rPr>
        <w:t>В. Е. Карауш</w:t>
      </w:r>
    </w:p>
    <w:p w14:paraId="32F842A0" w14:textId="77777777" w:rsidR="00105079" w:rsidRPr="009E1432" w:rsidRDefault="00105079" w:rsidP="00C6008F">
      <w:pPr>
        <w:spacing w:after="0" w:line="240" w:lineRule="auto"/>
        <w:jc w:val="both"/>
        <w:rPr>
          <w:rFonts w:ascii="Times New Roman" w:hAnsi="Times New Roman" w:cs="Times New Roman"/>
          <w:sz w:val="26"/>
          <w:szCs w:val="26"/>
        </w:rPr>
      </w:pPr>
    </w:p>
    <w:p w14:paraId="7920CE1C" w14:textId="77777777" w:rsidR="00105079" w:rsidRPr="009E1432" w:rsidRDefault="00105079" w:rsidP="00C6008F">
      <w:pPr>
        <w:spacing w:after="0" w:line="240" w:lineRule="auto"/>
        <w:jc w:val="both"/>
        <w:rPr>
          <w:rFonts w:ascii="Times New Roman" w:hAnsi="Times New Roman" w:cs="Times New Roman"/>
          <w:sz w:val="26"/>
          <w:szCs w:val="26"/>
        </w:rPr>
      </w:pPr>
    </w:p>
    <w:p w14:paraId="7A900E24" w14:textId="77777777" w:rsidR="00105079" w:rsidRPr="009E1432" w:rsidRDefault="00D87C4E" w:rsidP="00C6008F">
      <w:pPr>
        <w:spacing w:after="0" w:line="240" w:lineRule="auto"/>
        <w:jc w:val="center"/>
        <w:rPr>
          <w:rFonts w:ascii="Times New Roman" w:hAnsi="Times New Roman" w:cs="Times New Roman"/>
          <w:b/>
          <w:sz w:val="26"/>
          <w:szCs w:val="26"/>
        </w:rPr>
        <w:sectPr w:rsidR="00105079" w:rsidRPr="009E1432" w:rsidSect="004D4288">
          <w:pgSz w:w="11906" w:h="16838"/>
          <w:pgMar w:top="567" w:right="567" w:bottom="567" w:left="1134" w:header="709" w:footer="709" w:gutter="0"/>
          <w:cols w:space="708"/>
          <w:titlePg/>
          <w:docGrid w:linePitch="360"/>
        </w:sectPr>
      </w:pPr>
      <w:r w:rsidRPr="009E1432">
        <w:rPr>
          <w:rFonts w:ascii="Times New Roman" w:hAnsi="Times New Roman" w:cs="Times New Roman"/>
          <w:b/>
          <w:sz w:val="26"/>
          <w:szCs w:val="26"/>
        </w:rPr>
        <w:t>2020</w:t>
      </w:r>
      <w:r w:rsidR="00E016AF" w:rsidRPr="009E1432">
        <w:rPr>
          <w:rFonts w:ascii="Times New Roman" w:hAnsi="Times New Roman" w:cs="Times New Roman"/>
          <w:b/>
          <w:sz w:val="26"/>
          <w:szCs w:val="26"/>
        </w:rPr>
        <w:t xml:space="preserve"> </w:t>
      </w:r>
      <w:r w:rsidR="00105079" w:rsidRPr="009E1432">
        <w:rPr>
          <w:rFonts w:ascii="Times New Roman" w:hAnsi="Times New Roman" w:cs="Times New Roman"/>
          <w:b/>
          <w:sz w:val="26"/>
          <w:szCs w:val="26"/>
        </w:rPr>
        <w:t>год</w:t>
      </w:r>
    </w:p>
    <w:p w14:paraId="037B7298" w14:textId="77777777" w:rsidR="00105079" w:rsidRPr="009E1432" w:rsidRDefault="00105079" w:rsidP="00C6008F">
      <w:pPr>
        <w:spacing w:after="0" w:line="240" w:lineRule="auto"/>
        <w:jc w:val="center"/>
        <w:rPr>
          <w:rFonts w:ascii="Times New Roman" w:eastAsia="Times New Roman" w:hAnsi="Times New Roman" w:cs="Times New Roman"/>
          <w:b/>
          <w:iCs/>
          <w:sz w:val="26"/>
          <w:szCs w:val="26"/>
        </w:rPr>
      </w:pPr>
      <w:r w:rsidRPr="009E1432">
        <w:rPr>
          <w:rFonts w:ascii="Times New Roman" w:eastAsia="Times New Roman" w:hAnsi="Times New Roman" w:cs="Times New Roman"/>
          <w:b/>
          <w:iCs/>
          <w:sz w:val="26"/>
          <w:szCs w:val="26"/>
        </w:rPr>
        <w:lastRenderedPageBreak/>
        <w:t>Состав</w:t>
      </w:r>
      <w:r w:rsidR="00E016AF" w:rsidRPr="009E1432">
        <w:rPr>
          <w:rFonts w:ascii="Times New Roman" w:eastAsia="Times New Roman" w:hAnsi="Times New Roman" w:cs="Times New Roman"/>
          <w:b/>
          <w:iCs/>
          <w:sz w:val="26"/>
          <w:szCs w:val="26"/>
        </w:rPr>
        <w:t xml:space="preserve"> </w:t>
      </w:r>
      <w:r w:rsidRPr="009E1432">
        <w:rPr>
          <w:rFonts w:ascii="Times New Roman" w:eastAsia="Times New Roman" w:hAnsi="Times New Roman" w:cs="Times New Roman"/>
          <w:b/>
          <w:iCs/>
          <w:sz w:val="26"/>
          <w:szCs w:val="26"/>
        </w:rPr>
        <w:t>авторского</w:t>
      </w:r>
      <w:r w:rsidR="00E016AF" w:rsidRPr="009E1432">
        <w:rPr>
          <w:rFonts w:ascii="Times New Roman" w:eastAsia="Times New Roman" w:hAnsi="Times New Roman" w:cs="Times New Roman"/>
          <w:b/>
          <w:iCs/>
          <w:sz w:val="26"/>
          <w:szCs w:val="26"/>
        </w:rPr>
        <w:t xml:space="preserve"> </w:t>
      </w:r>
      <w:r w:rsidRPr="009E1432">
        <w:rPr>
          <w:rFonts w:ascii="Times New Roman" w:eastAsia="Times New Roman" w:hAnsi="Times New Roman" w:cs="Times New Roman"/>
          <w:b/>
          <w:iCs/>
          <w:sz w:val="26"/>
          <w:szCs w:val="26"/>
        </w:rPr>
        <w:t>коллектива</w:t>
      </w:r>
    </w:p>
    <w:p w14:paraId="31E7D9E8" w14:textId="77777777" w:rsidR="00105079" w:rsidRPr="009E1432" w:rsidRDefault="00105079" w:rsidP="00C6008F">
      <w:pPr>
        <w:spacing w:after="0" w:line="240" w:lineRule="auto"/>
        <w:jc w:val="center"/>
        <w:rPr>
          <w:rFonts w:ascii="Times New Roman" w:eastAsia="Times New Roman" w:hAnsi="Times New Roman" w:cs="Times New Roman"/>
          <w:iCs/>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1"/>
        <w:gridCol w:w="3083"/>
      </w:tblGrid>
      <w:tr w:rsidR="00C70E92" w:rsidRPr="009E1432" w14:paraId="7628A5E0" w14:textId="77777777" w:rsidTr="00861094">
        <w:trPr>
          <w:jc w:val="center"/>
        </w:trPr>
        <w:tc>
          <w:tcPr>
            <w:tcW w:w="6821" w:type="dxa"/>
          </w:tcPr>
          <w:p w14:paraId="269F64F6" w14:textId="77777777" w:rsidR="007967EE" w:rsidRPr="009E1432" w:rsidRDefault="007967EE" w:rsidP="00C6008F">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Должность</w:t>
            </w:r>
          </w:p>
        </w:tc>
        <w:tc>
          <w:tcPr>
            <w:tcW w:w="3083" w:type="dxa"/>
          </w:tcPr>
          <w:p w14:paraId="4BF0F660" w14:textId="77777777" w:rsidR="007967EE" w:rsidRPr="009E1432" w:rsidRDefault="007967EE" w:rsidP="00C6008F">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Фамилия, инициалы</w:t>
            </w:r>
          </w:p>
        </w:tc>
      </w:tr>
      <w:tr w:rsidR="00C70E92" w:rsidRPr="009E1432" w14:paraId="6219C741" w14:textId="77777777" w:rsidTr="00861094">
        <w:trPr>
          <w:jc w:val="center"/>
        </w:trPr>
        <w:tc>
          <w:tcPr>
            <w:tcW w:w="6821" w:type="dxa"/>
          </w:tcPr>
          <w:p w14:paraId="10707CE3" w14:textId="77777777" w:rsidR="007967EE" w:rsidRPr="009E1432" w:rsidRDefault="007967EE" w:rsidP="00C6008F">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 xml:space="preserve">Директор </w:t>
            </w:r>
            <w:r w:rsidRPr="009E1432">
              <w:rPr>
                <w:rFonts w:ascii="Times New Roman" w:eastAsia="Times New Roman" w:hAnsi="Times New Roman" w:cs="Times New Roman"/>
                <w:iCs/>
                <w:sz w:val="26"/>
                <w:szCs w:val="26"/>
              </w:rPr>
              <w:t>ООО «ГЕОЗЕМСТРОЙ»</w:t>
            </w:r>
          </w:p>
        </w:tc>
        <w:tc>
          <w:tcPr>
            <w:tcW w:w="3083" w:type="dxa"/>
          </w:tcPr>
          <w:p w14:paraId="4673C357" w14:textId="77777777" w:rsidR="007967EE" w:rsidRPr="009E1432" w:rsidRDefault="007967EE" w:rsidP="00C6008F">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 xml:space="preserve">Прилепин В. А. </w:t>
            </w:r>
          </w:p>
        </w:tc>
      </w:tr>
      <w:tr w:rsidR="00C70E92" w:rsidRPr="009E1432" w14:paraId="12468281" w14:textId="77777777" w:rsidTr="00861094">
        <w:trPr>
          <w:jc w:val="center"/>
        </w:trPr>
        <w:tc>
          <w:tcPr>
            <w:tcW w:w="6821" w:type="dxa"/>
          </w:tcPr>
          <w:p w14:paraId="11FE02F9" w14:textId="77777777" w:rsidR="007967EE" w:rsidRPr="009E1432" w:rsidRDefault="007967EE" w:rsidP="00C6008F">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Юрист-консульт</w:t>
            </w:r>
          </w:p>
        </w:tc>
        <w:tc>
          <w:tcPr>
            <w:tcW w:w="3083" w:type="dxa"/>
          </w:tcPr>
          <w:p w14:paraId="58C4D5AF" w14:textId="77777777" w:rsidR="007967EE" w:rsidRPr="009E1432" w:rsidRDefault="007967EE" w:rsidP="00C6008F">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 xml:space="preserve">Жужукин В. В. </w:t>
            </w:r>
          </w:p>
        </w:tc>
      </w:tr>
      <w:tr w:rsidR="00C70E92" w:rsidRPr="009E1432" w14:paraId="13E937CB" w14:textId="77777777" w:rsidTr="00861094">
        <w:trPr>
          <w:jc w:val="center"/>
        </w:trPr>
        <w:tc>
          <w:tcPr>
            <w:tcW w:w="6821" w:type="dxa"/>
          </w:tcPr>
          <w:p w14:paraId="36093FDE" w14:textId="77777777" w:rsidR="007967EE" w:rsidRPr="009E1432" w:rsidRDefault="007967EE" w:rsidP="00C6008F">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Начальник отдела градостроительства и архитектуры</w:t>
            </w:r>
          </w:p>
        </w:tc>
        <w:tc>
          <w:tcPr>
            <w:tcW w:w="3083" w:type="dxa"/>
          </w:tcPr>
          <w:p w14:paraId="1BE3F98C" w14:textId="77777777" w:rsidR="007967EE" w:rsidRPr="009E1432" w:rsidRDefault="007967EE" w:rsidP="00C6008F">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 xml:space="preserve">Поздоровкина Н. В. </w:t>
            </w:r>
          </w:p>
        </w:tc>
      </w:tr>
      <w:tr w:rsidR="00C70E92" w:rsidRPr="009E1432" w14:paraId="0999A3CA" w14:textId="77777777" w:rsidTr="00861094">
        <w:trPr>
          <w:jc w:val="center"/>
        </w:trPr>
        <w:tc>
          <w:tcPr>
            <w:tcW w:w="6821" w:type="dxa"/>
          </w:tcPr>
          <w:p w14:paraId="750E289B" w14:textId="77777777" w:rsidR="007967EE" w:rsidRPr="009E1432" w:rsidRDefault="007967EE" w:rsidP="00C6008F">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Архитектор</w:t>
            </w:r>
          </w:p>
        </w:tc>
        <w:tc>
          <w:tcPr>
            <w:tcW w:w="3083" w:type="dxa"/>
          </w:tcPr>
          <w:p w14:paraId="3B38B58D" w14:textId="77777777" w:rsidR="007967EE" w:rsidRPr="009E1432" w:rsidRDefault="007967EE" w:rsidP="00C6008F">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Голозубова Е. А.</w:t>
            </w:r>
          </w:p>
        </w:tc>
      </w:tr>
      <w:tr w:rsidR="00C70E92" w:rsidRPr="009E1432" w14:paraId="35B4E638" w14:textId="77777777" w:rsidTr="00861094">
        <w:trPr>
          <w:jc w:val="center"/>
        </w:trPr>
        <w:tc>
          <w:tcPr>
            <w:tcW w:w="6821" w:type="dxa"/>
          </w:tcPr>
          <w:p w14:paraId="662D2D62" w14:textId="77777777" w:rsidR="007967EE" w:rsidRPr="009E1432" w:rsidRDefault="007967EE" w:rsidP="00C6008F">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Инженер-проектировщик</w:t>
            </w:r>
          </w:p>
        </w:tc>
        <w:tc>
          <w:tcPr>
            <w:tcW w:w="3083" w:type="dxa"/>
          </w:tcPr>
          <w:p w14:paraId="6E3300DC" w14:textId="77777777" w:rsidR="007967EE" w:rsidRPr="009E1432" w:rsidRDefault="007967EE" w:rsidP="00C6008F">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 xml:space="preserve">Сотникова Е. В. </w:t>
            </w:r>
          </w:p>
        </w:tc>
      </w:tr>
      <w:tr w:rsidR="00C70E92" w:rsidRPr="009E1432" w14:paraId="32B033EA" w14:textId="77777777" w:rsidTr="00861094">
        <w:trPr>
          <w:jc w:val="center"/>
        </w:trPr>
        <w:tc>
          <w:tcPr>
            <w:tcW w:w="6821" w:type="dxa"/>
          </w:tcPr>
          <w:p w14:paraId="77F0B434" w14:textId="77777777" w:rsidR="007967EE" w:rsidRPr="009E1432" w:rsidRDefault="007967EE" w:rsidP="00C6008F">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Инженер-проектировщик</w:t>
            </w:r>
          </w:p>
        </w:tc>
        <w:tc>
          <w:tcPr>
            <w:tcW w:w="3083" w:type="dxa"/>
          </w:tcPr>
          <w:p w14:paraId="683E2221" w14:textId="77777777" w:rsidR="007967EE" w:rsidRPr="009E1432" w:rsidRDefault="007967EE" w:rsidP="00C6008F">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Карауш В. Е.</w:t>
            </w:r>
          </w:p>
        </w:tc>
      </w:tr>
      <w:tr w:rsidR="007C7CDD" w:rsidRPr="009E1432" w14:paraId="7AF27EDC" w14:textId="77777777" w:rsidTr="00861094">
        <w:trPr>
          <w:jc w:val="center"/>
        </w:trPr>
        <w:tc>
          <w:tcPr>
            <w:tcW w:w="6821" w:type="dxa"/>
          </w:tcPr>
          <w:p w14:paraId="2CC46F60" w14:textId="77777777" w:rsidR="007967EE" w:rsidRPr="009E1432" w:rsidRDefault="007967EE" w:rsidP="00C6008F">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Инженер-проектировщик</w:t>
            </w:r>
          </w:p>
        </w:tc>
        <w:tc>
          <w:tcPr>
            <w:tcW w:w="3083" w:type="dxa"/>
          </w:tcPr>
          <w:p w14:paraId="06F187C7" w14:textId="77777777" w:rsidR="007967EE" w:rsidRPr="009E1432" w:rsidRDefault="00D87C4E" w:rsidP="00C6008F">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Пономарева О.А.</w:t>
            </w:r>
          </w:p>
        </w:tc>
      </w:tr>
      <w:tr w:rsidR="00D87C4E" w:rsidRPr="009E1432" w14:paraId="3826F6DC" w14:textId="77777777" w:rsidTr="00861094">
        <w:trPr>
          <w:jc w:val="center"/>
        </w:trPr>
        <w:tc>
          <w:tcPr>
            <w:tcW w:w="6821" w:type="dxa"/>
          </w:tcPr>
          <w:p w14:paraId="43F9A626" w14:textId="77777777" w:rsidR="00D87C4E" w:rsidRPr="009E1432" w:rsidRDefault="00D87C4E" w:rsidP="00C6008F">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Инженер-проектировщик</w:t>
            </w:r>
          </w:p>
        </w:tc>
        <w:tc>
          <w:tcPr>
            <w:tcW w:w="3083" w:type="dxa"/>
          </w:tcPr>
          <w:p w14:paraId="5B67CCC1" w14:textId="77777777" w:rsidR="00D87C4E" w:rsidRPr="009E1432" w:rsidRDefault="00D87C4E" w:rsidP="00C6008F">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Кострюкова В. К.</w:t>
            </w:r>
          </w:p>
        </w:tc>
      </w:tr>
    </w:tbl>
    <w:p w14:paraId="49D91B3B" w14:textId="77777777" w:rsidR="00105079" w:rsidRPr="009E1432" w:rsidRDefault="00105079" w:rsidP="00C6008F">
      <w:pPr>
        <w:spacing w:after="0" w:line="240" w:lineRule="auto"/>
        <w:ind w:firstLine="709"/>
        <w:jc w:val="both"/>
        <w:rPr>
          <w:rFonts w:ascii="Times New Roman" w:eastAsia="Times New Roman" w:hAnsi="Times New Roman" w:cs="Times New Roman"/>
          <w:iCs/>
          <w:sz w:val="26"/>
          <w:szCs w:val="26"/>
        </w:rPr>
      </w:pPr>
    </w:p>
    <w:p w14:paraId="28F680F3" w14:textId="77777777" w:rsidR="008F00A2" w:rsidRPr="009E1432" w:rsidRDefault="008F00A2" w:rsidP="00C6008F">
      <w:pPr>
        <w:spacing w:after="0" w:line="240" w:lineRule="auto"/>
        <w:ind w:firstLine="709"/>
        <w:jc w:val="both"/>
        <w:rPr>
          <w:rFonts w:ascii="Times New Roman" w:eastAsia="Times New Roman" w:hAnsi="Times New Roman" w:cs="Times New Roman"/>
          <w:iCs/>
          <w:sz w:val="26"/>
          <w:szCs w:val="26"/>
        </w:rPr>
        <w:sectPr w:rsidR="008F00A2" w:rsidRPr="009E1432" w:rsidSect="00C44326">
          <w:pgSz w:w="11906" w:h="16838"/>
          <w:pgMar w:top="567" w:right="567" w:bottom="567" w:left="1134" w:header="709" w:footer="291" w:gutter="0"/>
          <w:cols w:space="708"/>
          <w:docGrid w:linePitch="360"/>
        </w:sectPr>
      </w:pPr>
    </w:p>
    <w:p w14:paraId="13BDADF1" w14:textId="77777777" w:rsidR="008F00A2" w:rsidRPr="009E1432" w:rsidRDefault="008F00A2" w:rsidP="00C6008F">
      <w:pPr>
        <w:pStyle w:val="af0"/>
        <w:jc w:val="center"/>
        <w:rPr>
          <w:b/>
          <w:sz w:val="26"/>
          <w:szCs w:val="26"/>
        </w:rPr>
      </w:pPr>
      <w:r w:rsidRPr="009E1432">
        <w:rPr>
          <w:b/>
          <w:sz w:val="26"/>
          <w:szCs w:val="26"/>
        </w:rPr>
        <w:lastRenderedPageBreak/>
        <w:t>Состав вносимых изменений</w:t>
      </w:r>
    </w:p>
    <w:p w14:paraId="6EC6AAD9" w14:textId="77777777" w:rsidR="008F00A2" w:rsidRPr="009E1432" w:rsidRDefault="008F00A2" w:rsidP="00C6008F">
      <w:pPr>
        <w:pStyle w:val="ConsPlusNormal"/>
        <w:widowControl/>
        <w:ind w:firstLine="709"/>
        <w:jc w:val="both"/>
        <w:rPr>
          <w:rFonts w:ascii="Times New Roman" w:eastAsia="Arial Unicode MS" w:hAnsi="Times New Roman" w:cs="Times New Roman"/>
          <w:bCs/>
          <w:color w:val="auto"/>
          <w:sz w:val="26"/>
          <w:szCs w:val="26"/>
          <w:lang w:eastAsia="ar-SA" w:bidi="ar-SA"/>
        </w:rPr>
      </w:pPr>
    </w:p>
    <w:p w14:paraId="56953ECB" w14:textId="77777777" w:rsidR="008F00A2" w:rsidRPr="009E1432" w:rsidRDefault="008F00A2" w:rsidP="00C6008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lang w:eastAsia="ar-SA"/>
        </w:rPr>
        <w:t xml:space="preserve">Внесение изменений в </w:t>
      </w:r>
      <w:r w:rsidR="00CC74A2" w:rsidRPr="009E1432">
        <w:rPr>
          <w:rFonts w:ascii="Times New Roman" w:hAnsi="Times New Roman" w:cs="Times New Roman"/>
          <w:sz w:val="26"/>
          <w:szCs w:val="26"/>
          <w:lang w:eastAsia="ar-SA"/>
        </w:rPr>
        <w:t>генеральный план</w:t>
      </w:r>
      <w:r w:rsidRPr="009E1432">
        <w:rPr>
          <w:rFonts w:ascii="Times New Roman" w:hAnsi="Times New Roman" w:cs="Times New Roman"/>
          <w:sz w:val="26"/>
          <w:szCs w:val="26"/>
          <w:lang w:eastAsia="ar-SA"/>
        </w:rPr>
        <w:t xml:space="preserve"> обусловлено изменениями </w:t>
      </w:r>
      <w:r w:rsidRPr="009E1432">
        <w:rPr>
          <w:rFonts w:ascii="Times New Roman" w:hAnsi="Times New Roman" w:cs="Times New Roman"/>
          <w:sz w:val="26"/>
          <w:szCs w:val="26"/>
        </w:rPr>
        <w:t>в области градостроительного законодательства, а также актуализацией исходных данных и корректировкой прогнозов развития.</w:t>
      </w:r>
    </w:p>
    <w:p w14:paraId="3696C43E" w14:textId="77777777" w:rsidR="00105749" w:rsidRPr="009E1432" w:rsidRDefault="008F00A2" w:rsidP="00C6008F">
      <w:pPr>
        <w:pStyle w:val="af0"/>
        <w:rPr>
          <w:sz w:val="26"/>
          <w:szCs w:val="26"/>
        </w:rPr>
      </w:pPr>
      <w:r w:rsidRPr="009E1432">
        <w:rPr>
          <w:sz w:val="26"/>
          <w:szCs w:val="26"/>
        </w:rPr>
        <w:t>Изменения вносятся в карты и Положения о территориальном планировании.</w:t>
      </w:r>
    </w:p>
    <w:p w14:paraId="50F357D6" w14:textId="77777777" w:rsidR="008F00A2" w:rsidRPr="009E1432" w:rsidRDefault="008F00A2" w:rsidP="00C6008F">
      <w:pPr>
        <w:pStyle w:val="af0"/>
        <w:rPr>
          <w:sz w:val="26"/>
          <w:szCs w:val="26"/>
        </w:rPr>
      </w:pPr>
      <w:r w:rsidRPr="009E1432">
        <w:rPr>
          <w:sz w:val="26"/>
          <w:szCs w:val="26"/>
          <w:lang w:eastAsia="ru-RU" w:bidi="ru-RU"/>
        </w:rPr>
        <w:t>Положение о территориальном планировании подготовлено в новой редакции с учетом требований к содержанию, изложенных в ст. </w:t>
      </w:r>
      <w:r w:rsidR="00B530F0" w:rsidRPr="009E1432">
        <w:rPr>
          <w:sz w:val="26"/>
          <w:szCs w:val="26"/>
          <w:lang w:eastAsia="ru-RU" w:bidi="ru-RU"/>
        </w:rPr>
        <w:t>23</w:t>
      </w:r>
      <w:r w:rsidRPr="009E1432">
        <w:rPr>
          <w:sz w:val="26"/>
          <w:szCs w:val="26"/>
          <w:lang w:eastAsia="ru-RU" w:bidi="ru-RU"/>
        </w:rPr>
        <w:t xml:space="preserve"> «Градостроительного кодекса Российской Федерации» от 2</w:t>
      </w:r>
      <w:r w:rsidR="004F0906" w:rsidRPr="009E1432">
        <w:rPr>
          <w:sz w:val="26"/>
          <w:szCs w:val="26"/>
          <w:lang w:eastAsia="ru-RU" w:bidi="ru-RU"/>
        </w:rPr>
        <w:t xml:space="preserve"> </w:t>
      </w:r>
      <w:smartTag w:uri="urn:schemas-microsoft-com:office:smarttags" w:element="date">
        <w:smartTagPr>
          <w:attr w:name="Year" w:val="2004"/>
          <w:attr w:name="Day" w:val="9"/>
          <w:attr w:name="Month" w:val="12"/>
          <w:attr w:name="ls" w:val="trans"/>
        </w:smartTagPr>
        <w:r w:rsidRPr="009E1432">
          <w:rPr>
            <w:sz w:val="26"/>
            <w:szCs w:val="26"/>
            <w:lang w:eastAsia="ru-RU" w:bidi="ru-RU"/>
          </w:rPr>
          <w:t>9.12.2004</w:t>
        </w:r>
      </w:smartTag>
      <w:r w:rsidRPr="009E1432">
        <w:rPr>
          <w:sz w:val="26"/>
          <w:szCs w:val="26"/>
          <w:lang w:eastAsia="ru-RU" w:bidi="ru-RU"/>
        </w:rPr>
        <w:t xml:space="preserve"> № 190-ФЗ (ред. от </w:t>
      </w:r>
      <w:smartTag w:uri="urn:schemas-microsoft-com:office:smarttags" w:element="date">
        <w:smartTagPr>
          <w:attr w:name="Year" w:val="2018"/>
          <w:attr w:name="Day" w:val="03"/>
          <w:attr w:name="Month" w:val="08"/>
          <w:attr w:name="ls" w:val="trans"/>
        </w:smartTagPr>
        <w:r w:rsidRPr="009E1432">
          <w:rPr>
            <w:sz w:val="26"/>
            <w:szCs w:val="26"/>
            <w:lang w:eastAsia="ru-RU" w:bidi="ru-RU"/>
          </w:rPr>
          <w:t>03.08.2018</w:t>
        </w:r>
      </w:smartTag>
      <w:r w:rsidRPr="009E1432">
        <w:rPr>
          <w:sz w:val="26"/>
          <w:szCs w:val="26"/>
          <w:lang w:eastAsia="ru-RU" w:bidi="ru-RU"/>
        </w:rPr>
        <w:t>).</w:t>
      </w:r>
    </w:p>
    <w:p w14:paraId="227D9A5D" w14:textId="77777777" w:rsidR="008F00A2" w:rsidRPr="009E1432" w:rsidRDefault="008F00A2" w:rsidP="00C6008F">
      <w:pPr>
        <w:pStyle w:val="af0"/>
        <w:rPr>
          <w:sz w:val="26"/>
          <w:szCs w:val="26"/>
        </w:rPr>
      </w:pPr>
      <w:r w:rsidRPr="009E1432">
        <w:rPr>
          <w:sz w:val="26"/>
          <w:szCs w:val="26"/>
        </w:rPr>
        <w:t xml:space="preserve">Изменения в карты вносятся с учетом внесенных изменений в «Градостроительный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9E1432">
          <w:rPr>
            <w:sz w:val="26"/>
            <w:szCs w:val="26"/>
          </w:rPr>
          <w:t>29.12.2004</w:t>
        </w:r>
      </w:smartTag>
      <w:r w:rsidRPr="009E1432">
        <w:rPr>
          <w:sz w:val="26"/>
          <w:szCs w:val="26"/>
        </w:rPr>
        <w:t xml:space="preserve"> № 190-ФЗ </w:t>
      </w:r>
      <w:r w:rsidRPr="009E1432">
        <w:rPr>
          <w:rFonts w:eastAsia="Times New Roman"/>
          <w:sz w:val="26"/>
          <w:szCs w:val="26"/>
          <w:lang w:eastAsia="ru-RU"/>
        </w:rPr>
        <w:t xml:space="preserve">(ред. от </w:t>
      </w:r>
      <w:smartTag w:uri="urn:schemas-microsoft-com:office:smarttags" w:element="date">
        <w:smartTagPr>
          <w:attr w:name="Year" w:val="2018"/>
          <w:attr w:name="Day" w:val="25"/>
          <w:attr w:name="Month" w:val="12"/>
          <w:attr w:name="ls" w:val="trans"/>
        </w:smartTagPr>
        <w:r w:rsidRPr="009E1432">
          <w:rPr>
            <w:rFonts w:eastAsia="Times New Roman"/>
            <w:sz w:val="26"/>
            <w:szCs w:val="26"/>
            <w:lang w:eastAsia="ru-RU"/>
          </w:rPr>
          <w:t>25.12.2018</w:t>
        </w:r>
      </w:smartTag>
      <w:r w:rsidRPr="009E1432">
        <w:rPr>
          <w:sz w:val="26"/>
          <w:szCs w:val="26"/>
        </w:rPr>
        <w:t xml:space="preserve">), а также «Требований к описанию и отображению документов территориального планирования объектов федерального значения, объектов регионального значения, объектов местного значения», утвержденных Приказом Министерства экономического развития РФ от </w:t>
      </w:r>
      <w:smartTag w:uri="urn:schemas-microsoft-com:office:smarttags" w:element="date">
        <w:smartTagPr>
          <w:attr w:name="Year" w:val="2018"/>
          <w:attr w:name="Day" w:val="09"/>
          <w:attr w:name="Month" w:val="01"/>
          <w:attr w:name="ls" w:val="trans"/>
        </w:smartTagPr>
        <w:r w:rsidRPr="009E1432">
          <w:rPr>
            <w:sz w:val="26"/>
            <w:szCs w:val="26"/>
          </w:rPr>
          <w:t>09.01.2018</w:t>
        </w:r>
      </w:smartTag>
      <w:r w:rsidRPr="009E1432">
        <w:rPr>
          <w:sz w:val="26"/>
          <w:szCs w:val="26"/>
        </w:rPr>
        <w:t xml:space="preserve"> № 10.</w:t>
      </w:r>
    </w:p>
    <w:p w14:paraId="4797B1A9" w14:textId="77777777" w:rsidR="008F00A2" w:rsidRPr="009E1432" w:rsidRDefault="008F00A2" w:rsidP="00C6008F">
      <w:pPr>
        <w:pStyle w:val="af0"/>
        <w:rPr>
          <w:sz w:val="26"/>
          <w:szCs w:val="26"/>
        </w:rPr>
      </w:pPr>
      <w:r w:rsidRPr="009E1432">
        <w:rPr>
          <w:sz w:val="26"/>
          <w:szCs w:val="26"/>
        </w:rPr>
        <w:t xml:space="preserve">К проекту </w:t>
      </w:r>
      <w:r w:rsidR="00D87C4E" w:rsidRPr="009E1432">
        <w:rPr>
          <w:sz w:val="26"/>
          <w:szCs w:val="26"/>
        </w:rPr>
        <w:t>внесения изменений в генеральный план муниципального образования «</w:t>
      </w:r>
      <w:r w:rsidR="007174E9" w:rsidRPr="009E1432">
        <w:rPr>
          <w:sz w:val="26"/>
          <w:szCs w:val="26"/>
        </w:rPr>
        <w:t>Сафроновское</w:t>
      </w:r>
      <w:r w:rsidR="00D87C4E" w:rsidRPr="009E1432">
        <w:rPr>
          <w:sz w:val="26"/>
          <w:szCs w:val="26"/>
        </w:rPr>
        <w:t xml:space="preserve">» </w:t>
      </w:r>
      <w:r w:rsidR="007174E9" w:rsidRPr="009E1432">
        <w:rPr>
          <w:sz w:val="26"/>
          <w:szCs w:val="26"/>
        </w:rPr>
        <w:t>Ленского</w:t>
      </w:r>
      <w:r w:rsidR="00D87C4E" w:rsidRPr="009E1432">
        <w:rPr>
          <w:sz w:val="26"/>
          <w:szCs w:val="26"/>
        </w:rPr>
        <w:t xml:space="preserve"> муниципального района </w:t>
      </w:r>
      <w:r w:rsidRPr="009E1432">
        <w:rPr>
          <w:sz w:val="26"/>
          <w:szCs w:val="26"/>
        </w:rPr>
        <w:t>прилагаются материалы по обоснованию внесений изменений в текстовой форме и в виде карт.</w:t>
      </w:r>
    </w:p>
    <w:p w14:paraId="21876C00" w14:textId="77777777" w:rsidR="009A67DA" w:rsidRPr="009E1432" w:rsidRDefault="009A67DA" w:rsidP="00C6008F">
      <w:pPr>
        <w:pStyle w:val="af0"/>
        <w:rPr>
          <w:sz w:val="26"/>
          <w:szCs w:val="26"/>
        </w:rPr>
      </w:pPr>
    </w:p>
    <w:p w14:paraId="6346FA0A" w14:textId="77777777" w:rsidR="00E066DF" w:rsidRPr="009E1432" w:rsidRDefault="00E066DF" w:rsidP="00C6008F">
      <w:pPr>
        <w:pStyle w:val="af0"/>
        <w:rPr>
          <w:sz w:val="26"/>
          <w:szCs w:val="26"/>
        </w:rPr>
        <w:sectPr w:rsidR="00E066DF" w:rsidRPr="009E1432" w:rsidSect="004D4288">
          <w:pgSz w:w="11906" w:h="16838"/>
          <w:pgMar w:top="567" w:right="567" w:bottom="567" w:left="1134" w:header="425" w:footer="108" w:gutter="0"/>
          <w:cols w:space="708"/>
          <w:docGrid w:linePitch="360"/>
        </w:sectPr>
      </w:pPr>
    </w:p>
    <w:p w14:paraId="34F33AC2" w14:textId="77777777" w:rsidR="00FC536D" w:rsidRPr="009E1432" w:rsidRDefault="00FC536D" w:rsidP="00C6008F">
      <w:pPr>
        <w:spacing w:after="0" w:line="240" w:lineRule="auto"/>
        <w:jc w:val="center"/>
        <w:rPr>
          <w:rFonts w:ascii="Times New Roman" w:hAnsi="Times New Roman" w:cs="Times New Roman"/>
          <w:b/>
          <w:sz w:val="26"/>
          <w:szCs w:val="26"/>
        </w:rPr>
      </w:pPr>
      <w:r w:rsidRPr="009E1432">
        <w:rPr>
          <w:rFonts w:ascii="Times New Roman" w:hAnsi="Times New Roman" w:cs="Times New Roman"/>
          <w:b/>
          <w:sz w:val="26"/>
          <w:szCs w:val="26"/>
        </w:rPr>
        <w:lastRenderedPageBreak/>
        <w:t xml:space="preserve">Перечень графических и текстовых материалов генерального плана </w:t>
      </w:r>
      <w:r w:rsidR="007174E9" w:rsidRPr="009E1432">
        <w:rPr>
          <w:rFonts w:ascii="Times New Roman" w:hAnsi="Times New Roman" w:cs="Times New Roman"/>
          <w:b/>
          <w:sz w:val="26"/>
          <w:szCs w:val="26"/>
        </w:rPr>
        <w:t xml:space="preserve">муниципального образования </w:t>
      </w:r>
      <w:r w:rsidRPr="009E1432">
        <w:rPr>
          <w:rFonts w:ascii="Times New Roman" w:hAnsi="Times New Roman" w:cs="Times New Roman"/>
          <w:b/>
          <w:sz w:val="26"/>
          <w:szCs w:val="26"/>
        </w:rPr>
        <w:t>«</w:t>
      </w:r>
      <w:r w:rsidR="007174E9" w:rsidRPr="009E1432">
        <w:rPr>
          <w:rFonts w:ascii="Times New Roman" w:hAnsi="Times New Roman" w:cs="Times New Roman"/>
          <w:b/>
          <w:sz w:val="26"/>
          <w:szCs w:val="26"/>
        </w:rPr>
        <w:t>Сафроновское»</w:t>
      </w:r>
      <w:r w:rsidRPr="009E1432">
        <w:rPr>
          <w:rFonts w:ascii="Times New Roman" w:hAnsi="Times New Roman" w:cs="Times New Roman"/>
          <w:b/>
          <w:sz w:val="26"/>
          <w:szCs w:val="26"/>
        </w:rPr>
        <w:t xml:space="preserve"> </w:t>
      </w:r>
    </w:p>
    <w:p w14:paraId="7221F83E" w14:textId="77777777" w:rsidR="00CE2310" w:rsidRPr="009E1432" w:rsidRDefault="00CE2310" w:rsidP="00C6008F">
      <w:pPr>
        <w:spacing w:after="0" w:line="240" w:lineRule="auto"/>
        <w:jc w:val="both"/>
        <w:rPr>
          <w:rFonts w:ascii="Times New Roman" w:hAnsi="Times New Roman" w:cs="Times New Roman"/>
          <w:sz w:val="26"/>
          <w:szCs w:val="26"/>
        </w:rPr>
      </w:pPr>
    </w:p>
    <w:tbl>
      <w:tblPr>
        <w:tblStyle w:val="af2"/>
        <w:tblW w:w="0" w:type="auto"/>
        <w:jc w:val="center"/>
        <w:tblLayout w:type="fixed"/>
        <w:tblLook w:val="04A0" w:firstRow="1" w:lastRow="0" w:firstColumn="1" w:lastColumn="0" w:noHBand="0" w:noVBand="1"/>
      </w:tblPr>
      <w:tblGrid>
        <w:gridCol w:w="1101"/>
        <w:gridCol w:w="1134"/>
        <w:gridCol w:w="7087"/>
        <w:gridCol w:w="1099"/>
      </w:tblGrid>
      <w:tr w:rsidR="00C70E92" w:rsidRPr="009E1432" w14:paraId="049706DA" w14:textId="77777777" w:rsidTr="00861094">
        <w:trPr>
          <w:tblHeader/>
          <w:jc w:val="center"/>
        </w:trPr>
        <w:tc>
          <w:tcPr>
            <w:tcW w:w="1101" w:type="dxa"/>
          </w:tcPr>
          <w:p w14:paraId="1C3D6593" w14:textId="77777777" w:rsidR="00CC74A2" w:rsidRPr="009E1432" w:rsidRDefault="00CC74A2" w:rsidP="00C6008F">
            <w:pPr>
              <w:jc w:val="center"/>
              <w:rPr>
                <w:rFonts w:ascii="Times New Roman" w:hAnsi="Times New Roman" w:cs="Times New Roman"/>
                <w:sz w:val="26"/>
                <w:szCs w:val="26"/>
              </w:rPr>
            </w:pPr>
            <w:r w:rsidRPr="009E1432">
              <w:rPr>
                <w:rFonts w:ascii="Times New Roman" w:hAnsi="Times New Roman" w:cs="Times New Roman"/>
                <w:sz w:val="26"/>
                <w:szCs w:val="26"/>
              </w:rPr>
              <w:t>Номер тома</w:t>
            </w:r>
          </w:p>
        </w:tc>
        <w:tc>
          <w:tcPr>
            <w:tcW w:w="1134" w:type="dxa"/>
          </w:tcPr>
          <w:p w14:paraId="7A6E8666" w14:textId="77777777" w:rsidR="00CC74A2" w:rsidRPr="009E1432" w:rsidRDefault="00CC74A2" w:rsidP="00C6008F">
            <w:pPr>
              <w:jc w:val="center"/>
              <w:rPr>
                <w:rFonts w:ascii="Times New Roman" w:hAnsi="Times New Roman" w:cs="Times New Roman"/>
                <w:sz w:val="26"/>
                <w:szCs w:val="26"/>
              </w:rPr>
            </w:pPr>
            <w:r w:rsidRPr="009E1432">
              <w:rPr>
                <w:rFonts w:ascii="Times New Roman" w:hAnsi="Times New Roman" w:cs="Times New Roman"/>
                <w:sz w:val="26"/>
                <w:szCs w:val="26"/>
              </w:rPr>
              <w:t>Обозна-чение</w:t>
            </w:r>
          </w:p>
        </w:tc>
        <w:tc>
          <w:tcPr>
            <w:tcW w:w="7087" w:type="dxa"/>
          </w:tcPr>
          <w:p w14:paraId="7D26FAA0" w14:textId="77777777" w:rsidR="00CC74A2" w:rsidRPr="009E1432" w:rsidRDefault="00CC74A2" w:rsidP="00C6008F">
            <w:pPr>
              <w:jc w:val="center"/>
              <w:rPr>
                <w:rFonts w:ascii="Times New Roman" w:hAnsi="Times New Roman" w:cs="Times New Roman"/>
                <w:sz w:val="26"/>
                <w:szCs w:val="26"/>
              </w:rPr>
            </w:pPr>
            <w:r w:rsidRPr="009E1432">
              <w:rPr>
                <w:rFonts w:ascii="Times New Roman" w:hAnsi="Times New Roman" w:cs="Times New Roman"/>
                <w:sz w:val="26"/>
                <w:szCs w:val="26"/>
              </w:rPr>
              <w:t>Наименование</w:t>
            </w:r>
          </w:p>
        </w:tc>
        <w:tc>
          <w:tcPr>
            <w:tcW w:w="1099" w:type="dxa"/>
          </w:tcPr>
          <w:p w14:paraId="5B69CAD4" w14:textId="77777777" w:rsidR="00CC74A2" w:rsidRPr="009E1432" w:rsidRDefault="00CC74A2" w:rsidP="00C6008F">
            <w:pPr>
              <w:jc w:val="center"/>
              <w:rPr>
                <w:rFonts w:ascii="Times New Roman" w:hAnsi="Times New Roman" w:cs="Times New Roman"/>
                <w:sz w:val="26"/>
                <w:szCs w:val="26"/>
              </w:rPr>
            </w:pPr>
            <w:r w:rsidRPr="009E1432">
              <w:rPr>
                <w:rFonts w:ascii="Times New Roman" w:hAnsi="Times New Roman" w:cs="Times New Roman"/>
                <w:sz w:val="26"/>
                <w:szCs w:val="26"/>
              </w:rPr>
              <w:t>Гриф</w:t>
            </w:r>
          </w:p>
        </w:tc>
      </w:tr>
      <w:tr w:rsidR="00C70E92" w:rsidRPr="009E1432" w14:paraId="4C6BFF13" w14:textId="77777777" w:rsidTr="00861094">
        <w:trPr>
          <w:jc w:val="center"/>
        </w:trPr>
        <w:tc>
          <w:tcPr>
            <w:tcW w:w="10421" w:type="dxa"/>
            <w:gridSpan w:val="4"/>
          </w:tcPr>
          <w:p w14:paraId="30EE98E3" w14:textId="77777777" w:rsidR="00CC74A2" w:rsidRPr="009E1432" w:rsidRDefault="00CC74A2" w:rsidP="00C6008F">
            <w:pPr>
              <w:jc w:val="center"/>
              <w:rPr>
                <w:rFonts w:ascii="Times New Roman" w:hAnsi="Times New Roman" w:cs="Times New Roman"/>
                <w:sz w:val="26"/>
                <w:szCs w:val="26"/>
              </w:rPr>
            </w:pPr>
            <w:r w:rsidRPr="009E1432">
              <w:rPr>
                <w:rFonts w:ascii="Times New Roman" w:hAnsi="Times New Roman" w:cs="Times New Roman"/>
                <w:b/>
                <w:sz w:val="26"/>
                <w:szCs w:val="26"/>
              </w:rPr>
              <w:t>Генеральный план</w:t>
            </w:r>
          </w:p>
        </w:tc>
      </w:tr>
      <w:tr w:rsidR="00C70E92" w:rsidRPr="009E1432" w14:paraId="48FCDE38" w14:textId="77777777" w:rsidTr="00861094">
        <w:trPr>
          <w:jc w:val="center"/>
        </w:trPr>
        <w:tc>
          <w:tcPr>
            <w:tcW w:w="1101" w:type="dxa"/>
            <w:vMerge w:val="restart"/>
          </w:tcPr>
          <w:p w14:paraId="66256819" w14:textId="77777777" w:rsidR="003B65F7" w:rsidRPr="009E1432" w:rsidRDefault="003B65F7" w:rsidP="00C6008F">
            <w:pPr>
              <w:jc w:val="center"/>
              <w:rPr>
                <w:rFonts w:ascii="Times New Roman" w:hAnsi="Times New Roman" w:cs="Times New Roman"/>
                <w:sz w:val="26"/>
                <w:szCs w:val="26"/>
              </w:rPr>
            </w:pPr>
            <w:r w:rsidRPr="009E1432">
              <w:rPr>
                <w:rFonts w:ascii="Times New Roman" w:hAnsi="Times New Roman" w:cs="Times New Roman"/>
                <w:sz w:val="26"/>
                <w:szCs w:val="26"/>
              </w:rPr>
              <w:t>-</w:t>
            </w:r>
          </w:p>
        </w:tc>
        <w:tc>
          <w:tcPr>
            <w:tcW w:w="1134" w:type="dxa"/>
          </w:tcPr>
          <w:p w14:paraId="44176C03" w14:textId="77777777" w:rsidR="003B65F7" w:rsidRPr="009E1432" w:rsidRDefault="003B65F7" w:rsidP="00C6008F">
            <w:pPr>
              <w:jc w:val="center"/>
              <w:rPr>
                <w:rFonts w:ascii="Times New Roman" w:hAnsi="Times New Roman" w:cs="Times New Roman"/>
                <w:sz w:val="26"/>
                <w:szCs w:val="26"/>
              </w:rPr>
            </w:pPr>
            <w:r w:rsidRPr="009E1432">
              <w:rPr>
                <w:rFonts w:ascii="Times New Roman" w:hAnsi="Times New Roman" w:cs="Times New Roman"/>
                <w:sz w:val="26"/>
                <w:szCs w:val="26"/>
              </w:rPr>
              <w:t>ПЗ</w:t>
            </w:r>
          </w:p>
        </w:tc>
        <w:tc>
          <w:tcPr>
            <w:tcW w:w="7087" w:type="dxa"/>
          </w:tcPr>
          <w:p w14:paraId="51977C44" w14:textId="77777777" w:rsidR="003B65F7" w:rsidRPr="009E1432" w:rsidRDefault="003B65F7" w:rsidP="00C6008F">
            <w:pPr>
              <w:jc w:val="both"/>
              <w:rPr>
                <w:rFonts w:ascii="Times New Roman" w:hAnsi="Times New Roman" w:cs="Times New Roman"/>
                <w:sz w:val="26"/>
                <w:szCs w:val="26"/>
              </w:rPr>
            </w:pPr>
            <w:r w:rsidRPr="009E1432">
              <w:rPr>
                <w:rFonts w:ascii="Times New Roman" w:hAnsi="Times New Roman" w:cs="Times New Roman"/>
                <w:sz w:val="26"/>
                <w:szCs w:val="26"/>
              </w:rPr>
              <w:t>Положение о территориальном планировании</w:t>
            </w:r>
          </w:p>
        </w:tc>
        <w:tc>
          <w:tcPr>
            <w:tcW w:w="1099" w:type="dxa"/>
          </w:tcPr>
          <w:p w14:paraId="3B8719FD" w14:textId="77777777" w:rsidR="003B65F7" w:rsidRPr="009E1432" w:rsidRDefault="003B65F7" w:rsidP="00C6008F">
            <w:pPr>
              <w:jc w:val="center"/>
              <w:rPr>
                <w:rFonts w:ascii="Times New Roman" w:hAnsi="Times New Roman" w:cs="Times New Roman"/>
                <w:sz w:val="26"/>
                <w:szCs w:val="26"/>
              </w:rPr>
            </w:pPr>
            <w:r w:rsidRPr="009E1432">
              <w:rPr>
                <w:rFonts w:ascii="Times New Roman" w:hAnsi="Times New Roman" w:cs="Times New Roman"/>
                <w:sz w:val="26"/>
                <w:szCs w:val="26"/>
              </w:rPr>
              <w:t>н/с</w:t>
            </w:r>
          </w:p>
        </w:tc>
      </w:tr>
      <w:tr w:rsidR="00C70E92" w:rsidRPr="009E1432" w14:paraId="5646B2EC" w14:textId="77777777" w:rsidTr="00861094">
        <w:trPr>
          <w:jc w:val="center"/>
        </w:trPr>
        <w:tc>
          <w:tcPr>
            <w:tcW w:w="1101" w:type="dxa"/>
            <w:vMerge/>
          </w:tcPr>
          <w:p w14:paraId="27E5E5FC" w14:textId="77777777" w:rsidR="003B65F7" w:rsidRPr="009E1432" w:rsidRDefault="003B65F7" w:rsidP="00C6008F">
            <w:pPr>
              <w:jc w:val="center"/>
              <w:rPr>
                <w:rFonts w:ascii="Times New Roman" w:hAnsi="Times New Roman" w:cs="Times New Roman"/>
                <w:sz w:val="26"/>
                <w:szCs w:val="26"/>
              </w:rPr>
            </w:pPr>
          </w:p>
        </w:tc>
        <w:tc>
          <w:tcPr>
            <w:tcW w:w="1134" w:type="dxa"/>
          </w:tcPr>
          <w:p w14:paraId="39B4ADA5" w14:textId="77777777" w:rsidR="003B65F7" w:rsidRPr="009E1432" w:rsidRDefault="003B65F7" w:rsidP="00C6008F">
            <w:pPr>
              <w:jc w:val="center"/>
              <w:rPr>
                <w:rFonts w:ascii="Times New Roman" w:hAnsi="Times New Roman" w:cs="Times New Roman"/>
                <w:sz w:val="26"/>
                <w:szCs w:val="26"/>
              </w:rPr>
            </w:pPr>
            <w:r w:rsidRPr="009E1432">
              <w:rPr>
                <w:rFonts w:ascii="Times New Roman" w:hAnsi="Times New Roman" w:cs="Times New Roman"/>
                <w:sz w:val="26"/>
                <w:szCs w:val="26"/>
              </w:rPr>
              <w:t>1.1</w:t>
            </w:r>
          </w:p>
        </w:tc>
        <w:tc>
          <w:tcPr>
            <w:tcW w:w="7087" w:type="dxa"/>
          </w:tcPr>
          <w:p w14:paraId="63765626" w14:textId="77777777" w:rsidR="003B65F7" w:rsidRPr="009E1432" w:rsidRDefault="003B65F7" w:rsidP="00C6008F">
            <w:pPr>
              <w:jc w:val="both"/>
              <w:rPr>
                <w:rFonts w:ascii="Times New Roman" w:hAnsi="Times New Roman" w:cs="Times New Roman"/>
                <w:sz w:val="26"/>
                <w:szCs w:val="26"/>
              </w:rPr>
            </w:pPr>
            <w:r w:rsidRPr="009E1432">
              <w:rPr>
                <w:rFonts w:ascii="Times New Roman" w:hAnsi="Times New Roman" w:cs="Times New Roman"/>
                <w:sz w:val="26"/>
                <w:szCs w:val="26"/>
              </w:rPr>
              <w:t>Карта планируемого размещения объектов местного значения поселения</w:t>
            </w:r>
          </w:p>
        </w:tc>
        <w:tc>
          <w:tcPr>
            <w:tcW w:w="1099" w:type="dxa"/>
          </w:tcPr>
          <w:p w14:paraId="4DD3ED62" w14:textId="77777777" w:rsidR="003B65F7" w:rsidRPr="009E1432" w:rsidRDefault="003B65F7" w:rsidP="00C6008F">
            <w:pPr>
              <w:jc w:val="center"/>
              <w:rPr>
                <w:rFonts w:ascii="Times New Roman" w:hAnsi="Times New Roman" w:cs="Times New Roman"/>
                <w:sz w:val="26"/>
                <w:szCs w:val="26"/>
              </w:rPr>
            </w:pPr>
            <w:r w:rsidRPr="009E1432">
              <w:rPr>
                <w:rFonts w:ascii="Times New Roman" w:hAnsi="Times New Roman" w:cs="Times New Roman"/>
                <w:sz w:val="26"/>
                <w:szCs w:val="26"/>
              </w:rPr>
              <w:t>н/с</w:t>
            </w:r>
          </w:p>
        </w:tc>
      </w:tr>
      <w:tr w:rsidR="00C70E92" w:rsidRPr="009E1432" w14:paraId="5C013CED" w14:textId="77777777" w:rsidTr="00861094">
        <w:trPr>
          <w:jc w:val="center"/>
        </w:trPr>
        <w:tc>
          <w:tcPr>
            <w:tcW w:w="1101" w:type="dxa"/>
            <w:vMerge/>
          </w:tcPr>
          <w:p w14:paraId="714AFE45" w14:textId="77777777" w:rsidR="003B65F7" w:rsidRPr="009E1432" w:rsidRDefault="003B65F7" w:rsidP="00C6008F">
            <w:pPr>
              <w:jc w:val="center"/>
              <w:rPr>
                <w:rFonts w:ascii="Times New Roman" w:hAnsi="Times New Roman" w:cs="Times New Roman"/>
                <w:sz w:val="26"/>
                <w:szCs w:val="26"/>
              </w:rPr>
            </w:pPr>
          </w:p>
        </w:tc>
        <w:tc>
          <w:tcPr>
            <w:tcW w:w="1134" w:type="dxa"/>
          </w:tcPr>
          <w:p w14:paraId="6509848A" w14:textId="77777777" w:rsidR="003B65F7" w:rsidRPr="009E1432" w:rsidRDefault="003B65F7" w:rsidP="00C6008F">
            <w:pPr>
              <w:jc w:val="center"/>
              <w:rPr>
                <w:rFonts w:ascii="Times New Roman" w:hAnsi="Times New Roman" w:cs="Times New Roman"/>
                <w:sz w:val="26"/>
                <w:szCs w:val="26"/>
              </w:rPr>
            </w:pPr>
            <w:r w:rsidRPr="009E1432">
              <w:rPr>
                <w:rFonts w:ascii="Times New Roman" w:hAnsi="Times New Roman" w:cs="Times New Roman"/>
                <w:sz w:val="26"/>
                <w:szCs w:val="26"/>
              </w:rPr>
              <w:t>1.2</w:t>
            </w:r>
          </w:p>
        </w:tc>
        <w:tc>
          <w:tcPr>
            <w:tcW w:w="7087" w:type="dxa"/>
          </w:tcPr>
          <w:p w14:paraId="392E9C7E" w14:textId="77777777" w:rsidR="003B65F7" w:rsidRPr="009E1432" w:rsidRDefault="003B65F7" w:rsidP="00C6008F">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Карта границ населенных пунктов (в том числе границ образуемых населенных пунктов), входящих в состав поселения</w:t>
            </w:r>
          </w:p>
        </w:tc>
        <w:tc>
          <w:tcPr>
            <w:tcW w:w="1099" w:type="dxa"/>
          </w:tcPr>
          <w:p w14:paraId="4C365900" w14:textId="77777777" w:rsidR="003B65F7" w:rsidRPr="009E1432" w:rsidRDefault="003B65F7" w:rsidP="00C6008F">
            <w:pPr>
              <w:jc w:val="center"/>
              <w:rPr>
                <w:rFonts w:ascii="Times New Roman" w:hAnsi="Times New Roman" w:cs="Times New Roman"/>
                <w:sz w:val="26"/>
                <w:szCs w:val="26"/>
              </w:rPr>
            </w:pPr>
            <w:r w:rsidRPr="009E1432">
              <w:rPr>
                <w:rFonts w:ascii="Times New Roman" w:hAnsi="Times New Roman" w:cs="Times New Roman"/>
                <w:sz w:val="26"/>
                <w:szCs w:val="26"/>
              </w:rPr>
              <w:t>н/с</w:t>
            </w:r>
          </w:p>
        </w:tc>
      </w:tr>
      <w:tr w:rsidR="00C70E92" w:rsidRPr="009E1432" w14:paraId="01155876" w14:textId="77777777" w:rsidTr="00861094">
        <w:trPr>
          <w:trHeight w:val="77"/>
          <w:jc w:val="center"/>
        </w:trPr>
        <w:tc>
          <w:tcPr>
            <w:tcW w:w="1101" w:type="dxa"/>
            <w:vMerge/>
          </w:tcPr>
          <w:p w14:paraId="368B2777" w14:textId="77777777" w:rsidR="003B65F7" w:rsidRPr="009E1432" w:rsidRDefault="003B65F7" w:rsidP="00C6008F">
            <w:pPr>
              <w:jc w:val="center"/>
              <w:rPr>
                <w:rFonts w:ascii="Times New Roman" w:hAnsi="Times New Roman" w:cs="Times New Roman"/>
                <w:sz w:val="26"/>
                <w:szCs w:val="26"/>
              </w:rPr>
            </w:pPr>
          </w:p>
        </w:tc>
        <w:tc>
          <w:tcPr>
            <w:tcW w:w="1134" w:type="dxa"/>
          </w:tcPr>
          <w:p w14:paraId="1375D221" w14:textId="77777777" w:rsidR="003B65F7" w:rsidRPr="009E1432" w:rsidRDefault="003B65F7" w:rsidP="00C6008F">
            <w:pPr>
              <w:jc w:val="center"/>
              <w:rPr>
                <w:rFonts w:ascii="Times New Roman" w:hAnsi="Times New Roman" w:cs="Times New Roman"/>
                <w:sz w:val="26"/>
                <w:szCs w:val="26"/>
              </w:rPr>
            </w:pPr>
            <w:r w:rsidRPr="009E1432">
              <w:rPr>
                <w:rFonts w:ascii="Times New Roman" w:hAnsi="Times New Roman" w:cs="Times New Roman"/>
                <w:sz w:val="26"/>
                <w:szCs w:val="26"/>
              </w:rPr>
              <w:t>1.3</w:t>
            </w:r>
          </w:p>
        </w:tc>
        <w:tc>
          <w:tcPr>
            <w:tcW w:w="7087" w:type="dxa"/>
          </w:tcPr>
          <w:p w14:paraId="2A0B03EC" w14:textId="77777777" w:rsidR="003B65F7" w:rsidRPr="009E1432" w:rsidRDefault="003B65F7" w:rsidP="00C6008F">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Карта функциональных зон поселения</w:t>
            </w:r>
          </w:p>
        </w:tc>
        <w:tc>
          <w:tcPr>
            <w:tcW w:w="1099" w:type="dxa"/>
          </w:tcPr>
          <w:p w14:paraId="03A2369A" w14:textId="77777777" w:rsidR="003B65F7" w:rsidRPr="009E1432" w:rsidRDefault="003B65F7" w:rsidP="00C6008F">
            <w:pPr>
              <w:jc w:val="center"/>
              <w:rPr>
                <w:rFonts w:ascii="Times New Roman" w:hAnsi="Times New Roman" w:cs="Times New Roman"/>
                <w:sz w:val="26"/>
                <w:szCs w:val="26"/>
              </w:rPr>
            </w:pPr>
            <w:r w:rsidRPr="009E1432">
              <w:rPr>
                <w:rFonts w:ascii="Times New Roman" w:hAnsi="Times New Roman" w:cs="Times New Roman"/>
                <w:sz w:val="26"/>
                <w:szCs w:val="26"/>
              </w:rPr>
              <w:t>н/с</w:t>
            </w:r>
          </w:p>
        </w:tc>
      </w:tr>
      <w:tr w:rsidR="00C70E92" w:rsidRPr="009E1432" w14:paraId="222CE155" w14:textId="77777777" w:rsidTr="00861094">
        <w:trPr>
          <w:jc w:val="center"/>
        </w:trPr>
        <w:tc>
          <w:tcPr>
            <w:tcW w:w="1101" w:type="dxa"/>
            <w:vMerge/>
          </w:tcPr>
          <w:p w14:paraId="2AEF6848" w14:textId="77777777" w:rsidR="003B65F7" w:rsidRPr="009E1432" w:rsidRDefault="003B65F7" w:rsidP="003B65F7">
            <w:pPr>
              <w:jc w:val="center"/>
              <w:rPr>
                <w:rFonts w:ascii="Times New Roman" w:hAnsi="Times New Roman" w:cs="Times New Roman"/>
                <w:sz w:val="26"/>
                <w:szCs w:val="26"/>
                <w:lang w:val="en-US"/>
              </w:rPr>
            </w:pPr>
          </w:p>
        </w:tc>
        <w:tc>
          <w:tcPr>
            <w:tcW w:w="1134" w:type="dxa"/>
          </w:tcPr>
          <w:p w14:paraId="3D805B96" w14:textId="77777777" w:rsidR="003B65F7" w:rsidRPr="009E1432" w:rsidRDefault="003B65F7" w:rsidP="003B65F7">
            <w:pPr>
              <w:jc w:val="center"/>
              <w:rPr>
                <w:rFonts w:ascii="Times New Roman" w:hAnsi="Times New Roman" w:cs="Times New Roman"/>
                <w:sz w:val="26"/>
                <w:szCs w:val="26"/>
              </w:rPr>
            </w:pPr>
          </w:p>
        </w:tc>
        <w:tc>
          <w:tcPr>
            <w:tcW w:w="7087" w:type="dxa"/>
          </w:tcPr>
          <w:p w14:paraId="00466F23" w14:textId="77777777" w:rsidR="003B65F7" w:rsidRPr="009E1432" w:rsidRDefault="003B65F7" w:rsidP="003B65F7">
            <w:pPr>
              <w:jc w:val="both"/>
              <w:rPr>
                <w:rFonts w:ascii="Times New Roman" w:hAnsi="Times New Roman" w:cs="Times New Roman"/>
                <w:sz w:val="26"/>
                <w:szCs w:val="26"/>
              </w:rPr>
            </w:pPr>
            <w:r w:rsidRPr="009E1432">
              <w:rPr>
                <w:rFonts w:ascii="Times New Roman" w:hAnsi="Times New Roman" w:cs="Times New Roman"/>
                <w:sz w:val="26"/>
                <w:szCs w:val="26"/>
              </w:rPr>
              <w:t>Приложение.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tc>
        <w:tc>
          <w:tcPr>
            <w:tcW w:w="1099" w:type="dxa"/>
          </w:tcPr>
          <w:p w14:paraId="29224139" w14:textId="77777777" w:rsidR="003B65F7" w:rsidRPr="009E1432" w:rsidRDefault="003B65F7" w:rsidP="003B65F7">
            <w:pPr>
              <w:jc w:val="center"/>
              <w:rPr>
                <w:rFonts w:ascii="Times New Roman" w:hAnsi="Times New Roman" w:cs="Times New Roman"/>
                <w:sz w:val="26"/>
                <w:szCs w:val="26"/>
              </w:rPr>
            </w:pPr>
            <w:r w:rsidRPr="009E1432">
              <w:rPr>
                <w:rFonts w:ascii="Times New Roman" w:hAnsi="Times New Roman" w:cs="Times New Roman"/>
                <w:sz w:val="26"/>
                <w:szCs w:val="26"/>
              </w:rPr>
              <w:t>н/с</w:t>
            </w:r>
          </w:p>
        </w:tc>
      </w:tr>
      <w:tr w:rsidR="00C70E92" w:rsidRPr="009E1432" w14:paraId="10A529FC" w14:textId="77777777" w:rsidTr="00861094">
        <w:trPr>
          <w:jc w:val="center"/>
        </w:trPr>
        <w:tc>
          <w:tcPr>
            <w:tcW w:w="10421" w:type="dxa"/>
            <w:gridSpan w:val="4"/>
          </w:tcPr>
          <w:p w14:paraId="2ECD2F87" w14:textId="77777777" w:rsidR="003B65F7" w:rsidRPr="009E1432" w:rsidRDefault="003B65F7" w:rsidP="003B65F7">
            <w:pPr>
              <w:jc w:val="center"/>
              <w:rPr>
                <w:rFonts w:ascii="Times New Roman" w:hAnsi="Times New Roman" w:cs="Times New Roman"/>
                <w:sz w:val="26"/>
                <w:szCs w:val="26"/>
              </w:rPr>
            </w:pPr>
            <w:r w:rsidRPr="009E1432">
              <w:rPr>
                <w:rFonts w:ascii="Times New Roman" w:eastAsia="Times New Roman" w:hAnsi="Times New Roman" w:cs="Times New Roman"/>
                <w:b/>
                <w:sz w:val="26"/>
                <w:szCs w:val="26"/>
                <w:lang w:eastAsia="ru-RU"/>
              </w:rPr>
              <w:t>Материалы по обоснованию</w:t>
            </w:r>
          </w:p>
        </w:tc>
      </w:tr>
      <w:tr w:rsidR="00C70E92" w:rsidRPr="009E1432" w14:paraId="78572A9C" w14:textId="77777777" w:rsidTr="00861094">
        <w:trPr>
          <w:jc w:val="center"/>
        </w:trPr>
        <w:tc>
          <w:tcPr>
            <w:tcW w:w="1101" w:type="dxa"/>
          </w:tcPr>
          <w:p w14:paraId="2B485727" w14:textId="77777777" w:rsidR="003B65F7" w:rsidRPr="009E1432" w:rsidRDefault="003B65F7" w:rsidP="003B65F7">
            <w:pPr>
              <w:jc w:val="center"/>
              <w:rPr>
                <w:rFonts w:ascii="Times New Roman" w:hAnsi="Times New Roman" w:cs="Times New Roman"/>
                <w:sz w:val="26"/>
                <w:szCs w:val="26"/>
              </w:rPr>
            </w:pPr>
            <w:r w:rsidRPr="009E1432">
              <w:rPr>
                <w:rFonts w:ascii="Times New Roman" w:hAnsi="Times New Roman" w:cs="Times New Roman"/>
                <w:sz w:val="26"/>
                <w:szCs w:val="26"/>
                <w:lang w:val="en-US"/>
              </w:rPr>
              <w:t>I</w:t>
            </w:r>
          </w:p>
        </w:tc>
        <w:tc>
          <w:tcPr>
            <w:tcW w:w="1134" w:type="dxa"/>
          </w:tcPr>
          <w:p w14:paraId="11444C43" w14:textId="77777777" w:rsidR="003B65F7" w:rsidRPr="009E1432" w:rsidRDefault="003B65F7" w:rsidP="003B65F7">
            <w:pPr>
              <w:jc w:val="center"/>
              <w:rPr>
                <w:rFonts w:ascii="Times New Roman" w:hAnsi="Times New Roman" w:cs="Times New Roman"/>
                <w:sz w:val="26"/>
                <w:szCs w:val="26"/>
              </w:rPr>
            </w:pPr>
            <w:r w:rsidRPr="009E1432">
              <w:rPr>
                <w:rFonts w:ascii="Times New Roman" w:hAnsi="Times New Roman" w:cs="Times New Roman"/>
                <w:sz w:val="26"/>
                <w:szCs w:val="26"/>
              </w:rPr>
              <w:t>ПЗ</w:t>
            </w:r>
          </w:p>
        </w:tc>
        <w:tc>
          <w:tcPr>
            <w:tcW w:w="7087" w:type="dxa"/>
          </w:tcPr>
          <w:p w14:paraId="042E58B2" w14:textId="77777777" w:rsidR="003B65F7" w:rsidRPr="009E1432" w:rsidRDefault="003B65F7" w:rsidP="003B65F7">
            <w:pPr>
              <w:rPr>
                <w:rFonts w:ascii="Times New Roman" w:eastAsia="Calibri" w:hAnsi="Times New Roman" w:cs="Times New Roman"/>
                <w:sz w:val="26"/>
                <w:szCs w:val="26"/>
              </w:rPr>
            </w:pPr>
            <w:r w:rsidRPr="009E1432">
              <w:rPr>
                <w:rFonts w:ascii="Times New Roman" w:eastAsia="Times New Roman" w:hAnsi="Times New Roman" w:cs="Times New Roman"/>
                <w:sz w:val="26"/>
                <w:szCs w:val="26"/>
                <w:lang w:eastAsia="ru-RU"/>
              </w:rPr>
              <w:t>Материалы по обоснованию внесения изменений</w:t>
            </w:r>
          </w:p>
        </w:tc>
        <w:tc>
          <w:tcPr>
            <w:tcW w:w="1099" w:type="dxa"/>
          </w:tcPr>
          <w:p w14:paraId="010D5A8B" w14:textId="77777777" w:rsidR="003B65F7" w:rsidRPr="009E1432" w:rsidRDefault="003B65F7" w:rsidP="003B65F7">
            <w:pPr>
              <w:jc w:val="center"/>
              <w:rPr>
                <w:rFonts w:ascii="Times New Roman" w:hAnsi="Times New Roman" w:cs="Times New Roman"/>
                <w:sz w:val="26"/>
                <w:szCs w:val="26"/>
              </w:rPr>
            </w:pPr>
            <w:r w:rsidRPr="009E1432">
              <w:rPr>
                <w:rFonts w:ascii="Times New Roman" w:hAnsi="Times New Roman" w:cs="Times New Roman"/>
                <w:sz w:val="26"/>
                <w:szCs w:val="26"/>
              </w:rPr>
              <w:t>н/с</w:t>
            </w:r>
          </w:p>
        </w:tc>
      </w:tr>
      <w:tr w:rsidR="00C70E92" w:rsidRPr="009E1432" w14:paraId="7A3E7821" w14:textId="77777777" w:rsidTr="00861094">
        <w:trPr>
          <w:jc w:val="center"/>
        </w:trPr>
        <w:tc>
          <w:tcPr>
            <w:tcW w:w="1101" w:type="dxa"/>
          </w:tcPr>
          <w:p w14:paraId="430A91A4" w14:textId="77777777" w:rsidR="003B65F7" w:rsidRPr="009E1432" w:rsidRDefault="003B65F7" w:rsidP="003B65F7">
            <w:pPr>
              <w:jc w:val="center"/>
              <w:rPr>
                <w:rFonts w:ascii="Times New Roman" w:hAnsi="Times New Roman" w:cs="Times New Roman"/>
                <w:sz w:val="26"/>
                <w:szCs w:val="26"/>
              </w:rPr>
            </w:pPr>
            <w:r w:rsidRPr="009E1432">
              <w:rPr>
                <w:rFonts w:ascii="Times New Roman" w:hAnsi="Times New Roman" w:cs="Times New Roman"/>
                <w:sz w:val="26"/>
                <w:szCs w:val="26"/>
                <w:lang w:val="en-US"/>
              </w:rPr>
              <w:t>II</w:t>
            </w:r>
          </w:p>
        </w:tc>
        <w:tc>
          <w:tcPr>
            <w:tcW w:w="1134" w:type="dxa"/>
          </w:tcPr>
          <w:p w14:paraId="07822669" w14:textId="77777777" w:rsidR="003B65F7" w:rsidRPr="009E1432" w:rsidRDefault="003B65F7" w:rsidP="003B65F7">
            <w:pPr>
              <w:jc w:val="center"/>
              <w:rPr>
                <w:rFonts w:ascii="Times New Roman" w:hAnsi="Times New Roman" w:cs="Times New Roman"/>
                <w:sz w:val="26"/>
                <w:szCs w:val="26"/>
              </w:rPr>
            </w:pPr>
            <w:r w:rsidRPr="009E1432">
              <w:rPr>
                <w:rFonts w:ascii="Times New Roman" w:hAnsi="Times New Roman" w:cs="Times New Roman"/>
                <w:sz w:val="26"/>
                <w:szCs w:val="26"/>
              </w:rPr>
              <w:t>ПЗ</w:t>
            </w:r>
          </w:p>
        </w:tc>
        <w:tc>
          <w:tcPr>
            <w:tcW w:w="7087" w:type="dxa"/>
          </w:tcPr>
          <w:p w14:paraId="270837DA" w14:textId="77777777" w:rsidR="003B65F7" w:rsidRPr="009E1432" w:rsidRDefault="003B65F7" w:rsidP="003B65F7">
            <w:pPr>
              <w:jc w:val="both"/>
              <w:rPr>
                <w:rFonts w:ascii="Times New Roman" w:hAnsi="Times New Roman" w:cs="Times New Roman"/>
                <w:sz w:val="26"/>
                <w:szCs w:val="26"/>
              </w:rPr>
            </w:pPr>
            <w:r w:rsidRPr="009E1432">
              <w:rPr>
                <w:rFonts w:ascii="Times New Roman" w:hAnsi="Times New Roman" w:cs="Times New Roman"/>
                <w:sz w:val="26"/>
                <w:szCs w:val="26"/>
              </w:rPr>
              <w:t>Исходно-разрешительная документация</w:t>
            </w:r>
          </w:p>
        </w:tc>
        <w:tc>
          <w:tcPr>
            <w:tcW w:w="1099" w:type="dxa"/>
          </w:tcPr>
          <w:p w14:paraId="01537865" w14:textId="77777777" w:rsidR="003B65F7" w:rsidRPr="009E1432" w:rsidRDefault="003B65F7" w:rsidP="003B65F7">
            <w:pPr>
              <w:jc w:val="center"/>
              <w:rPr>
                <w:rFonts w:ascii="Times New Roman" w:hAnsi="Times New Roman" w:cs="Times New Roman"/>
                <w:sz w:val="26"/>
                <w:szCs w:val="26"/>
              </w:rPr>
            </w:pPr>
            <w:r w:rsidRPr="009E1432">
              <w:rPr>
                <w:rFonts w:ascii="Times New Roman" w:hAnsi="Times New Roman" w:cs="Times New Roman"/>
                <w:sz w:val="26"/>
                <w:szCs w:val="26"/>
              </w:rPr>
              <w:t>н/с</w:t>
            </w:r>
          </w:p>
        </w:tc>
      </w:tr>
      <w:tr w:rsidR="00C70E92" w:rsidRPr="009E1432" w14:paraId="4A9ED8CC" w14:textId="77777777" w:rsidTr="00861094">
        <w:trPr>
          <w:jc w:val="center"/>
        </w:trPr>
        <w:tc>
          <w:tcPr>
            <w:tcW w:w="1101" w:type="dxa"/>
            <w:vMerge w:val="restart"/>
          </w:tcPr>
          <w:p w14:paraId="49938818" w14:textId="77777777" w:rsidR="003B65F7" w:rsidRPr="009E1432" w:rsidRDefault="003B65F7" w:rsidP="003B65F7">
            <w:pPr>
              <w:jc w:val="center"/>
              <w:rPr>
                <w:rFonts w:ascii="Times New Roman" w:hAnsi="Times New Roman" w:cs="Times New Roman"/>
                <w:sz w:val="26"/>
                <w:szCs w:val="26"/>
                <w:lang w:val="en-US"/>
              </w:rPr>
            </w:pPr>
            <w:r w:rsidRPr="009E1432">
              <w:rPr>
                <w:rFonts w:ascii="Times New Roman" w:hAnsi="Times New Roman" w:cs="Times New Roman"/>
                <w:sz w:val="26"/>
                <w:szCs w:val="26"/>
              </w:rPr>
              <w:t>-</w:t>
            </w:r>
          </w:p>
        </w:tc>
        <w:tc>
          <w:tcPr>
            <w:tcW w:w="1134" w:type="dxa"/>
          </w:tcPr>
          <w:p w14:paraId="3BD8DAB5" w14:textId="77777777" w:rsidR="003B65F7" w:rsidRPr="009E1432" w:rsidRDefault="003B65F7" w:rsidP="003B65F7">
            <w:pPr>
              <w:jc w:val="center"/>
              <w:rPr>
                <w:rFonts w:ascii="Times New Roman" w:hAnsi="Times New Roman" w:cs="Times New Roman"/>
                <w:sz w:val="26"/>
                <w:szCs w:val="26"/>
              </w:rPr>
            </w:pPr>
            <w:r w:rsidRPr="009E1432">
              <w:rPr>
                <w:rFonts w:ascii="Times New Roman" w:hAnsi="Times New Roman" w:cs="Times New Roman"/>
                <w:sz w:val="26"/>
                <w:szCs w:val="26"/>
              </w:rPr>
              <w:t>2.1</w:t>
            </w:r>
          </w:p>
        </w:tc>
        <w:tc>
          <w:tcPr>
            <w:tcW w:w="7087" w:type="dxa"/>
          </w:tcPr>
          <w:p w14:paraId="094B315E" w14:textId="77777777" w:rsidR="003B65F7" w:rsidRPr="009E1432" w:rsidRDefault="00ED1543" w:rsidP="003B65F7">
            <w:pPr>
              <w:jc w:val="both"/>
              <w:rPr>
                <w:rFonts w:ascii="Times New Roman" w:hAnsi="Times New Roman" w:cs="Times New Roman"/>
                <w:sz w:val="26"/>
                <w:szCs w:val="26"/>
              </w:rPr>
            </w:pPr>
            <w:r w:rsidRPr="009E1432">
              <w:rPr>
                <w:rFonts w:ascii="Times New Roman" w:hAnsi="Times New Roman" w:cs="Times New Roman"/>
                <w:sz w:val="26"/>
                <w:szCs w:val="26"/>
              </w:rPr>
              <w:t>Опорный план (схема современного состояния и использования территории)</w:t>
            </w:r>
          </w:p>
        </w:tc>
        <w:tc>
          <w:tcPr>
            <w:tcW w:w="1099" w:type="dxa"/>
          </w:tcPr>
          <w:p w14:paraId="24B18DEF" w14:textId="77777777" w:rsidR="003B65F7" w:rsidRPr="009E1432" w:rsidRDefault="003B65F7" w:rsidP="003B65F7">
            <w:pPr>
              <w:jc w:val="center"/>
              <w:rPr>
                <w:rFonts w:ascii="Times New Roman" w:hAnsi="Times New Roman" w:cs="Times New Roman"/>
                <w:sz w:val="26"/>
                <w:szCs w:val="26"/>
              </w:rPr>
            </w:pPr>
            <w:r w:rsidRPr="009E1432">
              <w:rPr>
                <w:rFonts w:ascii="Times New Roman" w:hAnsi="Times New Roman" w:cs="Times New Roman"/>
                <w:sz w:val="26"/>
                <w:szCs w:val="26"/>
              </w:rPr>
              <w:t>н/с</w:t>
            </w:r>
          </w:p>
        </w:tc>
      </w:tr>
      <w:tr w:rsidR="00C70E92" w:rsidRPr="009E1432" w14:paraId="07488BD4" w14:textId="77777777" w:rsidTr="00861094">
        <w:trPr>
          <w:jc w:val="center"/>
        </w:trPr>
        <w:tc>
          <w:tcPr>
            <w:tcW w:w="1101" w:type="dxa"/>
            <w:vMerge/>
          </w:tcPr>
          <w:p w14:paraId="4AEFF52E" w14:textId="77777777" w:rsidR="003B65F7" w:rsidRPr="009E1432" w:rsidRDefault="003B65F7" w:rsidP="003B65F7">
            <w:pPr>
              <w:jc w:val="center"/>
              <w:rPr>
                <w:rFonts w:ascii="Times New Roman" w:hAnsi="Times New Roman" w:cs="Times New Roman"/>
                <w:sz w:val="26"/>
                <w:szCs w:val="26"/>
              </w:rPr>
            </w:pPr>
          </w:p>
        </w:tc>
        <w:tc>
          <w:tcPr>
            <w:tcW w:w="1134" w:type="dxa"/>
          </w:tcPr>
          <w:p w14:paraId="729DD534" w14:textId="77777777" w:rsidR="003B65F7" w:rsidRPr="009E1432" w:rsidRDefault="003B65F7" w:rsidP="003B65F7">
            <w:pPr>
              <w:jc w:val="center"/>
              <w:rPr>
                <w:rFonts w:ascii="Times New Roman" w:hAnsi="Times New Roman" w:cs="Times New Roman"/>
                <w:sz w:val="26"/>
                <w:szCs w:val="26"/>
              </w:rPr>
            </w:pPr>
            <w:r w:rsidRPr="009E1432">
              <w:rPr>
                <w:rFonts w:ascii="Times New Roman" w:hAnsi="Times New Roman" w:cs="Times New Roman"/>
                <w:sz w:val="26"/>
                <w:szCs w:val="26"/>
              </w:rPr>
              <w:t>2.2</w:t>
            </w:r>
          </w:p>
        </w:tc>
        <w:tc>
          <w:tcPr>
            <w:tcW w:w="7087" w:type="dxa"/>
          </w:tcPr>
          <w:p w14:paraId="2C091085" w14:textId="77777777" w:rsidR="003B65F7" w:rsidRPr="009E1432" w:rsidRDefault="00ED1543" w:rsidP="003B65F7">
            <w:pPr>
              <w:pStyle w:val="afff4"/>
              <w:jc w:val="both"/>
              <w:rPr>
                <w:rFonts w:ascii="Times New Roman" w:eastAsiaTheme="minorHAnsi" w:hAnsi="Times New Roman"/>
                <w:sz w:val="26"/>
                <w:szCs w:val="26"/>
              </w:rPr>
            </w:pPr>
            <w:r w:rsidRPr="009E1432">
              <w:rPr>
                <w:rFonts w:ascii="Times New Roman" w:eastAsiaTheme="minorHAnsi" w:hAnsi="Times New Roman"/>
                <w:sz w:val="26"/>
                <w:szCs w:val="26"/>
              </w:rPr>
              <w:t>Карта существующих и планируемых границ земель различных категорий</w:t>
            </w:r>
          </w:p>
        </w:tc>
        <w:tc>
          <w:tcPr>
            <w:tcW w:w="1099" w:type="dxa"/>
          </w:tcPr>
          <w:p w14:paraId="72CB960E" w14:textId="77777777" w:rsidR="003B65F7" w:rsidRPr="009E1432" w:rsidRDefault="003B65F7" w:rsidP="003B65F7">
            <w:pPr>
              <w:jc w:val="center"/>
              <w:rPr>
                <w:rFonts w:ascii="Times New Roman" w:hAnsi="Times New Roman" w:cs="Times New Roman"/>
                <w:sz w:val="26"/>
                <w:szCs w:val="26"/>
              </w:rPr>
            </w:pPr>
            <w:r w:rsidRPr="009E1432">
              <w:rPr>
                <w:rFonts w:ascii="Times New Roman" w:hAnsi="Times New Roman" w:cs="Times New Roman"/>
                <w:sz w:val="26"/>
                <w:szCs w:val="26"/>
              </w:rPr>
              <w:t>н/с</w:t>
            </w:r>
          </w:p>
        </w:tc>
      </w:tr>
      <w:tr w:rsidR="00C70E92" w:rsidRPr="009E1432" w14:paraId="511A0E90" w14:textId="77777777" w:rsidTr="00861094">
        <w:trPr>
          <w:jc w:val="center"/>
        </w:trPr>
        <w:tc>
          <w:tcPr>
            <w:tcW w:w="1101" w:type="dxa"/>
            <w:vMerge/>
          </w:tcPr>
          <w:p w14:paraId="0528F77F" w14:textId="77777777" w:rsidR="003B65F7" w:rsidRPr="009E1432" w:rsidRDefault="003B65F7" w:rsidP="003B65F7">
            <w:pPr>
              <w:jc w:val="center"/>
              <w:rPr>
                <w:rFonts w:ascii="Times New Roman" w:hAnsi="Times New Roman" w:cs="Times New Roman"/>
                <w:sz w:val="26"/>
                <w:szCs w:val="26"/>
              </w:rPr>
            </w:pPr>
          </w:p>
        </w:tc>
        <w:tc>
          <w:tcPr>
            <w:tcW w:w="1134" w:type="dxa"/>
          </w:tcPr>
          <w:p w14:paraId="0FAB6E73" w14:textId="77777777" w:rsidR="003B65F7" w:rsidRPr="009E1432" w:rsidRDefault="003B65F7" w:rsidP="003B65F7">
            <w:pPr>
              <w:jc w:val="center"/>
              <w:rPr>
                <w:rFonts w:ascii="Times New Roman" w:hAnsi="Times New Roman" w:cs="Times New Roman"/>
                <w:sz w:val="26"/>
                <w:szCs w:val="26"/>
              </w:rPr>
            </w:pPr>
            <w:r w:rsidRPr="009E1432">
              <w:rPr>
                <w:rFonts w:ascii="Times New Roman" w:hAnsi="Times New Roman" w:cs="Times New Roman"/>
                <w:sz w:val="26"/>
                <w:szCs w:val="26"/>
              </w:rPr>
              <w:t>2.3</w:t>
            </w:r>
          </w:p>
        </w:tc>
        <w:tc>
          <w:tcPr>
            <w:tcW w:w="7087" w:type="dxa"/>
          </w:tcPr>
          <w:p w14:paraId="3EB8E4CE" w14:textId="77777777" w:rsidR="003B65F7" w:rsidRPr="009E1432" w:rsidRDefault="00ED1543" w:rsidP="003B65F7">
            <w:pPr>
              <w:pStyle w:val="afff4"/>
              <w:jc w:val="both"/>
              <w:rPr>
                <w:rFonts w:ascii="Times New Roman" w:eastAsiaTheme="minorHAnsi" w:hAnsi="Times New Roman"/>
                <w:sz w:val="26"/>
                <w:szCs w:val="26"/>
              </w:rPr>
            </w:pPr>
            <w:r w:rsidRPr="009E1432">
              <w:rPr>
                <w:rFonts w:ascii="Times New Roman" w:eastAsiaTheme="minorHAnsi" w:hAnsi="Times New Roman"/>
                <w:sz w:val="26"/>
                <w:szCs w:val="26"/>
              </w:rPr>
              <w:t>Карта ограничений. Планировочная организация территории</w:t>
            </w:r>
          </w:p>
        </w:tc>
        <w:tc>
          <w:tcPr>
            <w:tcW w:w="1099" w:type="dxa"/>
          </w:tcPr>
          <w:p w14:paraId="562E810F" w14:textId="77777777" w:rsidR="003B65F7" w:rsidRPr="009E1432" w:rsidRDefault="003B65F7" w:rsidP="003B65F7">
            <w:pPr>
              <w:jc w:val="center"/>
              <w:rPr>
                <w:rFonts w:ascii="Times New Roman" w:hAnsi="Times New Roman" w:cs="Times New Roman"/>
                <w:sz w:val="26"/>
                <w:szCs w:val="26"/>
              </w:rPr>
            </w:pPr>
            <w:r w:rsidRPr="009E1432">
              <w:rPr>
                <w:rFonts w:ascii="Times New Roman" w:hAnsi="Times New Roman" w:cs="Times New Roman"/>
                <w:sz w:val="26"/>
                <w:szCs w:val="26"/>
              </w:rPr>
              <w:t>н/с</w:t>
            </w:r>
          </w:p>
        </w:tc>
      </w:tr>
      <w:tr w:rsidR="00C70E92" w:rsidRPr="009E1432" w14:paraId="434546F6" w14:textId="77777777" w:rsidTr="00861094">
        <w:trPr>
          <w:jc w:val="center"/>
        </w:trPr>
        <w:tc>
          <w:tcPr>
            <w:tcW w:w="1101" w:type="dxa"/>
            <w:vMerge/>
          </w:tcPr>
          <w:p w14:paraId="6FAD9CA7" w14:textId="77777777" w:rsidR="003B65F7" w:rsidRPr="009E1432" w:rsidRDefault="003B65F7" w:rsidP="003B65F7">
            <w:pPr>
              <w:jc w:val="center"/>
              <w:rPr>
                <w:rFonts w:ascii="Times New Roman" w:hAnsi="Times New Roman" w:cs="Times New Roman"/>
                <w:sz w:val="26"/>
                <w:szCs w:val="26"/>
              </w:rPr>
            </w:pPr>
          </w:p>
        </w:tc>
        <w:tc>
          <w:tcPr>
            <w:tcW w:w="1134" w:type="dxa"/>
          </w:tcPr>
          <w:p w14:paraId="725F938C" w14:textId="77777777" w:rsidR="003B65F7" w:rsidRPr="009E1432" w:rsidRDefault="003B65F7" w:rsidP="003B65F7">
            <w:pPr>
              <w:jc w:val="center"/>
              <w:rPr>
                <w:rFonts w:ascii="Times New Roman" w:hAnsi="Times New Roman" w:cs="Times New Roman"/>
                <w:sz w:val="26"/>
                <w:szCs w:val="26"/>
              </w:rPr>
            </w:pPr>
            <w:r w:rsidRPr="009E1432">
              <w:rPr>
                <w:rFonts w:ascii="Times New Roman" w:hAnsi="Times New Roman" w:cs="Times New Roman"/>
                <w:sz w:val="26"/>
                <w:szCs w:val="26"/>
              </w:rPr>
              <w:t>2.4</w:t>
            </w:r>
          </w:p>
        </w:tc>
        <w:tc>
          <w:tcPr>
            <w:tcW w:w="7087" w:type="dxa"/>
          </w:tcPr>
          <w:p w14:paraId="57AC5CD1" w14:textId="77777777" w:rsidR="003B65F7" w:rsidRPr="009E1432" w:rsidRDefault="003B65F7" w:rsidP="003B65F7">
            <w:pPr>
              <w:pStyle w:val="aff4"/>
              <w:jc w:val="both"/>
              <w:rPr>
                <w:rFonts w:ascii="Times New Roman" w:eastAsiaTheme="minorHAnsi" w:hAnsi="Times New Roman"/>
                <w:sz w:val="26"/>
                <w:szCs w:val="26"/>
                <w:lang w:eastAsia="en-US"/>
              </w:rPr>
            </w:pPr>
            <w:r w:rsidRPr="009E1432">
              <w:rPr>
                <w:rFonts w:ascii="Times New Roman" w:eastAsiaTheme="minorHAnsi" w:hAnsi="Times New Roman"/>
                <w:sz w:val="26"/>
                <w:szCs w:val="26"/>
                <w:lang w:eastAsia="en-US"/>
              </w:rPr>
              <w:t>Карта транспортной инфраструктуры</w:t>
            </w:r>
          </w:p>
        </w:tc>
        <w:tc>
          <w:tcPr>
            <w:tcW w:w="1099" w:type="dxa"/>
          </w:tcPr>
          <w:p w14:paraId="0A719A9E" w14:textId="77777777" w:rsidR="003B65F7" w:rsidRPr="009E1432" w:rsidRDefault="003B65F7" w:rsidP="003B65F7">
            <w:pPr>
              <w:jc w:val="center"/>
              <w:rPr>
                <w:rFonts w:ascii="Times New Roman" w:hAnsi="Times New Roman" w:cs="Times New Roman"/>
                <w:sz w:val="26"/>
                <w:szCs w:val="26"/>
              </w:rPr>
            </w:pPr>
            <w:r w:rsidRPr="009E1432">
              <w:rPr>
                <w:rFonts w:ascii="Times New Roman" w:hAnsi="Times New Roman" w:cs="Times New Roman"/>
                <w:sz w:val="26"/>
                <w:szCs w:val="26"/>
              </w:rPr>
              <w:t>н/с</w:t>
            </w:r>
          </w:p>
        </w:tc>
      </w:tr>
      <w:tr w:rsidR="00C70E92" w:rsidRPr="009E1432" w14:paraId="4A22A041" w14:textId="77777777" w:rsidTr="00861094">
        <w:trPr>
          <w:jc w:val="center"/>
        </w:trPr>
        <w:tc>
          <w:tcPr>
            <w:tcW w:w="1101" w:type="dxa"/>
            <w:vMerge/>
          </w:tcPr>
          <w:p w14:paraId="53C0219C" w14:textId="77777777" w:rsidR="003B65F7" w:rsidRPr="009E1432" w:rsidRDefault="003B65F7" w:rsidP="003B65F7">
            <w:pPr>
              <w:jc w:val="center"/>
              <w:rPr>
                <w:rFonts w:ascii="Times New Roman" w:hAnsi="Times New Roman" w:cs="Times New Roman"/>
                <w:sz w:val="26"/>
                <w:szCs w:val="26"/>
              </w:rPr>
            </w:pPr>
          </w:p>
        </w:tc>
        <w:tc>
          <w:tcPr>
            <w:tcW w:w="1134" w:type="dxa"/>
          </w:tcPr>
          <w:p w14:paraId="0CD63A23" w14:textId="77777777" w:rsidR="003B65F7" w:rsidRPr="009E1432" w:rsidRDefault="003B65F7" w:rsidP="003B65F7">
            <w:pPr>
              <w:jc w:val="center"/>
              <w:rPr>
                <w:rFonts w:ascii="Times New Roman" w:hAnsi="Times New Roman" w:cs="Times New Roman"/>
                <w:sz w:val="26"/>
                <w:szCs w:val="26"/>
              </w:rPr>
            </w:pPr>
            <w:r w:rsidRPr="009E1432">
              <w:rPr>
                <w:rFonts w:ascii="Times New Roman" w:hAnsi="Times New Roman" w:cs="Times New Roman"/>
                <w:sz w:val="26"/>
                <w:szCs w:val="26"/>
              </w:rPr>
              <w:t>2.5</w:t>
            </w:r>
          </w:p>
        </w:tc>
        <w:tc>
          <w:tcPr>
            <w:tcW w:w="7087" w:type="dxa"/>
          </w:tcPr>
          <w:p w14:paraId="118109BD" w14:textId="77777777" w:rsidR="003B65F7" w:rsidRPr="009E1432" w:rsidRDefault="00ED1543" w:rsidP="003B65F7">
            <w:pPr>
              <w:pStyle w:val="afff4"/>
              <w:jc w:val="both"/>
              <w:rPr>
                <w:rFonts w:ascii="Times New Roman" w:eastAsiaTheme="minorHAnsi" w:hAnsi="Times New Roman"/>
                <w:sz w:val="26"/>
                <w:szCs w:val="26"/>
              </w:rPr>
            </w:pPr>
            <w:r w:rsidRPr="009E1432">
              <w:rPr>
                <w:rFonts w:ascii="Times New Roman" w:eastAsiaTheme="minorHAnsi" w:hAnsi="Times New Roman"/>
                <w:sz w:val="26"/>
                <w:szCs w:val="26"/>
              </w:rPr>
              <w:t>Карта инженерной инфраструктуры и инженерного благоустройства территорий</w:t>
            </w:r>
          </w:p>
        </w:tc>
        <w:tc>
          <w:tcPr>
            <w:tcW w:w="1099" w:type="dxa"/>
          </w:tcPr>
          <w:p w14:paraId="1E5F53E8" w14:textId="77777777" w:rsidR="003B65F7" w:rsidRPr="009E1432" w:rsidRDefault="003B65F7" w:rsidP="003B65F7">
            <w:pPr>
              <w:jc w:val="center"/>
              <w:rPr>
                <w:rFonts w:ascii="Times New Roman" w:hAnsi="Times New Roman" w:cs="Times New Roman"/>
                <w:sz w:val="26"/>
                <w:szCs w:val="26"/>
              </w:rPr>
            </w:pPr>
            <w:r w:rsidRPr="009E1432">
              <w:rPr>
                <w:rFonts w:ascii="Times New Roman" w:hAnsi="Times New Roman" w:cs="Times New Roman"/>
                <w:sz w:val="26"/>
                <w:szCs w:val="26"/>
              </w:rPr>
              <w:t>н/с</w:t>
            </w:r>
          </w:p>
        </w:tc>
      </w:tr>
      <w:tr w:rsidR="00C70E92" w:rsidRPr="009E1432" w14:paraId="3DD8A0BC" w14:textId="77777777" w:rsidTr="00861094">
        <w:trPr>
          <w:jc w:val="center"/>
        </w:trPr>
        <w:tc>
          <w:tcPr>
            <w:tcW w:w="1101" w:type="dxa"/>
            <w:vMerge/>
          </w:tcPr>
          <w:p w14:paraId="2D6AC790" w14:textId="77777777" w:rsidR="003B65F7" w:rsidRPr="009E1432" w:rsidRDefault="003B65F7" w:rsidP="003B65F7">
            <w:pPr>
              <w:jc w:val="center"/>
              <w:rPr>
                <w:rFonts w:ascii="Times New Roman" w:hAnsi="Times New Roman" w:cs="Times New Roman"/>
                <w:sz w:val="26"/>
                <w:szCs w:val="26"/>
              </w:rPr>
            </w:pPr>
          </w:p>
        </w:tc>
        <w:tc>
          <w:tcPr>
            <w:tcW w:w="1134" w:type="dxa"/>
          </w:tcPr>
          <w:p w14:paraId="7476B301" w14:textId="77777777" w:rsidR="003B65F7" w:rsidRPr="009E1432" w:rsidRDefault="003B65F7" w:rsidP="003B65F7">
            <w:pPr>
              <w:jc w:val="center"/>
              <w:rPr>
                <w:rFonts w:ascii="Times New Roman" w:hAnsi="Times New Roman" w:cs="Times New Roman"/>
                <w:sz w:val="26"/>
                <w:szCs w:val="26"/>
              </w:rPr>
            </w:pPr>
            <w:r w:rsidRPr="009E1432">
              <w:rPr>
                <w:rFonts w:ascii="Times New Roman" w:hAnsi="Times New Roman" w:cs="Times New Roman"/>
                <w:sz w:val="26"/>
                <w:szCs w:val="26"/>
              </w:rPr>
              <w:t>2.6</w:t>
            </w:r>
          </w:p>
        </w:tc>
        <w:tc>
          <w:tcPr>
            <w:tcW w:w="7087" w:type="dxa"/>
          </w:tcPr>
          <w:p w14:paraId="08BE2973" w14:textId="77777777" w:rsidR="003B65F7" w:rsidRPr="009E1432" w:rsidRDefault="00ED1543" w:rsidP="003B65F7">
            <w:pPr>
              <w:pStyle w:val="afff4"/>
              <w:jc w:val="both"/>
              <w:rPr>
                <w:rFonts w:ascii="Times New Roman" w:eastAsiaTheme="minorHAnsi" w:hAnsi="Times New Roman"/>
                <w:sz w:val="26"/>
                <w:szCs w:val="26"/>
              </w:rPr>
            </w:pPr>
            <w:r w:rsidRPr="009E1432">
              <w:rPr>
                <w:rFonts w:ascii="Times New Roman" w:eastAsiaTheme="minorHAnsi" w:hAnsi="Times New Roman"/>
                <w:sz w:val="26"/>
                <w:szCs w:val="26"/>
              </w:rPr>
              <w:t>Карта территорий, подверженных риску возникновения чрезвычайных ситуаций природного и техногенного характер</w:t>
            </w:r>
          </w:p>
        </w:tc>
        <w:tc>
          <w:tcPr>
            <w:tcW w:w="1099" w:type="dxa"/>
          </w:tcPr>
          <w:p w14:paraId="0248CC77" w14:textId="77777777" w:rsidR="003B65F7" w:rsidRPr="009E1432" w:rsidRDefault="003B65F7" w:rsidP="003B65F7">
            <w:pPr>
              <w:jc w:val="center"/>
              <w:rPr>
                <w:rFonts w:ascii="Times New Roman" w:hAnsi="Times New Roman" w:cs="Times New Roman"/>
                <w:sz w:val="26"/>
                <w:szCs w:val="26"/>
              </w:rPr>
            </w:pPr>
            <w:r w:rsidRPr="009E1432">
              <w:rPr>
                <w:rFonts w:ascii="Times New Roman" w:hAnsi="Times New Roman" w:cs="Times New Roman"/>
                <w:sz w:val="26"/>
                <w:szCs w:val="26"/>
              </w:rPr>
              <w:t>н/с</w:t>
            </w:r>
          </w:p>
        </w:tc>
      </w:tr>
    </w:tbl>
    <w:p w14:paraId="3A9B2C48" w14:textId="77777777" w:rsidR="008C728C" w:rsidRPr="009E1432" w:rsidRDefault="008C728C" w:rsidP="00C6008F">
      <w:pPr>
        <w:spacing w:after="0" w:line="240" w:lineRule="auto"/>
        <w:ind w:firstLine="709"/>
        <w:jc w:val="both"/>
        <w:rPr>
          <w:rFonts w:ascii="Times New Roman" w:hAnsi="Times New Roman" w:cs="Times New Roman"/>
          <w:sz w:val="26"/>
          <w:szCs w:val="26"/>
        </w:rPr>
      </w:pPr>
    </w:p>
    <w:p w14:paraId="6DFEAAC8" w14:textId="77777777" w:rsidR="00F45ABF" w:rsidRPr="009E1432" w:rsidRDefault="00F45ABF" w:rsidP="00C6008F">
      <w:pPr>
        <w:spacing w:after="0" w:line="240" w:lineRule="auto"/>
        <w:ind w:firstLine="709"/>
        <w:jc w:val="both"/>
        <w:rPr>
          <w:rFonts w:ascii="Times New Roman" w:hAnsi="Times New Roman" w:cs="Times New Roman"/>
          <w:sz w:val="26"/>
          <w:szCs w:val="26"/>
        </w:rPr>
        <w:sectPr w:rsidR="00F45ABF" w:rsidRPr="009E1432" w:rsidSect="004D4288">
          <w:pgSz w:w="11906" w:h="16838"/>
          <w:pgMar w:top="567" w:right="567" w:bottom="567" w:left="1134" w:header="425" w:footer="108" w:gutter="0"/>
          <w:cols w:space="708"/>
          <w:docGrid w:linePitch="360"/>
        </w:sectPr>
      </w:pPr>
    </w:p>
    <w:p w14:paraId="5DEAB8AF" w14:textId="77777777" w:rsidR="00F45ABF" w:rsidRPr="009E1432" w:rsidRDefault="00F45ABF" w:rsidP="00C6008F">
      <w:pPr>
        <w:spacing w:after="0" w:line="240" w:lineRule="auto"/>
        <w:jc w:val="center"/>
        <w:outlineLvl w:val="0"/>
        <w:rPr>
          <w:rFonts w:ascii="Times New Roman" w:eastAsia="Times New Roman" w:hAnsi="Times New Roman" w:cs="Times New Roman"/>
          <w:b/>
          <w:iCs/>
          <w:sz w:val="26"/>
          <w:szCs w:val="26"/>
        </w:rPr>
      </w:pPr>
      <w:bookmarkStart w:id="0" w:name="_Toc76478817"/>
      <w:r w:rsidRPr="009E1432">
        <w:rPr>
          <w:rFonts w:ascii="Times New Roman" w:eastAsia="Times New Roman" w:hAnsi="Times New Roman" w:cs="Times New Roman"/>
          <w:b/>
          <w:iCs/>
          <w:sz w:val="26"/>
          <w:szCs w:val="26"/>
        </w:rPr>
        <w:lastRenderedPageBreak/>
        <w:t>Оглавление</w:t>
      </w:r>
      <w:bookmarkEnd w:id="0"/>
    </w:p>
    <w:sdt>
      <w:sdtPr>
        <w:rPr>
          <w:rFonts w:ascii="Times New Roman" w:eastAsiaTheme="minorHAnsi" w:hAnsi="Times New Roman" w:cs="Times New Roman"/>
          <w:b w:val="0"/>
          <w:bCs w:val="0"/>
          <w:color w:val="auto"/>
          <w:sz w:val="26"/>
          <w:szCs w:val="26"/>
        </w:rPr>
        <w:id w:val="22300832"/>
        <w:docPartObj>
          <w:docPartGallery w:val="Table of Contents"/>
          <w:docPartUnique/>
        </w:docPartObj>
      </w:sdtPr>
      <w:sdtEndPr>
        <w:rPr>
          <w:sz w:val="24"/>
          <w:szCs w:val="24"/>
        </w:rPr>
      </w:sdtEndPr>
      <w:sdtContent>
        <w:p w14:paraId="10BBFF7F" w14:textId="77777777" w:rsidR="00055F7C" w:rsidRPr="0082053D" w:rsidRDefault="00055F7C" w:rsidP="0082053D">
          <w:pPr>
            <w:pStyle w:val="af3"/>
            <w:spacing w:before="0"/>
            <w:contextualSpacing/>
            <w:jc w:val="both"/>
            <w:rPr>
              <w:rFonts w:ascii="Times New Roman" w:hAnsi="Times New Roman" w:cs="Times New Roman"/>
              <w:b w:val="0"/>
              <w:color w:val="auto"/>
              <w:sz w:val="24"/>
              <w:szCs w:val="24"/>
            </w:rPr>
          </w:pPr>
        </w:p>
        <w:p w14:paraId="5DFA7FCC" w14:textId="7B4D04C7" w:rsidR="00A65E6B" w:rsidRPr="00A65E6B" w:rsidRDefault="006301D1" w:rsidP="00A65E6B">
          <w:pPr>
            <w:pStyle w:val="15"/>
            <w:tabs>
              <w:tab w:val="right" w:leader="dot" w:pos="10195"/>
            </w:tabs>
            <w:spacing w:after="0" w:line="240" w:lineRule="auto"/>
            <w:jc w:val="both"/>
            <w:rPr>
              <w:rFonts w:ascii="Times New Roman" w:eastAsiaTheme="minorEastAsia" w:hAnsi="Times New Roman" w:cs="Times New Roman"/>
              <w:noProof/>
              <w:sz w:val="24"/>
              <w:szCs w:val="24"/>
              <w:lang w:eastAsia="ru-RU"/>
            </w:rPr>
          </w:pPr>
          <w:r w:rsidRPr="00A65E6B">
            <w:rPr>
              <w:rFonts w:ascii="Times New Roman" w:hAnsi="Times New Roman" w:cs="Times New Roman"/>
              <w:sz w:val="24"/>
              <w:szCs w:val="24"/>
            </w:rPr>
            <w:fldChar w:fldCharType="begin"/>
          </w:r>
          <w:r w:rsidR="000522BB" w:rsidRPr="00A65E6B">
            <w:rPr>
              <w:rFonts w:ascii="Times New Roman" w:hAnsi="Times New Roman" w:cs="Times New Roman"/>
              <w:sz w:val="24"/>
              <w:szCs w:val="24"/>
            </w:rPr>
            <w:instrText xml:space="preserve"> TOC \o "1-4" \h \z \u </w:instrText>
          </w:r>
          <w:r w:rsidRPr="00A65E6B">
            <w:rPr>
              <w:rFonts w:ascii="Times New Roman" w:hAnsi="Times New Roman" w:cs="Times New Roman"/>
              <w:sz w:val="24"/>
              <w:szCs w:val="24"/>
            </w:rPr>
            <w:fldChar w:fldCharType="separate"/>
          </w:r>
          <w:hyperlink w:anchor="_Toc76478818" w:history="1">
            <w:r w:rsidR="00A65E6B" w:rsidRPr="00A65E6B">
              <w:rPr>
                <w:rStyle w:val="af6"/>
                <w:rFonts w:ascii="Times New Roman" w:eastAsia="Times New Roman" w:hAnsi="Times New Roman" w:cs="Times New Roman"/>
                <w:iCs/>
                <w:noProof/>
                <w:sz w:val="24"/>
                <w:szCs w:val="24"/>
                <w:u w:val="none"/>
              </w:rPr>
              <w:t>Введение</w:t>
            </w:r>
            <w:r w:rsidR="00A65E6B" w:rsidRPr="00A65E6B">
              <w:rPr>
                <w:rFonts w:ascii="Times New Roman" w:hAnsi="Times New Roman" w:cs="Times New Roman"/>
                <w:noProof/>
                <w:webHidden/>
                <w:sz w:val="24"/>
                <w:szCs w:val="24"/>
              </w:rPr>
              <w:tab/>
            </w:r>
            <w:r w:rsidR="00A65E6B" w:rsidRPr="00A65E6B">
              <w:rPr>
                <w:rFonts w:ascii="Times New Roman" w:hAnsi="Times New Roman" w:cs="Times New Roman"/>
                <w:noProof/>
                <w:webHidden/>
                <w:sz w:val="24"/>
                <w:szCs w:val="24"/>
              </w:rPr>
              <w:fldChar w:fldCharType="begin"/>
            </w:r>
            <w:r w:rsidR="00A65E6B" w:rsidRPr="00A65E6B">
              <w:rPr>
                <w:rFonts w:ascii="Times New Roman" w:hAnsi="Times New Roman" w:cs="Times New Roman"/>
                <w:noProof/>
                <w:webHidden/>
                <w:sz w:val="24"/>
                <w:szCs w:val="24"/>
              </w:rPr>
              <w:instrText xml:space="preserve"> PAGEREF _Toc76478818 \h </w:instrText>
            </w:r>
            <w:r w:rsidR="00A65E6B" w:rsidRPr="00A65E6B">
              <w:rPr>
                <w:rFonts w:ascii="Times New Roman" w:hAnsi="Times New Roman" w:cs="Times New Roman"/>
                <w:noProof/>
                <w:webHidden/>
                <w:sz w:val="24"/>
                <w:szCs w:val="24"/>
              </w:rPr>
            </w:r>
            <w:r w:rsidR="00A65E6B" w:rsidRPr="00A65E6B">
              <w:rPr>
                <w:rFonts w:ascii="Times New Roman" w:hAnsi="Times New Roman" w:cs="Times New Roman"/>
                <w:noProof/>
                <w:webHidden/>
                <w:sz w:val="24"/>
                <w:szCs w:val="24"/>
              </w:rPr>
              <w:fldChar w:fldCharType="separate"/>
            </w:r>
            <w:r w:rsidR="00E12C6F">
              <w:rPr>
                <w:rFonts w:ascii="Times New Roman" w:hAnsi="Times New Roman" w:cs="Times New Roman"/>
                <w:noProof/>
                <w:webHidden/>
                <w:sz w:val="24"/>
                <w:szCs w:val="24"/>
              </w:rPr>
              <w:t>9</w:t>
            </w:r>
            <w:r w:rsidR="00A65E6B" w:rsidRPr="00A65E6B">
              <w:rPr>
                <w:rFonts w:ascii="Times New Roman" w:hAnsi="Times New Roman" w:cs="Times New Roman"/>
                <w:noProof/>
                <w:webHidden/>
                <w:sz w:val="24"/>
                <w:szCs w:val="24"/>
              </w:rPr>
              <w:fldChar w:fldCharType="end"/>
            </w:r>
          </w:hyperlink>
        </w:p>
        <w:p w14:paraId="6E059B02" w14:textId="733E9223" w:rsidR="00A65E6B" w:rsidRPr="00A65E6B" w:rsidRDefault="008A079A" w:rsidP="00A65E6B">
          <w:pPr>
            <w:pStyle w:val="15"/>
            <w:tabs>
              <w:tab w:val="left" w:pos="480"/>
              <w:tab w:val="right" w:leader="dot" w:pos="10195"/>
            </w:tabs>
            <w:spacing w:after="0" w:line="240" w:lineRule="auto"/>
            <w:jc w:val="both"/>
            <w:rPr>
              <w:rFonts w:ascii="Times New Roman" w:eastAsiaTheme="minorEastAsia" w:hAnsi="Times New Roman" w:cs="Times New Roman"/>
              <w:noProof/>
              <w:sz w:val="24"/>
              <w:szCs w:val="24"/>
              <w:lang w:eastAsia="ru-RU"/>
            </w:rPr>
          </w:pPr>
          <w:hyperlink w:anchor="_Toc76478819" w:history="1">
            <w:r w:rsidR="00A65E6B" w:rsidRPr="00A65E6B">
              <w:rPr>
                <w:rStyle w:val="af6"/>
                <w:rFonts w:ascii="Times New Roman" w:hAnsi="Times New Roman" w:cs="Times New Roman"/>
                <w:noProof/>
                <w:sz w:val="24"/>
                <w:szCs w:val="24"/>
                <w:u w:val="none"/>
              </w:rPr>
              <w:t>1.</w:t>
            </w:r>
            <w:r w:rsidR="00A65E6B" w:rsidRPr="00A65E6B">
              <w:rPr>
                <w:rFonts w:ascii="Times New Roman" w:eastAsiaTheme="minorEastAsia" w:hAnsi="Times New Roman" w:cs="Times New Roman"/>
                <w:noProof/>
                <w:sz w:val="24"/>
                <w:szCs w:val="24"/>
                <w:lang w:eastAsia="ru-RU"/>
              </w:rPr>
              <w:tab/>
            </w:r>
            <w:r w:rsidR="00A65E6B" w:rsidRPr="00A65E6B">
              <w:rPr>
                <w:rStyle w:val="af6"/>
                <w:rFonts w:ascii="Times New Roman" w:hAnsi="Times New Roman" w:cs="Times New Roman"/>
                <w:noProof/>
                <w:sz w:val="24"/>
                <w:szCs w:val="24"/>
                <w:u w:val="none"/>
              </w:rPr>
              <w:t>КОМПЛЕКСНАЯ ОЦЕНКА И ИНФОРМАЦИЯ ОБ ОСНОВНЫХ ПРОБЛЕМАХ РАЗВИТИЯ ТЕРРИТОРИИ</w:t>
            </w:r>
            <w:r w:rsidR="00A65E6B" w:rsidRPr="00A65E6B">
              <w:rPr>
                <w:rFonts w:ascii="Times New Roman" w:hAnsi="Times New Roman" w:cs="Times New Roman"/>
                <w:noProof/>
                <w:webHidden/>
                <w:sz w:val="24"/>
                <w:szCs w:val="24"/>
              </w:rPr>
              <w:tab/>
            </w:r>
            <w:r w:rsidR="00A65E6B" w:rsidRPr="00A65E6B">
              <w:rPr>
                <w:rFonts w:ascii="Times New Roman" w:hAnsi="Times New Roman" w:cs="Times New Roman"/>
                <w:noProof/>
                <w:webHidden/>
                <w:sz w:val="24"/>
                <w:szCs w:val="24"/>
              </w:rPr>
              <w:fldChar w:fldCharType="begin"/>
            </w:r>
            <w:r w:rsidR="00A65E6B" w:rsidRPr="00A65E6B">
              <w:rPr>
                <w:rFonts w:ascii="Times New Roman" w:hAnsi="Times New Roman" w:cs="Times New Roman"/>
                <w:noProof/>
                <w:webHidden/>
                <w:sz w:val="24"/>
                <w:szCs w:val="24"/>
              </w:rPr>
              <w:instrText xml:space="preserve"> PAGEREF _Toc76478819 \h </w:instrText>
            </w:r>
            <w:r w:rsidR="00A65E6B" w:rsidRPr="00A65E6B">
              <w:rPr>
                <w:rFonts w:ascii="Times New Roman" w:hAnsi="Times New Roman" w:cs="Times New Roman"/>
                <w:noProof/>
                <w:webHidden/>
                <w:sz w:val="24"/>
                <w:szCs w:val="24"/>
              </w:rPr>
            </w:r>
            <w:r w:rsidR="00A65E6B" w:rsidRPr="00A65E6B">
              <w:rPr>
                <w:rFonts w:ascii="Times New Roman" w:hAnsi="Times New Roman" w:cs="Times New Roman"/>
                <w:noProof/>
                <w:webHidden/>
                <w:sz w:val="24"/>
                <w:szCs w:val="24"/>
              </w:rPr>
              <w:fldChar w:fldCharType="separate"/>
            </w:r>
            <w:r w:rsidR="00E12C6F">
              <w:rPr>
                <w:rFonts w:ascii="Times New Roman" w:hAnsi="Times New Roman" w:cs="Times New Roman"/>
                <w:noProof/>
                <w:webHidden/>
                <w:sz w:val="24"/>
                <w:szCs w:val="24"/>
              </w:rPr>
              <w:t>14</w:t>
            </w:r>
            <w:r w:rsidR="00A65E6B" w:rsidRPr="00A65E6B">
              <w:rPr>
                <w:rFonts w:ascii="Times New Roman" w:hAnsi="Times New Roman" w:cs="Times New Roman"/>
                <w:noProof/>
                <w:webHidden/>
                <w:sz w:val="24"/>
                <w:szCs w:val="24"/>
              </w:rPr>
              <w:fldChar w:fldCharType="end"/>
            </w:r>
          </w:hyperlink>
        </w:p>
        <w:p w14:paraId="68189D20" w14:textId="18AEA864"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820" w:history="1">
            <w:r w:rsidR="00A65E6B" w:rsidRPr="00A65E6B">
              <w:rPr>
                <w:rStyle w:val="af6"/>
                <w:noProof/>
                <w:sz w:val="24"/>
                <w:szCs w:val="24"/>
                <w:u w:val="none"/>
              </w:rPr>
              <w:t>1.1.</w:t>
            </w:r>
            <w:r w:rsidR="00A65E6B" w:rsidRPr="00A65E6B">
              <w:rPr>
                <w:rFonts w:eastAsiaTheme="minorEastAsia"/>
                <w:smallCaps w:val="0"/>
                <w:noProof/>
                <w:sz w:val="24"/>
                <w:szCs w:val="24"/>
              </w:rPr>
              <w:tab/>
            </w:r>
            <w:r w:rsidR="00A65E6B" w:rsidRPr="00A65E6B">
              <w:rPr>
                <w:rStyle w:val="af6"/>
                <w:noProof/>
                <w:sz w:val="24"/>
                <w:szCs w:val="24"/>
                <w:u w:val="none"/>
              </w:rPr>
              <w:t>Экономико-географическое положение</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_Toc76478820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14</w:t>
            </w:r>
            <w:r w:rsidR="00A65E6B" w:rsidRPr="00A65E6B">
              <w:rPr>
                <w:noProof/>
                <w:webHidden/>
                <w:sz w:val="24"/>
                <w:szCs w:val="24"/>
              </w:rPr>
              <w:fldChar w:fldCharType="end"/>
            </w:r>
          </w:hyperlink>
        </w:p>
        <w:p w14:paraId="1350C924" w14:textId="3FAFC2A9"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821" w:history="1">
            <w:r w:rsidR="00A65E6B" w:rsidRPr="00A65E6B">
              <w:rPr>
                <w:rStyle w:val="af6"/>
                <w:noProof/>
                <w:sz w:val="24"/>
                <w:szCs w:val="24"/>
                <w:u w:val="none"/>
              </w:rPr>
              <w:t>1.2.</w:t>
            </w:r>
            <w:r w:rsidR="00A65E6B" w:rsidRPr="00A65E6B">
              <w:rPr>
                <w:rFonts w:eastAsiaTheme="minorEastAsia"/>
                <w:smallCaps w:val="0"/>
                <w:noProof/>
                <w:sz w:val="24"/>
                <w:szCs w:val="24"/>
              </w:rPr>
              <w:tab/>
            </w:r>
            <w:r w:rsidR="00A65E6B" w:rsidRPr="00A65E6B">
              <w:rPr>
                <w:rStyle w:val="af6"/>
                <w:noProof/>
                <w:sz w:val="24"/>
                <w:szCs w:val="24"/>
                <w:u w:val="none"/>
              </w:rPr>
              <w:t>Административно-территориальное устройство</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_Toc76478821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14</w:t>
            </w:r>
            <w:r w:rsidR="00A65E6B" w:rsidRPr="00A65E6B">
              <w:rPr>
                <w:noProof/>
                <w:webHidden/>
                <w:sz w:val="24"/>
                <w:szCs w:val="24"/>
              </w:rPr>
              <w:fldChar w:fldCharType="end"/>
            </w:r>
          </w:hyperlink>
        </w:p>
        <w:p w14:paraId="1D412EDD" w14:textId="47AFBD18"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822" w:history="1">
            <w:r w:rsidR="00A65E6B" w:rsidRPr="00A65E6B">
              <w:rPr>
                <w:rStyle w:val="af6"/>
                <w:noProof/>
                <w:sz w:val="24"/>
                <w:szCs w:val="24"/>
                <w:u w:val="none"/>
              </w:rPr>
              <w:t>1.3.</w:t>
            </w:r>
            <w:r w:rsidR="00A65E6B" w:rsidRPr="00A65E6B">
              <w:rPr>
                <w:rFonts w:eastAsiaTheme="minorEastAsia"/>
                <w:smallCaps w:val="0"/>
                <w:noProof/>
                <w:sz w:val="24"/>
                <w:szCs w:val="24"/>
              </w:rPr>
              <w:tab/>
            </w:r>
            <w:r w:rsidR="00A65E6B" w:rsidRPr="00A65E6B">
              <w:rPr>
                <w:rStyle w:val="af6"/>
                <w:noProof/>
                <w:sz w:val="24"/>
                <w:szCs w:val="24"/>
                <w:u w:val="none"/>
              </w:rPr>
              <w:t>Планировочная структура территории</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_Toc76478822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15</w:t>
            </w:r>
            <w:r w:rsidR="00A65E6B" w:rsidRPr="00A65E6B">
              <w:rPr>
                <w:noProof/>
                <w:webHidden/>
                <w:sz w:val="24"/>
                <w:szCs w:val="24"/>
              </w:rPr>
              <w:fldChar w:fldCharType="end"/>
            </w:r>
          </w:hyperlink>
        </w:p>
        <w:p w14:paraId="68AFA462" w14:textId="0B1794A6"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823" w:history="1">
            <w:r w:rsidR="00A65E6B" w:rsidRPr="00A65E6B">
              <w:rPr>
                <w:rStyle w:val="af6"/>
                <w:noProof/>
                <w:sz w:val="24"/>
                <w:szCs w:val="24"/>
                <w:u w:val="none"/>
              </w:rPr>
              <w:t>1.4.</w:t>
            </w:r>
            <w:r w:rsidR="00A65E6B" w:rsidRPr="00A65E6B">
              <w:rPr>
                <w:rFonts w:eastAsiaTheme="minorEastAsia"/>
                <w:smallCaps w:val="0"/>
                <w:noProof/>
                <w:sz w:val="24"/>
                <w:szCs w:val="24"/>
              </w:rPr>
              <w:tab/>
            </w:r>
            <w:r w:rsidR="00A65E6B" w:rsidRPr="00A65E6B">
              <w:rPr>
                <w:rStyle w:val="af6"/>
                <w:noProof/>
                <w:sz w:val="24"/>
                <w:szCs w:val="24"/>
                <w:u w:val="none"/>
              </w:rPr>
              <w:t>Природно-климатические условия</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_Toc76478823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15</w:t>
            </w:r>
            <w:r w:rsidR="00A65E6B" w:rsidRPr="00A65E6B">
              <w:rPr>
                <w:noProof/>
                <w:webHidden/>
                <w:sz w:val="24"/>
                <w:szCs w:val="24"/>
              </w:rPr>
              <w:fldChar w:fldCharType="end"/>
            </w:r>
          </w:hyperlink>
        </w:p>
        <w:p w14:paraId="3542241C" w14:textId="66B8AB5C"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24" w:history="1">
            <w:r w:rsidR="00A65E6B" w:rsidRPr="00A65E6B">
              <w:rPr>
                <w:rStyle w:val="af6"/>
                <w:i w:val="0"/>
                <w:noProof/>
                <w:sz w:val="24"/>
                <w:szCs w:val="24"/>
                <w:u w:val="none"/>
              </w:rPr>
              <w:t>1.4.1.</w:t>
            </w:r>
            <w:r w:rsidR="00A65E6B" w:rsidRPr="00A65E6B">
              <w:rPr>
                <w:rFonts w:eastAsiaTheme="minorEastAsia"/>
                <w:i w:val="0"/>
                <w:iCs w:val="0"/>
                <w:noProof/>
                <w:sz w:val="24"/>
                <w:szCs w:val="24"/>
              </w:rPr>
              <w:tab/>
            </w:r>
            <w:r w:rsidR="00A65E6B" w:rsidRPr="00A65E6B">
              <w:rPr>
                <w:rStyle w:val="af6"/>
                <w:i w:val="0"/>
                <w:noProof/>
                <w:sz w:val="24"/>
                <w:szCs w:val="24"/>
                <w:u w:val="none"/>
              </w:rPr>
              <w:t>Климатические условия</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_Toc76478824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15</w:t>
            </w:r>
            <w:r w:rsidR="00A65E6B" w:rsidRPr="00A65E6B">
              <w:rPr>
                <w:i w:val="0"/>
                <w:noProof/>
                <w:webHidden/>
                <w:sz w:val="24"/>
                <w:szCs w:val="24"/>
              </w:rPr>
              <w:fldChar w:fldCharType="end"/>
            </w:r>
          </w:hyperlink>
        </w:p>
        <w:p w14:paraId="45701E36" w14:textId="76BA21B4"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25" w:history="1">
            <w:r w:rsidR="00A65E6B" w:rsidRPr="00A65E6B">
              <w:rPr>
                <w:rStyle w:val="af6"/>
                <w:i w:val="0"/>
                <w:noProof/>
                <w:sz w:val="24"/>
                <w:szCs w:val="24"/>
                <w:u w:val="none"/>
              </w:rPr>
              <w:t>1.4.2.</w:t>
            </w:r>
            <w:r w:rsidR="00A65E6B" w:rsidRPr="00A65E6B">
              <w:rPr>
                <w:rFonts w:eastAsiaTheme="minorEastAsia"/>
                <w:i w:val="0"/>
                <w:iCs w:val="0"/>
                <w:noProof/>
                <w:sz w:val="24"/>
                <w:szCs w:val="24"/>
              </w:rPr>
              <w:tab/>
            </w:r>
            <w:r w:rsidR="00A65E6B" w:rsidRPr="00A65E6B">
              <w:rPr>
                <w:rStyle w:val="af6"/>
                <w:i w:val="0"/>
                <w:noProof/>
                <w:sz w:val="24"/>
                <w:szCs w:val="24"/>
                <w:u w:val="none"/>
              </w:rPr>
              <w:t>Рельеф и геология</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_Toc76478825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18</w:t>
            </w:r>
            <w:r w:rsidR="00A65E6B" w:rsidRPr="00A65E6B">
              <w:rPr>
                <w:i w:val="0"/>
                <w:noProof/>
                <w:webHidden/>
                <w:sz w:val="24"/>
                <w:szCs w:val="24"/>
              </w:rPr>
              <w:fldChar w:fldCharType="end"/>
            </w:r>
          </w:hyperlink>
        </w:p>
        <w:p w14:paraId="7943E7DD" w14:textId="139BF305"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26" w:history="1">
            <w:r w:rsidR="00A65E6B" w:rsidRPr="00A65E6B">
              <w:rPr>
                <w:rStyle w:val="af6"/>
                <w:i w:val="0"/>
                <w:noProof/>
                <w:sz w:val="24"/>
                <w:szCs w:val="24"/>
                <w:u w:val="none"/>
              </w:rPr>
              <w:t>1.4.3.</w:t>
            </w:r>
            <w:r w:rsidR="00A65E6B" w:rsidRPr="00A65E6B">
              <w:rPr>
                <w:rFonts w:eastAsiaTheme="minorEastAsia"/>
                <w:i w:val="0"/>
                <w:iCs w:val="0"/>
                <w:noProof/>
                <w:sz w:val="24"/>
                <w:szCs w:val="24"/>
              </w:rPr>
              <w:tab/>
            </w:r>
            <w:r w:rsidR="00A65E6B" w:rsidRPr="00A65E6B">
              <w:rPr>
                <w:rStyle w:val="af6"/>
                <w:i w:val="0"/>
                <w:noProof/>
                <w:sz w:val="24"/>
                <w:szCs w:val="24"/>
                <w:u w:val="none"/>
              </w:rPr>
              <w:t>Гидрография</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_Toc76478826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20</w:t>
            </w:r>
            <w:r w:rsidR="00A65E6B" w:rsidRPr="00A65E6B">
              <w:rPr>
                <w:i w:val="0"/>
                <w:noProof/>
                <w:webHidden/>
                <w:sz w:val="24"/>
                <w:szCs w:val="24"/>
              </w:rPr>
              <w:fldChar w:fldCharType="end"/>
            </w:r>
          </w:hyperlink>
        </w:p>
        <w:p w14:paraId="3D22F8DB" w14:textId="1D84206D"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27" w:history="1">
            <w:r w:rsidR="00A65E6B" w:rsidRPr="00A65E6B">
              <w:rPr>
                <w:rStyle w:val="af6"/>
                <w:i w:val="0"/>
                <w:noProof/>
                <w:sz w:val="24"/>
                <w:szCs w:val="24"/>
                <w:u w:val="none"/>
              </w:rPr>
              <w:t>1.4.4.</w:t>
            </w:r>
            <w:r w:rsidR="00A65E6B" w:rsidRPr="00A65E6B">
              <w:rPr>
                <w:rFonts w:eastAsiaTheme="minorEastAsia"/>
                <w:i w:val="0"/>
                <w:iCs w:val="0"/>
                <w:noProof/>
                <w:sz w:val="24"/>
                <w:szCs w:val="24"/>
              </w:rPr>
              <w:tab/>
            </w:r>
            <w:r w:rsidR="00A65E6B" w:rsidRPr="00A65E6B">
              <w:rPr>
                <w:rStyle w:val="af6"/>
                <w:i w:val="0"/>
                <w:noProof/>
                <w:sz w:val="24"/>
                <w:szCs w:val="24"/>
                <w:u w:val="none"/>
              </w:rPr>
              <w:t>Гидрология</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_Toc76478827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23</w:t>
            </w:r>
            <w:r w:rsidR="00A65E6B" w:rsidRPr="00A65E6B">
              <w:rPr>
                <w:i w:val="0"/>
                <w:noProof/>
                <w:webHidden/>
                <w:sz w:val="24"/>
                <w:szCs w:val="24"/>
              </w:rPr>
              <w:fldChar w:fldCharType="end"/>
            </w:r>
          </w:hyperlink>
        </w:p>
        <w:p w14:paraId="01B1AEDF" w14:textId="2A6C1D1D"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28" w:history="1">
            <w:r w:rsidR="00A65E6B" w:rsidRPr="00A65E6B">
              <w:rPr>
                <w:rStyle w:val="af6"/>
                <w:i w:val="0"/>
                <w:noProof/>
                <w:sz w:val="24"/>
                <w:szCs w:val="24"/>
                <w:u w:val="none"/>
              </w:rPr>
              <w:t>1.4.5.</w:t>
            </w:r>
            <w:r w:rsidR="00A65E6B" w:rsidRPr="00A65E6B">
              <w:rPr>
                <w:rFonts w:eastAsiaTheme="minorEastAsia"/>
                <w:i w:val="0"/>
                <w:iCs w:val="0"/>
                <w:noProof/>
                <w:sz w:val="24"/>
                <w:szCs w:val="24"/>
              </w:rPr>
              <w:tab/>
            </w:r>
            <w:r w:rsidR="00A65E6B" w:rsidRPr="00A65E6B">
              <w:rPr>
                <w:rStyle w:val="af6"/>
                <w:i w:val="0"/>
                <w:noProof/>
                <w:sz w:val="24"/>
                <w:szCs w:val="24"/>
                <w:u w:val="none"/>
              </w:rPr>
              <w:t>Инженерно-геологические условия</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_Toc76478828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26</w:t>
            </w:r>
            <w:r w:rsidR="00A65E6B" w:rsidRPr="00A65E6B">
              <w:rPr>
                <w:i w:val="0"/>
                <w:noProof/>
                <w:webHidden/>
                <w:sz w:val="24"/>
                <w:szCs w:val="24"/>
              </w:rPr>
              <w:fldChar w:fldCharType="end"/>
            </w:r>
          </w:hyperlink>
        </w:p>
        <w:p w14:paraId="188E552A" w14:textId="08137C32"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829" w:history="1">
            <w:r w:rsidR="00A65E6B" w:rsidRPr="00A65E6B">
              <w:rPr>
                <w:rStyle w:val="af6"/>
                <w:noProof/>
                <w:sz w:val="24"/>
                <w:szCs w:val="24"/>
                <w:u w:val="none"/>
              </w:rPr>
              <w:t>1.5.</w:t>
            </w:r>
            <w:r w:rsidR="00A65E6B" w:rsidRPr="00A65E6B">
              <w:rPr>
                <w:rFonts w:eastAsiaTheme="minorEastAsia"/>
                <w:smallCaps w:val="0"/>
                <w:noProof/>
                <w:sz w:val="24"/>
                <w:szCs w:val="24"/>
              </w:rPr>
              <w:tab/>
            </w:r>
            <w:r w:rsidR="00A65E6B" w:rsidRPr="00A65E6B">
              <w:rPr>
                <w:rStyle w:val="af6"/>
                <w:noProof/>
                <w:sz w:val="24"/>
                <w:szCs w:val="24"/>
                <w:u w:val="none"/>
              </w:rPr>
              <w:t>Природно-ресурсный потенциал</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_Toc76478829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29</w:t>
            </w:r>
            <w:r w:rsidR="00A65E6B" w:rsidRPr="00A65E6B">
              <w:rPr>
                <w:noProof/>
                <w:webHidden/>
                <w:sz w:val="24"/>
                <w:szCs w:val="24"/>
              </w:rPr>
              <w:fldChar w:fldCharType="end"/>
            </w:r>
          </w:hyperlink>
        </w:p>
        <w:p w14:paraId="2765EFEC" w14:textId="2E98F65C"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30" w:history="1">
            <w:r w:rsidR="00A65E6B" w:rsidRPr="00A65E6B">
              <w:rPr>
                <w:rStyle w:val="af6"/>
                <w:i w:val="0"/>
                <w:noProof/>
                <w:sz w:val="24"/>
                <w:szCs w:val="24"/>
                <w:u w:val="none"/>
              </w:rPr>
              <w:t>1.5.1.</w:t>
            </w:r>
            <w:r w:rsidR="00A65E6B" w:rsidRPr="00A65E6B">
              <w:rPr>
                <w:rFonts w:eastAsiaTheme="minorEastAsia"/>
                <w:i w:val="0"/>
                <w:iCs w:val="0"/>
                <w:noProof/>
                <w:sz w:val="24"/>
                <w:szCs w:val="24"/>
              </w:rPr>
              <w:tab/>
            </w:r>
            <w:r w:rsidR="00A65E6B" w:rsidRPr="00A65E6B">
              <w:rPr>
                <w:rStyle w:val="af6"/>
                <w:i w:val="0"/>
                <w:noProof/>
                <w:sz w:val="24"/>
                <w:szCs w:val="24"/>
                <w:u w:val="none"/>
              </w:rPr>
              <w:t>Лесосырьевые ресурсы</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_Toc76478830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29</w:t>
            </w:r>
            <w:r w:rsidR="00A65E6B" w:rsidRPr="00A65E6B">
              <w:rPr>
                <w:i w:val="0"/>
                <w:noProof/>
                <w:webHidden/>
                <w:sz w:val="24"/>
                <w:szCs w:val="24"/>
              </w:rPr>
              <w:fldChar w:fldCharType="end"/>
            </w:r>
          </w:hyperlink>
        </w:p>
        <w:p w14:paraId="0CB1FC0A" w14:textId="120C9304"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31" w:history="1">
            <w:r w:rsidR="00A65E6B" w:rsidRPr="00A65E6B">
              <w:rPr>
                <w:rStyle w:val="af6"/>
                <w:i w:val="0"/>
                <w:noProof/>
                <w:sz w:val="24"/>
                <w:szCs w:val="24"/>
                <w:u w:val="none"/>
              </w:rPr>
              <w:t>1.5.2.</w:t>
            </w:r>
            <w:r w:rsidR="00A65E6B" w:rsidRPr="00A65E6B">
              <w:rPr>
                <w:rFonts w:eastAsiaTheme="minorEastAsia"/>
                <w:i w:val="0"/>
                <w:iCs w:val="0"/>
                <w:noProof/>
                <w:sz w:val="24"/>
                <w:szCs w:val="24"/>
              </w:rPr>
              <w:tab/>
            </w:r>
            <w:r w:rsidR="00A65E6B" w:rsidRPr="00A65E6B">
              <w:rPr>
                <w:rStyle w:val="af6"/>
                <w:i w:val="0"/>
                <w:noProof/>
                <w:sz w:val="24"/>
                <w:szCs w:val="24"/>
                <w:u w:val="none"/>
              </w:rPr>
              <w:t>Особо охраняемые природные территории</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_Toc76478831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30</w:t>
            </w:r>
            <w:r w:rsidR="00A65E6B" w:rsidRPr="00A65E6B">
              <w:rPr>
                <w:i w:val="0"/>
                <w:noProof/>
                <w:webHidden/>
                <w:sz w:val="24"/>
                <w:szCs w:val="24"/>
              </w:rPr>
              <w:fldChar w:fldCharType="end"/>
            </w:r>
          </w:hyperlink>
        </w:p>
        <w:p w14:paraId="231ED42A" w14:textId="38716371"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32" w:history="1">
            <w:r w:rsidR="00A65E6B" w:rsidRPr="00A65E6B">
              <w:rPr>
                <w:rStyle w:val="af6"/>
                <w:i w:val="0"/>
                <w:noProof/>
                <w:sz w:val="24"/>
                <w:szCs w:val="24"/>
                <w:u w:val="none"/>
              </w:rPr>
              <w:t>1.5.3.</w:t>
            </w:r>
            <w:r w:rsidR="00A65E6B" w:rsidRPr="00A65E6B">
              <w:rPr>
                <w:rFonts w:eastAsiaTheme="minorEastAsia"/>
                <w:i w:val="0"/>
                <w:iCs w:val="0"/>
                <w:noProof/>
                <w:sz w:val="24"/>
                <w:szCs w:val="24"/>
              </w:rPr>
              <w:tab/>
            </w:r>
            <w:r w:rsidR="00A65E6B" w:rsidRPr="00A65E6B">
              <w:rPr>
                <w:rStyle w:val="af6"/>
                <w:i w:val="0"/>
                <w:noProof/>
                <w:sz w:val="24"/>
                <w:szCs w:val="24"/>
                <w:u w:val="none"/>
              </w:rPr>
              <w:t>Почвенные ресурсы</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_Toc76478832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31</w:t>
            </w:r>
            <w:r w:rsidR="00A65E6B" w:rsidRPr="00A65E6B">
              <w:rPr>
                <w:i w:val="0"/>
                <w:noProof/>
                <w:webHidden/>
                <w:sz w:val="24"/>
                <w:szCs w:val="24"/>
              </w:rPr>
              <w:fldChar w:fldCharType="end"/>
            </w:r>
          </w:hyperlink>
        </w:p>
        <w:p w14:paraId="70BE2280" w14:textId="09A75B58"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33" w:history="1">
            <w:r w:rsidR="00A65E6B" w:rsidRPr="00A65E6B">
              <w:rPr>
                <w:rStyle w:val="af6"/>
                <w:i w:val="0"/>
                <w:noProof/>
                <w:sz w:val="24"/>
                <w:szCs w:val="24"/>
                <w:u w:val="none"/>
              </w:rPr>
              <w:t>1.5.4.</w:t>
            </w:r>
            <w:r w:rsidR="00A65E6B" w:rsidRPr="00A65E6B">
              <w:rPr>
                <w:rFonts w:eastAsiaTheme="minorEastAsia"/>
                <w:i w:val="0"/>
                <w:iCs w:val="0"/>
                <w:noProof/>
                <w:sz w:val="24"/>
                <w:szCs w:val="24"/>
              </w:rPr>
              <w:tab/>
            </w:r>
            <w:r w:rsidR="00A65E6B" w:rsidRPr="00A65E6B">
              <w:rPr>
                <w:rStyle w:val="af6"/>
                <w:i w:val="0"/>
                <w:noProof/>
                <w:sz w:val="24"/>
                <w:szCs w:val="24"/>
                <w:u w:val="none"/>
              </w:rPr>
              <w:t>Животный мир</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_Toc76478833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31</w:t>
            </w:r>
            <w:r w:rsidR="00A65E6B" w:rsidRPr="00A65E6B">
              <w:rPr>
                <w:i w:val="0"/>
                <w:noProof/>
                <w:webHidden/>
                <w:sz w:val="24"/>
                <w:szCs w:val="24"/>
              </w:rPr>
              <w:fldChar w:fldCharType="end"/>
            </w:r>
          </w:hyperlink>
        </w:p>
        <w:p w14:paraId="493E8122" w14:textId="18079F34"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34" w:history="1">
            <w:r w:rsidR="00A65E6B" w:rsidRPr="00A65E6B">
              <w:rPr>
                <w:rStyle w:val="af6"/>
                <w:i w:val="0"/>
                <w:noProof/>
                <w:sz w:val="24"/>
                <w:szCs w:val="24"/>
                <w:u w:val="none"/>
              </w:rPr>
              <w:t>1.5.5.</w:t>
            </w:r>
            <w:r w:rsidR="00A65E6B" w:rsidRPr="00A65E6B">
              <w:rPr>
                <w:rFonts w:eastAsiaTheme="minorEastAsia"/>
                <w:i w:val="0"/>
                <w:iCs w:val="0"/>
                <w:noProof/>
                <w:sz w:val="24"/>
                <w:szCs w:val="24"/>
              </w:rPr>
              <w:tab/>
            </w:r>
            <w:r w:rsidR="00A65E6B" w:rsidRPr="00A65E6B">
              <w:rPr>
                <w:rStyle w:val="af6"/>
                <w:i w:val="0"/>
                <w:noProof/>
                <w:sz w:val="24"/>
                <w:szCs w:val="24"/>
                <w:u w:val="none"/>
              </w:rPr>
              <w:t>Растительность</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_Toc76478834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34</w:t>
            </w:r>
            <w:r w:rsidR="00A65E6B" w:rsidRPr="00A65E6B">
              <w:rPr>
                <w:i w:val="0"/>
                <w:noProof/>
                <w:webHidden/>
                <w:sz w:val="24"/>
                <w:szCs w:val="24"/>
              </w:rPr>
              <w:fldChar w:fldCharType="end"/>
            </w:r>
          </w:hyperlink>
        </w:p>
        <w:p w14:paraId="7DECE045" w14:textId="0AB1D036"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35" w:history="1">
            <w:r w:rsidR="00A65E6B" w:rsidRPr="00A65E6B">
              <w:rPr>
                <w:rStyle w:val="af6"/>
                <w:i w:val="0"/>
                <w:noProof/>
                <w:sz w:val="24"/>
                <w:szCs w:val="24"/>
                <w:u w:val="none"/>
              </w:rPr>
              <w:t>1.5.6.</w:t>
            </w:r>
            <w:r w:rsidR="00A65E6B" w:rsidRPr="00A65E6B">
              <w:rPr>
                <w:rFonts w:eastAsiaTheme="minorEastAsia"/>
                <w:i w:val="0"/>
                <w:iCs w:val="0"/>
                <w:noProof/>
                <w:sz w:val="24"/>
                <w:szCs w:val="24"/>
              </w:rPr>
              <w:tab/>
            </w:r>
            <w:r w:rsidR="00A65E6B" w:rsidRPr="00A65E6B">
              <w:rPr>
                <w:rStyle w:val="af6"/>
                <w:i w:val="0"/>
                <w:noProof/>
                <w:sz w:val="24"/>
                <w:szCs w:val="24"/>
                <w:u w:val="none"/>
              </w:rPr>
              <w:t>Минерально-сырьевые ресурсы</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_Toc76478835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35</w:t>
            </w:r>
            <w:r w:rsidR="00A65E6B" w:rsidRPr="00A65E6B">
              <w:rPr>
                <w:i w:val="0"/>
                <w:noProof/>
                <w:webHidden/>
                <w:sz w:val="24"/>
                <w:szCs w:val="24"/>
              </w:rPr>
              <w:fldChar w:fldCharType="end"/>
            </w:r>
          </w:hyperlink>
        </w:p>
        <w:p w14:paraId="0364BEFE" w14:textId="69D0D9C6"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836" w:history="1">
            <w:r w:rsidR="00A65E6B" w:rsidRPr="00A65E6B">
              <w:rPr>
                <w:rStyle w:val="af6"/>
                <w:noProof/>
                <w:sz w:val="24"/>
                <w:szCs w:val="24"/>
                <w:u w:val="none"/>
              </w:rPr>
              <w:t>1.6.</w:t>
            </w:r>
            <w:r w:rsidR="00A65E6B" w:rsidRPr="00A65E6B">
              <w:rPr>
                <w:rFonts w:eastAsiaTheme="minorEastAsia"/>
                <w:smallCaps w:val="0"/>
                <w:noProof/>
                <w:sz w:val="24"/>
                <w:szCs w:val="24"/>
              </w:rPr>
              <w:tab/>
            </w:r>
            <w:r w:rsidR="00A65E6B" w:rsidRPr="00A65E6B">
              <w:rPr>
                <w:rStyle w:val="af6"/>
                <w:noProof/>
                <w:sz w:val="24"/>
                <w:szCs w:val="24"/>
                <w:u w:val="none"/>
              </w:rPr>
              <w:t>Культурное наследие</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_Toc76478836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41</w:t>
            </w:r>
            <w:r w:rsidR="00A65E6B" w:rsidRPr="00A65E6B">
              <w:rPr>
                <w:noProof/>
                <w:webHidden/>
                <w:sz w:val="24"/>
                <w:szCs w:val="24"/>
              </w:rPr>
              <w:fldChar w:fldCharType="end"/>
            </w:r>
          </w:hyperlink>
        </w:p>
        <w:p w14:paraId="4AFFB691" w14:textId="747AE0BE"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37" w:history="1">
            <w:r w:rsidR="00A65E6B" w:rsidRPr="00A65E6B">
              <w:rPr>
                <w:rStyle w:val="af6"/>
                <w:i w:val="0"/>
                <w:noProof/>
                <w:sz w:val="24"/>
                <w:szCs w:val="24"/>
                <w:u w:val="none"/>
              </w:rPr>
              <w:t>1.6.1.</w:t>
            </w:r>
            <w:r w:rsidR="00A65E6B" w:rsidRPr="00A65E6B">
              <w:rPr>
                <w:rFonts w:eastAsiaTheme="minorEastAsia"/>
                <w:i w:val="0"/>
                <w:iCs w:val="0"/>
                <w:noProof/>
                <w:sz w:val="24"/>
                <w:szCs w:val="24"/>
              </w:rPr>
              <w:tab/>
            </w:r>
            <w:r w:rsidR="00A65E6B" w:rsidRPr="00A65E6B">
              <w:rPr>
                <w:rStyle w:val="af6"/>
                <w:i w:val="0"/>
                <w:noProof/>
                <w:sz w:val="24"/>
                <w:szCs w:val="24"/>
                <w:u w:val="none"/>
              </w:rPr>
              <w:t>Историческая справка</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_Toc76478837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41</w:t>
            </w:r>
            <w:r w:rsidR="00A65E6B" w:rsidRPr="00A65E6B">
              <w:rPr>
                <w:i w:val="0"/>
                <w:noProof/>
                <w:webHidden/>
                <w:sz w:val="24"/>
                <w:szCs w:val="24"/>
              </w:rPr>
              <w:fldChar w:fldCharType="end"/>
            </w:r>
          </w:hyperlink>
        </w:p>
        <w:p w14:paraId="4F0BBD87" w14:textId="1E20A111"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38" w:history="1">
            <w:r w:rsidR="00A65E6B" w:rsidRPr="00A65E6B">
              <w:rPr>
                <w:rStyle w:val="af6"/>
                <w:i w:val="0"/>
                <w:noProof/>
                <w:sz w:val="24"/>
                <w:szCs w:val="24"/>
                <w:u w:val="none"/>
              </w:rPr>
              <w:t>1.6.2.</w:t>
            </w:r>
            <w:r w:rsidR="00A65E6B" w:rsidRPr="00A65E6B">
              <w:rPr>
                <w:rFonts w:eastAsiaTheme="minorEastAsia"/>
                <w:i w:val="0"/>
                <w:iCs w:val="0"/>
                <w:noProof/>
                <w:sz w:val="24"/>
                <w:szCs w:val="24"/>
              </w:rPr>
              <w:tab/>
            </w:r>
            <w:r w:rsidR="00A65E6B" w:rsidRPr="00A65E6B">
              <w:rPr>
                <w:rStyle w:val="af6"/>
                <w:i w:val="0"/>
                <w:noProof/>
                <w:sz w:val="24"/>
                <w:szCs w:val="24"/>
                <w:u w:val="none"/>
              </w:rPr>
              <w:t>Объекты культурного наследия</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_Toc76478838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47</w:t>
            </w:r>
            <w:r w:rsidR="00A65E6B" w:rsidRPr="00A65E6B">
              <w:rPr>
                <w:i w:val="0"/>
                <w:noProof/>
                <w:webHidden/>
                <w:sz w:val="24"/>
                <w:szCs w:val="24"/>
              </w:rPr>
              <w:fldChar w:fldCharType="end"/>
            </w:r>
          </w:hyperlink>
        </w:p>
        <w:p w14:paraId="1072D09E" w14:textId="44A104E2"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39" w:history="1">
            <w:r w:rsidR="00A65E6B" w:rsidRPr="00A65E6B">
              <w:rPr>
                <w:rStyle w:val="af6"/>
                <w:i w:val="0"/>
                <w:noProof/>
                <w:sz w:val="24"/>
                <w:szCs w:val="24"/>
                <w:u w:val="none"/>
              </w:rPr>
              <w:t>1.6.3.</w:t>
            </w:r>
            <w:r w:rsidR="00A65E6B" w:rsidRPr="00A65E6B">
              <w:rPr>
                <w:rFonts w:eastAsiaTheme="minorEastAsia"/>
                <w:i w:val="0"/>
                <w:iCs w:val="0"/>
                <w:noProof/>
                <w:sz w:val="24"/>
                <w:szCs w:val="24"/>
              </w:rPr>
              <w:tab/>
            </w:r>
            <w:r w:rsidR="00A65E6B" w:rsidRPr="00A65E6B">
              <w:rPr>
                <w:rStyle w:val="af6"/>
                <w:i w:val="0"/>
                <w:noProof/>
                <w:sz w:val="24"/>
                <w:szCs w:val="24"/>
                <w:u w:val="none"/>
              </w:rPr>
              <w:t>Мероприятия по сохранению объектов культурно наследия</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_Toc76478839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57</w:t>
            </w:r>
            <w:r w:rsidR="00A65E6B" w:rsidRPr="00A65E6B">
              <w:rPr>
                <w:i w:val="0"/>
                <w:noProof/>
                <w:webHidden/>
                <w:sz w:val="24"/>
                <w:szCs w:val="24"/>
              </w:rPr>
              <w:fldChar w:fldCharType="end"/>
            </w:r>
          </w:hyperlink>
        </w:p>
        <w:p w14:paraId="1FB9F872" w14:textId="1D5BCA7F"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840" w:history="1">
            <w:r w:rsidR="00A65E6B" w:rsidRPr="00A65E6B">
              <w:rPr>
                <w:rStyle w:val="af6"/>
                <w:noProof/>
                <w:sz w:val="24"/>
                <w:szCs w:val="24"/>
                <w:u w:val="none"/>
              </w:rPr>
              <w:t>1.7.</w:t>
            </w:r>
            <w:r w:rsidR="00A65E6B" w:rsidRPr="00A65E6B">
              <w:rPr>
                <w:rFonts w:eastAsiaTheme="minorEastAsia"/>
                <w:smallCaps w:val="0"/>
                <w:noProof/>
                <w:sz w:val="24"/>
                <w:szCs w:val="24"/>
              </w:rPr>
              <w:tab/>
            </w:r>
            <w:r w:rsidR="00A65E6B" w:rsidRPr="00A65E6B">
              <w:rPr>
                <w:rStyle w:val="af6"/>
                <w:noProof/>
                <w:sz w:val="24"/>
                <w:szCs w:val="24"/>
                <w:u w:val="none"/>
              </w:rPr>
              <w:t>Социально-экономическое развитие</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_Toc76478840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58</w:t>
            </w:r>
            <w:r w:rsidR="00A65E6B" w:rsidRPr="00A65E6B">
              <w:rPr>
                <w:noProof/>
                <w:webHidden/>
                <w:sz w:val="24"/>
                <w:szCs w:val="24"/>
              </w:rPr>
              <w:fldChar w:fldCharType="end"/>
            </w:r>
          </w:hyperlink>
        </w:p>
        <w:p w14:paraId="3C7CE5FC" w14:textId="1F70B294"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41" w:history="1">
            <w:r w:rsidR="00A65E6B" w:rsidRPr="00A65E6B">
              <w:rPr>
                <w:rStyle w:val="af6"/>
                <w:i w:val="0"/>
                <w:noProof/>
                <w:sz w:val="24"/>
                <w:szCs w:val="24"/>
                <w:u w:val="none"/>
              </w:rPr>
              <w:t>1.7.1.</w:t>
            </w:r>
            <w:r w:rsidR="00A65E6B" w:rsidRPr="00A65E6B">
              <w:rPr>
                <w:rFonts w:eastAsiaTheme="minorEastAsia"/>
                <w:i w:val="0"/>
                <w:iCs w:val="0"/>
                <w:noProof/>
                <w:sz w:val="24"/>
                <w:szCs w:val="24"/>
              </w:rPr>
              <w:tab/>
            </w:r>
            <w:r w:rsidR="00A65E6B" w:rsidRPr="00A65E6B">
              <w:rPr>
                <w:rStyle w:val="af6"/>
                <w:i w:val="0"/>
                <w:noProof/>
                <w:sz w:val="24"/>
                <w:szCs w:val="24"/>
                <w:u w:val="none"/>
              </w:rPr>
              <w:t>Экономическая база</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_Toc76478841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58</w:t>
            </w:r>
            <w:r w:rsidR="00A65E6B" w:rsidRPr="00A65E6B">
              <w:rPr>
                <w:i w:val="0"/>
                <w:noProof/>
                <w:webHidden/>
                <w:sz w:val="24"/>
                <w:szCs w:val="24"/>
              </w:rPr>
              <w:fldChar w:fldCharType="end"/>
            </w:r>
          </w:hyperlink>
        </w:p>
        <w:p w14:paraId="1E8FD3B5" w14:textId="5FF2E7A1" w:rsidR="00A65E6B" w:rsidRPr="00A65E6B" w:rsidRDefault="008A079A" w:rsidP="00A65E6B">
          <w:pPr>
            <w:pStyle w:val="41"/>
            <w:tabs>
              <w:tab w:val="left" w:pos="1680"/>
              <w:tab w:val="right" w:leader="dot" w:pos="10195"/>
            </w:tabs>
            <w:ind w:left="0"/>
            <w:jc w:val="both"/>
            <w:rPr>
              <w:rFonts w:eastAsiaTheme="minorEastAsia"/>
              <w:noProof/>
              <w:sz w:val="24"/>
              <w:szCs w:val="24"/>
            </w:rPr>
          </w:pPr>
          <w:hyperlink w:anchor="_Toc76478842" w:history="1">
            <w:r w:rsidR="00A65E6B" w:rsidRPr="00A65E6B">
              <w:rPr>
                <w:rStyle w:val="af6"/>
                <w:noProof/>
                <w:sz w:val="24"/>
                <w:szCs w:val="24"/>
                <w:u w:val="none"/>
              </w:rPr>
              <w:t>1.7.1.1.</w:t>
            </w:r>
            <w:r w:rsidR="00A65E6B" w:rsidRPr="00A65E6B">
              <w:rPr>
                <w:rFonts w:eastAsiaTheme="minorEastAsia"/>
                <w:noProof/>
                <w:sz w:val="24"/>
                <w:szCs w:val="24"/>
              </w:rPr>
              <w:tab/>
            </w:r>
            <w:r w:rsidR="00A65E6B" w:rsidRPr="00A65E6B">
              <w:rPr>
                <w:rStyle w:val="af6"/>
                <w:noProof/>
                <w:sz w:val="24"/>
                <w:szCs w:val="24"/>
                <w:u w:val="none"/>
              </w:rPr>
              <w:t>Агропромышленный комплекс</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_Toc76478842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58</w:t>
            </w:r>
            <w:r w:rsidR="00A65E6B" w:rsidRPr="00A65E6B">
              <w:rPr>
                <w:noProof/>
                <w:webHidden/>
                <w:sz w:val="24"/>
                <w:szCs w:val="24"/>
              </w:rPr>
              <w:fldChar w:fldCharType="end"/>
            </w:r>
          </w:hyperlink>
        </w:p>
        <w:p w14:paraId="0EB99475" w14:textId="3B0A7019" w:rsidR="00A65E6B" w:rsidRPr="00A65E6B" w:rsidRDefault="008A079A" w:rsidP="00A65E6B">
          <w:pPr>
            <w:pStyle w:val="41"/>
            <w:tabs>
              <w:tab w:val="left" w:pos="1680"/>
              <w:tab w:val="right" w:leader="dot" w:pos="10195"/>
            </w:tabs>
            <w:ind w:left="0"/>
            <w:jc w:val="both"/>
            <w:rPr>
              <w:rFonts w:eastAsiaTheme="minorEastAsia"/>
              <w:noProof/>
              <w:sz w:val="24"/>
              <w:szCs w:val="24"/>
            </w:rPr>
          </w:pPr>
          <w:hyperlink w:anchor="_Toc76478843" w:history="1">
            <w:r w:rsidR="00A65E6B" w:rsidRPr="00A65E6B">
              <w:rPr>
                <w:rStyle w:val="af6"/>
                <w:noProof/>
                <w:sz w:val="24"/>
                <w:szCs w:val="24"/>
                <w:u w:val="none"/>
              </w:rPr>
              <w:t>1.7.1.2.</w:t>
            </w:r>
            <w:r w:rsidR="00A65E6B" w:rsidRPr="00A65E6B">
              <w:rPr>
                <w:rFonts w:eastAsiaTheme="minorEastAsia"/>
                <w:noProof/>
                <w:sz w:val="24"/>
                <w:szCs w:val="24"/>
              </w:rPr>
              <w:tab/>
            </w:r>
            <w:r w:rsidR="00A65E6B" w:rsidRPr="00A65E6B">
              <w:rPr>
                <w:rStyle w:val="af6"/>
                <w:noProof/>
                <w:sz w:val="24"/>
                <w:szCs w:val="24"/>
                <w:u w:val="none"/>
              </w:rPr>
              <w:t>Промышленность</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_Toc76478843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59</w:t>
            </w:r>
            <w:r w:rsidR="00A65E6B" w:rsidRPr="00A65E6B">
              <w:rPr>
                <w:noProof/>
                <w:webHidden/>
                <w:sz w:val="24"/>
                <w:szCs w:val="24"/>
              </w:rPr>
              <w:fldChar w:fldCharType="end"/>
            </w:r>
          </w:hyperlink>
        </w:p>
        <w:p w14:paraId="00810DD8" w14:textId="65080A39" w:rsidR="00A65E6B" w:rsidRPr="00A65E6B" w:rsidRDefault="008A079A" w:rsidP="00A65E6B">
          <w:pPr>
            <w:pStyle w:val="41"/>
            <w:tabs>
              <w:tab w:val="left" w:pos="1680"/>
              <w:tab w:val="right" w:leader="dot" w:pos="10195"/>
            </w:tabs>
            <w:ind w:left="0"/>
            <w:jc w:val="both"/>
            <w:rPr>
              <w:rFonts w:eastAsiaTheme="minorEastAsia"/>
              <w:noProof/>
              <w:sz w:val="24"/>
              <w:szCs w:val="24"/>
            </w:rPr>
          </w:pPr>
          <w:hyperlink w:anchor="_Toc76478844" w:history="1">
            <w:r w:rsidR="00A65E6B" w:rsidRPr="00A65E6B">
              <w:rPr>
                <w:rStyle w:val="af6"/>
                <w:noProof/>
                <w:sz w:val="24"/>
                <w:szCs w:val="24"/>
                <w:u w:val="none"/>
              </w:rPr>
              <w:t>1.7.1.3.</w:t>
            </w:r>
            <w:r w:rsidR="00A65E6B" w:rsidRPr="00A65E6B">
              <w:rPr>
                <w:rFonts w:eastAsiaTheme="minorEastAsia"/>
                <w:noProof/>
                <w:sz w:val="24"/>
                <w:szCs w:val="24"/>
              </w:rPr>
              <w:tab/>
            </w:r>
            <w:r w:rsidR="00A65E6B" w:rsidRPr="00A65E6B">
              <w:rPr>
                <w:rStyle w:val="af6"/>
                <w:noProof/>
                <w:sz w:val="24"/>
                <w:szCs w:val="24"/>
                <w:u w:val="none"/>
              </w:rPr>
              <w:t>Туристический комплекс</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_Toc76478844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63</w:t>
            </w:r>
            <w:r w:rsidR="00A65E6B" w:rsidRPr="00A65E6B">
              <w:rPr>
                <w:noProof/>
                <w:webHidden/>
                <w:sz w:val="24"/>
                <w:szCs w:val="24"/>
              </w:rPr>
              <w:fldChar w:fldCharType="end"/>
            </w:r>
          </w:hyperlink>
        </w:p>
        <w:p w14:paraId="71FCD9ED" w14:textId="2F924813"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45" w:history="1">
            <w:r w:rsidR="00A65E6B" w:rsidRPr="00A65E6B">
              <w:rPr>
                <w:rStyle w:val="af6"/>
                <w:i w:val="0"/>
                <w:noProof/>
                <w:sz w:val="24"/>
                <w:szCs w:val="24"/>
                <w:u w:val="none"/>
              </w:rPr>
              <w:t>1.7.2.</w:t>
            </w:r>
            <w:r w:rsidR="00A65E6B" w:rsidRPr="00A65E6B">
              <w:rPr>
                <w:rFonts w:eastAsiaTheme="minorEastAsia"/>
                <w:i w:val="0"/>
                <w:iCs w:val="0"/>
                <w:noProof/>
                <w:sz w:val="24"/>
                <w:szCs w:val="24"/>
              </w:rPr>
              <w:tab/>
            </w:r>
            <w:r w:rsidR="00A65E6B" w:rsidRPr="00A65E6B">
              <w:rPr>
                <w:rStyle w:val="af6"/>
                <w:i w:val="0"/>
                <w:noProof/>
                <w:sz w:val="24"/>
                <w:szCs w:val="24"/>
                <w:u w:val="none"/>
              </w:rPr>
              <w:t>Население</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_Toc76478845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64</w:t>
            </w:r>
            <w:r w:rsidR="00A65E6B" w:rsidRPr="00A65E6B">
              <w:rPr>
                <w:i w:val="0"/>
                <w:noProof/>
                <w:webHidden/>
                <w:sz w:val="24"/>
                <w:szCs w:val="24"/>
              </w:rPr>
              <w:fldChar w:fldCharType="end"/>
            </w:r>
          </w:hyperlink>
        </w:p>
        <w:p w14:paraId="0C415DBA" w14:textId="01668E99" w:rsidR="00A65E6B" w:rsidRPr="00A65E6B" w:rsidRDefault="008A079A" w:rsidP="00A65E6B">
          <w:pPr>
            <w:pStyle w:val="41"/>
            <w:tabs>
              <w:tab w:val="left" w:pos="1680"/>
              <w:tab w:val="right" w:leader="dot" w:pos="10195"/>
            </w:tabs>
            <w:ind w:left="0"/>
            <w:jc w:val="both"/>
            <w:rPr>
              <w:rFonts w:eastAsiaTheme="minorEastAsia"/>
              <w:noProof/>
              <w:sz w:val="24"/>
              <w:szCs w:val="24"/>
            </w:rPr>
          </w:pPr>
          <w:hyperlink w:anchor="_Toc76478846" w:history="1">
            <w:r w:rsidR="00A65E6B" w:rsidRPr="00A65E6B">
              <w:rPr>
                <w:rStyle w:val="af6"/>
                <w:noProof/>
                <w:sz w:val="24"/>
                <w:szCs w:val="24"/>
                <w:u w:val="none"/>
              </w:rPr>
              <w:t>1.7.2.1.</w:t>
            </w:r>
            <w:r w:rsidR="00A65E6B" w:rsidRPr="00A65E6B">
              <w:rPr>
                <w:rFonts w:eastAsiaTheme="minorEastAsia"/>
                <w:noProof/>
                <w:sz w:val="24"/>
                <w:szCs w:val="24"/>
              </w:rPr>
              <w:tab/>
            </w:r>
            <w:r w:rsidR="00A65E6B" w:rsidRPr="00A65E6B">
              <w:rPr>
                <w:rStyle w:val="af6"/>
                <w:noProof/>
                <w:sz w:val="24"/>
                <w:szCs w:val="24"/>
                <w:u w:val="none"/>
              </w:rPr>
              <w:t>Динамика численности населения</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_Toc76478846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64</w:t>
            </w:r>
            <w:r w:rsidR="00A65E6B" w:rsidRPr="00A65E6B">
              <w:rPr>
                <w:noProof/>
                <w:webHidden/>
                <w:sz w:val="24"/>
                <w:szCs w:val="24"/>
              </w:rPr>
              <w:fldChar w:fldCharType="end"/>
            </w:r>
          </w:hyperlink>
        </w:p>
        <w:p w14:paraId="42B5548E" w14:textId="77F447CF" w:rsidR="00A65E6B" w:rsidRPr="00A65E6B" w:rsidRDefault="008A079A" w:rsidP="00A65E6B">
          <w:pPr>
            <w:pStyle w:val="41"/>
            <w:tabs>
              <w:tab w:val="left" w:pos="1680"/>
              <w:tab w:val="right" w:leader="dot" w:pos="10195"/>
            </w:tabs>
            <w:ind w:left="0"/>
            <w:jc w:val="both"/>
            <w:rPr>
              <w:rFonts w:eastAsiaTheme="minorEastAsia"/>
              <w:noProof/>
              <w:sz w:val="24"/>
              <w:szCs w:val="24"/>
            </w:rPr>
          </w:pPr>
          <w:hyperlink w:anchor="_Toc76478847" w:history="1">
            <w:r w:rsidR="00A65E6B" w:rsidRPr="00A65E6B">
              <w:rPr>
                <w:rStyle w:val="af6"/>
                <w:noProof/>
                <w:sz w:val="24"/>
                <w:szCs w:val="24"/>
                <w:u w:val="none"/>
              </w:rPr>
              <w:t>1.7.2.2.</w:t>
            </w:r>
            <w:r w:rsidR="00A65E6B" w:rsidRPr="00A65E6B">
              <w:rPr>
                <w:rFonts w:eastAsiaTheme="minorEastAsia"/>
                <w:noProof/>
                <w:sz w:val="24"/>
                <w:szCs w:val="24"/>
              </w:rPr>
              <w:tab/>
            </w:r>
            <w:r w:rsidR="00A65E6B" w:rsidRPr="00A65E6B">
              <w:rPr>
                <w:rStyle w:val="af6"/>
                <w:noProof/>
                <w:sz w:val="24"/>
                <w:szCs w:val="24"/>
                <w:u w:val="none"/>
              </w:rPr>
              <w:t>Трудовые ресурсы</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_Toc76478847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65</w:t>
            </w:r>
            <w:r w:rsidR="00A65E6B" w:rsidRPr="00A65E6B">
              <w:rPr>
                <w:noProof/>
                <w:webHidden/>
                <w:sz w:val="24"/>
                <w:szCs w:val="24"/>
              </w:rPr>
              <w:fldChar w:fldCharType="end"/>
            </w:r>
          </w:hyperlink>
        </w:p>
        <w:p w14:paraId="417996F7" w14:textId="555111C6" w:rsidR="00A65E6B" w:rsidRPr="00A65E6B" w:rsidRDefault="008A079A" w:rsidP="00A65E6B">
          <w:pPr>
            <w:pStyle w:val="41"/>
            <w:tabs>
              <w:tab w:val="left" w:pos="1680"/>
              <w:tab w:val="right" w:leader="dot" w:pos="10195"/>
            </w:tabs>
            <w:ind w:left="0"/>
            <w:jc w:val="both"/>
            <w:rPr>
              <w:rFonts w:eastAsiaTheme="minorEastAsia"/>
              <w:noProof/>
              <w:sz w:val="24"/>
              <w:szCs w:val="24"/>
            </w:rPr>
          </w:pPr>
          <w:hyperlink w:anchor="_Toc76478848" w:history="1">
            <w:r w:rsidR="00A65E6B" w:rsidRPr="00A65E6B">
              <w:rPr>
                <w:rStyle w:val="af6"/>
                <w:noProof/>
                <w:sz w:val="24"/>
                <w:szCs w:val="24"/>
                <w:u w:val="none"/>
              </w:rPr>
              <w:t>1.7.2.3.</w:t>
            </w:r>
            <w:r w:rsidR="00A65E6B" w:rsidRPr="00A65E6B">
              <w:rPr>
                <w:rFonts w:eastAsiaTheme="minorEastAsia"/>
                <w:noProof/>
                <w:sz w:val="24"/>
                <w:szCs w:val="24"/>
              </w:rPr>
              <w:tab/>
            </w:r>
            <w:r w:rsidR="00A65E6B" w:rsidRPr="00A65E6B">
              <w:rPr>
                <w:rStyle w:val="af6"/>
                <w:noProof/>
                <w:sz w:val="24"/>
                <w:szCs w:val="24"/>
                <w:u w:val="none"/>
              </w:rPr>
              <w:t>Прогноз численности населения</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_Toc76478848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67</w:t>
            </w:r>
            <w:r w:rsidR="00A65E6B" w:rsidRPr="00A65E6B">
              <w:rPr>
                <w:noProof/>
                <w:webHidden/>
                <w:sz w:val="24"/>
                <w:szCs w:val="24"/>
              </w:rPr>
              <w:fldChar w:fldCharType="end"/>
            </w:r>
          </w:hyperlink>
        </w:p>
        <w:p w14:paraId="70A1513A" w14:textId="11585349"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49" w:history="1">
            <w:r w:rsidR="00A65E6B" w:rsidRPr="00A65E6B">
              <w:rPr>
                <w:rStyle w:val="af6"/>
                <w:i w:val="0"/>
                <w:noProof/>
                <w:sz w:val="24"/>
                <w:szCs w:val="24"/>
                <w:u w:val="none"/>
              </w:rPr>
              <w:t>1.7.3.</w:t>
            </w:r>
            <w:r w:rsidR="00A65E6B" w:rsidRPr="00A65E6B">
              <w:rPr>
                <w:rFonts w:eastAsiaTheme="minorEastAsia"/>
                <w:i w:val="0"/>
                <w:iCs w:val="0"/>
                <w:noProof/>
                <w:sz w:val="24"/>
                <w:szCs w:val="24"/>
              </w:rPr>
              <w:tab/>
            </w:r>
            <w:r w:rsidR="00A65E6B" w:rsidRPr="00A65E6B">
              <w:rPr>
                <w:rStyle w:val="af6"/>
                <w:i w:val="0"/>
                <w:noProof/>
                <w:sz w:val="24"/>
                <w:szCs w:val="24"/>
                <w:u w:val="none"/>
              </w:rPr>
              <w:t>Жилищный фонд</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_Toc76478849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69</w:t>
            </w:r>
            <w:r w:rsidR="00A65E6B" w:rsidRPr="00A65E6B">
              <w:rPr>
                <w:i w:val="0"/>
                <w:noProof/>
                <w:webHidden/>
                <w:sz w:val="24"/>
                <w:szCs w:val="24"/>
              </w:rPr>
              <w:fldChar w:fldCharType="end"/>
            </w:r>
          </w:hyperlink>
        </w:p>
        <w:p w14:paraId="77B6138E" w14:textId="187D8137"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50" w:history="1">
            <w:r w:rsidR="00A65E6B" w:rsidRPr="00A65E6B">
              <w:rPr>
                <w:rStyle w:val="af6"/>
                <w:i w:val="0"/>
                <w:noProof/>
                <w:sz w:val="24"/>
                <w:szCs w:val="24"/>
                <w:u w:val="none"/>
              </w:rPr>
              <w:t>1.7.4.</w:t>
            </w:r>
            <w:r w:rsidR="00A65E6B" w:rsidRPr="00A65E6B">
              <w:rPr>
                <w:rFonts w:eastAsiaTheme="minorEastAsia"/>
                <w:i w:val="0"/>
                <w:iCs w:val="0"/>
                <w:noProof/>
                <w:sz w:val="24"/>
                <w:szCs w:val="24"/>
              </w:rPr>
              <w:tab/>
            </w:r>
            <w:r w:rsidR="00A65E6B" w:rsidRPr="00A65E6B">
              <w:rPr>
                <w:rStyle w:val="af6"/>
                <w:i w:val="0"/>
                <w:noProof/>
                <w:sz w:val="24"/>
                <w:szCs w:val="24"/>
                <w:u w:val="none"/>
              </w:rPr>
              <w:t>Учреждения и предприятия социального и культурно-бытового обслуживания населения</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_Toc76478850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72</w:t>
            </w:r>
            <w:r w:rsidR="00A65E6B" w:rsidRPr="00A65E6B">
              <w:rPr>
                <w:i w:val="0"/>
                <w:noProof/>
                <w:webHidden/>
                <w:sz w:val="24"/>
                <w:szCs w:val="24"/>
              </w:rPr>
              <w:fldChar w:fldCharType="end"/>
            </w:r>
          </w:hyperlink>
        </w:p>
        <w:p w14:paraId="1F192799" w14:textId="5C423E54" w:rsidR="00A65E6B" w:rsidRPr="00A65E6B" w:rsidRDefault="008A079A" w:rsidP="00A65E6B">
          <w:pPr>
            <w:pStyle w:val="41"/>
            <w:tabs>
              <w:tab w:val="left" w:pos="1680"/>
              <w:tab w:val="right" w:leader="dot" w:pos="10195"/>
            </w:tabs>
            <w:ind w:left="0"/>
            <w:jc w:val="both"/>
            <w:rPr>
              <w:rFonts w:eastAsiaTheme="minorEastAsia"/>
              <w:noProof/>
              <w:sz w:val="24"/>
              <w:szCs w:val="24"/>
            </w:rPr>
          </w:pPr>
          <w:hyperlink w:anchor="_Toc76478851" w:history="1">
            <w:r w:rsidR="00A65E6B" w:rsidRPr="00A65E6B">
              <w:rPr>
                <w:rStyle w:val="af6"/>
                <w:noProof/>
                <w:sz w:val="24"/>
                <w:szCs w:val="24"/>
                <w:u w:val="none"/>
              </w:rPr>
              <w:t>1.7.4.1.</w:t>
            </w:r>
            <w:r w:rsidR="00A65E6B" w:rsidRPr="00A65E6B">
              <w:rPr>
                <w:rFonts w:eastAsiaTheme="minorEastAsia"/>
                <w:noProof/>
                <w:sz w:val="24"/>
                <w:szCs w:val="24"/>
              </w:rPr>
              <w:tab/>
            </w:r>
            <w:r w:rsidR="00A65E6B" w:rsidRPr="00A65E6B">
              <w:rPr>
                <w:rStyle w:val="af6"/>
                <w:noProof/>
                <w:sz w:val="24"/>
                <w:szCs w:val="24"/>
                <w:u w:val="none"/>
              </w:rPr>
              <w:t>Медицинские организации</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_Toc76478851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72</w:t>
            </w:r>
            <w:r w:rsidR="00A65E6B" w:rsidRPr="00A65E6B">
              <w:rPr>
                <w:noProof/>
                <w:webHidden/>
                <w:sz w:val="24"/>
                <w:szCs w:val="24"/>
              </w:rPr>
              <w:fldChar w:fldCharType="end"/>
            </w:r>
          </w:hyperlink>
        </w:p>
        <w:p w14:paraId="2310D98C" w14:textId="4C3EC52D" w:rsidR="00A65E6B" w:rsidRPr="00A65E6B" w:rsidRDefault="008A079A" w:rsidP="00A65E6B">
          <w:pPr>
            <w:pStyle w:val="41"/>
            <w:tabs>
              <w:tab w:val="left" w:pos="1680"/>
              <w:tab w:val="right" w:leader="dot" w:pos="10195"/>
            </w:tabs>
            <w:ind w:left="0"/>
            <w:jc w:val="both"/>
            <w:rPr>
              <w:rFonts w:eastAsiaTheme="minorEastAsia"/>
              <w:noProof/>
              <w:sz w:val="24"/>
              <w:szCs w:val="24"/>
            </w:rPr>
          </w:pPr>
          <w:hyperlink w:anchor="_Toc76478852" w:history="1">
            <w:r w:rsidR="00A65E6B" w:rsidRPr="00A65E6B">
              <w:rPr>
                <w:rStyle w:val="af6"/>
                <w:noProof/>
                <w:sz w:val="24"/>
                <w:szCs w:val="24"/>
                <w:u w:val="none"/>
              </w:rPr>
              <w:t>1.7.4.2.</w:t>
            </w:r>
            <w:r w:rsidR="00A65E6B" w:rsidRPr="00A65E6B">
              <w:rPr>
                <w:rFonts w:eastAsiaTheme="minorEastAsia"/>
                <w:noProof/>
                <w:sz w:val="24"/>
                <w:szCs w:val="24"/>
              </w:rPr>
              <w:tab/>
            </w:r>
            <w:r w:rsidR="00A65E6B" w:rsidRPr="00A65E6B">
              <w:rPr>
                <w:rStyle w:val="af6"/>
                <w:noProof/>
                <w:sz w:val="24"/>
                <w:szCs w:val="24"/>
                <w:u w:val="none"/>
              </w:rPr>
              <w:t>Учреждения социального обслуживания</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_Toc76478852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72</w:t>
            </w:r>
            <w:r w:rsidR="00A65E6B" w:rsidRPr="00A65E6B">
              <w:rPr>
                <w:noProof/>
                <w:webHidden/>
                <w:sz w:val="24"/>
                <w:szCs w:val="24"/>
              </w:rPr>
              <w:fldChar w:fldCharType="end"/>
            </w:r>
          </w:hyperlink>
        </w:p>
        <w:p w14:paraId="587695D7" w14:textId="4B8EB1BE" w:rsidR="00A65E6B" w:rsidRPr="00A65E6B" w:rsidRDefault="008A079A" w:rsidP="00A65E6B">
          <w:pPr>
            <w:pStyle w:val="41"/>
            <w:tabs>
              <w:tab w:val="left" w:pos="1680"/>
              <w:tab w:val="right" w:leader="dot" w:pos="10195"/>
            </w:tabs>
            <w:ind w:left="0"/>
            <w:jc w:val="both"/>
            <w:rPr>
              <w:rFonts w:eastAsiaTheme="minorEastAsia"/>
              <w:noProof/>
              <w:sz w:val="24"/>
              <w:szCs w:val="24"/>
            </w:rPr>
          </w:pPr>
          <w:hyperlink w:anchor="_Toc76478853" w:history="1">
            <w:r w:rsidR="00A65E6B" w:rsidRPr="00A65E6B">
              <w:rPr>
                <w:rStyle w:val="af6"/>
                <w:noProof/>
                <w:sz w:val="24"/>
                <w:szCs w:val="24"/>
                <w:u w:val="none"/>
              </w:rPr>
              <w:t>1.7.4.3.</w:t>
            </w:r>
            <w:r w:rsidR="00A65E6B" w:rsidRPr="00A65E6B">
              <w:rPr>
                <w:rFonts w:eastAsiaTheme="minorEastAsia"/>
                <w:noProof/>
                <w:sz w:val="24"/>
                <w:szCs w:val="24"/>
              </w:rPr>
              <w:tab/>
            </w:r>
            <w:r w:rsidR="00A65E6B" w:rsidRPr="00A65E6B">
              <w:rPr>
                <w:rStyle w:val="af6"/>
                <w:noProof/>
                <w:sz w:val="24"/>
                <w:szCs w:val="24"/>
                <w:u w:val="none"/>
              </w:rPr>
              <w:t>Учреждения образования</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_Toc76478853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73</w:t>
            </w:r>
            <w:r w:rsidR="00A65E6B" w:rsidRPr="00A65E6B">
              <w:rPr>
                <w:noProof/>
                <w:webHidden/>
                <w:sz w:val="24"/>
                <w:szCs w:val="24"/>
              </w:rPr>
              <w:fldChar w:fldCharType="end"/>
            </w:r>
          </w:hyperlink>
        </w:p>
        <w:p w14:paraId="585F4BF8" w14:textId="0A526438" w:rsidR="00A65E6B" w:rsidRPr="00A65E6B" w:rsidRDefault="008A079A" w:rsidP="00A65E6B">
          <w:pPr>
            <w:pStyle w:val="41"/>
            <w:tabs>
              <w:tab w:val="left" w:pos="1680"/>
              <w:tab w:val="right" w:leader="dot" w:pos="10195"/>
            </w:tabs>
            <w:ind w:left="0"/>
            <w:jc w:val="both"/>
            <w:rPr>
              <w:rFonts w:eastAsiaTheme="minorEastAsia"/>
              <w:noProof/>
              <w:sz w:val="24"/>
              <w:szCs w:val="24"/>
            </w:rPr>
          </w:pPr>
          <w:hyperlink w:anchor="_Toc76478854" w:history="1">
            <w:r w:rsidR="00A65E6B" w:rsidRPr="00A65E6B">
              <w:rPr>
                <w:rStyle w:val="af6"/>
                <w:noProof/>
                <w:sz w:val="24"/>
                <w:szCs w:val="24"/>
                <w:u w:val="none"/>
              </w:rPr>
              <w:t>1.7.4.4.</w:t>
            </w:r>
            <w:r w:rsidR="00A65E6B" w:rsidRPr="00A65E6B">
              <w:rPr>
                <w:rFonts w:eastAsiaTheme="minorEastAsia"/>
                <w:noProof/>
                <w:sz w:val="24"/>
                <w:szCs w:val="24"/>
              </w:rPr>
              <w:tab/>
            </w:r>
            <w:r w:rsidR="00A65E6B" w:rsidRPr="00A65E6B">
              <w:rPr>
                <w:rStyle w:val="af6"/>
                <w:noProof/>
                <w:sz w:val="24"/>
                <w:szCs w:val="24"/>
                <w:u w:val="none"/>
              </w:rPr>
              <w:t>Учреждения культуры и досуга</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_Toc76478854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80</w:t>
            </w:r>
            <w:r w:rsidR="00A65E6B" w:rsidRPr="00A65E6B">
              <w:rPr>
                <w:noProof/>
                <w:webHidden/>
                <w:sz w:val="24"/>
                <w:szCs w:val="24"/>
              </w:rPr>
              <w:fldChar w:fldCharType="end"/>
            </w:r>
          </w:hyperlink>
        </w:p>
        <w:p w14:paraId="5AF25464" w14:textId="1EAD62C8" w:rsidR="00A65E6B" w:rsidRPr="00A65E6B" w:rsidRDefault="008A079A" w:rsidP="00A65E6B">
          <w:pPr>
            <w:pStyle w:val="41"/>
            <w:tabs>
              <w:tab w:val="left" w:pos="1680"/>
              <w:tab w:val="right" w:leader="dot" w:pos="10195"/>
            </w:tabs>
            <w:ind w:left="0"/>
            <w:jc w:val="both"/>
            <w:rPr>
              <w:rFonts w:eastAsiaTheme="minorEastAsia"/>
              <w:noProof/>
              <w:sz w:val="24"/>
              <w:szCs w:val="24"/>
            </w:rPr>
          </w:pPr>
          <w:hyperlink w:anchor="_Toc76478855" w:history="1">
            <w:r w:rsidR="00A65E6B" w:rsidRPr="00A65E6B">
              <w:rPr>
                <w:rStyle w:val="af6"/>
                <w:noProof/>
                <w:sz w:val="24"/>
                <w:szCs w:val="24"/>
                <w:u w:val="none"/>
              </w:rPr>
              <w:t>1.7.4.5.</w:t>
            </w:r>
            <w:r w:rsidR="00A65E6B" w:rsidRPr="00A65E6B">
              <w:rPr>
                <w:rFonts w:eastAsiaTheme="minorEastAsia"/>
                <w:noProof/>
                <w:sz w:val="24"/>
                <w:szCs w:val="24"/>
              </w:rPr>
              <w:tab/>
            </w:r>
            <w:r w:rsidR="00A65E6B" w:rsidRPr="00A65E6B">
              <w:rPr>
                <w:rStyle w:val="af6"/>
                <w:noProof/>
                <w:sz w:val="24"/>
                <w:szCs w:val="24"/>
                <w:u w:val="none"/>
              </w:rPr>
              <w:t>Объекты физической культуры и спорта</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_Toc76478855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83</w:t>
            </w:r>
            <w:r w:rsidR="00A65E6B" w:rsidRPr="00A65E6B">
              <w:rPr>
                <w:noProof/>
                <w:webHidden/>
                <w:sz w:val="24"/>
                <w:szCs w:val="24"/>
              </w:rPr>
              <w:fldChar w:fldCharType="end"/>
            </w:r>
          </w:hyperlink>
        </w:p>
        <w:p w14:paraId="1D9C5E5E" w14:textId="2FB3869D" w:rsidR="00A65E6B" w:rsidRPr="00A65E6B" w:rsidRDefault="008A079A" w:rsidP="00A65E6B">
          <w:pPr>
            <w:pStyle w:val="41"/>
            <w:tabs>
              <w:tab w:val="left" w:pos="1680"/>
              <w:tab w:val="right" w:leader="dot" w:pos="10195"/>
            </w:tabs>
            <w:ind w:left="0"/>
            <w:jc w:val="both"/>
            <w:rPr>
              <w:rFonts w:eastAsiaTheme="minorEastAsia"/>
              <w:noProof/>
              <w:sz w:val="24"/>
              <w:szCs w:val="24"/>
            </w:rPr>
          </w:pPr>
          <w:hyperlink w:anchor="_Toc76478856" w:history="1">
            <w:r w:rsidR="00A65E6B" w:rsidRPr="00A65E6B">
              <w:rPr>
                <w:rStyle w:val="af6"/>
                <w:noProof/>
                <w:sz w:val="24"/>
                <w:szCs w:val="24"/>
                <w:u w:val="none"/>
              </w:rPr>
              <w:t>1.7.4.6.</w:t>
            </w:r>
            <w:r w:rsidR="00A65E6B" w:rsidRPr="00A65E6B">
              <w:rPr>
                <w:rFonts w:eastAsiaTheme="minorEastAsia"/>
                <w:noProof/>
                <w:sz w:val="24"/>
                <w:szCs w:val="24"/>
              </w:rPr>
              <w:tab/>
            </w:r>
            <w:r w:rsidR="00A65E6B" w:rsidRPr="00A65E6B">
              <w:rPr>
                <w:rStyle w:val="af6"/>
                <w:noProof/>
                <w:sz w:val="24"/>
                <w:szCs w:val="24"/>
                <w:u w:val="none"/>
              </w:rPr>
              <w:t>Объекты массового отдыха, благоустройства и озеленения</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_Toc76478856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84</w:t>
            </w:r>
            <w:r w:rsidR="00A65E6B" w:rsidRPr="00A65E6B">
              <w:rPr>
                <w:noProof/>
                <w:webHidden/>
                <w:sz w:val="24"/>
                <w:szCs w:val="24"/>
              </w:rPr>
              <w:fldChar w:fldCharType="end"/>
            </w:r>
          </w:hyperlink>
        </w:p>
        <w:p w14:paraId="12DCEE0E" w14:textId="5AF530DB"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857" w:history="1">
            <w:r w:rsidR="00A65E6B" w:rsidRPr="00A65E6B">
              <w:rPr>
                <w:rStyle w:val="af6"/>
                <w:noProof/>
                <w:sz w:val="24"/>
                <w:szCs w:val="24"/>
                <w:u w:val="none"/>
              </w:rPr>
              <w:t>1.8.</w:t>
            </w:r>
            <w:r w:rsidR="00A65E6B" w:rsidRPr="00A65E6B">
              <w:rPr>
                <w:rFonts w:eastAsiaTheme="minorEastAsia"/>
                <w:smallCaps w:val="0"/>
                <w:noProof/>
                <w:sz w:val="24"/>
                <w:szCs w:val="24"/>
              </w:rPr>
              <w:tab/>
            </w:r>
            <w:r w:rsidR="00A65E6B" w:rsidRPr="00A65E6B">
              <w:rPr>
                <w:rStyle w:val="af6"/>
                <w:noProof/>
                <w:sz w:val="24"/>
                <w:szCs w:val="24"/>
                <w:u w:val="none"/>
              </w:rPr>
              <w:t>Транспортная инфраструктура</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_Toc76478857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85</w:t>
            </w:r>
            <w:r w:rsidR="00A65E6B" w:rsidRPr="00A65E6B">
              <w:rPr>
                <w:noProof/>
                <w:webHidden/>
                <w:sz w:val="24"/>
                <w:szCs w:val="24"/>
              </w:rPr>
              <w:fldChar w:fldCharType="end"/>
            </w:r>
          </w:hyperlink>
        </w:p>
        <w:p w14:paraId="40A54183" w14:textId="486FF779"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58" w:history="1">
            <w:r w:rsidR="00A65E6B" w:rsidRPr="00A65E6B">
              <w:rPr>
                <w:rStyle w:val="af6"/>
                <w:i w:val="0"/>
                <w:noProof/>
                <w:sz w:val="24"/>
                <w:szCs w:val="24"/>
                <w:u w:val="none"/>
              </w:rPr>
              <w:t>1.8.1.</w:t>
            </w:r>
            <w:r w:rsidR="00A65E6B" w:rsidRPr="00A65E6B">
              <w:rPr>
                <w:rFonts w:eastAsiaTheme="minorEastAsia"/>
                <w:i w:val="0"/>
                <w:iCs w:val="0"/>
                <w:noProof/>
                <w:sz w:val="24"/>
                <w:szCs w:val="24"/>
              </w:rPr>
              <w:tab/>
            </w:r>
            <w:r w:rsidR="00A65E6B" w:rsidRPr="00A65E6B">
              <w:rPr>
                <w:rStyle w:val="af6"/>
                <w:i w:val="0"/>
                <w:noProof/>
                <w:sz w:val="24"/>
                <w:szCs w:val="24"/>
                <w:u w:val="none"/>
              </w:rPr>
              <w:t>Внешний транспорт</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_Toc76478858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85</w:t>
            </w:r>
            <w:r w:rsidR="00A65E6B" w:rsidRPr="00A65E6B">
              <w:rPr>
                <w:i w:val="0"/>
                <w:noProof/>
                <w:webHidden/>
                <w:sz w:val="24"/>
                <w:szCs w:val="24"/>
              </w:rPr>
              <w:fldChar w:fldCharType="end"/>
            </w:r>
          </w:hyperlink>
        </w:p>
        <w:p w14:paraId="1ECF21CC" w14:textId="0B643981"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59" w:history="1">
            <w:r w:rsidR="00A65E6B" w:rsidRPr="00A65E6B">
              <w:rPr>
                <w:rStyle w:val="af6"/>
                <w:i w:val="0"/>
                <w:noProof/>
                <w:sz w:val="24"/>
                <w:szCs w:val="24"/>
                <w:u w:val="none"/>
              </w:rPr>
              <w:t>1.8.2.</w:t>
            </w:r>
            <w:r w:rsidR="00A65E6B" w:rsidRPr="00A65E6B">
              <w:rPr>
                <w:rFonts w:eastAsiaTheme="minorEastAsia"/>
                <w:i w:val="0"/>
                <w:iCs w:val="0"/>
                <w:noProof/>
                <w:sz w:val="24"/>
                <w:szCs w:val="24"/>
              </w:rPr>
              <w:tab/>
            </w:r>
            <w:r w:rsidR="00A65E6B" w:rsidRPr="00A65E6B">
              <w:rPr>
                <w:rStyle w:val="af6"/>
                <w:i w:val="0"/>
                <w:noProof/>
                <w:sz w:val="24"/>
                <w:szCs w:val="24"/>
                <w:u w:val="none"/>
              </w:rPr>
              <w:t>Улично-дорожная сеть</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_Toc76478859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86</w:t>
            </w:r>
            <w:r w:rsidR="00A65E6B" w:rsidRPr="00A65E6B">
              <w:rPr>
                <w:i w:val="0"/>
                <w:noProof/>
                <w:webHidden/>
                <w:sz w:val="24"/>
                <w:szCs w:val="24"/>
              </w:rPr>
              <w:fldChar w:fldCharType="end"/>
            </w:r>
          </w:hyperlink>
        </w:p>
        <w:p w14:paraId="0B505578" w14:textId="0CCC0869"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60" w:history="1">
            <w:r w:rsidR="00A65E6B" w:rsidRPr="00A65E6B">
              <w:rPr>
                <w:rStyle w:val="af6"/>
                <w:i w:val="0"/>
                <w:noProof/>
                <w:sz w:val="24"/>
                <w:szCs w:val="24"/>
                <w:u w:val="none"/>
              </w:rPr>
              <w:t>1.8.3.</w:t>
            </w:r>
            <w:r w:rsidR="00A65E6B" w:rsidRPr="00A65E6B">
              <w:rPr>
                <w:rFonts w:eastAsiaTheme="minorEastAsia"/>
                <w:i w:val="0"/>
                <w:iCs w:val="0"/>
                <w:noProof/>
                <w:sz w:val="24"/>
                <w:szCs w:val="24"/>
              </w:rPr>
              <w:tab/>
            </w:r>
            <w:r w:rsidR="00A65E6B" w:rsidRPr="00A65E6B">
              <w:rPr>
                <w:rStyle w:val="af6"/>
                <w:i w:val="0"/>
                <w:noProof/>
                <w:sz w:val="24"/>
                <w:szCs w:val="24"/>
                <w:u w:val="none"/>
              </w:rPr>
              <w:t>Пассажирский транспорт</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_Toc76478860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92</w:t>
            </w:r>
            <w:r w:rsidR="00A65E6B" w:rsidRPr="00A65E6B">
              <w:rPr>
                <w:i w:val="0"/>
                <w:noProof/>
                <w:webHidden/>
                <w:sz w:val="24"/>
                <w:szCs w:val="24"/>
              </w:rPr>
              <w:fldChar w:fldCharType="end"/>
            </w:r>
          </w:hyperlink>
        </w:p>
        <w:p w14:paraId="23EBA593" w14:textId="2644CAC6"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861" w:history="1">
            <w:r w:rsidR="00A65E6B" w:rsidRPr="00A65E6B">
              <w:rPr>
                <w:rStyle w:val="af6"/>
                <w:noProof/>
                <w:sz w:val="24"/>
                <w:szCs w:val="24"/>
                <w:u w:val="none"/>
              </w:rPr>
              <w:t>1.9.</w:t>
            </w:r>
            <w:r w:rsidR="00A65E6B" w:rsidRPr="00A65E6B">
              <w:rPr>
                <w:rFonts w:eastAsiaTheme="minorEastAsia"/>
                <w:smallCaps w:val="0"/>
                <w:noProof/>
                <w:sz w:val="24"/>
                <w:szCs w:val="24"/>
              </w:rPr>
              <w:tab/>
            </w:r>
            <w:r w:rsidR="00A65E6B" w:rsidRPr="00A65E6B">
              <w:rPr>
                <w:rStyle w:val="af6"/>
                <w:noProof/>
                <w:sz w:val="24"/>
                <w:szCs w:val="24"/>
                <w:u w:val="none"/>
              </w:rPr>
              <w:t>Инженерная инфраструктура</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_Toc76478861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92</w:t>
            </w:r>
            <w:r w:rsidR="00A65E6B" w:rsidRPr="00A65E6B">
              <w:rPr>
                <w:noProof/>
                <w:webHidden/>
                <w:sz w:val="24"/>
                <w:szCs w:val="24"/>
              </w:rPr>
              <w:fldChar w:fldCharType="end"/>
            </w:r>
          </w:hyperlink>
        </w:p>
        <w:p w14:paraId="223BCF19" w14:textId="4D32CDBA"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62" w:history="1">
            <w:r w:rsidR="00A65E6B" w:rsidRPr="00A65E6B">
              <w:rPr>
                <w:rStyle w:val="af6"/>
                <w:i w:val="0"/>
                <w:noProof/>
                <w:sz w:val="24"/>
                <w:szCs w:val="24"/>
                <w:u w:val="none"/>
              </w:rPr>
              <w:t>1.9.1.</w:t>
            </w:r>
            <w:r w:rsidR="00A65E6B" w:rsidRPr="00A65E6B">
              <w:rPr>
                <w:rFonts w:eastAsiaTheme="minorEastAsia"/>
                <w:i w:val="0"/>
                <w:iCs w:val="0"/>
                <w:noProof/>
                <w:sz w:val="24"/>
                <w:szCs w:val="24"/>
              </w:rPr>
              <w:tab/>
            </w:r>
            <w:r w:rsidR="00A65E6B" w:rsidRPr="00A65E6B">
              <w:rPr>
                <w:rStyle w:val="af6"/>
                <w:i w:val="0"/>
                <w:noProof/>
                <w:sz w:val="24"/>
                <w:szCs w:val="24"/>
                <w:u w:val="none"/>
              </w:rPr>
              <w:t>Водоснабжение</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_Toc76478862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92</w:t>
            </w:r>
            <w:r w:rsidR="00A65E6B" w:rsidRPr="00A65E6B">
              <w:rPr>
                <w:i w:val="0"/>
                <w:noProof/>
                <w:webHidden/>
                <w:sz w:val="24"/>
                <w:szCs w:val="24"/>
              </w:rPr>
              <w:fldChar w:fldCharType="end"/>
            </w:r>
          </w:hyperlink>
        </w:p>
        <w:p w14:paraId="6B84ABA0" w14:textId="33741035"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63" w:history="1">
            <w:r w:rsidR="00A65E6B" w:rsidRPr="00A65E6B">
              <w:rPr>
                <w:rStyle w:val="af6"/>
                <w:i w:val="0"/>
                <w:noProof/>
                <w:sz w:val="24"/>
                <w:szCs w:val="24"/>
                <w:u w:val="none"/>
              </w:rPr>
              <w:t>1.9.2.</w:t>
            </w:r>
            <w:r w:rsidR="00A65E6B" w:rsidRPr="00A65E6B">
              <w:rPr>
                <w:rFonts w:eastAsiaTheme="minorEastAsia"/>
                <w:i w:val="0"/>
                <w:iCs w:val="0"/>
                <w:noProof/>
                <w:sz w:val="24"/>
                <w:szCs w:val="24"/>
              </w:rPr>
              <w:tab/>
            </w:r>
            <w:r w:rsidR="00A65E6B" w:rsidRPr="00A65E6B">
              <w:rPr>
                <w:rStyle w:val="af6"/>
                <w:i w:val="0"/>
                <w:noProof/>
                <w:sz w:val="24"/>
                <w:szCs w:val="24"/>
                <w:u w:val="none"/>
              </w:rPr>
              <w:t>Водоотведение</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_Toc76478863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93</w:t>
            </w:r>
            <w:r w:rsidR="00A65E6B" w:rsidRPr="00A65E6B">
              <w:rPr>
                <w:i w:val="0"/>
                <w:noProof/>
                <w:webHidden/>
                <w:sz w:val="24"/>
                <w:szCs w:val="24"/>
              </w:rPr>
              <w:fldChar w:fldCharType="end"/>
            </w:r>
          </w:hyperlink>
        </w:p>
        <w:p w14:paraId="5BB90625" w14:textId="3282FF1F"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64" w:history="1">
            <w:r w:rsidR="00A65E6B" w:rsidRPr="00A65E6B">
              <w:rPr>
                <w:rStyle w:val="af6"/>
                <w:i w:val="0"/>
                <w:noProof/>
                <w:sz w:val="24"/>
                <w:szCs w:val="24"/>
                <w:u w:val="none"/>
              </w:rPr>
              <w:t>1.9.3.</w:t>
            </w:r>
            <w:r w:rsidR="00A65E6B" w:rsidRPr="00A65E6B">
              <w:rPr>
                <w:rFonts w:eastAsiaTheme="minorEastAsia"/>
                <w:i w:val="0"/>
                <w:iCs w:val="0"/>
                <w:noProof/>
                <w:sz w:val="24"/>
                <w:szCs w:val="24"/>
              </w:rPr>
              <w:tab/>
            </w:r>
            <w:r w:rsidR="00A65E6B" w:rsidRPr="00A65E6B">
              <w:rPr>
                <w:rStyle w:val="af6"/>
                <w:i w:val="0"/>
                <w:noProof/>
                <w:sz w:val="24"/>
                <w:szCs w:val="24"/>
                <w:u w:val="none"/>
              </w:rPr>
              <w:t>Газоснабжение</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_Toc76478864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94</w:t>
            </w:r>
            <w:r w:rsidR="00A65E6B" w:rsidRPr="00A65E6B">
              <w:rPr>
                <w:i w:val="0"/>
                <w:noProof/>
                <w:webHidden/>
                <w:sz w:val="24"/>
                <w:szCs w:val="24"/>
              </w:rPr>
              <w:fldChar w:fldCharType="end"/>
            </w:r>
          </w:hyperlink>
        </w:p>
        <w:p w14:paraId="642D9E5E" w14:textId="0E7BF643"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65" w:history="1">
            <w:r w:rsidR="00A65E6B" w:rsidRPr="00A65E6B">
              <w:rPr>
                <w:rStyle w:val="af6"/>
                <w:i w:val="0"/>
                <w:noProof/>
                <w:sz w:val="24"/>
                <w:szCs w:val="24"/>
                <w:u w:val="none"/>
              </w:rPr>
              <w:t>1.9.4.</w:t>
            </w:r>
            <w:r w:rsidR="00A65E6B" w:rsidRPr="00A65E6B">
              <w:rPr>
                <w:rFonts w:eastAsiaTheme="minorEastAsia"/>
                <w:i w:val="0"/>
                <w:iCs w:val="0"/>
                <w:noProof/>
                <w:sz w:val="24"/>
                <w:szCs w:val="24"/>
              </w:rPr>
              <w:tab/>
            </w:r>
            <w:r w:rsidR="00A65E6B" w:rsidRPr="00A65E6B">
              <w:rPr>
                <w:rStyle w:val="af6"/>
                <w:i w:val="0"/>
                <w:noProof/>
                <w:sz w:val="24"/>
                <w:szCs w:val="24"/>
                <w:u w:val="none"/>
              </w:rPr>
              <w:t>Теплоснабжение</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_Toc76478865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95</w:t>
            </w:r>
            <w:r w:rsidR="00A65E6B" w:rsidRPr="00A65E6B">
              <w:rPr>
                <w:i w:val="0"/>
                <w:noProof/>
                <w:webHidden/>
                <w:sz w:val="24"/>
                <w:szCs w:val="24"/>
              </w:rPr>
              <w:fldChar w:fldCharType="end"/>
            </w:r>
          </w:hyperlink>
        </w:p>
        <w:p w14:paraId="45216FB0" w14:textId="778FE8D7"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66" w:history="1">
            <w:r w:rsidR="00A65E6B" w:rsidRPr="00A65E6B">
              <w:rPr>
                <w:rStyle w:val="af6"/>
                <w:i w:val="0"/>
                <w:noProof/>
                <w:sz w:val="24"/>
                <w:szCs w:val="24"/>
                <w:u w:val="none"/>
              </w:rPr>
              <w:t>1.9.5.</w:t>
            </w:r>
            <w:r w:rsidR="00A65E6B" w:rsidRPr="00A65E6B">
              <w:rPr>
                <w:rFonts w:eastAsiaTheme="minorEastAsia"/>
                <w:i w:val="0"/>
                <w:iCs w:val="0"/>
                <w:noProof/>
                <w:sz w:val="24"/>
                <w:szCs w:val="24"/>
              </w:rPr>
              <w:tab/>
            </w:r>
            <w:r w:rsidR="00A65E6B" w:rsidRPr="00A65E6B">
              <w:rPr>
                <w:rStyle w:val="af6"/>
                <w:i w:val="0"/>
                <w:noProof/>
                <w:sz w:val="24"/>
                <w:szCs w:val="24"/>
                <w:u w:val="none"/>
              </w:rPr>
              <w:t>Электроснабжение</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_Toc76478866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98</w:t>
            </w:r>
            <w:r w:rsidR="00A65E6B" w:rsidRPr="00A65E6B">
              <w:rPr>
                <w:i w:val="0"/>
                <w:noProof/>
                <w:webHidden/>
                <w:sz w:val="24"/>
                <w:szCs w:val="24"/>
              </w:rPr>
              <w:fldChar w:fldCharType="end"/>
            </w:r>
          </w:hyperlink>
        </w:p>
        <w:p w14:paraId="2EC69039" w14:textId="4D15603B"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67" w:history="1">
            <w:r w:rsidR="00A65E6B" w:rsidRPr="00A65E6B">
              <w:rPr>
                <w:rStyle w:val="af6"/>
                <w:i w:val="0"/>
                <w:noProof/>
                <w:sz w:val="24"/>
                <w:szCs w:val="24"/>
                <w:u w:val="none"/>
              </w:rPr>
              <w:t>1.9.6.</w:t>
            </w:r>
            <w:r w:rsidR="00A65E6B" w:rsidRPr="00A65E6B">
              <w:rPr>
                <w:rFonts w:eastAsiaTheme="minorEastAsia"/>
                <w:i w:val="0"/>
                <w:iCs w:val="0"/>
                <w:noProof/>
                <w:sz w:val="24"/>
                <w:szCs w:val="24"/>
              </w:rPr>
              <w:tab/>
            </w:r>
            <w:r w:rsidR="00A65E6B" w:rsidRPr="00A65E6B">
              <w:rPr>
                <w:rStyle w:val="af6"/>
                <w:i w:val="0"/>
                <w:noProof/>
                <w:sz w:val="24"/>
                <w:szCs w:val="24"/>
                <w:u w:val="none"/>
              </w:rPr>
              <w:t>Связь и информатизация</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_Toc76478867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99</w:t>
            </w:r>
            <w:r w:rsidR="00A65E6B" w:rsidRPr="00A65E6B">
              <w:rPr>
                <w:i w:val="0"/>
                <w:noProof/>
                <w:webHidden/>
                <w:sz w:val="24"/>
                <w:szCs w:val="24"/>
              </w:rPr>
              <w:fldChar w:fldCharType="end"/>
            </w:r>
          </w:hyperlink>
        </w:p>
        <w:p w14:paraId="1297BA05" w14:textId="589FF96C"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868" w:history="1">
            <w:r w:rsidR="00A65E6B" w:rsidRPr="00A65E6B">
              <w:rPr>
                <w:rStyle w:val="af6"/>
                <w:noProof/>
                <w:sz w:val="24"/>
                <w:szCs w:val="24"/>
                <w:u w:val="none"/>
              </w:rPr>
              <w:t>1.10.</w:t>
            </w:r>
            <w:r w:rsidR="00A65E6B" w:rsidRPr="00A65E6B">
              <w:rPr>
                <w:rFonts w:eastAsiaTheme="minorEastAsia"/>
                <w:smallCaps w:val="0"/>
                <w:noProof/>
                <w:sz w:val="24"/>
                <w:szCs w:val="24"/>
              </w:rPr>
              <w:tab/>
            </w:r>
            <w:r w:rsidR="00A65E6B" w:rsidRPr="00A65E6B">
              <w:rPr>
                <w:rStyle w:val="af6"/>
                <w:noProof/>
                <w:sz w:val="24"/>
                <w:szCs w:val="24"/>
                <w:u w:val="none"/>
              </w:rPr>
              <w:t>Территории специального назначения</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_Toc76478868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100</w:t>
            </w:r>
            <w:r w:rsidR="00A65E6B" w:rsidRPr="00A65E6B">
              <w:rPr>
                <w:noProof/>
                <w:webHidden/>
                <w:sz w:val="24"/>
                <w:szCs w:val="24"/>
              </w:rPr>
              <w:fldChar w:fldCharType="end"/>
            </w:r>
          </w:hyperlink>
        </w:p>
        <w:p w14:paraId="61C80717" w14:textId="53626CB7" w:rsidR="00A65E6B" w:rsidRPr="00A65E6B" w:rsidRDefault="008A079A" w:rsidP="00A65E6B">
          <w:pPr>
            <w:pStyle w:val="32"/>
            <w:tabs>
              <w:tab w:val="left" w:pos="1440"/>
              <w:tab w:val="right" w:leader="dot" w:pos="10195"/>
            </w:tabs>
            <w:ind w:left="0"/>
            <w:jc w:val="both"/>
            <w:rPr>
              <w:rFonts w:eastAsiaTheme="minorEastAsia"/>
              <w:i w:val="0"/>
              <w:iCs w:val="0"/>
              <w:noProof/>
              <w:sz w:val="24"/>
              <w:szCs w:val="24"/>
            </w:rPr>
          </w:pPr>
          <w:hyperlink w:anchor="_Toc76478869" w:history="1">
            <w:r w:rsidR="00A65E6B" w:rsidRPr="00A65E6B">
              <w:rPr>
                <w:rStyle w:val="af6"/>
                <w:i w:val="0"/>
                <w:noProof/>
                <w:sz w:val="24"/>
                <w:szCs w:val="24"/>
                <w:u w:val="none"/>
              </w:rPr>
              <w:t>1.10.1.</w:t>
            </w:r>
            <w:r w:rsidR="00A65E6B" w:rsidRPr="00A65E6B">
              <w:rPr>
                <w:rFonts w:eastAsiaTheme="minorEastAsia"/>
                <w:i w:val="0"/>
                <w:iCs w:val="0"/>
                <w:noProof/>
                <w:sz w:val="24"/>
                <w:szCs w:val="24"/>
              </w:rPr>
              <w:tab/>
            </w:r>
            <w:r w:rsidR="00A65E6B" w:rsidRPr="00A65E6B">
              <w:rPr>
                <w:rStyle w:val="af6"/>
                <w:i w:val="0"/>
                <w:noProof/>
                <w:sz w:val="24"/>
                <w:szCs w:val="24"/>
                <w:u w:val="none"/>
              </w:rPr>
              <w:t>Организация захоронений</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_Toc76478869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100</w:t>
            </w:r>
            <w:r w:rsidR="00A65E6B" w:rsidRPr="00A65E6B">
              <w:rPr>
                <w:i w:val="0"/>
                <w:noProof/>
                <w:webHidden/>
                <w:sz w:val="24"/>
                <w:szCs w:val="24"/>
              </w:rPr>
              <w:fldChar w:fldCharType="end"/>
            </w:r>
          </w:hyperlink>
        </w:p>
        <w:p w14:paraId="51C4DCD0" w14:textId="265797D2" w:rsidR="00A65E6B" w:rsidRPr="00A65E6B" w:rsidRDefault="008A079A" w:rsidP="00A65E6B">
          <w:pPr>
            <w:pStyle w:val="32"/>
            <w:tabs>
              <w:tab w:val="left" w:pos="1440"/>
              <w:tab w:val="right" w:leader="dot" w:pos="10195"/>
            </w:tabs>
            <w:ind w:left="0"/>
            <w:jc w:val="both"/>
            <w:rPr>
              <w:rFonts w:eastAsiaTheme="minorEastAsia"/>
              <w:i w:val="0"/>
              <w:iCs w:val="0"/>
              <w:noProof/>
              <w:sz w:val="24"/>
              <w:szCs w:val="24"/>
            </w:rPr>
          </w:pPr>
          <w:hyperlink w:anchor="_Toc76478870" w:history="1">
            <w:r w:rsidR="00A65E6B" w:rsidRPr="00A65E6B">
              <w:rPr>
                <w:rStyle w:val="af6"/>
                <w:i w:val="0"/>
                <w:noProof/>
                <w:sz w:val="24"/>
                <w:szCs w:val="24"/>
                <w:u w:val="none"/>
              </w:rPr>
              <w:t>1.10.2.</w:t>
            </w:r>
            <w:r w:rsidR="00A65E6B" w:rsidRPr="00A65E6B">
              <w:rPr>
                <w:rFonts w:eastAsiaTheme="minorEastAsia"/>
                <w:i w:val="0"/>
                <w:iCs w:val="0"/>
                <w:noProof/>
                <w:sz w:val="24"/>
                <w:szCs w:val="24"/>
              </w:rPr>
              <w:tab/>
            </w:r>
            <w:r w:rsidR="00A65E6B" w:rsidRPr="00A65E6B">
              <w:rPr>
                <w:rStyle w:val="af6"/>
                <w:i w:val="0"/>
                <w:noProof/>
                <w:sz w:val="24"/>
                <w:szCs w:val="24"/>
                <w:u w:val="none"/>
              </w:rPr>
              <w:t>Санитарная очистка территории</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_Toc76478870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101</w:t>
            </w:r>
            <w:r w:rsidR="00A65E6B" w:rsidRPr="00A65E6B">
              <w:rPr>
                <w:i w:val="0"/>
                <w:noProof/>
                <w:webHidden/>
                <w:sz w:val="24"/>
                <w:szCs w:val="24"/>
              </w:rPr>
              <w:fldChar w:fldCharType="end"/>
            </w:r>
          </w:hyperlink>
        </w:p>
        <w:p w14:paraId="08580124" w14:textId="31DB20F8"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871" w:history="1">
            <w:r w:rsidR="00A65E6B" w:rsidRPr="00A65E6B">
              <w:rPr>
                <w:rStyle w:val="af6"/>
                <w:noProof/>
                <w:sz w:val="24"/>
                <w:szCs w:val="24"/>
                <w:u w:val="none"/>
              </w:rPr>
              <w:t>1.11.</w:t>
            </w:r>
            <w:r w:rsidR="00A65E6B" w:rsidRPr="00A65E6B">
              <w:rPr>
                <w:rFonts w:eastAsiaTheme="minorEastAsia"/>
                <w:smallCaps w:val="0"/>
                <w:noProof/>
                <w:sz w:val="24"/>
                <w:szCs w:val="24"/>
              </w:rPr>
              <w:tab/>
            </w:r>
            <w:r w:rsidR="00A65E6B" w:rsidRPr="00A65E6B">
              <w:rPr>
                <w:rStyle w:val="af6"/>
                <w:noProof/>
                <w:sz w:val="24"/>
                <w:szCs w:val="24"/>
                <w:u w:val="none"/>
              </w:rPr>
              <w:t>Зоны с особыми условиями использования территорий и зоны планировочных ограничений</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_Toc76478871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101</w:t>
            </w:r>
            <w:r w:rsidR="00A65E6B" w:rsidRPr="00A65E6B">
              <w:rPr>
                <w:noProof/>
                <w:webHidden/>
                <w:sz w:val="24"/>
                <w:szCs w:val="24"/>
              </w:rPr>
              <w:fldChar w:fldCharType="end"/>
            </w:r>
          </w:hyperlink>
        </w:p>
        <w:p w14:paraId="333072EF" w14:textId="3487B44B" w:rsidR="00A65E6B" w:rsidRPr="00A65E6B" w:rsidRDefault="008A079A" w:rsidP="00A65E6B">
          <w:pPr>
            <w:pStyle w:val="15"/>
            <w:tabs>
              <w:tab w:val="left" w:pos="480"/>
              <w:tab w:val="right" w:leader="dot" w:pos="10195"/>
            </w:tabs>
            <w:spacing w:after="0" w:line="240" w:lineRule="auto"/>
            <w:jc w:val="both"/>
            <w:rPr>
              <w:rFonts w:ascii="Times New Roman" w:eastAsiaTheme="minorEastAsia" w:hAnsi="Times New Roman" w:cs="Times New Roman"/>
              <w:noProof/>
              <w:sz w:val="24"/>
              <w:szCs w:val="24"/>
              <w:lang w:eastAsia="ru-RU"/>
            </w:rPr>
          </w:pPr>
          <w:hyperlink w:anchor="_Toc76478872" w:history="1">
            <w:r w:rsidR="00A65E6B" w:rsidRPr="00A65E6B">
              <w:rPr>
                <w:rStyle w:val="af6"/>
                <w:rFonts w:ascii="Times New Roman" w:hAnsi="Times New Roman" w:cs="Times New Roman"/>
                <w:noProof/>
                <w:sz w:val="24"/>
                <w:szCs w:val="24"/>
                <w:u w:val="none"/>
              </w:rPr>
              <w:t>2.</w:t>
            </w:r>
            <w:r w:rsidR="00A65E6B" w:rsidRPr="00A65E6B">
              <w:rPr>
                <w:rFonts w:ascii="Times New Roman" w:eastAsiaTheme="minorEastAsia" w:hAnsi="Times New Roman" w:cs="Times New Roman"/>
                <w:noProof/>
                <w:sz w:val="24"/>
                <w:szCs w:val="24"/>
                <w:lang w:eastAsia="ru-RU"/>
              </w:rPr>
              <w:tab/>
            </w:r>
            <w:r w:rsidR="00A65E6B" w:rsidRPr="00A65E6B">
              <w:rPr>
                <w:rStyle w:val="af6"/>
                <w:rFonts w:ascii="Times New Roman" w:hAnsi="Times New Roman" w:cs="Times New Roman"/>
                <w:noProof/>
                <w:sz w:val="24"/>
                <w:szCs w:val="24"/>
                <w:u w:val="none"/>
              </w:rPr>
              <w:t>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ЕЕ РАЗВИТИЯ И ПРОГНОЗИРУЕМЫХ ОГРАНИЧЕНИЙ ЕЕ ИСПОЛЬЗОВАНИЯ</w:t>
            </w:r>
            <w:r w:rsidR="00A65E6B" w:rsidRPr="00A65E6B">
              <w:rPr>
                <w:rFonts w:ascii="Times New Roman" w:hAnsi="Times New Roman" w:cs="Times New Roman"/>
                <w:noProof/>
                <w:webHidden/>
                <w:sz w:val="24"/>
                <w:szCs w:val="24"/>
              </w:rPr>
              <w:tab/>
            </w:r>
            <w:r w:rsidR="00A65E6B" w:rsidRPr="00A65E6B">
              <w:rPr>
                <w:rFonts w:ascii="Times New Roman" w:hAnsi="Times New Roman" w:cs="Times New Roman"/>
                <w:noProof/>
                <w:webHidden/>
                <w:sz w:val="24"/>
                <w:szCs w:val="24"/>
              </w:rPr>
              <w:fldChar w:fldCharType="begin"/>
            </w:r>
            <w:r w:rsidR="00A65E6B" w:rsidRPr="00A65E6B">
              <w:rPr>
                <w:rFonts w:ascii="Times New Roman" w:hAnsi="Times New Roman" w:cs="Times New Roman"/>
                <w:noProof/>
                <w:webHidden/>
                <w:sz w:val="24"/>
                <w:szCs w:val="24"/>
              </w:rPr>
              <w:instrText xml:space="preserve"> PAGEREF _Toc76478872 \h </w:instrText>
            </w:r>
            <w:r w:rsidR="00A65E6B" w:rsidRPr="00A65E6B">
              <w:rPr>
                <w:rFonts w:ascii="Times New Roman" w:hAnsi="Times New Roman" w:cs="Times New Roman"/>
                <w:noProof/>
                <w:webHidden/>
                <w:sz w:val="24"/>
                <w:szCs w:val="24"/>
              </w:rPr>
            </w:r>
            <w:r w:rsidR="00A65E6B" w:rsidRPr="00A65E6B">
              <w:rPr>
                <w:rFonts w:ascii="Times New Roman" w:hAnsi="Times New Roman" w:cs="Times New Roman"/>
                <w:noProof/>
                <w:webHidden/>
                <w:sz w:val="24"/>
                <w:szCs w:val="24"/>
              </w:rPr>
              <w:fldChar w:fldCharType="separate"/>
            </w:r>
            <w:r w:rsidR="00E12C6F">
              <w:rPr>
                <w:rFonts w:ascii="Times New Roman" w:hAnsi="Times New Roman" w:cs="Times New Roman"/>
                <w:noProof/>
                <w:webHidden/>
                <w:sz w:val="24"/>
                <w:szCs w:val="24"/>
              </w:rPr>
              <w:t>118</w:t>
            </w:r>
            <w:r w:rsidR="00A65E6B" w:rsidRPr="00A65E6B">
              <w:rPr>
                <w:rFonts w:ascii="Times New Roman" w:hAnsi="Times New Roman" w:cs="Times New Roman"/>
                <w:noProof/>
                <w:webHidden/>
                <w:sz w:val="24"/>
                <w:szCs w:val="24"/>
              </w:rPr>
              <w:fldChar w:fldCharType="end"/>
            </w:r>
          </w:hyperlink>
        </w:p>
        <w:p w14:paraId="64B5FEC8" w14:textId="20CD6702"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873" w:history="1">
            <w:r w:rsidR="00A65E6B" w:rsidRPr="00A65E6B">
              <w:rPr>
                <w:rStyle w:val="af6"/>
                <w:bCs/>
                <w:noProof/>
                <w:sz w:val="24"/>
                <w:szCs w:val="24"/>
                <w:u w:val="none"/>
              </w:rPr>
              <w:t>2.1.</w:t>
            </w:r>
            <w:r w:rsidR="00A65E6B" w:rsidRPr="00A65E6B">
              <w:rPr>
                <w:rFonts w:eastAsiaTheme="minorEastAsia"/>
                <w:smallCaps w:val="0"/>
                <w:noProof/>
                <w:sz w:val="24"/>
                <w:szCs w:val="24"/>
              </w:rPr>
              <w:tab/>
            </w:r>
            <w:r w:rsidR="00A65E6B" w:rsidRPr="00A65E6B">
              <w:rPr>
                <w:rStyle w:val="af6"/>
                <w:bCs/>
                <w:noProof/>
                <w:sz w:val="24"/>
                <w:szCs w:val="24"/>
                <w:u w:val="none"/>
              </w:rPr>
              <w:t>Сведения о видах, назначении и наименовании планируемых на рассматриваемой территории объектов федерального и регионального значения и местного значения района</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_Toc76478873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118</w:t>
            </w:r>
            <w:r w:rsidR="00A65E6B" w:rsidRPr="00A65E6B">
              <w:rPr>
                <w:noProof/>
                <w:webHidden/>
                <w:sz w:val="24"/>
                <w:szCs w:val="24"/>
              </w:rPr>
              <w:fldChar w:fldCharType="end"/>
            </w:r>
          </w:hyperlink>
        </w:p>
        <w:p w14:paraId="34FC3532" w14:textId="03479EF8"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74" w:history="1">
            <w:r w:rsidR="00A65E6B" w:rsidRPr="00A65E6B">
              <w:rPr>
                <w:rStyle w:val="af6"/>
                <w:rFonts w:eastAsiaTheme="majorEastAsia"/>
                <w:bCs/>
                <w:i w:val="0"/>
                <w:noProof/>
                <w:sz w:val="24"/>
                <w:szCs w:val="24"/>
                <w:u w:val="none"/>
              </w:rPr>
              <w:t>2.1.1.</w:t>
            </w:r>
            <w:r w:rsidR="00A65E6B" w:rsidRPr="00A65E6B">
              <w:rPr>
                <w:rFonts w:eastAsiaTheme="minorEastAsia"/>
                <w:i w:val="0"/>
                <w:iCs w:val="0"/>
                <w:noProof/>
                <w:sz w:val="24"/>
                <w:szCs w:val="24"/>
              </w:rPr>
              <w:tab/>
            </w:r>
            <w:r w:rsidR="00A65E6B" w:rsidRPr="00A65E6B">
              <w:rPr>
                <w:rStyle w:val="af6"/>
                <w:rFonts w:eastAsiaTheme="majorEastAsia"/>
                <w:bCs/>
                <w:i w:val="0"/>
                <w:noProof/>
                <w:sz w:val="24"/>
                <w:szCs w:val="24"/>
                <w:u w:val="none"/>
              </w:rPr>
              <w:t>Сведения о видах, назначении и наименованиях, планируемых для размещения на территории сельского поселения объектов федерального значения</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_Toc76478874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118</w:t>
            </w:r>
            <w:r w:rsidR="00A65E6B" w:rsidRPr="00A65E6B">
              <w:rPr>
                <w:i w:val="0"/>
                <w:noProof/>
                <w:webHidden/>
                <w:sz w:val="24"/>
                <w:szCs w:val="24"/>
              </w:rPr>
              <w:fldChar w:fldCharType="end"/>
            </w:r>
          </w:hyperlink>
        </w:p>
        <w:p w14:paraId="4A918047" w14:textId="11BA8E36"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75" w:history="1">
            <w:r w:rsidR="00A65E6B" w:rsidRPr="00A65E6B">
              <w:rPr>
                <w:rStyle w:val="af6"/>
                <w:rFonts w:eastAsiaTheme="majorEastAsia"/>
                <w:bCs/>
                <w:i w:val="0"/>
                <w:noProof/>
                <w:sz w:val="24"/>
                <w:szCs w:val="24"/>
                <w:u w:val="none"/>
              </w:rPr>
              <w:t>2.1.2.</w:t>
            </w:r>
            <w:r w:rsidR="00A65E6B" w:rsidRPr="00A65E6B">
              <w:rPr>
                <w:rFonts w:eastAsiaTheme="minorEastAsia"/>
                <w:i w:val="0"/>
                <w:iCs w:val="0"/>
                <w:noProof/>
                <w:sz w:val="24"/>
                <w:szCs w:val="24"/>
              </w:rPr>
              <w:tab/>
            </w:r>
            <w:r w:rsidR="00A65E6B" w:rsidRPr="00A65E6B">
              <w:rPr>
                <w:rStyle w:val="af6"/>
                <w:rFonts w:eastAsiaTheme="majorEastAsia"/>
                <w:bCs/>
                <w:i w:val="0"/>
                <w:noProof/>
                <w:sz w:val="24"/>
                <w:szCs w:val="24"/>
                <w:u w:val="none"/>
              </w:rPr>
              <w:t>Сведения о видах, назначении и наименованиях, планируемых для размещения на территории сельского поселения объектов регионального значения</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_Toc76478875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119</w:t>
            </w:r>
            <w:r w:rsidR="00A65E6B" w:rsidRPr="00A65E6B">
              <w:rPr>
                <w:i w:val="0"/>
                <w:noProof/>
                <w:webHidden/>
                <w:sz w:val="24"/>
                <w:szCs w:val="24"/>
              </w:rPr>
              <w:fldChar w:fldCharType="end"/>
            </w:r>
          </w:hyperlink>
        </w:p>
        <w:p w14:paraId="4AF2F7B6" w14:textId="1B11F3DE"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76" w:history="1">
            <w:r w:rsidR="00A65E6B" w:rsidRPr="00A65E6B">
              <w:rPr>
                <w:rStyle w:val="af6"/>
                <w:rFonts w:eastAsiaTheme="majorEastAsia"/>
                <w:bCs/>
                <w:i w:val="0"/>
                <w:noProof/>
                <w:sz w:val="24"/>
                <w:szCs w:val="24"/>
                <w:u w:val="none"/>
              </w:rPr>
              <w:t>2.1.3.</w:t>
            </w:r>
            <w:r w:rsidR="00A65E6B" w:rsidRPr="00A65E6B">
              <w:rPr>
                <w:rFonts w:eastAsiaTheme="minorEastAsia"/>
                <w:i w:val="0"/>
                <w:iCs w:val="0"/>
                <w:noProof/>
                <w:sz w:val="24"/>
                <w:szCs w:val="24"/>
              </w:rPr>
              <w:tab/>
            </w:r>
            <w:r w:rsidR="00A65E6B" w:rsidRPr="00A65E6B">
              <w:rPr>
                <w:rStyle w:val="af6"/>
                <w:rFonts w:eastAsiaTheme="majorEastAsia"/>
                <w:bCs/>
                <w:i w:val="0"/>
                <w:noProof/>
                <w:sz w:val="24"/>
                <w:szCs w:val="24"/>
                <w:u w:val="none"/>
              </w:rPr>
              <w:t>Сведения о видах, назначении и наименованиях, планируемых для размещения на территории поселения объектов местного значения района</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_Toc76478876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122</w:t>
            </w:r>
            <w:r w:rsidR="00A65E6B" w:rsidRPr="00A65E6B">
              <w:rPr>
                <w:i w:val="0"/>
                <w:noProof/>
                <w:webHidden/>
                <w:sz w:val="24"/>
                <w:szCs w:val="24"/>
              </w:rPr>
              <w:fldChar w:fldCharType="end"/>
            </w:r>
          </w:hyperlink>
        </w:p>
        <w:p w14:paraId="6615EBBD" w14:textId="072617AC"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877" w:history="1">
            <w:r w:rsidR="00A65E6B" w:rsidRPr="00A65E6B">
              <w:rPr>
                <w:rStyle w:val="af6"/>
                <w:bCs/>
                <w:noProof/>
                <w:sz w:val="24"/>
                <w:szCs w:val="24"/>
                <w:u w:val="none"/>
              </w:rPr>
              <w:t>2.2.</w:t>
            </w:r>
            <w:r w:rsidR="00A65E6B" w:rsidRPr="00A65E6B">
              <w:rPr>
                <w:rFonts w:eastAsiaTheme="minorEastAsia"/>
                <w:smallCaps w:val="0"/>
                <w:noProof/>
                <w:sz w:val="24"/>
                <w:szCs w:val="24"/>
              </w:rPr>
              <w:tab/>
            </w:r>
            <w:r w:rsidR="00A65E6B" w:rsidRPr="00A65E6B">
              <w:rPr>
                <w:rStyle w:val="af6"/>
                <w:bCs/>
                <w:noProof/>
                <w:sz w:val="24"/>
                <w:szCs w:val="24"/>
                <w:u w:val="none"/>
              </w:rPr>
              <w:t>Основные направления развития экономики</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_Toc76478877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127</w:t>
            </w:r>
            <w:r w:rsidR="00A65E6B" w:rsidRPr="00A65E6B">
              <w:rPr>
                <w:noProof/>
                <w:webHidden/>
                <w:sz w:val="24"/>
                <w:szCs w:val="24"/>
              </w:rPr>
              <w:fldChar w:fldCharType="end"/>
            </w:r>
          </w:hyperlink>
        </w:p>
        <w:p w14:paraId="72019DB4" w14:textId="6F11B043"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78" w:history="1">
            <w:r w:rsidR="00A65E6B" w:rsidRPr="00A65E6B">
              <w:rPr>
                <w:rStyle w:val="af6"/>
                <w:i w:val="0"/>
                <w:noProof/>
                <w:sz w:val="24"/>
                <w:szCs w:val="24"/>
                <w:u w:val="none"/>
              </w:rPr>
              <w:t>2.2.1.</w:t>
            </w:r>
            <w:r w:rsidR="00A65E6B" w:rsidRPr="00A65E6B">
              <w:rPr>
                <w:rFonts w:eastAsiaTheme="minorEastAsia"/>
                <w:i w:val="0"/>
                <w:iCs w:val="0"/>
                <w:noProof/>
                <w:sz w:val="24"/>
                <w:szCs w:val="24"/>
              </w:rPr>
              <w:tab/>
            </w:r>
            <w:r w:rsidR="00A65E6B" w:rsidRPr="00A65E6B">
              <w:rPr>
                <w:rStyle w:val="af6"/>
                <w:i w:val="0"/>
                <w:noProof/>
                <w:sz w:val="24"/>
                <w:szCs w:val="24"/>
                <w:u w:val="none"/>
              </w:rPr>
              <w:t>Агропромышленный комплекс</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_Toc76478878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127</w:t>
            </w:r>
            <w:r w:rsidR="00A65E6B" w:rsidRPr="00A65E6B">
              <w:rPr>
                <w:i w:val="0"/>
                <w:noProof/>
                <w:webHidden/>
                <w:sz w:val="24"/>
                <w:szCs w:val="24"/>
              </w:rPr>
              <w:fldChar w:fldCharType="end"/>
            </w:r>
          </w:hyperlink>
        </w:p>
        <w:p w14:paraId="430BFFBF" w14:textId="7CA8A6FF"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79" w:history="1">
            <w:r w:rsidR="00A65E6B" w:rsidRPr="00A65E6B">
              <w:rPr>
                <w:rStyle w:val="af6"/>
                <w:i w:val="0"/>
                <w:noProof/>
                <w:sz w:val="24"/>
                <w:szCs w:val="24"/>
                <w:u w:val="none"/>
              </w:rPr>
              <w:t>2.2.2.</w:t>
            </w:r>
            <w:r w:rsidR="00A65E6B" w:rsidRPr="00A65E6B">
              <w:rPr>
                <w:rFonts w:eastAsiaTheme="minorEastAsia"/>
                <w:i w:val="0"/>
                <w:iCs w:val="0"/>
                <w:noProof/>
                <w:sz w:val="24"/>
                <w:szCs w:val="24"/>
              </w:rPr>
              <w:tab/>
            </w:r>
            <w:r w:rsidR="00A65E6B" w:rsidRPr="00A65E6B">
              <w:rPr>
                <w:rStyle w:val="af6"/>
                <w:i w:val="0"/>
                <w:noProof/>
                <w:sz w:val="24"/>
                <w:szCs w:val="24"/>
                <w:u w:val="none"/>
              </w:rPr>
              <w:t>Промышленный комплекс</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_Toc76478879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127</w:t>
            </w:r>
            <w:r w:rsidR="00A65E6B" w:rsidRPr="00A65E6B">
              <w:rPr>
                <w:i w:val="0"/>
                <w:noProof/>
                <w:webHidden/>
                <w:sz w:val="24"/>
                <w:szCs w:val="24"/>
              </w:rPr>
              <w:fldChar w:fldCharType="end"/>
            </w:r>
          </w:hyperlink>
        </w:p>
        <w:p w14:paraId="3E5F17E1" w14:textId="54537000"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80" w:history="1">
            <w:r w:rsidR="00A65E6B" w:rsidRPr="00A65E6B">
              <w:rPr>
                <w:rStyle w:val="af6"/>
                <w:i w:val="0"/>
                <w:noProof/>
                <w:sz w:val="24"/>
                <w:szCs w:val="24"/>
                <w:u w:val="none"/>
              </w:rPr>
              <w:t>2.2.3.</w:t>
            </w:r>
            <w:r w:rsidR="00A65E6B" w:rsidRPr="00A65E6B">
              <w:rPr>
                <w:rFonts w:eastAsiaTheme="minorEastAsia"/>
                <w:i w:val="0"/>
                <w:iCs w:val="0"/>
                <w:noProof/>
                <w:sz w:val="24"/>
                <w:szCs w:val="24"/>
              </w:rPr>
              <w:tab/>
            </w:r>
            <w:r w:rsidR="00A65E6B" w:rsidRPr="00A65E6B">
              <w:rPr>
                <w:rStyle w:val="af6"/>
                <w:i w:val="0"/>
                <w:noProof/>
                <w:sz w:val="24"/>
                <w:szCs w:val="24"/>
                <w:u w:val="none"/>
              </w:rPr>
              <w:t>Малое и среднее предпринимательство</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_Toc76478880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127</w:t>
            </w:r>
            <w:r w:rsidR="00A65E6B" w:rsidRPr="00A65E6B">
              <w:rPr>
                <w:i w:val="0"/>
                <w:noProof/>
                <w:webHidden/>
                <w:sz w:val="24"/>
                <w:szCs w:val="24"/>
              </w:rPr>
              <w:fldChar w:fldCharType="end"/>
            </w:r>
          </w:hyperlink>
        </w:p>
        <w:p w14:paraId="6123F63E" w14:textId="16E7CD5A"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81" w:history="1">
            <w:r w:rsidR="00A65E6B" w:rsidRPr="00A65E6B">
              <w:rPr>
                <w:rStyle w:val="af6"/>
                <w:i w:val="0"/>
                <w:noProof/>
                <w:sz w:val="24"/>
                <w:szCs w:val="24"/>
                <w:u w:val="none"/>
              </w:rPr>
              <w:t>2.2.4.</w:t>
            </w:r>
            <w:r w:rsidR="00A65E6B" w:rsidRPr="00A65E6B">
              <w:rPr>
                <w:rFonts w:eastAsiaTheme="minorEastAsia"/>
                <w:i w:val="0"/>
                <w:iCs w:val="0"/>
                <w:noProof/>
                <w:sz w:val="24"/>
                <w:szCs w:val="24"/>
              </w:rPr>
              <w:tab/>
            </w:r>
            <w:r w:rsidR="00A65E6B" w:rsidRPr="00A65E6B">
              <w:rPr>
                <w:rStyle w:val="af6"/>
                <w:i w:val="0"/>
                <w:noProof/>
                <w:sz w:val="24"/>
                <w:szCs w:val="24"/>
                <w:u w:val="none"/>
              </w:rPr>
              <w:t>Туристический комплекс</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_Toc76478881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128</w:t>
            </w:r>
            <w:r w:rsidR="00A65E6B" w:rsidRPr="00A65E6B">
              <w:rPr>
                <w:i w:val="0"/>
                <w:noProof/>
                <w:webHidden/>
                <w:sz w:val="24"/>
                <w:szCs w:val="24"/>
              </w:rPr>
              <w:fldChar w:fldCharType="end"/>
            </w:r>
          </w:hyperlink>
        </w:p>
        <w:p w14:paraId="3BAA8AC1" w14:textId="5C94C9BE"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882" w:history="1">
            <w:r w:rsidR="00A65E6B" w:rsidRPr="00A65E6B">
              <w:rPr>
                <w:rStyle w:val="af6"/>
                <w:rFonts w:eastAsiaTheme="majorEastAsia"/>
                <w:noProof/>
                <w:sz w:val="24"/>
                <w:szCs w:val="24"/>
                <w:u w:val="none"/>
              </w:rPr>
              <w:t>2.3.</w:t>
            </w:r>
            <w:r w:rsidR="00A65E6B" w:rsidRPr="00A65E6B">
              <w:rPr>
                <w:rFonts w:eastAsiaTheme="minorEastAsia"/>
                <w:smallCaps w:val="0"/>
                <w:noProof/>
                <w:sz w:val="24"/>
                <w:szCs w:val="24"/>
              </w:rPr>
              <w:tab/>
            </w:r>
            <w:r w:rsidR="00A65E6B" w:rsidRPr="00A65E6B">
              <w:rPr>
                <w:rStyle w:val="af6"/>
                <w:rFonts w:eastAsiaTheme="majorEastAsia"/>
                <w:noProof/>
                <w:sz w:val="24"/>
                <w:szCs w:val="24"/>
                <w:u w:val="none"/>
              </w:rPr>
              <w:t>Планировочная организация территории и функциональное зонирование</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_Toc76478882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129</w:t>
            </w:r>
            <w:r w:rsidR="00A65E6B" w:rsidRPr="00A65E6B">
              <w:rPr>
                <w:noProof/>
                <w:webHidden/>
                <w:sz w:val="24"/>
                <w:szCs w:val="24"/>
              </w:rPr>
              <w:fldChar w:fldCharType="end"/>
            </w:r>
          </w:hyperlink>
        </w:p>
        <w:p w14:paraId="1899ECFA" w14:textId="1DD411CE"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883" w:history="1">
            <w:r w:rsidR="00A65E6B" w:rsidRPr="00A65E6B">
              <w:rPr>
                <w:rStyle w:val="af6"/>
                <w:noProof/>
                <w:sz w:val="24"/>
                <w:szCs w:val="24"/>
                <w:u w:val="none"/>
              </w:rPr>
              <w:t>2.4.</w:t>
            </w:r>
            <w:r w:rsidR="00A65E6B" w:rsidRPr="00A65E6B">
              <w:rPr>
                <w:rFonts w:eastAsiaTheme="minorEastAsia"/>
                <w:smallCaps w:val="0"/>
                <w:noProof/>
                <w:sz w:val="24"/>
                <w:szCs w:val="24"/>
              </w:rPr>
              <w:tab/>
            </w:r>
            <w:r w:rsidR="00A65E6B" w:rsidRPr="00A65E6B">
              <w:rPr>
                <w:rStyle w:val="af6"/>
                <w:noProof/>
                <w:sz w:val="24"/>
                <w:szCs w:val="24"/>
                <w:u w:val="none"/>
              </w:rPr>
              <w:t>Развитие жилищного фонда</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_Toc76478883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132</w:t>
            </w:r>
            <w:r w:rsidR="00A65E6B" w:rsidRPr="00A65E6B">
              <w:rPr>
                <w:noProof/>
                <w:webHidden/>
                <w:sz w:val="24"/>
                <w:szCs w:val="24"/>
              </w:rPr>
              <w:fldChar w:fldCharType="end"/>
            </w:r>
          </w:hyperlink>
        </w:p>
        <w:p w14:paraId="6424E4A5" w14:textId="064C92C0"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884" w:history="1">
            <w:r w:rsidR="00A65E6B" w:rsidRPr="00A65E6B">
              <w:rPr>
                <w:rStyle w:val="af6"/>
                <w:noProof/>
                <w:sz w:val="24"/>
                <w:szCs w:val="24"/>
                <w:u w:val="none"/>
              </w:rPr>
              <w:t>2.5.</w:t>
            </w:r>
            <w:r w:rsidR="00A65E6B" w:rsidRPr="00A65E6B">
              <w:rPr>
                <w:rFonts w:eastAsiaTheme="minorEastAsia"/>
                <w:smallCaps w:val="0"/>
                <w:noProof/>
                <w:sz w:val="24"/>
                <w:szCs w:val="24"/>
              </w:rPr>
              <w:tab/>
            </w:r>
            <w:r w:rsidR="00A65E6B" w:rsidRPr="00A65E6B">
              <w:rPr>
                <w:rStyle w:val="af6"/>
                <w:noProof/>
                <w:sz w:val="24"/>
                <w:szCs w:val="24"/>
                <w:u w:val="none"/>
              </w:rPr>
              <w:t>Развитие учреждений и предприятий обслуживания</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_Toc76478884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133</w:t>
            </w:r>
            <w:r w:rsidR="00A65E6B" w:rsidRPr="00A65E6B">
              <w:rPr>
                <w:noProof/>
                <w:webHidden/>
                <w:sz w:val="24"/>
                <w:szCs w:val="24"/>
              </w:rPr>
              <w:fldChar w:fldCharType="end"/>
            </w:r>
          </w:hyperlink>
        </w:p>
        <w:p w14:paraId="76648620" w14:textId="644F821F"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85" w:history="1">
            <w:r w:rsidR="00A65E6B" w:rsidRPr="00A65E6B">
              <w:rPr>
                <w:rStyle w:val="af6"/>
                <w:rFonts w:eastAsiaTheme="majorEastAsia"/>
                <w:bCs/>
                <w:i w:val="0"/>
                <w:noProof/>
                <w:sz w:val="24"/>
                <w:szCs w:val="24"/>
                <w:u w:val="none"/>
              </w:rPr>
              <w:t>2.5.1.</w:t>
            </w:r>
            <w:r w:rsidR="00A65E6B" w:rsidRPr="00A65E6B">
              <w:rPr>
                <w:rFonts w:eastAsiaTheme="minorEastAsia"/>
                <w:i w:val="0"/>
                <w:iCs w:val="0"/>
                <w:noProof/>
                <w:sz w:val="24"/>
                <w:szCs w:val="24"/>
              </w:rPr>
              <w:tab/>
            </w:r>
            <w:r w:rsidR="00A65E6B" w:rsidRPr="00A65E6B">
              <w:rPr>
                <w:rStyle w:val="af6"/>
                <w:rFonts w:eastAsiaTheme="majorEastAsia"/>
                <w:bCs/>
                <w:i w:val="0"/>
                <w:noProof/>
                <w:sz w:val="24"/>
                <w:szCs w:val="24"/>
                <w:u w:val="none"/>
              </w:rPr>
              <w:t>Развитие системы образования</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_Toc76478885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137</w:t>
            </w:r>
            <w:r w:rsidR="00A65E6B" w:rsidRPr="00A65E6B">
              <w:rPr>
                <w:i w:val="0"/>
                <w:noProof/>
                <w:webHidden/>
                <w:sz w:val="24"/>
                <w:szCs w:val="24"/>
              </w:rPr>
              <w:fldChar w:fldCharType="end"/>
            </w:r>
          </w:hyperlink>
        </w:p>
        <w:p w14:paraId="097A60F4" w14:textId="0263B4C7"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86" w:history="1">
            <w:r w:rsidR="00A65E6B" w:rsidRPr="00A65E6B">
              <w:rPr>
                <w:rStyle w:val="af6"/>
                <w:rFonts w:eastAsiaTheme="majorEastAsia"/>
                <w:bCs/>
                <w:i w:val="0"/>
                <w:noProof/>
                <w:sz w:val="24"/>
                <w:szCs w:val="24"/>
                <w:u w:val="none"/>
              </w:rPr>
              <w:t>2.5.2.</w:t>
            </w:r>
            <w:r w:rsidR="00A65E6B" w:rsidRPr="00A65E6B">
              <w:rPr>
                <w:rFonts w:eastAsiaTheme="minorEastAsia"/>
                <w:i w:val="0"/>
                <w:iCs w:val="0"/>
                <w:noProof/>
                <w:sz w:val="24"/>
                <w:szCs w:val="24"/>
              </w:rPr>
              <w:tab/>
            </w:r>
            <w:r w:rsidR="00A65E6B" w:rsidRPr="00A65E6B">
              <w:rPr>
                <w:rStyle w:val="af6"/>
                <w:rFonts w:eastAsiaTheme="majorEastAsia"/>
                <w:bCs/>
                <w:i w:val="0"/>
                <w:noProof/>
                <w:sz w:val="24"/>
                <w:szCs w:val="24"/>
                <w:u w:val="none"/>
              </w:rPr>
              <w:t>Развитие системы здравоохранения</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_Toc76478886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137</w:t>
            </w:r>
            <w:r w:rsidR="00A65E6B" w:rsidRPr="00A65E6B">
              <w:rPr>
                <w:i w:val="0"/>
                <w:noProof/>
                <w:webHidden/>
                <w:sz w:val="24"/>
                <w:szCs w:val="24"/>
              </w:rPr>
              <w:fldChar w:fldCharType="end"/>
            </w:r>
          </w:hyperlink>
        </w:p>
        <w:p w14:paraId="36E636B3" w14:textId="43AA9405"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87" w:history="1">
            <w:r w:rsidR="00A65E6B" w:rsidRPr="00A65E6B">
              <w:rPr>
                <w:rStyle w:val="af6"/>
                <w:rFonts w:eastAsiaTheme="majorEastAsia"/>
                <w:bCs/>
                <w:i w:val="0"/>
                <w:noProof/>
                <w:sz w:val="24"/>
                <w:szCs w:val="24"/>
                <w:u w:val="none"/>
              </w:rPr>
              <w:t>2.5.3.</w:t>
            </w:r>
            <w:r w:rsidR="00A65E6B" w:rsidRPr="00A65E6B">
              <w:rPr>
                <w:rFonts w:eastAsiaTheme="minorEastAsia"/>
                <w:i w:val="0"/>
                <w:iCs w:val="0"/>
                <w:noProof/>
                <w:sz w:val="24"/>
                <w:szCs w:val="24"/>
              </w:rPr>
              <w:tab/>
            </w:r>
            <w:r w:rsidR="00A65E6B" w:rsidRPr="00A65E6B">
              <w:rPr>
                <w:rStyle w:val="af6"/>
                <w:rFonts w:eastAsiaTheme="majorEastAsia"/>
                <w:bCs/>
                <w:i w:val="0"/>
                <w:noProof/>
                <w:sz w:val="24"/>
                <w:szCs w:val="24"/>
                <w:u w:val="none"/>
              </w:rPr>
              <w:t>Развитие системы социального обслуживания</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_Toc76478887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137</w:t>
            </w:r>
            <w:r w:rsidR="00A65E6B" w:rsidRPr="00A65E6B">
              <w:rPr>
                <w:i w:val="0"/>
                <w:noProof/>
                <w:webHidden/>
                <w:sz w:val="24"/>
                <w:szCs w:val="24"/>
              </w:rPr>
              <w:fldChar w:fldCharType="end"/>
            </w:r>
          </w:hyperlink>
        </w:p>
        <w:p w14:paraId="38CD4480" w14:textId="7A567E4E"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88" w:history="1">
            <w:r w:rsidR="00A65E6B" w:rsidRPr="00A65E6B">
              <w:rPr>
                <w:rStyle w:val="af6"/>
                <w:rFonts w:eastAsiaTheme="majorEastAsia"/>
                <w:bCs/>
                <w:i w:val="0"/>
                <w:noProof/>
                <w:sz w:val="24"/>
                <w:szCs w:val="24"/>
                <w:u w:val="none"/>
              </w:rPr>
              <w:t>2.5.4.</w:t>
            </w:r>
            <w:r w:rsidR="00A65E6B" w:rsidRPr="00A65E6B">
              <w:rPr>
                <w:rFonts w:eastAsiaTheme="minorEastAsia"/>
                <w:i w:val="0"/>
                <w:iCs w:val="0"/>
                <w:noProof/>
                <w:sz w:val="24"/>
                <w:szCs w:val="24"/>
              </w:rPr>
              <w:tab/>
            </w:r>
            <w:r w:rsidR="00A65E6B" w:rsidRPr="00A65E6B">
              <w:rPr>
                <w:rStyle w:val="af6"/>
                <w:rFonts w:eastAsiaTheme="majorEastAsia"/>
                <w:bCs/>
                <w:i w:val="0"/>
                <w:noProof/>
                <w:sz w:val="24"/>
                <w:szCs w:val="24"/>
                <w:u w:val="none"/>
              </w:rPr>
              <w:t>Развитие системы культурного обслуживания</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_Toc76478888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137</w:t>
            </w:r>
            <w:r w:rsidR="00A65E6B" w:rsidRPr="00A65E6B">
              <w:rPr>
                <w:i w:val="0"/>
                <w:noProof/>
                <w:webHidden/>
                <w:sz w:val="24"/>
                <w:szCs w:val="24"/>
              </w:rPr>
              <w:fldChar w:fldCharType="end"/>
            </w:r>
          </w:hyperlink>
        </w:p>
        <w:p w14:paraId="35C9A350" w14:textId="27B034EF"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89" w:history="1">
            <w:r w:rsidR="00A65E6B" w:rsidRPr="00A65E6B">
              <w:rPr>
                <w:rStyle w:val="af6"/>
                <w:rFonts w:eastAsiaTheme="majorEastAsia"/>
                <w:bCs/>
                <w:i w:val="0"/>
                <w:noProof/>
                <w:sz w:val="24"/>
                <w:szCs w:val="24"/>
                <w:u w:val="none"/>
              </w:rPr>
              <w:t>2.5.5.</w:t>
            </w:r>
            <w:r w:rsidR="00A65E6B" w:rsidRPr="00A65E6B">
              <w:rPr>
                <w:rFonts w:eastAsiaTheme="minorEastAsia"/>
                <w:i w:val="0"/>
                <w:iCs w:val="0"/>
                <w:noProof/>
                <w:sz w:val="24"/>
                <w:szCs w:val="24"/>
              </w:rPr>
              <w:tab/>
            </w:r>
            <w:r w:rsidR="00A65E6B" w:rsidRPr="00A65E6B">
              <w:rPr>
                <w:rStyle w:val="af6"/>
                <w:rFonts w:eastAsiaTheme="majorEastAsia"/>
                <w:bCs/>
                <w:i w:val="0"/>
                <w:noProof/>
                <w:sz w:val="24"/>
                <w:szCs w:val="24"/>
                <w:u w:val="none"/>
              </w:rPr>
              <w:t>Развитие физической культуры и массового спорта</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_Toc76478889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138</w:t>
            </w:r>
            <w:r w:rsidR="00A65E6B" w:rsidRPr="00A65E6B">
              <w:rPr>
                <w:i w:val="0"/>
                <w:noProof/>
                <w:webHidden/>
                <w:sz w:val="24"/>
                <w:szCs w:val="24"/>
              </w:rPr>
              <w:fldChar w:fldCharType="end"/>
            </w:r>
          </w:hyperlink>
        </w:p>
        <w:p w14:paraId="138B127A" w14:textId="2B06E887"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890" w:history="1">
            <w:r w:rsidR="00A65E6B" w:rsidRPr="00A65E6B">
              <w:rPr>
                <w:rStyle w:val="af6"/>
                <w:noProof/>
                <w:sz w:val="24"/>
                <w:szCs w:val="24"/>
                <w:u w:val="none"/>
              </w:rPr>
              <w:t>2.6.</w:t>
            </w:r>
            <w:r w:rsidR="00A65E6B" w:rsidRPr="00A65E6B">
              <w:rPr>
                <w:rFonts w:eastAsiaTheme="minorEastAsia"/>
                <w:smallCaps w:val="0"/>
                <w:noProof/>
                <w:sz w:val="24"/>
                <w:szCs w:val="24"/>
              </w:rPr>
              <w:tab/>
            </w:r>
            <w:r w:rsidR="00A65E6B" w:rsidRPr="00A65E6B">
              <w:rPr>
                <w:rStyle w:val="af6"/>
                <w:noProof/>
                <w:sz w:val="24"/>
                <w:szCs w:val="24"/>
                <w:u w:val="none"/>
              </w:rPr>
              <w:t>Развитие объектов массового отдыха, благоустройства и озеленения</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_Toc76478890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138</w:t>
            </w:r>
            <w:r w:rsidR="00A65E6B" w:rsidRPr="00A65E6B">
              <w:rPr>
                <w:noProof/>
                <w:webHidden/>
                <w:sz w:val="24"/>
                <w:szCs w:val="24"/>
              </w:rPr>
              <w:fldChar w:fldCharType="end"/>
            </w:r>
          </w:hyperlink>
        </w:p>
        <w:p w14:paraId="595080B3" w14:textId="707FBE35"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891" w:history="1">
            <w:r w:rsidR="00A65E6B" w:rsidRPr="00A65E6B">
              <w:rPr>
                <w:rStyle w:val="af6"/>
                <w:noProof/>
                <w:sz w:val="24"/>
                <w:szCs w:val="24"/>
                <w:u w:val="none"/>
              </w:rPr>
              <w:t>2.7.</w:t>
            </w:r>
            <w:r w:rsidR="00A65E6B" w:rsidRPr="00A65E6B">
              <w:rPr>
                <w:rFonts w:eastAsiaTheme="minorEastAsia"/>
                <w:smallCaps w:val="0"/>
                <w:noProof/>
                <w:sz w:val="24"/>
                <w:szCs w:val="24"/>
              </w:rPr>
              <w:tab/>
            </w:r>
            <w:r w:rsidR="00A65E6B" w:rsidRPr="00A65E6B">
              <w:rPr>
                <w:rStyle w:val="af6"/>
                <w:noProof/>
                <w:sz w:val="24"/>
                <w:szCs w:val="24"/>
                <w:u w:val="none"/>
              </w:rPr>
              <w:t>Развитие сети особо охраняемых природных территорий</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_Toc76478891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141</w:t>
            </w:r>
            <w:r w:rsidR="00A65E6B" w:rsidRPr="00A65E6B">
              <w:rPr>
                <w:noProof/>
                <w:webHidden/>
                <w:sz w:val="24"/>
                <w:szCs w:val="24"/>
              </w:rPr>
              <w:fldChar w:fldCharType="end"/>
            </w:r>
          </w:hyperlink>
        </w:p>
        <w:p w14:paraId="00663D94" w14:textId="7A840D14"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892" w:history="1">
            <w:r w:rsidR="00A65E6B" w:rsidRPr="00A65E6B">
              <w:rPr>
                <w:rStyle w:val="af6"/>
                <w:noProof/>
                <w:sz w:val="24"/>
                <w:szCs w:val="24"/>
                <w:u w:val="none"/>
              </w:rPr>
              <w:t>2.8.</w:t>
            </w:r>
            <w:r w:rsidR="00A65E6B" w:rsidRPr="00A65E6B">
              <w:rPr>
                <w:rFonts w:eastAsiaTheme="minorEastAsia"/>
                <w:smallCaps w:val="0"/>
                <w:noProof/>
                <w:sz w:val="24"/>
                <w:szCs w:val="24"/>
              </w:rPr>
              <w:tab/>
            </w:r>
            <w:r w:rsidR="00A65E6B" w:rsidRPr="00A65E6B">
              <w:rPr>
                <w:rStyle w:val="af6"/>
                <w:noProof/>
                <w:sz w:val="24"/>
                <w:szCs w:val="24"/>
                <w:u w:val="none"/>
              </w:rPr>
              <w:t>Развитие транспортной инфраструктуры</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_Toc76478892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141</w:t>
            </w:r>
            <w:r w:rsidR="00A65E6B" w:rsidRPr="00A65E6B">
              <w:rPr>
                <w:noProof/>
                <w:webHidden/>
                <w:sz w:val="24"/>
                <w:szCs w:val="24"/>
              </w:rPr>
              <w:fldChar w:fldCharType="end"/>
            </w:r>
          </w:hyperlink>
        </w:p>
        <w:p w14:paraId="6D55157A" w14:textId="2CBC35B1"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93" w:history="1">
            <w:r w:rsidR="00A65E6B" w:rsidRPr="00A65E6B">
              <w:rPr>
                <w:rStyle w:val="af6"/>
                <w:i w:val="0"/>
                <w:noProof/>
                <w:sz w:val="24"/>
                <w:szCs w:val="24"/>
                <w:u w:val="none"/>
              </w:rPr>
              <w:t>2.8.1.</w:t>
            </w:r>
            <w:r w:rsidR="00A65E6B" w:rsidRPr="00A65E6B">
              <w:rPr>
                <w:rFonts w:eastAsiaTheme="minorEastAsia"/>
                <w:i w:val="0"/>
                <w:iCs w:val="0"/>
                <w:noProof/>
                <w:sz w:val="24"/>
                <w:szCs w:val="24"/>
              </w:rPr>
              <w:tab/>
            </w:r>
            <w:r w:rsidR="00A65E6B" w:rsidRPr="00A65E6B">
              <w:rPr>
                <w:rStyle w:val="af6"/>
                <w:i w:val="0"/>
                <w:noProof/>
                <w:sz w:val="24"/>
                <w:szCs w:val="24"/>
                <w:u w:val="none"/>
              </w:rPr>
              <w:t>Внешний транспорт</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_Toc76478893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141</w:t>
            </w:r>
            <w:r w:rsidR="00A65E6B" w:rsidRPr="00A65E6B">
              <w:rPr>
                <w:i w:val="0"/>
                <w:noProof/>
                <w:webHidden/>
                <w:sz w:val="24"/>
                <w:szCs w:val="24"/>
              </w:rPr>
              <w:fldChar w:fldCharType="end"/>
            </w:r>
          </w:hyperlink>
        </w:p>
        <w:p w14:paraId="7425EACC" w14:textId="7E8AFEAE"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94" w:history="1">
            <w:r w:rsidR="00A65E6B" w:rsidRPr="00A65E6B">
              <w:rPr>
                <w:rStyle w:val="af6"/>
                <w:i w:val="0"/>
                <w:noProof/>
                <w:sz w:val="24"/>
                <w:szCs w:val="24"/>
                <w:u w:val="none"/>
              </w:rPr>
              <w:t>2.8.2.</w:t>
            </w:r>
            <w:r w:rsidR="00A65E6B" w:rsidRPr="00A65E6B">
              <w:rPr>
                <w:rFonts w:eastAsiaTheme="minorEastAsia"/>
                <w:i w:val="0"/>
                <w:iCs w:val="0"/>
                <w:noProof/>
                <w:sz w:val="24"/>
                <w:szCs w:val="24"/>
              </w:rPr>
              <w:tab/>
            </w:r>
            <w:r w:rsidR="00A65E6B" w:rsidRPr="00A65E6B">
              <w:rPr>
                <w:rStyle w:val="af6"/>
                <w:i w:val="0"/>
                <w:noProof/>
                <w:sz w:val="24"/>
                <w:szCs w:val="24"/>
                <w:u w:val="none"/>
              </w:rPr>
              <w:t>Улично-дорожная сеть</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_Toc76478894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142</w:t>
            </w:r>
            <w:r w:rsidR="00A65E6B" w:rsidRPr="00A65E6B">
              <w:rPr>
                <w:i w:val="0"/>
                <w:noProof/>
                <w:webHidden/>
                <w:sz w:val="24"/>
                <w:szCs w:val="24"/>
              </w:rPr>
              <w:fldChar w:fldCharType="end"/>
            </w:r>
          </w:hyperlink>
        </w:p>
        <w:p w14:paraId="6DAD7789" w14:textId="28F788E0"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895" w:history="1">
            <w:r w:rsidR="00A65E6B" w:rsidRPr="00A65E6B">
              <w:rPr>
                <w:rStyle w:val="af6"/>
                <w:noProof/>
                <w:sz w:val="24"/>
                <w:szCs w:val="24"/>
                <w:u w:val="none"/>
              </w:rPr>
              <w:t>2.9.</w:t>
            </w:r>
            <w:r w:rsidR="00A65E6B" w:rsidRPr="00A65E6B">
              <w:rPr>
                <w:rFonts w:eastAsiaTheme="minorEastAsia"/>
                <w:smallCaps w:val="0"/>
                <w:noProof/>
                <w:sz w:val="24"/>
                <w:szCs w:val="24"/>
              </w:rPr>
              <w:tab/>
            </w:r>
            <w:r w:rsidR="00A65E6B" w:rsidRPr="00A65E6B">
              <w:rPr>
                <w:rStyle w:val="af6"/>
                <w:noProof/>
                <w:sz w:val="24"/>
                <w:szCs w:val="24"/>
                <w:u w:val="none"/>
              </w:rPr>
              <w:t>Развитие инженерной инфраструктуры</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_Toc76478895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142</w:t>
            </w:r>
            <w:r w:rsidR="00A65E6B" w:rsidRPr="00A65E6B">
              <w:rPr>
                <w:noProof/>
                <w:webHidden/>
                <w:sz w:val="24"/>
                <w:szCs w:val="24"/>
              </w:rPr>
              <w:fldChar w:fldCharType="end"/>
            </w:r>
          </w:hyperlink>
        </w:p>
        <w:p w14:paraId="32CFC479" w14:textId="60AFEDD4"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96" w:history="1">
            <w:r w:rsidR="00A65E6B" w:rsidRPr="00A65E6B">
              <w:rPr>
                <w:rStyle w:val="af6"/>
                <w:i w:val="0"/>
                <w:noProof/>
                <w:sz w:val="24"/>
                <w:szCs w:val="24"/>
                <w:u w:val="none"/>
              </w:rPr>
              <w:t>2.9.1.</w:t>
            </w:r>
            <w:r w:rsidR="00A65E6B" w:rsidRPr="00A65E6B">
              <w:rPr>
                <w:rFonts w:eastAsiaTheme="minorEastAsia"/>
                <w:i w:val="0"/>
                <w:iCs w:val="0"/>
                <w:noProof/>
                <w:sz w:val="24"/>
                <w:szCs w:val="24"/>
              </w:rPr>
              <w:tab/>
            </w:r>
            <w:r w:rsidR="00A65E6B" w:rsidRPr="00A65E6B">
              <w:rPr>
                <w:rStyle w:val="af6"/>
                <w:i w:val="0"/>
                <w:noProof/>
                <w:sz w:val="24"/>
                <w:szCs w:val="24"/>
                <w:u w:val="none"/>
              </w:rPr>
              <w:t>Водоснабжение</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_Toc76478896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142</w:t>
            </w:r>
            <w:r w:rsidR="00A65E6B" w:rsidRPr="00A65E6B">
              <w:rPr>
                <w:i w:val="0"/>
                <w:noProof/>
                <w:webHidden/>
                <w:sz w:val="24"/>
                <w:szCs w:val="24"/>
              </w:rPr>
              <w:fldChar w:fldCharType="end"/>
            </w:r>
          </w:hyperlink>
        </w:p>
        <w:p w14:paraId="67B1199D" w14:textId="65A980AF"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97" w:history="1">
            <w:r w:rsidR="00A65E6B" w:rsidRPr="00A65E6B">
              <w:rPr>
                <w:rStyle w:val="af6"/>
                <w:i w:val="0"/>
                <w:noProof/>
                <w:sz w:val="24"/>
                <w:szCs w:val="24"/>
                <w:u w:val="none"/>
              </w:rPr>
              <w:t>2.9.2.</w:t>
            </w:r>
            <w:r w:rsidR="00A65E6B" w:rsidRPr="00A65E6B">
              <w:rPr>
                <w:rFonts w:eastAsiaTheme="minorEastAsia"/>
                <w:i w:val="0"/>
                <w:iCs w:val="0"/>
                <w:noProof/>
                <w:sz w:val="24"/>
                <w:szCs w:val="24"/>
              </w:rPr>
              <w:tab/>
            </w:r>
            <w:r w:rsidR="00A65E6B" w:rsidRPr="00A65E6B">
              <w:rPr>
                <w:rStyle w:val="af6"/>
                <w:i w:val="0"/>
                <w:noProof/>
                <w:sz w:val="24"/>
                <w:szCs w:val="24"/>
                <w:u w:val="none"/>
              </w:rPr>
              <w:t>Водоотведение</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_Toc76478897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144</w:t>
            </w:r>
            <w:r w:rsidR="00A65E6B" w:rsidRPr="00A65E6B">
              <w:rPr>
                <w:i w:val="0"/>
                <w:noProof/>
                <w:webHidden/>
                <w:sz w:val="24"/>
                <w:szCs w:val="24"/>
              </w:rPr>
              <w:fldChar w:fldCharType="end"/>
            </w:r>
          </w:hyperlink>
        </w:p>
        <w:p w14:paraId="10309D11" w14:textId="4543015E"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98" w:history="1">
            <w:r w:rsidR="00A65E6B" w:rsidRPr="00A65E6B">
              <w:rPr>
                <w:rStyle w:val="af6"/>
                <w:i w:val="0"/>
                <w:noProof/>
                <w:sz w:val="24"/>
                <w:szCs w:val="24"/>
                <w:u w:val="none"/>
              </w:rPr>
              <w:t>2.9.3.</w:t>
            </w:r>
            <w:r w:rsidR="00A65E6B" w:rsidRPr="00A65E6B">
              <w:rPr>
                <w:rFonts w:eastAsiaTheme="minorEastAsia"/>
                <w:i w:val="0"/>
                <w:iCs w:val="0"/>
                <w:noProof/>
                <w:sz w:val="24"/>
                <w:szCs w:val="24"/>
              </w:rPr>
              <w:tab/>
            </w:r>
            <w:r w:rsidR="00A65E6B" w:rsidRPr="00A65E6B">
              <w:rPr>
                <w:rStyle w:val="af6"/>
                <w:i w:val="0"/>
                <w:noProof/>
                <w:sz w:val="24"/>
                <w:szCs w:val="24"/>
                <w:u w:val="none"/>
              </w:rPr>
              <w:t>Газоснабжение</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_Toc76478898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144</w:t>
            </w:r>
            <w:r w:rsidR="00A65E6B" w:rsidRPr="00A65E6B">
              <w:rPr>
                <w:i w:val="0"/>
                <w:noProof/>
                <w:webHidden/>
                <w:sz w:val="24"/>
                <w:szCs w:val="24"/>
              </w:rPr>
              <w:fldChar w:fldCharType="end"/>
            </w:r>
          </w:hyperlink>
        </w:p>
        <w:p w14:paraId="34064069" w14:textId="142CD0B7"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899" w:history="1">
            <w:r w:rsidR="00A65E6B" w:rsidRPr="00A65E6B">
              <w:rPr>
                <w:rStyle w:val="af6"/>
                <w:i w:val="0"/>
                <w:noProof/>
                <w:sz w:val="24"/>
                <w:szCs w:val="24"/>
                <w:u w:val="none"/>
              </w:rPr>
              <w:t>2.9.4.</w:t>
            </w:r>
            <w:r w:rsidR="00A65E6B" w:rsidRPr="00A65E6B">
              <w:rPr>
                <w:rFonts w:eastAsiaTheme="minorEastAsia"/>
                <w:i w:val="0"/>
                <w:iCs w:val="0"/>
                <w:noProof/>
                <w:sz w:val="24"/>
                <w:szCs w:val="24"/>
              </w:rPr>
              <w:tab/>
            </w:r>
            <w:r w:rsidR="00A65E6B" w:rsidRPr="00A65E6B">
              <w:rPr>
                <w:rStyle w:val="af6"/>
                <w:i w:val="0"/>
                <w:noProof/>
                <w:sz w:val="24"/>
                <w:szCs w:val="24"/>
                <w:u w:val="none"/>
              </w:rPr>
              <w:t>Теплоснабжение</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_Toc76478899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144</w:t>
            </w:r>
            <w:r w:rsidR="00A65E6B" w:rsidRPr="00A65E6B">
              <w:rPr>
                <w:i w:val="0"/>
                <w:noProof/>
                <w:webHidden/>
                <w:sz w:val="24"/>
                <w:szCs w:val="24"/>
              </w:rPr>
              <w:fldChar w:fldCharType="end"/>
            </w:r>
          </w:hyperlink>
        </w:p>
        <w:p w14:paraId="6EE1CE90" w14:textId="68C3F938" w:rsidR="00A65E6B" w:rsidRPr="00A65E6B" w:rsidRDefault="008A079A" w:rsidP="00A65E6B">
          <w:pPr>
            <w:pStyle w:val="32"/>
            <w:tabs>
              <w:tab w:val="left" w:pos="1200"/>
              <w:tab w:val="right" w:leader="dot" w:pos="10195"/>
            </w:tabs>
            <w:ind w:left="0"/>
            <w:jc w:val="both"/>
            <w:rPr>
              <w:rFonts w:eastAsiaTheme="minorEastAsia"/>
              <w:i w:val="0"/>
              <w:iCs w:val="0"/>
              <w:noProof/>
              <w:sz w:val="24"/>
              <w:szCs w:val="24"/>
            </w:rPr>
          </w:pPr>
          <w:hyperlink w:anchor="_Toc76478900" w:history="1">
            <w:r w:rsidR="00A65E6B" w:rsidRPr="00A65E6B">
              <w:rPr>
                <w:rStyle w:val="af6"/>
                <w:i w:val="0"/>
                <w:noProof/>
                <w:sz w:val="24"/>
                <w:szCs w:val="24"/>
                <w:u w:val="none"/>
              </w:rPr>
              <w:t>2.9.5.</w:t>
            </w:r>
            <w:r w:rsidR="00A65E6B" w:rsidRPr="00A65E6B">
              <w:rPr>
                <w:rFonts w:eastAsiaTheme="minorEastAsia"/>
                <w:i w:val="0"/>
                <w:iCs w:val="0"/>
                <w:noProof/>
                <w:sz w:val="24"/>
                <w:szCs w:val="24"/>
              </w:rPr>
              <w:tab/>
            </w:r>
            <w:r w:rsidR="00A65E6B" w:rsidRPr="00A65E6B">
              <w:rPr>
                <w:rStyle w:val="af6"/>
                <w:i w:val="0"/>
                <w:noProof/>
                <w:sz w:val="24"/>
                <w:szCs w:val="24"/>
                <w:u w:val="none"/>
              </w:rPr>
              <w:t>Электроснабжение</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_Toc76478900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145</w:t>
            </w:r>
            <w:r w:rsidR="00A65E6B" w:rsidRPr="00A65E6B">
              <w:rPr>
                <w:i w:val="0"/>
                <w:noProof/>
                <w:webHidden/>
                <w:sz w:val="24"/>
                <w:szCs w:val="24"/>
              </w:rPr>
              <w:fldChar w:fldCharType="end"/>
            </w:r>
          </w:hyperlink>
        </w:p>
        <w:p w14:paraId="67BE6305" w14:textId="5A136E94"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901" w:history="1">
            <w:r w:rsidR="00A65E6B" w:rsidRPr="00A65E6B">
              <w:rPr>
                <w:rStyle w:val="af6"/>
                <w:noProof/>
                <w:sz w:val="24"/>
                <w:szCs w:val="24"/>
                <w:u w:val="none"/>
              </w:rPr>
              <w:t>2.10.</w:t>
            </w:r>
            <w:r w:rsidR="00A65E6B" w:rsidRPr="00A65E6B">
              <w:rPr>
                <w:rFonts w:eastAsiaTheme="minorEastAsia"/>
                <w:smallCaps w:val="0"/>
                <w:noProof/>
                <w:sz w:val="24"/>
                <w:szCs w:val="24"/>
              </w:rPr>
              <w:tab/>
            </w:r>
            <w:r w:rsidR="00A65E6B" w:rsidRPr="00A65E6B">
              <w:rPr>
                <w:rStyle w:val="af6"/>
                <w:noProof/>
                <w:sz w:val="24"/>
                <w:szCs w:val="24"/>
                <w:u w:val="none"/>
              </w:rPr>
              <w:t>Предложения по инженерной подготовке территории</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_Toc76478901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146</w:t>
            </w:r>
            <w:r w:rsidR="00A65E6B" w:rsidRPr="00A65E6B">
              <w:rPr>
                <w:noProof/>
                <w:webHidden/>
                <w:sz w:val="24"/>
                <w:szCs w:val="24"/>
              </w:rPr>
              <w:fldChar w:fldCharType="end"/>
            </w:r>
          </w:hyperlink>
        </w:p>
        <w:p w14:paraId="0DE9A8A3" w14:textId="5E9CAF83"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902" w:history="1">
            <w:r w:rsidR="00A65E6B" w:rsidRPr="00A65E6B">
              <w:rPr>
                <w:rStyle w:val="af6"/>
                <w:noProof/>
                <w:sz w:val="24"/>
                <w:szCs w:val="24"/>
                <w:u w:val="none"/>
              </w:rPr>
              <w:t>2.11.</w:t>
            </w:r>
            <w:r w:rsidR="00A65E6B" w:rsidRPr="00A65E6B">
              <w:rPr>
                <w:rFonts w:eastAsiaTheme="minorEastAsia"/>
                <w:smallCaps w:val="0"/>
                <w:noProof/>
                <w:sz w:val="24"/>
                <w:szCs w:val="24"/>
              </w:rPr>
              <w:tab/>
            </w:r>
            <w:r w:rsidR="00A65E6B" w:rsidRPr="00A65E6B">
              <w:rPr>
                <w:rStyle w:val="af6"/>
                <w:noProof/>
                <w:sz w:val="24"/>
                <w:szCs w:val="24"/>
                <w:u w:val="none"/>
              </w:rPr>
              <w:t>Развитие территорий специального назначения</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_Toc76478902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150</w:t>
            </w:r>
            <w:r w:rsidR="00A65E6B" w:rsidRPr="00A65E6B">
              <w:rPr>
                <w:noProof/>
                <w:webHidden/>
                <w:sz w:val="24"/>
                <w:szCs w:val="24"/>
              </w:rPr>
              <w:fldChar w:fldCharType="end"/>
            </w:r>
          </w:hyperlink>
        </w:p>
        <w:p w14:paraId="57F72551" w14:textId="632EE2E1" w:rsidR="00A65E6B" w:rsidRPr="00A65E6B" w:rsidRDefault="008A079A" w:rsidP="00A65E6B">
          <w:pPr>
            <w:pStyle w:val="32"/>
            <w:tabs>
              <w:tab w:val="left" w:pos="1440"/>
              <w:tab w:val="right" w:leader="dot" w:pos="10195"/>
            </w:tabs>
            <w:ind w:left="0"/>
            <w:jc w:val="both"/>
            <w:rPr>
              <w:rFonts w:eastAsiaTheme="minorEastAsia"/>
              <w:i w:val="0"/>
              <w:iCs w:val="0"/>
              <w:noProof/>
              <w:sz w:val="24"/>
              <w:szCs w:val="24"/>
            </w:rPr>
          </w:pPr>
          <w:hyperlink w:anchor="_Toc76478903" w:history="1">
            <w:r w:rsidR="00A65E6B" w:rsidRPr="00A65E6B">
              <w:rPr>
                <w:rStyle w:val="af6"/>
                <w:i w:val="0"/>
                <w:noProof/>
                <w:sz w:val="24"/>
                <w:szCs w:val="24"/>
                <w:u w:val="none"/>
              </w:rPr>
              <w:t>2.11.1.</w:t>
            </w:r>
            <w:r w:rsidR="00A65E6B" w:rsidRPr="00A65E6B">
              <w:rPr>
                <w:rFonts w:eastAsiaTheme="minorEastAsia"/>
                <w:i w:val="0"/>
                <w:iCs w:val="0"/>
                <w:noProof/>
                <w:sz w:val="24"/>
                <w:szCs w:val="24"/>
              </w:rPr>
              <w:tab/>
            </w:r>
            <w:r w:rsidR="00A65E6B" w:rsidRPr="00A65E6B">
              <w:rPr>
                <w:rStyle w:val="af6"/>
                <w:i w:val="0"/>
                <w:noProof/>
                <w:sz w:val="24"/>
                <w:szCs w:val="24"/>
                <w:u w:val="none"/>
              </w:rPr>
              <w:t>Организация захоронений</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_Toc76478903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150</w:t>
            </w:r>
            <w:r w:rsidR="00A65E6B" w:rsidRPr="00A65E6B">
              <w:rPr>
                <w:i w:val="0"/>
                <w:noProof/>
                <w:webHidden/>
                <w:sz w:val="24"/>
                <w:szCs w:val="24"/>
              </w:rPr>
              <w:fldChar w:fldCharType="end"/>
            </w:r>
          </w:hyperlink>
        </w:p>
        <w:p w14:paraId="3F5F85CB" w14:textId="60562D3E" w:rsidR="00A65E6B" w:rsidRPr="00A65E6B" w:rsidRDefault="008A079A" w:rsidP="00A65E6B">
          <w:pPr>
            <w:pStyle w:val="32"/>
            <w:tabs>
              <w:tab w:val="left" w:pos="1440"/>
              <w:tab w:val="right" w:leader="dot" w:pos="10195"/>
            </w:tabs>
            <w:ind w:left="0"/>
            <w:jc w:val="both"/>
            <w:rPr>
              <w:rFonts w:eastAsiaTheme="minorEastAsia"/>
              <w:i w:val="0"/>
              <w:iCs w:val="0"/>
              <w:noProof/>
              <w:sz w:val="24"/>
              <w:szCs w:val="24"/>
            </w:rPr>
          </w:pPr>
          <w:hyperlink w:anchor="_Toc76478904" w:history="1">
            <w:r w:rsidR="00A65E6B" w:rsidRPr="00A65E6B">
              <w:rPr>
                <w:rStyle w:val="af6"/>
                <w:i w:val="0"/>
                <w:noProof/>
                <w:sz w:val="24"/>
                <w:szCs w:val="24"/>
                <w:u w:val="none"/>
              </w:rPr>
              <w:t>2.11.2.</w:t>
            </w:r>
            <w:r w:rsidR="00A65E6B" w:rsidRPr="00A65E6B">
              <w:rPr>
                <w:rFonts w:eastAsiaTheme="minorEastAsia"/>
                <w:i w:val="0"/>
                <w:iCs w:val="0"/>
                <w:noProof/>
                <w:sz w:val="24"/>
                <w:szCs w:val="24"/>
              </w:rPr>
              <w:tab/>
            </w:r>
            <w:r w:rsidR="00A65E6B" w:rsidRPr="00A65E6B">
              <w:rPr>
                <w:rStyle w:val="af6"/>
                <w:i w:val="0"/>
                <w:noProof/>
                <w:sz w:val="24"/>
                <w:szCs w:val="24"/>
                <w:u w:val="none"/>
              </w:rPr>
              <w:t>Санитарная очистка территории</w:t>
            </w:r>
            <w:r w:rsidR="00A65E6B" w:rsidRPr="00A65E6B">
              <w:rPr>
                <w:i w:val="0"/>
                <w:noProof/>
                <w:webHidden/>
                <w:sz w:val="24"/>
                <w:szCs w:val="24"/>
              </w:rPr>
              <w:tab/>
            </w:r>
            <w:r w:rsidR="00A65E6B" w:rsidRPr="00A65E6B">
              <w:rPr>
                <w:i w:val="0"/>
                <w:noProof/>
                <w:webHidden/>
                <w:sz w:val="24"/>
                <w:szCs w:val="24"/>
              </w:rPr>
              <w:fldChar w:fldCharType="begin"/>
            </w:r>
            <w:r w:rsidR="00A65E6B" w:rsidRPr="00A65E6B">
              <w:rPr>
                <w:i w:val="0"/>
                <w:noProof/>
                <w:webHidden/>
                <w:sz w:val="24"/>
                <w:szCs w:val="24"/>
              </w:rPr>
              <w:instrText xml:space="preserve"> PAGEREF _Toc76478904 \h </w:instrText>
            </w:r>
            <w:r w:rsidR="00A65E6B" w:rsidRPr="00A65E6B">
              <w:rPr>
                <w:i w:val="0"/>
                <w:noProof/>
                <w:webHidden/>
                <w:sz w:val="24"/>
                <w:szCs w:val="24"/>
              </w:rPr>
            </w:r>
            <w:r w:rsidR="00A65E6B" w:rsidRPr="00A65E6B">
              <w:rPr>
                <w:i w:val="0"/>
                <w:noProof/>
                <w:webHidden/>
                <w:sz w:val="24"/>
                <w:szCs w:val="24"/>
              </w:rPr>
              <w:fldChar w:fldCharType="separate"/>
            </w:r>
            <w:r w:rsidR="00E12C6F">
              <w:rPr>
                <w:i w:val="0"/>
                <w:noProof/>
                <w:webHidden/>
                <w:sz w:val="24"/>
                <w:szCs w:val="24"/>
              </w:rPr>
              <w:t>150</w:t>
            </w:r>
            <w:r w:rsidR="00A65E6B" w:rsidRPr="00A65E6B">
              <w:rPr>
                <w:i w:val="0"/>
                <w:noProof/>
                <w:webHidden/>
                <w:sz w:val="24"/>
                <w:szCs w:val="24"/>
              </w:rPr>
              <w:fldChar w:fldCharType="end"/>
            </w:r>
          </w:hyperlink>
        </w:p>
        <w:p w14:paraId="4E9C8FC4" w14:textId="3645A8EF"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905" w:history="1">
            <w:r w:rsidR="00A65E6B" w:rsidRPr="00A65E6B">
              <w:rPr>
                <w:rStyle w:val="af6"/>
                <w:noProof/>
                <w:sz w:val="24"/>
                <w:szCs w:val="24"/>
                <w:u w:val="none"/>
              </w:rPr>
              <w:t>2.12.</w:t>
            </w:r>
            <w:r w:rsidR="00A65E6B" w:rsidRPr="00A65E6B">
              <w:rPr>
                <w:rFonts w:eastAsiaTheme="minorEastAsia"/>
                <w:smallCaps w:val="0"/>
                <w:noProof/>
                <w:sz w:val="24"/>
                <w:szCs w:val="24"/>
              </w:rPr>
              <w:tab/>
            </w:r>
            <w:r w:rsidR="00A65E6B" w:rsidRPr="00A65E6B">
              <w:rPr>
                <w:rStyle w:val="af6"/>
                <w:noProof/>
                <w:sz w:val="24"/>
                <w:szCs w:val="24"/>
                <w:u w:val="none"/>
              </w:rPr>
              <w:t>Установление административных границ</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_Toc76478905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151</w:t>
            </w:r>
            <w:r w:rsidR="00A65E6B" w:rsidRPr="00A65E6B">
              <w:rPr>
                <w:noProof/>
                <w:webHidden/>
                <w:sz w:val="24"/>
                <w:szCs w:val="24"/>
              </w:rPr>
              <w:fldChar w:fldCharType="end"/>
            </w:r>
          </w:hyperlink>
        </w:p>
        <w:p w14:paraId="674435EE" w14:textId="1CE8F5C6"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906" w:history="1">
            <w:r w:rsidR="00A65E6B" w:rsidRPr="00A65E6B">
              <w:rPr>
                <w:rStyle w:val="af6"/>
                <w:noProof/>
                <w:sz w:val="24"/>
                <w:szCs w:val="24"/>
                <w:u w:val="none"/>
              </w:rPr>
              <w:t>2.13.</w:t>
            </w:r>
            <w:r w:rsidR="00A65E6B" w:rsidRPr="00A65E6B">
              <w:rPr>
                <w:rFonts w:eastAsiaTheme="minorEastAsia"/>
                <w:smallCaps w:val="0"/>
                <w:noProof/>
                <w:sz w:val="24"/>
                <w:szCs w:val="24"/>
              </w:rPr>
              <w:tab/>
            </w:r>
            <w:r w:rsidR="00A65E6B" w:rsidRPr="00A65E6B">
              <w:rPr>
                <w:rStyle w:val="af6"/>
                <w:noProof/>
                <w:sz w:val="24"/>
                <w:szCs w:val="24"/>
                <w:u w:val="none"/>
              </w:rPr>
              <w:t>Охрана окружающей среды</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_Toc76478906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160</w:t>
            </w:r>
            <w:r w:rsidR="00A65E6B" w:rsidRPr="00A65E6B">
              <w:rPr>
                <w:noProof/>
                <w:webHidden/>
                <w:sz w:val="24"/>
                <w:szCs w:val="24"/>
              </w:rPr>
              <w:fldChar w:fldCharType="end"/>
            </w:r>
          </w:hyperlink>
        </w:p>
        <w:p w14:paraId="3ED5E299" w14:textId="7066CE9A" w:rsidR="00A65E6B" w:rsidRPr="00A65E6B" w:rsidRDefault="008A079A" w:rsidP="00A65E6B">
          <w:pPr>
            <w:pStyle w:val="15"/>
            <w:tabs>
              <w:tab w:val="left" w:pos="480"/>
              <w:tab w:val="right" w:leader="dot" w:pos="10195"/>
            </w:tabs>
            <w:spacing w:after="0" w:line="240" w:lineRule="auto"/>
            <w:jc w:val="both"/>
            <w:rPr>
              <w:rFonts w:ascii="Times New Roman" w:eastAsiaTheme="minorEastAsia" w:hAnsi="Times New Roman" w:cs="Times New Roman"/>
              <w:noProof/>
              <w:sz w:val="24"/>
              <w:szCs w:val="24"/>
              <w:lang w:eastAsia="ru-RU"/>
            </w:rPr>
          </w:pPr>
          <w:hyperlink w:anchor="_Toc76478907" w:history="1">
            <w:r w:rsidR="00A65E6B" w:rsidRPr="00A65E6B">
              <w:rPr>
                <w:rStyle w:val="af6"/>
                <w:rFonts w:ascii="Times New Roman" w:hAnsi="Times New Roman" w:cs="Times New Roman"/>
                <w:noProof/>
                <w:sz w:val="24"/>
                <w:szCs w:val="24"/>
                <w:u w:val="none"/>
              </w:rPr>
              <w:t>3.</w:t>
            </w:r>
            <w:r w:rsidR="00A65E6B" w:rsidRPr="00A65E6B">
              <w:rPr>
                <w:rFonts w:ascii="Times New Roman" w:eastAsiaTheme="minorEastAsia" w:hAnsi="Times New Roman" w:cs="Times New Roman"/>
                <w:noProof/>
                <w:sz w:val="24"/>
                <w:szCs w:val="24"/>
                <w:lang w:eastAsia="ru-RU"/>
              </w:rPr>
              <w:tab/>
            </w:r>
            <w:r w:rsidR="00A65E6B" w:rsidRPr="00A65E6B">
              <w:rPr>
                <w:rStyle w:val="af6"/>
                <w:rFonts w:ascii="Times New Roman" w:hAnsi="Times New Roman" w:cs="Times New Roman"/>
                <w:noProof/>
                <w:sz w:val="24"/>
                <w:szCs w:val="24"/>
                <w:u w:val="none"/>
              </w:rPr>
              <w:t>ИНЖЕНЕРНО-ТЕХНИЧЕСКИЕ МЕРОПРИЯТИЯ ГРАЖДАНСКОЙ ОБОРОНЫ</w:t>
            </w:r>
            <w:r w:rsidR="00A65E6B" w:rsidRPr="00A65E6B">
              <w:rPr>
                <w:rFonts w:ascii="Times New Roman" w:hAnsi="Times New Roman" w:cs="Times New Roman"/>
                <w:noProof/>
                <w:webHidden/>
                <w:sz w:val="24"/>
                <w:szCs w:val="24"/>
              </w:rPr>
              <w:tab/>
            </w:r>
            <w:r w:rsidR="00A65E6B" w:rsidRPr="00A65E6B">
              <w:rPr>
                <w:rFonts w:ascii="Times New Roman" w:hAnsi="Times New Roman" w:cs="Times New Roman"/>
                <w:noProof/>
                <w:webHidden/>
                <w:sz w:val="24"/>
                <w:szCs w:val="24"/>
              </w:rPr>
              <w:fldChar w:fldCharType="begin"/>
            </w:r>
            <w:r w:rsidR="00A65E6B" w:rsidRPr="00A65E6B">
              <w:rPr>
                <w:rFonts w:ascii="Times New Roman" w:hAnsi="Times New Roman" w:cs="Times New Roman"/>
                <w:noProof/>
                <w:webHidden/>
                <w:sz w:val="24"/>
                <w:szCs w:val="24"/>
              </w:rPr>
              <w:instrText xml:space="preserve"> PAGEREF _Toc76478907 \h </w:instrText>
            </w:r>
            <w:r w:rsidR="00A65E6B" w:rsidRPr="00A65E6B">
              <w:rPr>
                <w:rFonts w:ascii="Times New Roman" w:hAnsi="Times New Roman" w:cs="Times New Roman"/>
                <w:noProof/>
                <w:webHidden/>
                <w:sz w:val="24"/>
                <w:szCs w:val="24"/>
              </w:rPr>
            </w:r>
            <w:r w:rsidR="00A65E6B" w:rsidRPr="00A65E6B">
              <w:rPr>
                <w:rFonts w:ascii="Times New Roman" w:hAnsi="Times New Roman" w:cs="Times New Roman"/>
                <w:noProof/>
                <w:webHidden/>
                <w:sz w:val="24"/>
                <w:szCs w:val="24"/>
              </w:rPr>
              <w:fldChar w:fldCharType="separate"/>
            </w:r>
            <w:r w:rsidR="00E12C6F">
              <w:rPr>
                <w:rFonts w:ascii="Times New Roman" w:hAnsi="Times New Roman" w:cs="Times New Roman"/>
                <w:noProof/>
                <w:webHidden/>
                <w:sz w:val="24"/>
                <w:szCs w:val="24"/>
              </w:rPr>
              <w:t>167</w:t>
            </w:r>
            <w:r w:rsidR="00A65E6B" w:rsidRPr="00A65E6B">
              <w:rPr>
                <w:rFonts w:ascii="Times New Roman" w:hAnsi="Times New Roman" w:cs="Times New Roman"/>
                <w:noProof/>
                <w:webHidden/>
                <w:sz w:val="24"/>
                <w:szCs w:val="24"/>
              </w:rPr>
              <w:fldChar w:fldCharType="end"/>
            </w:r>
          </w:hyperlink>
        </w:p>
        <w:p w14:paraId="2E62DA14" w14:textId="59CAE5F7"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908" w:history="1">
            <w:r w:rsidR="00A65E6B" w:rsidRPr="00A65E6B">
              <w:rPr>
                <w:rStyle w:val="af6"/>
                <w:noProof/>
                <w:sz w:val="24"/>
                <w:szCs w:val="24"/>
                <w:u w:val="none"/>
              </w:rPr>
              <w:t>3.1.</w:t>
            </w:r>
            <w:r w:rsidR="00A65E6B" w:rsidRPr="00A65E6B">
              <w:rPr>
                <w:rFonts w:eastAsiaTheme="minorEastAsia"/>
                <w:smallCaps w:val="0"/>
                <w:noProof/>
                <w:sz w:val="24"/>
                <w:szCs w:val="24"/>
              </w:rPr>
              <w:tab/>
            </w:r>
            <w:r w:rsidR="00A65E6B" w:rsidRPr="00A65E6B">
              <w:rPr>
                <w:rStyle w:val="af6"/>
                <w:noProof/>
                <w:sz w:val="24"/>
                <w:szCs w:val="24"/>
                <w:u w:val="none"/>
              </w:rPr>
              <w:t>Мероприятия по снижению уязвимости к природным чрезвычайным ситуациям</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_Toc76478908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171</w:t>
            </w:r>
            <w:r w:rsidR="00A65E6B" w:rsidRPr="00A65E6B">
              <w:rPr>
                <w:noProof/>
                <w:webHidden/>
                <w:sz w:val="24"/>
                <w:szCs w:val="24"/>
              </w:rPr>
              <w:fldChar w:fldCharType="end"/>
            </w:r>
          </w:hyperlink>
        </w:p>
        <w:p w14:paraId="21550A95" w14:textId="078642CD"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909" w:history="1">
            <w:r w:rsidR="00A65E6B" w:rsidRPr="00A65E6B">
              <w:rPr>
                <w:rStyle w:val="af6"/>
                <w:noProof/>
                <w:sz w:val="24"/>
                <w:szCs w:val="24"/>
                <w:u w:val="none"/>
              </w:rPr>
              <w:t>3.2.</w:t>
            </w:r>
            <w:r w:rsidR="00A65E6B" w:rsidRPr="00A65E6B">
              <w:rPr>
                <w:rFonts w:eastAsiaTheme="minorEastAsia"/>
                <w:smallCaps w:val="0"/>
                <w:noProof/>
                <w:sz w:val="24"/>
                <w:szCs w:val="24"/>
              </w:rPr>
              <w:tab/>
            </w:r>
            <w:r w:rsidR="00A65E6B" w:rsidRPr="00A65E6B">
              <w:rPr>
                <w:rStyle w:val="af6"/>
                <w:noProof/>
                <w:sz w:val="24"/>
                <w:szCs w:val="24"/>
                <w:u w:val="none"/>
              </w:rPr>
              <w:t>Государственным учреждением «ЦУКС МЧС России по Архангельской области» совместно с Агентством государственной противопожарной службы и гражданской защиты Архангельской области, областным центром по гидрометеорологии и мониторингу окружающей среды, Министерством природных ресурсов и лесопромышленного комплекса Архангельской области, ГАУ Архангельской области «Единый противопожарный центр» осуществляется постоянный мониторинг и прогнозирование пожароопасной обстановки и обеспечение прогностической информацией о ее развитии на территории области.</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_Toc76478909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175</w:t>
            </w:r>
            <w:r w:rsidR="00A65E6B" w:rsidRPr="00A65E6B">
              <w:rPr>
                <w:noProof/>
                <w:webHidden/>
                <w:sz w:val="24"/>
                <w:szCs w:val="24"/>
              </w:rPr>
              <w:fldChar w:fldCharType="end"/>
            </w:r>
          </w:hyperlink>
        </w:p>
        <w:p w14:paraId="5683BD62" w14:textId="56A0BB06"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910" w:history="1">
            <w:r w:rsidR="00A65E6B" w:rsidRPr="00A65E6B">
              <w:rPr>
                <w:rStyle w:val="af6"/>
                <w:noProof/>
                <w:sz w:val="24"/>
                <w:szCs w:val="24"/>
                <w:u w:val="none"/>
              </w:rPr>
              <w:t>3.3.</w:t>
            </w:r>
            <w:r w:rsidR="00A65E6B" w:rsidRPr="00A65E6B">
              <w:rPr>
                <w:rFonts w:eastAsiaTheme="minorEastAsia"/>
                <w:smallCaps w:val="0"/>
                <w:noProof/>
                <w:sz w:val="24"/>
                <w:szCs w:val="24"/>
              </w:rPr>
              <w:tab/>
            </w:r>
            <w:r w:rsidR="00A65E6B" w:rsidRPr="00A65E6B">
              <w:rPr>
                <w:rStyle w:val="af6"/>
                <w:noProof/>
                <w:sz w:val="24"/>
                <w:szCs w:val="24"/>
                <w:u w:val="none"/>
              </w:rPr>
              <w:t>Источники и зоны воздействия техногенных ЧС</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_Toc76478910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176</w:t>
            </w:r>
            <w:r w:rsidR="00A65E6B" w:rsidRPr="00A65E6B">
              <w:rPr>
                <w:noProof/>
                <w:webHidden/>
                <w:sz w:val="24"/>
                <w:szCs w:val="24"/>
              </w:rPr>
              <w:fldChar w:fldCharType="end"/>
            </w:r>
          </w:hyperlink>
        </w:p>
        <w:p w14:paraId="17054ED7" w14:textId="3A28FCB4"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911" w:history="1">
            <w:r w:rsidR="00A65E6B" w:rsidRPr="00A65E6B">
              <w:rPr>
                <w:rStyle w:val="af6"/>
                <w:noProof/>
                <w:sz w:val="24"/>
                <w:szCs w:val="24"/>
                <w:u w:val="none"/>
              </w:rPr>
              <w:t>3.4.</w:t>
            </w:r>
            <w:r w:rsidR="00A65E6B" w:rsidRPr="00A65E6B">
              <w:rPr>
                <w:rFonts w:eastAsiaTheme="minorEastAsia"/>
                <w:smallCaps w:val="0"/>
                <w:noProof/>
                <w:sz w:val="24"/>
                <w:szCs w:val="24"/>
              </w:rPr>
              <w:tab/>
            </w:r>
            <w:r w:rsidR="00A65E6B" w:rsidRPr="00A65E6B">
              <w:rPr>
                <w:rStyle w:val="af6"/>
                <w:noProof/>
                <w:sz w:val="24"/>
                <w:szCs w:val="24"/>
                <w:u w:val="none"/>
              </w:rPr>
              <w:t>Мероприятия по снижению уязвимости к техногенным ЧС</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_Toc76478911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179</w:t>
            </w:r>
            <w:r w:rsidR="00A65E6B" w:rsidRPr="00A65E6B">
              <w:rPr>
                <w:noProof/>
                <w:webHidden/>
                <w:sz w:val="24"/>
                <w:szCs w:val="24"/>
              </w:rPr>
              <w:fldChar w:fldCharType="end"/>
            </w:r>
          </w:hyperlink>
        </w:p>
        <w:p w14:paraId="41AE59B5" w14:textId="32788E90" w:rsidR="00A65E6B" w:rsidRPr="00A65E6B" w:rsidRDefault="008A079A" w:rsidP="00A65E6B">
          <w:pPr>
            <w:pStyle w:val="15"/>
            <w:tabs>
              <w:tab w:val="left" w:pos="480"/>
              <w:tab w:val="right" w:leader="dot" w:pos="10195"/>
            </w:tabs>
            <w:spacing w:after="0" w:line="240" w:lineRule="auto"/>
            <w:jc w:val="both"/>
            <w:rPr>
              <w:rFonts w:ascii="Times New Roman" w:eastAsiaTheme="minorEastAsia" w:hAnsi="Times New Roman" w:cs="Times New Roman"/>
              <w:noProof/>
              <w:sz w:val="24"/>
              <w:szCs w:val="24"/>
              <w:lang w:eastAsia="ru-RU"/>
            </w:rPr>
          </w:pPr>
          <w:hyperlink w:anchor="_Toc76478912" w:history="1">
            <w:r w:rsidR="00A65E6B" w:rsidRPr="00A65E6B">
              <w:rPr>
                <w:rStyle w:val="af6"/>
                <w:rFonts w:ascii="Times New Roman" w:hAnsi="Times New Roman" w:cs="Times New Roman"/>
                <w:noProof/>
                <w:sz w:val="24"/>
                <w:szCs w:val="24"/>
                <w:u w:val="none"/>
              </w:rPr>
              <w:t>4.</w:t>
            </w:r>
            <w:r w:rsidR="00A65E6B" w:rsidRPr="00A65E6B">
              <w:rPr>
                <w:rFonts w:ascii="Times New Roman" w:eastAsiaTheme="minorEastAsia" w:hAnsi="Times New Roman" w:cs="Times New Roman"/>
                <w:noProof/>
                <w:sz w:val="24"/>
                <w:szCs w:val="24"/>
                <w:lang w:eastAsia="ru-RU"/>
              </w:rPr>
              <w:tab/>
            </w:r>
            <w:r w:rsidR="00A65E6B" w:rsidRPr="00A65E6B">
              <w:rPr>
                <w:rStyle w:val="af6"/>
                <w:rFonts w:ascii="Times New Roman" w:hAnsi="Times New Roman" w:cs="Times New Roman"/>
                <w:noProof/>
                <w:sz w:val="24"/>
                <w:szCs w:val="24"/>
                <w:u w:val="none"/>
              </w:rPr>
              <w:t>ПЕРЕЧЕНЬ И ХАРАКТЕРИСТИКА ОСНОВНЫХ ФАКТОРОВ РИСКА ВОЗНИКНОВЕНИЯ ЧРЕЗВЫЧАЙНЫХ СИТУАЦИЙ ПРИРОДНОГО И ТЕХНОГЕННОГО ХАРАКТЕРА</w:t>
            </w:r>
            <w:r w:rsidR="00A65E6B" w:rsidRPr="00A65E6B">
              <w:rPr>
                <w:rFonts w:ascii="Times New Roman" w:hAnsi="Times New Roman" w:cs="Times New Roman"/>
                <w:noProof/>
                <w:webHidden/>
                <w:sz w:val="24"/>
                <w:szCs w:val="24"/>
              </w:rPr>
              <w:tab/>
            </w:r>
            <w:r w:rsidR="00A65E6B" w:rsidRPr="00A65E6B">
              <w:rPr>
                <w:rFonts w:ascii="Times New Roman" w:hAnsi="Times New Roman" w:cs="Times New Roman"/>
                <w:noProof/>
                <w:webHidden/>
                <w:sz w:val="24"/>
                <w:szCs w:val="24"/>
              </w:rPr>
              <w:fldChar w:fldCharType="begin"/>
            </w:r>
            <w:r w:rsidR="00A65E6B" w:rsidRPr="00A65E6B">
              <w:rPr>
                <w:rFonts w:ascii="Times New Roman" w:hAnsi="Times New Roman" w:cs="Times New Roman"/>
                <w:noProof/>
                <w:webHidden/>
                <w:sz w:val="24"/>
                <w:szCs w:val="24"/>
              </w:rPr>
              <w:instrText xml:space="preserve"> PAGEREF _Toc76478912 \h </w:instrText>
            </w:r>
            <w:r w:rsidR="00A65E6B" w:rsidRPr="00A65E6B">
              <w:rPr>
                <w:rFonts w:ascii="Times New Roman" w:hAnsi="Times New Roman" w:cs="Times New Roman"/>
                <w:noProof/>
                <w:webHidden/>
                <w:sz w:val="24"/>
                <w:szCs w:val="24"/>
              </w:rPr>
            </w:r>
            <w:r w:rsidR="00A65E6B" w:rsidRPr="00A65E6B">
              <w:rPr>
                <w:rFonts w:ascii="Times New Roman" w:hAnsi="Times New Roman" w:cs="Times New Roman"/>
                <w:noProof/>
                <w:webHidden/>
                <w:sz w:val="24"/>
                <w:szCs w:val="24"/>
              </w:rPr>
              <w:fldChar w:fldCharType="separate"/>
            </w:r>
            <w:r w:rsidR="00E12C6F">
              <w:rPr>
                <w:rFonts w:ascii="Times New Roman" w:hAnsi="Times New Roman" w:cs="Times New Roman"/>
                <w:noProof/>
                <w:webHidden/>
                <w:sz w:val="24"/>
                <w:szCs w:val="24"/>
              </w:rPr>
              <w:t>182</w:t>
            </w:r>
            <w:r w:rsidR="00A65E6B" w:rsidRPr="00A65E6B">
              <w:rPr>
                <w:rFonts w:ascii="Times New Roman" w:hAnsi="Times New Roman" w:cs="Times New Roman"/>
                <w:noProof/>
                <w:webHidden/>
                <w:sz w:val="24"/>
                <w:szCs w:val="24"/>
              </w:rPr>
              <w:fldChar w:fldCharType="end"/>
            </w:r>
          </w:hyperlink>
        </w:p>
        <w:p w14:paraId="58B45928" w14:textId="0BC3183D"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913" w:history="1">
            <w:r w:rsidR="00A65E6B" w:rsidRPr="00A65E6B">
              <w:rPr>
                <w:rStyle w:val="af6"/>
                <w:bCs/>
                <w:noProof/>
                <w:sz w:val="24"/>
                <w:szCs w:val="24"/>
                <w:u w:val="none"/>
              </w:rPr>
              <w:t>4.1.</w:t>
            </w:r>
            <w:r w:rsidR="00A65E6B" w:rsidRPr="00A65E6B">
              <w:rPr>
                <w:rFonts w:eastAsiaTheme="minorEastAsia"/>
                <w:smallCaps w:val="0"/>
                <w:noProof/>
                <w:sz w:val="24"/>
                <w:szCs w:val="24"/>
              </w:rPr>
              <w:tab/>
            </w:r>
            <w:r w:rsidR="00A65E6B" w:rsidRPr="00A65E6B">
              <w:rPr>
                <w:rStyle w:val="af6"/>
                <w:bCs/>
                <w:noProof/>
                <w:sz w:val="24"/>
                <w:szCs w:val="24"/>
                <w:u w:val="none"/>
              </w:rPr>
              <w:t>Основные факторы риска возникновения чрезвычайных ситуаций природного характера</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_Toc76478913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184</w:t>
            </w:r>
            <w:r w:rsidR="00A65E6B" w:rsidRPr="00A65E6B">
              <w:rPr>
                <w:noProof/>
                <w:webHidden/>
                <w:sz w:val="24"/>
                <w:szCs w:val="24"/>
              </w:rPr>
              <w:fldChar w:fldCharType="end"/>
            </w:r>
          </w:hyperlink>
        </w:p>
        <w:p w14:paraId="19CD3CA9" w14:textId="45215A8F"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914" w:history="1">
            <w:r w:rsidR="00A65E6B" w:rsidRPr="00A65E6B">
              <w:rPr>
                <w:rStyle w:val="af6"/>
                <w:bCs/>
                <w:noProof/>
                <w:sz w:val="24"/>
                <w:szCs w:val="24"/>
                <w:u w:val="none"/>
              </w:rPr>
              <w:t>4.2.</w:t>
            </w:r>
            <w:r w:rsidR="00A65E6B" w:rsidRPr="00A65E6B">
              <w:rPr>
                <w:rFonts w:eastAsiaTheme="minorEastAsia"/>
                <w:smallCaps w:val="0"/>
                <w:noProof/>
                <w:sz w:val="24"/>
                <w:szCs w:val="24"/>
              </w:rPr>
              <w:tab/>
            </w:r>
            <w:r w:rsidR="00A65E6B" w:rsidRPr="00A65E6B">
              <w:rPr>
                <w:rStyle w:val="af6"/>
                <w:bCs/>
                <w:noProof/>
                <w:sz w:val="24"/>
                <w:szCs w:val="24"/>
                <w:u w:val="none"/>
              </w:rPr>
              <w:t>Основные факторы риска возникновения чрезвычайных ситуаций техногенного характера</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_Toc76478914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185</w:t>
            </w:r>
            <w:r w:rsidR="00A65E6B" w:rsidRPr="00A65E6B">
              <w:rPr>
                <w:noProof/>
                <w:webHidden/>
                <w:sz w:val="24"/>
                <w:szCs w:val="24"/>
              </w:rPr>
              <w:fldChar w:fldCharType="end"/>
            </w:r>
          </w:hyperlink>
        </w:p>
        <w:p w14:paraId="719CCCCC" w14:textId="00AB1FF2"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915" w:history="1">
            <w:r w:rsidR="00A65E6B" w:rsidRPr="00A65E6B">
              <w:rPr>
                <w:rStyle w:val="af6"/>
                <w:bCs/>
                <w:noProof/>
                <w:sz w:val="24"/>
                <w:szCs w:val="24"/>
                <w:u w:val="none"/>
              </w:rPr>
              <w:t>4.3.</w:t>
            </w:r>
            <w:r w:rsidR="00A65E6B" w:rsidRPr="00A65E6B">
              <w:rPr>
                <w:rFonts w:eastAsiaTheme="minorEastAsia"/>
                <w:smallCaps w:val="0"/>
                <w:noProof/>
                <w:sz w:val="24"/>
                <w:szCs w:val="24"/>
              </w:rPr>
              <w:tab/>
            </w:r>
            <w:r w:rsidR="00A65E6B" w:rsidRPr="00A65E6B">
              <w:rPr>
                <w:rStyle w:val="af6"/>
                <w:bCs/>
                <w:noProof/>
                <w:sz w:val="24"/>
                <w:szCs w:val="24"/>
                <w:u w:val="none"/>
              </w:rPr>
              <w:t>Мероприятия по предотвращению чрезвычайных ситуаций</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_Toc76478915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185</w:t>
            </w:r>
            <w:r w:rsidR="00A65E6B" w:rsidRPr="00A65E6B">
              <w:rPr>
                <w:noProof/>
                <w:webHidden/>
                <w:sz w:val="24"/>
                <w:szCs w:val="24"/>
              </w:rPr>
              <w:fldChar w:fldCharType="end"/>
            </w:r>
          </w:hyperlink>
        </w:p>
        <w:p w14:paraId="2769B129" w14:textId="35858728" w:rsidR="00A65E6B" w:rsidRPr="00A65E6B" w:rsidRDefault="008A079A" w:rsidP="00A65E6B">
          <w:pPr>
            <w:pStyle w:val="22"/>
            <w:tabs>
              <w:tab w:val="left" w:pos="960"/>
              <w:tab w:val="right" w:leader="dot" w:pos="10195"/>
            </w:tabs>
            <w:ind w:left="0"/>
            <w:jc w:val="both"/>
            <w:rPr>
              <w:rFonts w:eastAsiaTheme="minorEastAsia"/>
              <w:smallCaps w:val="0"/>
              <w:noProof/>
              <w:sz w:val="24"/>
              <w:szCs w:val="24"/>
            </w:rPr>
          </w:pPr>
          <w:hyperlink w:anchor="_Toc76478916" w:history="1">
            <w:r w:rsidR="00A65E6B" w:rsidRPr="00A65E6B">
              <w:rPr>
                <w:rStyle w:val="af6"/>
                <w:bCs/>
                <w:noProof/>
                <w:sz w:val="24"/>
                <w:szCs w:val="24"/>
                <w:u w:val="none"/>
              </w:rPr>
              <w:t>4.4.</w:t>
            </w:r>
            <w:r w:rsidR="00A65E6B" w:rsidRPr="00A65E6B">
              <w:rPr>
                <w:rFonts w:eastAsiaTheme="minorEastAsia"/>
                <w:smallCaps w:val="0"/>
                <w:noProof/>
                <w:sz w:val="24"/>
                <w:szCs w:val="24"/>
              </w:rPr>
              <w:tab/>
            </w:r>
            <w:r w:rsidR="00A65E6B" w:rsidRPr="00A65E6B">
              <w:rPr>
                <w:rStyle w:val="af6"/>
                <w:bCs/>
                <w:noProof/>
                <w:sz w:val="24"/>
                <w:szCs w:val="24"/>
                <w:u w:val="none"/>
              </w:rPr>
              <w:t>Мероприятия по обеспечению антитеррористической защищенности зданий и сооружений</w:t>
            </w:r>
            <w:r w:rsidR="00A65E6B" w:rsidRPr="00A65E6B">
              <w:rPr>
                <w:noProof/>
                <w:webHidden/>
                <w:sz w:val="24"/>
                <w:szCs w:val="24"/>
              </w:rPr>
              <w:tab/>
            </w:r>
            <w:r w:rsidR="00A65E6B" w:rsidRPr="00A65E6B">
              <w:rPr>
                <w:noProof/>
                <w:webHidden/>
                <w:sz w:val="24"/>
                <w:szCs w:val="24"/>
              </w:rPr>
              <w:fldChar w:fldCharType="begin"/>
            </w:r>
            <w:r w:rsidR="00A65E6B" w:rsidRPr="00A65E6B">
              <w:rPr>
                <w:noProof/>
                <w:webHidden/>
                <w:sz w:val="24"/>
                <w:szCs w:val="24"/>
              </w:rPr>
              <w:instrText xml:space="preserve"> PAGEREF _Toc76478916 \h </w:instrText>
            </w:r>
            <w:r w:rsidR="00A65E6B" w:rsidRPr="00A65E6B">
              <w:rPr>
                <w:noProof/>
                <w:webHidden/>
                <w:sz w:val="24"/>
                <w:szCs w:val="24"/>
              </w:rPr>
            </w:r>
            <w:r w:rsidR="00A65E6B" w:rsidRPr="00A65E6B">
              <w:rPr>
                <w:noProof/>
                <w:webHidden/>
                <w:sz w:val="24"/>
                <w:szCs w:val="24"/>
              </w:rPr>
              <w:fldChar w:fldCharType="separate"/>
            </w:r>
            <w:r w:rsidR="00E12C6F">
              <w:rPr>
                <w:noProof/>
                <w:webHidden/>
                <w:sz w:val="24"/>
                <w:szCs w:val="24"/>
              </w:rPr>
              <w:t>197</w:t>
            </w:r>
            <w:r w:rsidR="00A65E6B" w:rsidRPr="00A65E6B">
              <w:rPr>
                <w:noProof/>
                <w:webHidden/>
                <w:sz w:val="24"/>
                <w:szCs w:val="24"/>
              </w:rPr>
              <w:fldChar w:fldCharType="end"/>
            </w:r>
          </w:hyperlink>
        </w:p>
        <w:p w14:paraId="1CBE3FE6" w14:textId="79965998" w:rsidR="00A65E6B" w:rsidRPr="00A65E6B" w:rsidRDefault="008A079A" w:rsidP="00A65E6B">
          <w:pPr>
            <w:pStyle w:val="15"/>
            <w:tabs>
              <w:tab w:val="left" w:pos="480"/>
              <w:tab w:val="right" w:leader="dot" w:pos="10195"/>
            </w:tabs>
            <w:spacing w:after="0" w:line="240" w:lineRule="auto"/>
            <w:jc w:val="both"/>
            <w:rPr>
              <w:rFonts w:ascii="Times New Roman" w:eastAsiaTheme="minorEastAsia" w:hAnsi="Times New Roman" w:cs="Times New Roman"/>
              <w:noProof/>
              <w:sz w:val="24"/>
              <w:szCs w:val="24"/>
              <w:lang w:eastAsia="ru-RU"/>
            </w:rPr>
          </w:pPr>
          <w:hyperlink w:anchor="_Toc76478917" w:history="1">
            <w:r w:rsidR="00A65E6B" w:rsidRPr="00A65E6B">
              <w:rPr>
                <w:rStyle w:val="af6"/>
                <w:rFonts w:ascii="Times New Roman" w:hAnsi="Times New Roman" w:cs="Times New Roman"/>
                <w:noProof/>
                <w:sz w:val="24"/>
                <w:szCs w:val="24"/>
                <w:u w:val="none"/>
              </w:rPr>
              <w:t>5.</w:t>
            </w:r>
            <w:r w:rsidR="00A65E6B" w:rsidRPr="00A65E6B">
              <w:rPr>
                <w:rFonts w:ascii="Times New Roman" w:eastAsiaTheme="minorEastAsia" w:hAnsi="Times New Roman" w:cs="Times New Roman"/>
                <w:noProof/>
                <w:sz w:val="24"/>
                <w:szCs w:val="24"/>
                <w:lang w:eastAsia="ru-RU"/>
              </w:rPr>
              <w:tab/>
            </w:r>
            <w:r w:rsidR="00A65E6B" w:rsidRPr="00A65E6B">
              <w:rPr>
                <w:rStyle w:val="af6"/>
                <w:rFonts w:ascii="Times New Roman" w:hAnsi="Times New Roman" w:cs="Times New Roman"/>
                <w:noProof/>
                <w:sz w:val="24"/>
                <w:szCs w:val="24"/>
                <w:u w:val="none"/>
              </w:rPr>
              <w:t>ОСНОВНЫЕ ТЕХНИКО-ЭКОНОМИЧЕСКИЕ ПОКАЗАТЕЛИ</w:t>
            </w:r>
            <w:r w:rsidR="00A65E6B" w:rsidRPr="00A65E6B">
              <w:rPr>
                <w:rFonts w:ascii="Times New Roman" w:hAnsi="Times New Roman" w:cs="Times New Roman"/>
                <w:noProof/>
                <w:webHidden/>
                <w:sz w:val="24"/>
                <w:szCs w:val="24"/>
              </w:rPr>
              <w:tab/>
            </w:r>
            <w:r w:rsidR="00A65E6B" w:rsidRPr="00A65E6B">
              <w:rPr>
                <w:rFonts w:ascii="Times New Roman" w:hAnsi="Times New Roman" w:cs="Times New Roman"/>
                <w:noProof/>
                <w:webHidden/>
                <w:sz w:val="24"/>
                <w:szCs w:val="24"/>
              </w:rPr>
              <w:fldChar w:fldCharType="begin"/>
            </w:r>
            <w:r w:rsidR="00A65E6B" w:rsidRPr="00A65E6B">
              <w:rPr>
                <w:rFonts w:ascii="Times New Roman" w:hAnsi="Times New Roman" w:cs="Times New Roman"/>
                <w:noProof/>
                <w:webHidden/>
                <w:sz w:val="24"/>
                <w:szCs w:val="24"/>
              </w:rPr>
              <w:instrText xml:space="preserve"> PAGEREF _Toc76478917 \h </w:instrText>
            </w:r>
            <w:r w:rsidR="00A65E6B" w:rsidRPr="00A65E6B">
              <w:rPr>
                <w:rFonts w:ascii="Times New Roman" w:hAnsi="Times New Roman" w:cs="Times New Roman"/>
                <w:noProof/>
                <w:webHidden/>
                <w:sz w:val="24"/>
                <w:szCs w:val="24"/>
              </w:rPr>
            </w:r>
            <w:r w:rsidR="00A65E6B" w:rsidRPr="00A65E6B">
              <w:rPr>
                <w:rFonts w:ascii="Times New Roman" w:hAnsi="Times New Roman" w:cs="Times New Roman"/>
                <w:noProof/>
                <w:webHidden/>
                <w:sz w:val="24"/>
                <w:szCs w:val="24"/>
              </w:rPr>
              <w:fldChar w:fldCharType="separate"/>
            </w:r>
            <w:r w:rsidR="00E12C6F">
              <w:rPr>
                <w:rFonts w:ascii="Times New Roman" w:hAnsi="Times New Roman" w:cs="Times New Roman"/>
                <w:noProof/>
                <w:webHidden/>
                <w:sz w:val="24"/>
                <w:szCs w:val="24"/>
              </w:rPr>
              <w:t>198</w:t>
            </w:r>
            <w:r w:rsidR="00A65E6B" w:rsidRPr="00A65E6B">
              <w:rPr>
                <w:rFonts w:ascii="Times New Roman" w:hAnsi="Times New Roman" w:cs="Times New Roman"/>
                <w:noProof/>
                <w:webHidden/>
                <w:sz w:val="24"/>
                <w:szCs w:val="24"/>
              </w:rPr>
              <w:fldChar w:fldCharType="end"/>
            </w:r>
          </w:hyperlink>
        </w:p>
        <w:p w14:paraId="49A61167" w14:textId="378AA130" w:rsidR="00A65E6B" w:rsidRPr="00A65E6B" w:rsidRDefault="008A079A" w:rsidP="00A65E6B">
          <w:pPr>
            <w:pStyle w:val="15"/>
            <w:tabs>
              <w:tab w:val="right" w:leader="dot" w:pos="10195"/>
            </w:tabs>
            <w:spacing w:after="0" w:line="240" w:lineRule="auto"/>
            <w:jc w:val="both"/>
            <w:rPr>
              <w:rFonts w:ascii="Times New Roman" w:eastAsiaTheme="minorEastAsia" w:hAnsi="Times New Roman" w:cs="Times New Roman"/>
              <w:noProof/>
              <w:sz w:val="24"/>
              <w:szCs w:val="24"/>
              <w:lang w:eastAsia="ru-RU"/>
            </w:rPr>
          </w:pPr>
          <w:hyperlink w:anchor="_Toc76478918" w:history="1">
            <w:r w:rsidR="00A65E6B" w:rsidRPr="00A65E6B">
              <w:rPr>
                <w:rStyle w:val="af6"/>
                <w:rFonts w:ascii="Times New Roman" w:hAnsi="Times New Roman" w:cs="Times New Roman"/>
                <w:noProof/>
                <w:sz w:val="24"/>
                <w:szCs w:val="24"/>
                <w:u w:val="none"/>
              </w:rPr>
              <w:t>Приложе</w:t>
            </w:r>
            <w:r w:rsidR="00A65E6B" w:rsidRPr="00A65E6B">
              <w:rPr>
                <w:rStyle w:val="af6"/>
                <w:rFonts w:ascii="Times New Roman" w:hAnsi="Times New Roman" w:cs="Times New Roman"/>
                <w:noProof/>
                <w:sz w:val="24"/>
                <w:szCs w:val="24"/>
                <w:u w:val="none"/>
              </w:rPr>
              <w:t>н</w:t>
            </w:r>
            <w:r w:rsidR="00A65E6B" w:rsidRPr="00A65E6B">
              <w:rPr>
                <w:rStyle w:val="af6"/>
                <w:rFonts w:ascii="Times New Roman" w:hAnsi="Times New Roman" w:cs="Times New Roman"/>
                <w:noProof/>
                <w:sz w:val="24"/>
                <w:szCs w:val="24"/>
                <w:u w:val="none"/>
              </w:rPr>
              <w:t>ие 1</w:t>
            </w:r>
            <w:r w:rsidR="00A65E6B" w:rsidRPr="00A65E6B">
              <w:rPr>
                <w:rFonts w:ascii="Times New Roman" w:hAnsi="Times New Roman" w:cs="Times New Roman"/>
                <w:noProof/>
                <w:webHidden/>
                <w:sz w:val="24"/>
                <w:szCs w:val="24"/>
              </w:rPr>
              <w:tab/>
            </w:r>
            <w:r w:rsidR="00A65E6B" w:rsidRPr="00A65E6B">
              <w:rPr>
                <w:rFonts w:ascii="Times New Roman" w:hAnsi="Times New Roman" w:cs="Times New Roman"/>
                <w:noProof/>
                <w:webHidden/>
                <w:sz w:val="24"/>
                <w:szCs w:val="24"/>
              </w:rPr>
              <w:fldChar w:fldCharType="begin"/>
            </w:r>
            <w:r w:rsidR="00A65E6B" w:rsidRPr="00A65E6B">
              <w:rPr>
                <w:rFonts w:ascii="Times New Roman" w:hAnsi="Times New Roman" w:cs="Times New Roman"/>
                <w:noProof/>
                <w:webHidden/>
                <w:sz w:val="24"/>
                <w:szCs w:val="24"/>
              </w:rPr>
              <w:instrText xml:space="preserve"> PAGEREF _Toc76478918 \h </w:instrText>
            </w:r>
            <w:r w:rsidR="00A65E6B" w:rsidRPr="00A65E6B">
              <w:rPr>
                <w:rFonts w:ascii="Times New Roman" w:hAnsi="Times New Roman" w:cs="Times New Roman"/>
                <w:noProof/>
                <w:webHidden/>
                <w:sz w:val="24"/>
                <w:szCs w:val="24"/>
              </w:rPr>
            </w:r>
            <w:r w:rsidR="00A65E6B" w:rsidRPr="00A65E6B">
              <w:rPr>
                <w:rFonts w:ascii="Times New Roman" w:hAnsi="Times New Roman" w:cs="Times New Roman"/>
                <w:noProof/>
                <w:webHidden/>
                <w:sz w:val="24"/>
                <w:szCs w:val="24"/>
              </w:rPr>
              <w:fldChar w:fldCharType="separate"/>
            </w:r>
            <w:r w:rsidR="00E12C6F">
              <w:rPr>
                <w:rFonts w:ascii="Times New Roman" w:hAnsi="Times New Roman" w:cs="Times New Roman"/>
                <w:noProof/>
                <w:webHidden/>
                <w:sz w:val="24"/>
                <w:szCs w:val="24"/>
              </w:rPr>
              <w:t>202</w:t>
            </w:r>
            <w:r w:rsidR="00A65E6B" w:rsidRPr="00A65E6B">
              <w:rPr>
                <w:rFonts w:ascii="Times New Roman" w:hAnsi="Times New Roman" w:cs="Times New Roman"/>
                <w:noProof/>
                <w:webHidden/>
                <w:sz w:val="24"/>
                <w:szCs w:val="24"/>
              </w:rPr>
              <w:fldChar w:fldCharType="end"/>
            </w:r>
          </w:hyperlink>
        </w:p>
        <w:p w14:paraId="02F674C3" w14:textId="77777777" w:rsidR="00055F7C" w:rsidRPr="00A65E6B" w:rsidRDefault="006301D1" w:rsidP="00A65E6B">
          <w:pPr>
            <w:spacing w:after="0" w:line="240" w:lineRule="auto"/>
            <w:contextualSpacing/>
            <w:jc w:val="both"/>
            <w:rPr>
              <w:rFonts w:ascii="Times New Roman" w:hAnsi="Times New Roman" w:cs="Times New Roman"/>
              <w:sz w:val="24"/>
              <w:szCs w:val="24"/>
            </w:rPr>
          </w:pPr>
          <w:r w:rsidRPr="00A65E6B">
            <w:rPr>
              <w:rFonts w:ascii="Times New Roman" w:hAnsi="Times New Roman" w:cs="Times New Roman"/>
              <w:sz w:val="24"/>
              <w:szCs w:val="24"/>
            </w:rPr>
            <w:fldChar w:fldCharType="end"/>
          </w:r>
        </w:p>
      </w:sdtContent>
    </w:sdt>
    <w:p w14:paraId="43EA163C" w14:textId="77777777" w:rsidR="00055F7C" w:rsidRPr="009E1432" w:rsidRDefault="00055F7C" w:rsidP="00946505">
      <w:pPr>
        <w:spacing w:after="0" w:line="240" w:lineRule="auto"/>
        <w:ind w:firstLine="709"/>
        <w:jc w:val="both"/>
        <w:rPr>
          <w:rFonts w:ascii="Times New Roman" w:eastAsia="Times New Roman" w:hAnsi="Times New Roman" w:cs="Times New Roman"/>
          <w:b/>
          <w:iCs/>
          <w:sz w:val="26"/>
          <w:szCs w:val="26"/>
        </w:rPr>
        <w:sectPr w:rsidR="00055F7C" w:rsidRPr="009E1432" w:rsidSect="004D4288">
          <w:pgSz w:w="11906" w:h="16838"/>
          <w:pgMar w:top="567" w:right="567" w:bottom="567" w:left="1134" w:header="709" w:footer="709" w:gutter="0"/>
          <w:cols w:space="708"/>
          <w:docGrid w:linePitch="360"/>
        </w:sectPr>
      </w:pPr>
    </w:p>
    <w:p w14:paraId="0663DAE3" w14:textId="77777777" w:rsidR="00055F7C" w:rsidRPr="009E1432" w:rsidRDefault="00055F7C" w:rsidP="00C6008F">
      <w:pPr>
        <w:pStyle w:val="13"/>
        <w:spacing w:before="0" w:line="240" w:lineRule="auto"/>
        <w:jc w:val="center"/>
        <w:rPr>
          <w:rFonts w:ascii="Times New Roman" w:eastAsia="Times New Roman" w:hAnsi="Times New Roman" w:cs="Times New Roman"/>
          <w:b w:val="0"/>
          <w:iCs/>
          <w:color w:val="auto"/>
          <w:sz w:val="26"/>
          <w:szCs w:val="26"/>
        </w:rPr>
      </w:pPr>
      <w:bookmarkStart w:id="1" w:name="_Toc76478818"/>
      <w:r w:rsidRPr="009E1432">
        <w:rPr>
          <w:rFonts w:ascii="Times New Roman" w:eastAsia="Times New Roman" w:hAnsi="Times New Roman" w:cs="Times New Roman"/>
          <w:iCs/>
          <w:color w:val="auto"/>
          <w:sz w:val="26"/>
          <w:szCs w:val="26"/>
        </w:rPr>
        <w:lastRenderedPageBreak/>
        <w:t>Введение</w:t>
      </w:r>
      <w:bookmarkEnd w:id="1"/>
    </w:p>
    <w:p w14:paraId="3FD0EDD6" w14:textId="77777777" w:rsidR="00055F7C" w:rsidRPr="009E1432" w:rsidRDefault="00055F7C" w:rsidP="00C6008F">
      <w:pPr>
        <w:spacing w:after="0" w:line="240" w:lineRule="auto"/>
        <w:ind w:firstLine="709"/>
        <w:jc w:val="both"/>
        <w:rPr>
          <w:rFonts w:ascii="Times New Roman" w:eastAsia="Times New Roman" w:hAnsi="Times New Roman" w:cs="Times New Roman"/>
          <w:iCs/>
          <w:sz w:val="26"/>
          <w:szCs w:val="26"/>
        </w:rPr>
      </w:pPr>
    </w:p>
    <w:p w14:paraId="4D410D7F" w14:textId="77777777" w:rsidR="003B65F7" w:rsidRPr="009E1432" w:rsidRDefault="00B87E30" w:rsidP="003B65F7">
      <w:pPr>
        <w:spacing w:after="0" w:line="240" w:lineRule="auto"/>
        <w:ind w:firstLine="709"/>
        <w:jc w:val="both"/>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Проект</w:t>
      </w:r>
      <w:r w:rsidR="00E016AF" w:rsidRPr="009E1432">
        <w:rPr>
          <w:rFonts w:ascii="Times New Roman" w:eastAsia="Times New Roman" w:hAnsi="Times New Roman" w:cs="Times New Roman"/>
          <w:iCs/>
          <w:sz w:val="26"/>
          <w:szCs w:val="26"/>
        </w:rPr>
        <w:t xml:space="preserve"> </w:t>
      </w:r>
      <w:r w:rsidR="00EF4E51" w:rsidRPr="009E1432">
        <w:rPr>
          <w:rFonts w:ascii="Times New Roman" w:eastAsia="Times New Roman" w:hAnsi="Times New Roman" w:cs="Times New Roman"/>
          <w:iCs/>
          <w:sz w:val="26"/>
          <w:szCs w:val="26"/>
        </w:rPr>
        <w:t>в</w:t>
      </w:r>
      <w:r w:rsidR="003E724D" w:rsidRPr="009E1432">
        <w:rPr>
          <w:rFonts w:ascii="Times New Roman" w:eastAsia="Times New Roman" w:hAnsi="Times New Roman" w:cs="Times New Roman"/>
          <w:iCs/>
          <w:sz w:val="26"/>
          <w:szCs w:val="26"/>
        </w:rPr>
        <w:t>несени</w:t>
      </w:r>
      <w:r w:rsidR="00EF4E51" w:rsidRPr="009E1432">
        <w:rPr>
          <w:rFonts w:ascii="Times New Roman" w:eastAsia="Times New Roman" w:hAnsi="Times New Roman" w:cs="Times New Roman"/>
          <w:iCs/>
          <w:sz w:val="26"/>
          <w:szCs w:val="26"/>
        </w:rPr>
        <w:t>я</w:t>
      </w:r>
      <w:r w:rsidR="003E724D" w:rsidRPr="009E1432">
        <w:rPr>
          <w:rFonts w:ascii="Times New Roman" w:eastAsia="Times New Roman" w:hAnsi="Times New Roman" w:cs="Times New Roman"/>
          <w:iCs/>
          <w:sz w:val="26"/>
          <w:szCs w:val="26"/>
        </w:rPr>
        <w:t xml:space="preserve"> изменений в </w:t>
      </w:r>
      <w:r w:rsidR="006E40F8" w:rsidRPr="009E1432">
        <w:rPr>
          <w:rFonts w:ascii="Times New Roman" w:eastAsia="Times New Roman" w:hAnsi="Times New Roman" w:cs="Times New Roman"/>
          <w:iCs/>
          <w:sz w:val="26"/>
          <w:szCs w:val="26"/>
        </w:rPr>
        <w:t>генеральный план</w:t>
      </w:r>
      <w:r w:rsidR="00D82047" w:rsidRPr="009E1432">
        <w:rPr>
          <w:rFonts w:ascii="Times New Roman" w:eastAsia="Times New Roman" w:hAnsi="Times New Roman" w:cs="Times New Roman"/>
          <w:iCs/>
          <w:sz w:val="26"/>
          <w:szCs w:val="26"/>
        </w:rPr>
        <w:t xml:space="preserve"> </w:t>
      </w:r>
      <w:r w:rsidR="00ED1543" w:rsidRPr="009E1432">
        <w:rPr>
          <w:rFonts w:ascii="Times New Roman" w:eastAsia="Times New Roman" w:hAnsi="Times New Roman" w:cs="Times New Roman"/>
          <w:iCs/>
          <w:sz w:val="26"/>
          <w:szCs w:val="26"/>
        </w:rPr>
        <w:t>муниципального образования «</w:t>
      </w:r>
      <w:r w:rsidR="007174E9" w:rsidRPr="009E1432">
        <w:rPr>
          <w:rFonts w:ascii="Times New Roman" w:eastAsia="Times New Roman" w:hAnsi="Times New Roman" w:cs="Times New Roman"/>
          <w:iCs/>
          <w:sz w:val="26"/>
          <w:szCs w:val="26"/>
        </w:rPr>
        <w:t>Сафроновское</w:t>
      </w:r>
      <w:r w:rsidR="00ED1543" w:rsidRPr="009E1432">
        <w:rPr>
          <w:rFonts w:ascii="Times New Roman" w:eastAsia="Times New Roman" w:hAnsi="Times New Roman" w:cs="Times New Roman"/>
          <w:iCs/>
          <w:sz w:val="26"/>
          <w:szCs w:val="26"/>
        </w:rPr>
        <w:t xml:space="preserve">» </w:t>
      </w:r>
      <w:r w:rsidR="007174E9" w:rsidRPr="009E1432">
        <w:rPr>
          <w:rFonts w:ascii="Times New Roman" w:eastAsia="Times New Roman" w:hAnsi="Times New Roman" w:cs="Times New Roman"/>
          <w:iCs/>
          <w:sz w:val="26"/>
          <w:szCs w:val="26"/>
        </w:rPr>
        <w:t>Ленского</w:t>
      </w:r>
      <w:r w:rsidR="00ED1543" w:rsidRPr="009E1432">
        <w:rPr>
          <w:rFonts w:ascii="Times New Roman" w:eastAsia="Times New Roman" w:hAnsi="Times New Roman" w:cs="Times New Roman"/>
          <w:iCs/>
          <w:sz w:val="26"/>
          <w:szCs w:val="26"/>
        </w:rPr>
        <w:t xml:space="preserve"> муниципального района Архангельской области</w:t>
      </w:r>
      <w:r w:rsidR="006E40F8" w:rsidRPr="009E1432">
        <w:rPr>
          <w:rFonts w:ascii="Times New Roman" w:eastAsia="Times New Roman" w:hAnsi="Times New Roman" w:cs="Times New Roman"/>
          <w:iCs/>
          <w:sz w:val="26"/>
          <w:szCs w:val="26"/>
        </w:rPr>
        <w:t xml:space="preserve"> в</w:t>
      </w:r>
      <w:r w:rsidRPr="009E1432">
        <w:rPr>
          <w:rFonts w:ascii="Times New Roman" w:eastAsia="Times New Roman" w:hAnsi="Times New Roman" w:cs="Times New Roman"/>
          <w:iCs/>
          <w:sz w:val="26"/>
          <w:szCs w:val="26"/>
        </w:rPr>
        <w:t>ыполнен</w:t>
      </w:r>
      <w:r w:rsidR="00E016AF" w:rsidRPr="009E1432">
        <w:rPr>
          <w:rFonts w:ascii="Times New Roman" w:eastAsia="Times New Roman" w:hAnsi="Times New Roman" w:cs="Times New Roman"/>
          <w:iCs/>
          <w:sz w:val="26"/>
          <w:szCs w:val="26"/>
        </w:rPr>
        <w:t xml:space="preserve"> </w:t>
      </w:r>
      <w:r w:rsidR="003E724D" w:rsidRPr="009E1432">
        <w:rPr>
          <w:rFonts w:ascii="Times New Roman" w:eastAsia="Times New Roman" w:hAnsi="Times New Roman" w:cs="Times New Roman"/>
          <w:iCs/>
          <w:sz w:val="26"/>
          <w:szCs w:val="26"/>
        </w:rPr>
        <w:t>ООО</w:t>
      </w:r>
      <w:r w:rsidR="00D82047" w:rsidRPr="009E1432">
        <w:rPr>
          <w:rFonts w:ascii="Times New Roman" w:eastAsia="Times New Roman" w:hAnsi="Times New Roman" w:cs="Times New Roman"/>
          <w:iCs/>
          <w:sz w:val="26"/>
          <w:szCs w:val="26"/>
        </w:rPr>
        <w:t> </w:t>
      </w:r>
      <w:r w:rsidR="001F574D" w:rsidRPr="009E1432">
        <w:rPr>
          <w:rFonts w:ascii="Times New Roman" w:eastAsia="Times New Roman" w:hAnsi="Times New Roman" w:cs="Times New Roman"/>
          <w:iCs/>
          <w:sz w:val="26"/>
          <w:szCs w:val="26"/>
        </w:rPr>
        <w:t>«</w:t>
      </w:r>
      <w:r w:rsidR="003E724D" w:rsidRPr="009E1432">
        <w:rPr>
          <w:rFonts w:ascii="Times New Roman" w:eastAsia="Times New Roman" w:hAnsi="Times New Roman" w:cs="Times New Roman"/>
          <w:iCs/>
          <w:sz w:val="26"/>
          <w:szCs w:val="26"/>
        </w:rPr>
        <w:t>ГЕОЗЕМСТРОЙ</w:t>
      </w:r>
      <w:r w:rsidR="001F574D" w:rsidRPr="009E1432">
        <w:rPr>
          <w:rFonts w:ascii="Times New Roman" w:eastAsia="Times New Roman" w:hAnsi="Times New Roman" w:cs="Times New Roman"/>
          <w:iCs/>
          <w:sz w:val="26"/>
          <w:szCs w:val="26"/>
        </w:rPr>
        <w:t>»</w:t>
      </w:r>
      <w:r w:rsidR="003E724D" w:rsidRPr="009E1432">
        <w:rPr>
          <w:rFonts w:ascii="Times New Roman" w:eastAsia="Times New Roman" w:hAnsi="Times New Roman" w:cs="Times New Roman"/>
          <w:iCs/>
          <w:sz w:val="26"/>
          <w:szCs w:val="26"/>
        </w:rPr>
        <w:t xml:space="preserve"> </w:t>
      </w:r>
      <w:r w:rsidRPr="009E1432">
        <w:rPr>
          <w:rFonts w:ascii="Times New Roman" w:eastAsia="Times New Roman" w:hAnsi="Times New Roman" w:cs="Times New Roman"/>
          <w:iCs/>
          <w:sz w:val="26"/>
          <w:szCs w:val="26"/>
        </w:rPr>
        <w:t>по</w:t>
      </w:r>
      <w:r w:rsidR="00E016AF" w:rsidRPr="009E1432">
        <w:rPr>
          <w:rFonts w:ascii="Times New Roman" w:eastAsia="Times New Roman" w:hAnsi="Times New Roman" w:cs="Times New Roman"/>
          <w:iCs/>
          <w:sz w:val="26"/>
          <w:szCs w:val="26"/>
        </w:rPr>
        <w:t xml:space="preserve"> </w:t>
      </w:r>
      <w:r w:rsidRPr="009E1432">
        <w:rPr>
          <w:rFonts w:ascii="Times New Roman" w:eastAsia="Times New Roman" w:hAnsi="Times New Roman" w:cs="Times New Roman"/>
          <w:iCs/>
          <w:sz w:val="26"/>
          <w:szCs w:val="26"/>
        </w:rPr>
        <w:t>за</w:t>
      </w:r>
      <w:r w:rsidR="003E724D" w:rsidRPr="009E1432">
        <w:rPr>
          <w:rFonts w:ascii="Times New Roman" w:eastAsia="Times New Roman" w:hAnsi="Times New Roman" w:cs="Times New Roman"/>
          <w:iCs/>
          <w:sz w:val="26"/>
          <w:szCs w:val="26"/>
        </w:rPr>
        <w:t>казу</w:t>
      </w:r>
      <w:r w:rsidR="00E016AF" w:rsidRPr="009E1432">
        <w:rPr>
          <w:rFonts w:ascii="Times New Roman" w:eastAsia="Times New Roman" w:hAnsi="Times New Roman" w:cs="Times New Roman"/>
          <w:iCs/>
          <w:sz w:val="26"/>
          <w:szCs w:val="26"/>
        </w:rPr>
        <w:t xml:space="preserve"> </w:t>
      </w:r>
      <w:r w:rsidR="00ED1543" w:rsidRPr="009E1432">
        <w:rPr>
          <w:rFonts w:ascii="Times New Roman" w:eastAsia="Times New Roman" w:hAnsi="Times New Roman" w:cs="Times New Roman"/>
          <w:iCs/>
          <w:sz w:val="26"/>
          <w:szCs w:val="26"/>
        </w:rPr>
        <w:t>Государственного автономного учреждения Архангельской области «Архангельский региональный центр по ценообразованию в строительстве»</w:t>
      </w:r>
      <w:r w:rsidR="003B65F7" w:rsidRPr="009E1432">
        <w:rPr>
          <w:rFonts w:ascii="Times New Roman" w:eastAsia="Times New Roman" w:hAnsi="Times New Roman" w:cs="Times New Roman"/>
          <w:iCs/>
          <w:sz w:val="26"/>
          <w:szCs w:val="26"/>
        </w:rPr>
        <w:t xml:space="preserve"> на основании </w:t>
      </w:r>
      <w:r w:rsidR="00ED1543" w:rsidRPr="009E1432">
        <w:rPr>
          <w:rFonts w:ascii="Times New Roman" w:eastAsia="Times New Roman" w:hAnsi="Times New Roman" w:cs="Times New Roman"/>
          <w:iCs/>
          <w:sz w:val="26"/>
          <w:szCs w:val="26"/>
        </w:rPr>
        <w:t xml:space="preserve">договора от </w:t>
      </w:r>
      <w:smartTag w:uri="urn:schemas-microsoft-com:office:smarttags" w:element="date">
        <w:smartTagPr>
          <w:attr w:name="Year" w:val="2019"/>
          <w:attr w:name="Day" w:val="02"/>
          <w:attr w:name="Month" w:val="12"/>
          <w:attr w:name="ls" w:val="trans"/>
        </w:smartTagPr>
        <w:r w:rsidR="00ED1543" w:rsidRPr="009E1432">
          <w:rPr>
            <w:rFonts w:ascii="Times New Roman" w:eastAsia="Times New Roman" w:hAnsi="Times New Roman" w:cs="Times New Roman"/>
            <w:iCs/>
            <w:sz w:val="26"/>
            <w:szCs w:val="26"/>
          </w:rPr>
          <w:t>02</w:t>
        </w:r>
        <w:r w:rsidR="003B65F7" w:rsidRPr="009E1432">
          <w:rPr>
            <w:rFonts w:ascii="Times New Roman" w:eastAsia="Times New Roman" w:hAnsi="Times New Roman" w:cs="Times New Roman"/>
            <w:iCs/>
            <w:sz w:val="26"/>
            <w:szCs w:val="26"/>
          </w:rPr>
          <w:t>.12.201</w:t>
        </w:r>
        <w:r w:rsidR="00ED1543" w:rsidRPr="009E1432">
          <w:rPr>
            <w:rFonts w:ascii="Times New Roman" w:eastAsia="Times New Roman" w:hAnsi="Times New Roman" w:cs="Times New Roman"/>
            <w:iCs/>
            <w:sz w:val="26"/>
            <w:szCs w:val="26"/>
          </w:rPr>
          <w:t>9</w:t>
        </w:r>
      </w:smartTag>
      <w:r w:rsidR="00ED1543" w:rsidRPr="009E1432">
        <w:rPr>
          <w:rFonts w:ascii="Times New Roman" w:eastAsia="Times New Roman" w:hAnsi="Times New Roman" w:cs="Times New Roman"/>
          <w:iCs/>
          <w:sz w:val="26"/>
          <w:szCs w:val="26"/>
        </w:rPr>
        <w:t xml:space="preserve"> № 22</w:t>
      </w:r>
      <w:r w:rsidR="003B65F7" w:rsidRPr="009E1432">
        <w:rPr>
          <w:rFonts w:ascii="Times New Roman" w:eastAsia="Times New Roman" w:hAnsi="Times New Roman" w:cs="Times New Roman"/>
          <w:iCs/>
          <w:sz w:val="26"/>
          <w:szCs w:val="26"/>
        </w:rPr>
        <w:t>.</w:t>
      </w:r>
    </w:p>
    <w:p w14:paraId="53AFAA69" w14:textId="77777777" w:rsidR="003E724D" w:rsidRPr="009E1432" w:rsidRDefault="00851C7A" w:rsidP="00C6008F">
      <w:pPr>
        <w:spacing w:after="0" w:line="240" w:lineRule="auto"/>
        <w:ind w:firstLine="709"/>
        <w:jc w:val="both"/>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Основания</w:t>
      </w:r>
      <w:r w:rsidR="00E016AF" w:rsidRPr="009E1432">
        <w:rPr>
          <w:rFonts w:ascii="Times New Roman" w:eastAsia="Times New Roman" w:hAnsi="Times New Roman" w:cs="Times New Roman"/>
          <w:iCs/>
          <w:sz w:val="26"/>
          <w:szCs w:val="26"/>
        </w:rPr>
        <w:t xml:space="preserve"> </w:t>
      </w:r>
      <w:r w:rsidRPr="009E1432">
        <w:rPr>
          <w:rFonts w:ascii="Times New Roman" w:eastAsia="Times New Roman" w:hAnsi="Times New Roman" w:cs="Times New Roman"/>
          <w:iCs/>
          <w:sz w:val="26"/>
          <w:szCs w:val="26"/>
        </w:rPr>
        <w:t>для</w:t>
      </w:r>
      <w:r w:rsidR="00E016AF" w:rsidRPr="009E1432">
        <w:rPr>
          <w:rFonts w:ascii="Times New Roman" w:eastAsia="Times New Roman" w:hAnsi="Times New Roman" w:cs="Times New Roman"/>
          <w:iCs/>
          <w:sz w:val="26"/>
          <w:szCs w:val="26"/>
        </w:rPr>
        <w:t xml:space="preserve"> </w:t>
      </w:r>
      <w:r w:rsidRPr="009E1432">
        <w:rPr>
          <w:rFonts w:ascii="Times New Roman" w:eastAsia="Times New Roman" w:hAnsi="Times New Roman" w:cs="Times New Roman"/>
          <w:iCs/>
          <w:sz w:val="26"/>
          <w:szCs w:val="26"/>
        </w:rPr>
        <w:t>проведения</w:t>
      </w:r>
      <w:r w:rsidR="00E016AF" w:rsidRPr="009E1432">
        <w:rPr>
          <w:rFonts w:ascii="Times New Roman" w:eastAsia="Times New Roman" w:hAnsi="Times New Roman" w:cs="Times New Roman"/>
          <w:iCs/>
          <w:sz w:val="26"/>
          <w:szCs w:val="26"/>
        </w:rPr>
        <w:t xml:space="preserve"> </w:t>
      </w:r>
      <w:r w:rsidRPr="009E1432">
        <w:rPr>
          <w:rFonts w:ascii="Times New Roman" w:eastAsia="Times New Roman" w:hAnsi="Times New Roman" w:cs="Times New Roman"/>
          <w:iCs/>
          <w:sz w:val="26"/>
          <w:szCs w:val="26"/>
        </w:rPr>
        <w:t>работ</w:t>
      </w:r>
      <w:r w:rsidR="003E724D" w:rsidRPr="009E1432">
        <w:rPr>
          <w:rFonts w:ascii="Times New Roman" w:eastAsia="Times New Roman" w:hAnsi="Times New Roman" w:cs="Times New Roman"/>
          <w:iCs/>
          <w:sz w:val="26"/>
          <w:szCs w:val="26"/>
        </w:rPr>
        <w:t>:</w:t>
      </w:r>
    </w:p>
    <w:p w14:paraId="15295FDB" w14:textId="77777777" w:rsidR="00ED1543" w:rsidRPr="009E1432" w:rsidRDefault="00ED1543" w:rsidP="0063760B">
      <w:pPr>
        <w:spacing w:after="0" w:line="240" w:lineRule="auto"/>
        <w:ind w:firstLine="709"/>
        <w:jc w:val="both"/>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 xml:space="preserve">Распоряжение министерства строительства и архитектуры Архангельской области от </w:t>
      </w:r>
      <w:smartTag w:uri="urn:schemas-microsoft-com:office:smarttags" w:element="date">
        <w:smartTagPr>
          <w:attr w:name="Year" w:val="2019"/>
          <w:attr w:name="Day" w:val="18"/>
          <w:attr w:name="Month" w:val="12"/>
          <w:attr w:name="ls" w:val="trans"/>
        </w:smartTagPr>
        <w:r w:rsidR="00F351E1" w:rsidRPr="009E1432">
          <w:rPr>
            <w:rFonts w:ascii="Times New Roman" w:eastAsia="Times New Roman" w:hAnsi="Times New Roman" w:cs="Times New Roman"/>
            <w:iCs/>
            <w:sz w:val="26"/>
            <w:szCs w:val="26"/>
          </w:rPr>
          <w:t>18.12</w:t>
        </w:r>
        <w:r w:rsidR="00C6359B" w:rsidRPr="009E1432">
          <w:rPr>
            <w:rFonts w:ascii="Times New Roman" w:eastAsia="Times New Roman" w:hAnsi="Times New Roman" w:cs="Times New Roman"/>
            <w:iCs/>
            <w:sz w:val="26"/>
            <w:szCs w:val="26"/>
          </w:rPr>
          <w:t>.20</w:t>
        </w:r>
        <w:r w:rsidR="00F351E1" w:rsidRPr="009E1432">
          <w:rPr>
            <w:rFonts w:ascii="Times New Roman" w:eastAsia="Times New Roman" w:hAnsi="Times New Roman" w:cs="Times New Roman"/>
            <w:iCs/>
            <w:sz w:val="26"/>
            <w:szCs w:val="26"/>
          </w:rPr>
          <w:t>1</w:t>
        </w:r>
        <w:r w:rsidRPr="009E1432">
          <w:rPr>
            <w:rFonts w:ascii="Times New Roman" w:eastAsia="Times New Roman" w:hAnsi="Times New Roman" w:cs="Times New Roman"/>
            <w:iCs/>
            <w:sz w:val="26"/>
            <w:szCs w:val="26"/>
          </w:rPr>
          <w:t>9</w:t>
        </w:r>
      </w:smartTag>
      <w:r w:rsidRPr="009E1432">
        <w:rPr>
          <w:rFonts w:ascii="Times New Roman" w:eastAsia="Times New Roman" w:hAnsi="Times New Roman" w:cs="Times New Roman"/>
          <w:iCs/>
          <w:sz w:val="26"/>
          <w:szCs w:val="26"/>
        </w:rPr>
        <w:t xml:space="preserve"> № </w:t>
      </w:r>
      <w:r w:rsidR="00F351E1" w:rsidRPr="009E1432">
        <w:rPr>
          <w:rFonts w:ascii="Times New Roman" w:eastAsia="Times New Roman" w:hAnsi="Times New Roman" w:cs="Times New Roman"/>
          <w:iCs/>
          <w:sz w:val="26"/>
          <w:szCs w:val="26"/>
        </w:rPr>
        <w:t>431-р</w:t>
      </w:r>
      <w:r w:rsidRPr="009E1432">
        <w:rPr>
          <w:rFonts w:ascii="Times New Roman" w:eastAsia="Times New Roman" w:hAnsi="Times New Roman" w:cs="Times New Roman"/>
          <w:iCs/>
          <w:sz w:val="26"/>
          <w:szCs w:val="26"/>
        </w:rPr>
        <w:t xml:space="preserve"> «О подготовке проекта внесения изменений в генеральный план муниципального образования «</w:t>
      </w:r>
      <w:r w:rsidR="007174E9" w:rsidRPr="009E1432">
        <w:rPr>
          <w:rFonts w:ascii="Times New Roman" w:eastAsia="Times New Roman" w:hAnsi="Times New Roman" w:cs="Times New Roman"/>
          <w:iCs/>
          <w:sz w:val="26"/>
          <w:szCs w:val="26"/>
        </w:rPr>
        <w:t>Сафроновское</w:t>
      </w:r>
      <w:r w:rsidRPr="009E1432">
        <w:rPr>
          <w:rFonts w:ascii="Times New Roman" w:eastAsia="Times New Roman" w:hAnsi="Times New Roman" w:cs="Times New Roman"/>
          <w:iCs/>
          <w:sz w:val="26"/>
          <w:szCs w:val="26"/>
        </w:rPr>
        <w:t xml:space="preserve">» </w:t>
      </w:r>
      <w:r w:rsidR="007174E9" w:rsidRPr="009E1432">
        <w:rPr>
          <w:rFonts w:ascii="Times New Roman" w:eastAsia="Times New Roman" w:hAnsi="Times New Roman" w:cs="Times New Roman"/>
          <w:iCs/>
          <w:sz w:val="26"/>
          <w:szCs w:val="26"/>
        </w:rPr>
        <w:t>Ленского</w:t>
      </w:r>
      <w:r w:rsidRPr="009E1432">
        <w:rPr>
          <w:rFonts w:ascii="Times New Roman" w:eastAsia="Times New Roman" w:hAnsi="Times New Roman" w:cs="Times New Roman"/>
          <w:iCs/>
          <w:sz w:val="26"/>
          <w:szCs w:val="26"/>
        </w:rPr>
        <w:t xml:space="preserve"> муниципального района Архангельской области;</w:t>
      </w:r>
    </w:p>
    <w:p w14:paraId="6F4F02A3" w14:textId="77777777" w:rsidR="0063760B" w:rsidRPr="009E1432" w:rsidRDefault="0063760B" w:rsidP="0063760B">
      <w:pPr>
        <w:spacing w:after="0" w:line="240" w:lineRule="auto"/>
        <w:ind w:firstLine="709"/>
        <w:jc w:val="both"/>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Приведение проекта внесения изменений в генеральный план муниципального образования «</w:t>
      </w:r>
      <w:r w:rsidR="007174E9" w:rsidRPr="009E1432">
        <w:rPr>
          <w:rFonts w:ascii="Times New Roman" w:eastAsia="Times New Roman" w:hAnsi="Times New Roman" w:cs="Times New Roman"/>
          <w:iCs/>
          <w:sz w:val="26"/>
          <w:szCs w:val="26"/>
        </w:rPr>
        <w:t>Сафроновское</w:t>
      </w:r>
      <w:r w:rsidRPr="009E1432">
        <w:rPr>
          <w:rFonts w:ascii="Times New Roman" w:eastAsia="Times New Roman" w:hAnsi="Times New Roman" w:cs="Times New Roman"/>
          <w:iCs/>
          <w:sz w:val="26"/>
          <w:szCs w:val="26"/>
        </w:rPr>
        <w:t xml:space="preserve">» </w:t>
      </w:r>
      <w:r w:rsidR="007174E9" w:rsidRPr="009E1432">
        <w:rPr>
          <w:rFonts w:ascii="Times New Roman" w:eastAsia="Times New Roman" w:hAnsi="Times New Roman" w:cs="Times New Roman"/>
          <w:iCs/>
          <w:sz w:val="26"/>
          <w:szCs w:val="26"/>
        </w:rPr>
        <w:t>Ленского</w:t>
      </w:r>
      <w:r w:rsidRPr="009E1432">
        <w:rPr>
          <w:rFonts w:ascii="Times New Roman" w:eastAsia="Times New Roman" w:hAnsi="Times New Roman" w:cs="Times New Roman"/>
          <w:iCs/>
          <w:sz w:val="26"/>
          <w:szCs w:val="26"/>
        </w:rPr>
        <w:t xml:space="preserve"> муниципального района Архангельской области в соответствие требованиям Градостроительного кодекса Российской Федерации, в том числе по составу и содержанию текстовых и графических материалов, а также Требованиям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 приказом Министерства экономического развития Российской Федерации от </w:t>
      </w:r>
      <w:smartTag w:uri="urn:schemas-microsoft-com:office:smarttags" w:element="date">
        <w:smartTagPr>
          <w:attr w:name="Year" w:val="2018"/>
          <w:attr w:name="Day" w:val="09"/>
          <w:attr w:name="Month" w:val="1"/>
          <w:attr w:name="ls" w:val="trans"/>
        </w:smartTagPr>
        <w:r w:rsidRPr="009E1432">
          <w:rPr>
            <w:rFonts w:ascii="Times New Roman" w:eastAsia="Times New Roman" w:hAnsi="Times New Roman" w:cs="Times New Roman"/>
            <w:iCs/>
            <w:sz w:val="26"/>
            <w:szCs w:val="26"/>
          </w:rPr>
          <w:t>09 января 2018 года</w:t>
        </w:r>
      </w:smartTag>
      <w:r w:rsidRPr="009E1432">
        <w:rPr>
          <w:rFonts w:ascii="Times New Roman" w:eastAsia="Times New Roman" w:hAnsi="Times New Roman" w:cs="Times New Roman"/>
          <w:iCs/>
          <w:sz w:val="26"/>
          <w:szCs w:val="26"/>
        </w:rPr>
        <w:t xml:space="preserve"> № 10.</w:t>
      </w:r>
    </w:p>
    <w:p w14:paraId="45251C41" w14:textId="77777777" w:rsidR="0063760B" w:rsidRPr="009E1432" w:rsidRDefault="0063760B" w:rsidP="0063760B">
      <w:pPr>
        <w:spacing w:after="0" w:line="240" w:lineRule="auto"/>
        <w:ind w:firstLine="709"/>
        <w:jc w:val="both"/>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Разработка проекта внесения изменений в генеральный план муниципального образования «</w:t>
      </w:r>
      <w:r w:rsidR="007174E9" w:rsidRPr="009E1432">
        <w:rPr>
          <w:rFonts w:ascii="Times New Roman" w:eastAsia="Times New Roman" w:hAnsi="Times New Roman" w:cs="Times New Roman"/>
          <w:iCs/>
          <w:sz w:val="26"/>
          <w:szCs w:val="26"/>
        </w:rPr>
        <w:t>Сафроновское</w:t>
      </w:r>
      <w:r w:rsidRPr="009E1432">
        <w:rPr>
          <w:rFonts w:ascii="Times New Roman" w:eastAsia="Times New Roman" w:hAnsi="Times New Roman" w:cs="Times New Roman"/>
          <w:iCs/>
          <w:sz w:val="26"/>
          <w:szCs w:val="26"/>
        </w:rPr>
        <w:t xml:space="preserve">» </w:t>
      </w:r>
      <w:r w:rsidR="007174E9" w:rsidRPr="009E1432">
        <w:rPr>
          <w:rFonts w:ascii="Times New Roman" w:eastAsia="Times New Roman" w:hAnsi="Times New Roman" w:cs="Times New Roman"/>
          <w:iCs/>
          <w:sz w:val="26"/>
          <w:szCs w:val="26"/>
        </w:rPr>
        <w:t>Ленского</w:t>
      </w:r>
      <w:r w:rsidRPr="009E1432">
        <w:rPr>
          <w:rFonts w:ascii="Times New Roman" w:eastAsia="Times New Roman" w:hAnsi="Times New Roman" w:cs="Times New Roman"/>
          <w:iCs/>
          <w:sz w:val="26"/>
          <w:szCs w:val="26"/>
        </w:rPr>
        <w:t xml:space="preserve"> муниципального района Архангельской области основывается на положениях Стратегии социально-экономического развития Архангельской области до 2035, стратегиями социально-экономического развития макрорегионов, отраслевых документов стратегического планирования Российской Федерации с учётом требований, определённых Градостроительным кодексом Российской Федерации, и схемами территориального планирования Российской Федерации.</w:t>
      </w:r>
    </w:p>
    <w:p w14:paraId="3BB9B8F7" w14:textId="77777777" w:rsidR="005134A0" w:rsidRPr="009E1432" w:rsidRDefault="005134A0" w:rsidP="0063760B">
      <w:pPr>
        <w:spacing w:after="0" w:line="240" w:lineRule="auto"/>
        <w:ind w:firstLine="709"/>
        <w:jc w:val="both"/>
        <w:rPr>
          <w:rFonts w:ascii="Times New Roman" w:eastAsia="Times New Roman" w:hAnsi="Times New Roman" w:cs="Times New Roman"/>
          <w:iCs/>
          <w:sz w:val="26"/>
          <w:szCs w:val="26"/>
        </w:rPr>
      </w:pPr>
    </w:p>
    <w:p w14:paraId="5EF99CEB" w14:textId="77777777" w:rsidR="007A5F6F" w:rsidRPr="009E1432" w:rsidRDefault="009A54B1" w:rsidP="00C6008F">
      <w:pPr>
        <w:spacing w:after="0" w:line="240" w:lineRule="auto"/>
        <w:ind w:firstLine="709"/>
        <w:jc w:val="both"/>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Проект внесения</w:t>
      </w:r>
      <w:r w:rsidR="006C509E" w:rsidRPr="009E1432">
        <w:rPr>
          <w:rFonts w:ascii="Times New Roman" w:eastAsia="Times New Roman" w:hAnsi="Times New Roman" w:cs="Times New Roman"/>
          <w:iCs/>
          <w:sz w:val="26"/>
          <w:szCs w:val="26"/>
        </w:rPr>
        <w:t xml:space="preserve"> изменений в </w:t>
      </w:r>
      <w:r w:rsidR="006E40F8" w:rsidRPr="009E1432">
        <w:rPr>
          <w:rFonts w:ascii="Times New Roman" w:eastAsia="Times New Roman" w:hAnsi="Times New Roman" w:cs="Times New Roman"/>
          <w:iCs/>
          <w:sz w:val="26"/>
          <w:szCs w:val="26"/>
        </w:rPr>
        <w:t xml:space="preserve">генеральный план </w:t>
      </w:r>
      <w:r w:rsidR="00ED1543" w:rsidRPr="009E1432">
        <w:rPr>
          <w:rFonts w:ascii="Times New Roman" w:eastAsia="Times New Roman" w:hAnsi="Times New Roman" w:cs="Times New Roman"/>
          <w:iCs/>
          <w:sz w:val="26"/>
          <w:szCs w:val="26"/>
        </w:rPr>
        <w:t>муниципального образования «</w:t>
      </w:r>
      <w:r w:rsidR="007174E9" w:rsidRPr="009E1432">
        <w:rPr>
          <w:rFonts w:ascii="Times New Roman" w:eastAsia="Times New Roman" w:hAnsi="Times New Roman" w:cs="Times New Roman"/>
          <w:iCs/>
          <w:sz w:val="26"/>
          <w:szCs w:val="26"/>
        </w:rPr>
        <w:t>Сафроновское</w:t>
      </w:r>
      <w:r w:rsidR="00ED1543" w:rsidRPr="009E1432">
        <w:rPr>
          <w:rFonts w:ascii="Times New Roman" w:eastAsia="Times New Roman" w:hAnsi="Times New Roman" w:cs="Times New Roman"/>
          <w:iCs/>
          <w:sz w:val="26"/>
          <w:szCs w:val="26"/>
        </w:rPr>
        <w:t xml:space="preserve">» </w:t>
      </w:r>
      <w:r w:rsidR="007174E9" w:rsidRPr="009E1432">
        <w:rPr>
          <w:rFonts w:ascii="Times New Roman" w:eastAsia="Times New Roman" w:hAnsi="Times New Roman" w:cs="Times New Roman"/>
          <w:iCs/>
          <w:sz w:val="26"/>
          <w:szCs w:val="26"/>
        </w:rPr>
        <w:t>Ленского</w:t>
      </w:r>
      <w:r w:rsidR="00ED1543" w:rsidRPr="009E1432">
        <w:rPr>
          <w:rFonts w:ascii="Times New Roman" w:eastAsia="Times New Roman" w:hAnsi="Times New Roman" w:cs="Times New Roman"/>
          <w:iCs/>
          <w:sz w:val="26"/>
          <w:szCs w:val="26"/>
        </w:rPr>
        <w:t xml:space="preserve"> муниципального района Архангельской области</w:t>
      </w:r>
      <w:r w:rsidR="006E40F8" w:rsidRPr="009E1432">
        <w:rPr>
          <w:rFonts w:ascii="Times New Roman" w:eastAsia="Times New Roman" w:hAnsi="Times New Roman" w:cs="Times New Roman"/>
          <w:iCs/>
          <w:sz w:val="26"/>
          <w:szCs w:val="26"/>
        </w:rPr>
        <w:t xml:space="preserve"> </w:t>
      </w:r>
      <w:r w:rsidR="006C509E" w:rsidRPr="009E1432">
        <w:rPr>
          <w:rFonts w:ascii="Times New Roman" w:eastAsia="Times New Roman" w:hAnsi="Times New Roman" w:cs="Times New Roman"/>
          <w:iCs/>
          <w:sz w:val="26"/>
          <w:szCs w:val="26"/>
        </w:rPr>
        <w:t>подготовлен с учетом следующих исходных данных и материалов:</w:t>
      </w:r>
    </w:p>
    <w:p w14:paraId="2905BE43" w14:textId="77777777" w:rsidR="006C509E" w:rsidRPr="009E1432" w:rsidRDefault="006C509E" w:rsidP="00F9763B">
      <w:pPr>
        <w:pStyle w:val="af0"/>
        <w:numPr>
          <w:ilvl w:val="0"/>
          <w:numId w:val="16"/>
        </w:numPr>
        <w:tabs>
          <w:tab w:val="left" w:pos="993"/>
        </w:tabs>
        <w:ind w:left="0" w:firstLine="709"/>
        <w:rPr>
          <w:sz w:val="26"/>
          <w:szCs w:val="26"/>
        </w:rPr>
      </w:pPr>
      <w:r w:rsidRPr="009E1432">
        <w:rPr>
          <w:sz w:val="26"/>
          <w:szCs w:val="26"/>
        </w:rPr>
        <w:t>Материалы схем территориального планирования Российской Федерации</w:t>
      </w:r>
      <w:r w:rsidR="001919C7" w:rsidRPr="009E1432">
        <w:rPr>
          <w:sz w:val="26"/>
          <w:szCs w:val="26"/>
        </w:rPr>
        <w:t>:</w:t>
      </w:r>
    </w:p>
    <w:p w14:paraId="5C60D07A" w14:textId="77777777" w:rsidR="001919C7" w:rsidRPr="009E1432" w:rsidRDefault="00A3725C" w:rsidP="007174E9">
      <w:pPr>
        <w:pStyle w:val="af0"/>
        <w:numPr>
          <w:ilvl w:val="0"/>
          <w:numId w:val="17"/>
        </w:numPr>
        <w:ind w:left="0" w:firstLine="851"/>
        <w:rPr>
          <w:sz w:val="26"/>
          <w:szCs w:val="26"/>
        </w:rPr>
      </w:pPr>
      <w:r w:rsidRPr="009E1432">
        <w:rPr>
          <w:sz w:val="26"/>
          <w:szCs w:val="26"/>
        </w:rPr>
        <w:t xml:space="preserve">Схема территориального планирования Российской Федерации в области энергетики, утвержденная распоряжением Правительства РФ от </w:t>
      </w:r>
      <w:smartTag w:uri="urn:schemas-microsoft-com:office:smarttags" w:element="date">
        <w:smartTagPr>
          <w:attr w:name="Year" w:val="2016"/>
          <w:attr w:name="Day" w:val="01"/>
          <w:attr w:name="Month" w:val="08"/>
          <w:attr w:name="ls" w:val="trans"/>
        </w:smartTagPr>
        <w:r w:rsidRPr="009E1432">
          <w:rPr>
            <w:sz w:val="26"/>
            <w:szCs w:val="26"/>
          </w:rPr>
          <w:t>01.08.2016</w:t>
        </w:r>
      </w:smartTag>
      <w:r w:rsidRPr="009E1432">
        <w:rPr>
          <w:sz w:val="26"/>
          <w:szCs w:val="26"/>
        </w:rPr>
        <w:t xml:space="preserve"> № 1634-р</w:t>
      </w:r>
      <w:r w:rsidR="001919C7" w:rsidRPr="009E1432">
        <w:rPr>
          <w:sz w:val="26"/>
          <w:szCs w:val="26"/>
        </w:rPr>
        <w:t>;</w:t>
      </w:r>
    </w:p>
    <w:p w14:paraId="092AC4BF" w14:textId="77777777" w:rsidR="001919C7" w:rsidRPr="009E1432" w:rsidRDefault="001919C7" w:rsidP="007174E9">
      <w:pPr>
        <w:pStyle w:val="af0"/>
        <w:numPr>
          <w:ilvl w:val="0"/>
          <w:numId w:val="17"/>
        </w:numPr>
        <w:ind w:left="0" w:firstLine="851"/>
        <w:rPr>
          <w:sz w:val="26"/>
          <w:szCs w:val="26"/>
        </w:rPr>
      </w:pPr>
      <w:r w:rsidRPr="009E1432">
        <w:rPr>
          <w:sz w:val="26"/>
          <w:szCs w:val="26"/>
        </w:rPr>
        <w:t xml:space="preserve">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РФ от </w:t>
      </w:r>
      <w:smartTag w:uri="urn:schemas-microsoft-com:office:smarttags" w:element="date">
        <w:smartTagPr>
          <w:attr w:name="Year" w:val="2013"/>
          <w:attr w:name="Day" w:val="26"/>
          <w:attr w:name="Month" w:val="2"/>
          <w:attr w:name="ls" w:val="trans"/>
        </w:smartTagPr>
        <w:r w:rsidRPr="009E1432">
          <w:rPr>
            <w:sz w:val="26"/>
            <w:szCs w:val="26"/>
          </w:rPr>
          <w:t>26.02.2013</w:t>
        </w:r>
      </w:smartTag>
      <w:r w:rsidRPr="009E1432">
        <w:rPr>
          <w:sz w:val="26"/>
          <w:szCs w:val="26"/>
        </w:rPr>
        <w:t xml:space="preserve"> № 247-р;</w:t>
      </w:r>
    </w:p>
    <w:p w14:paraId="48CA807E" w14:textId="77777777" w:rsidR="001919C7" w:rsidRPr="009E1432" w:rsidRDefault="001919C7" w:rsidP="007174E9">
      <w:pPr>
        <w:pStyle w:val="af0"/>
        <w:numPr>
          <w:ilvl w:val="0"/>
          <w:numId w:val="17"/>
        </w:numPr>
        <w:ind w:left="0" w:firstLine="851"/>
        <w:rPr>
          <w:bCs/>
          <w:sz w:val="26"/>
          <w:szCs w:val="26"/>
        </w:rPr>
      </w:pPr>
      <w:r w:rsidRPr="009E1432">
        <w:rPr>
          <w:bCs/>
          <w:sz w:val="26"/>
          <w:szCs w:val="26"/>
        </w:rPr>
        <w:t>Схема территориального планирования Российской Федерации в области здравоохранения, у</w:t>
      </w:r>
      <w:r w:rsidRPr="009E1432">
        <w:rPr>
          <w:sz w:val="26"/>
          <w:szCs w:val="26"/>
        </w:rPr>
        <w:t xml:space="preserve">твержденная распоряжением Правительства РФ от </w:t>
      </w:r>
      <w:smartTag w:uri="urn:schemas-microsoft-com:office:smarttags" w:element="date">
        <w:smartTagPr>
          <w:attr w:name="Year" w:val="2012"/>
          <w:attr w:name="Day" w:val="28"/>
          <w:attr w:name="Month" w:val="12"/>
          <w:attr w:name="ls" w:val="trans"/>
        </w:smartTagPr>
        <w:r w:rsidRPr="009E1432">
          <w:rPr>
            <w:sz w:val="26"/>
            <w:szCs w:val="26"/>
          </w:rPr>
          <w:t>28.12.2012</w:t>
        </w:r>
      </w:smartTag>
      <w:r w:rsidRPr="009E1432">
        <w:rPr>
          <w:sz w:val="26"/>
          <w:szCs w:val="26"/>
        </w:rPr>
        <w:t xml:space="preserve"> № 2607-р;</w:t>
      </w:r>
    </w:p>
    <w:p w14:paraId="1BB048F4" w14:textId="77777777" w:rsidR="001919C7" w:rsidRPr="009E1432" w:rsidRDefault="00A3725C" w:rsidP="007174E9">
      <w:pPr>
        <w:pStyle w:val="af0"/>
        <w:numPr>
          <w:ilvl w:val="0"/>
          <w:numId w:val="17"/>
        </w:numPr>
        <w:ind w:left="0" w:firstLine="851"/>
        <w:rPr>
          <w:sz w:val="26"/>
          <w:szCs w:val="26"/>
        </w:rPr>
      </w:pPr>
      <w:r w:rsidRPr="009E1432">
        <w:rPr>
          <w:sz w:val="26"/>
          <w:szCs w:val="26"/>
        </w:rPr>
        <w:t xml:space="preserve">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РФ от </w:t>
      </w:r>
      <w:smartTag w:uri="urn:schemas-microsoft-com:office:smarttags" w:element="date">
        <w:smartTagPr>
          <w:attr w:name="Year" w:val="2015"/>
          <w:attr w:name="Day" w:val="06"/>
          <w:attr w:name="Month" w:val="05"/>
          <w:attr w:name="ls" w:val="trans"/>
        </w:smartTagPr>
        <w:r w:rsidRPr="009E1432">
          <w:rPr>
            <w:sz w:val="26"/>
            <w:szCs w:val="26"/>
          </w:rPr>
          <w:t>06.05.2015</w:t>
        </w:r>
      </w:smartTag>
      <w:r w:rsidRPr="009E1432">
        <w:rPr>
          <w:sz w:val="26"/>
          <w:szCs w:val="26"/>
        </w:rPr>
        <w:t xml:space="preserve"> № 816-р</w:t>
      </w:r>
      <w:r w:rsidR="00ED1543" w:rsidRPr="009E1432">
        <w:rPr>
          <w:sz w:val="26"/>
          <w:szCs w:val="26"/>
        </w:rPr>
        <w:t>;</w:t>
      </w:r>
    </w:p>
    <w:p w14:paraId="54EB70B0" w14:textId="77777777" w:rsidR="001919C7" w:rsidRPr="009E1432" w:rsidRDefault="001919C7" w:rsidP="007174E9">
      <w:pPr>
        <w:pStyle w:val="af0"/>
        <w:numPr>
          <w:ilvl w:val="0"/>
          <w:numId w:val="17"/>
        </w:numPr>
        <w:ind w:left="0" w:firstLine="851"/>
        <w:rPr>
          <w:sz w:val="26"/>
          <w:szCs w:val="26"/>
        </w:rPr>
      </w:pPr>
      <w:r w:rsidRPr="009E1432">
        <w:rPr>
          <w:sz w:val="26"/>
          <w:szCs w:val="26"/>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РФ от </w:t>
      </w:r>
      <w:smartTag w:uri="urn:schemas-microsoft-com:office:smarttags" w:element="date">
        <w:smartTagPr>
          <w:attr w:name="Year" w:val="2013"/>
          <w:attr w:name="Day" w:val="19"/>
          <w:attr w:name="Month" w:val="03"/>
          <w:attr w:name="ls" w:val="trans"/>
        </w:smartTagPr>
        <w:r w:rsidRPr="009E1432">
          <w:rPr>
            <w:sz w:val="26"/>
            <w:szCs w:val="26"/>
          </w:rPr>
          <w:t>19.03.2013</w:t>
        </w:r>
      </w:smartTag>
      <w:r w:rsidRPr="009E1432">
        <w:rPr>
          <w:sz w:val="26"/>
          <w:szCs w:val="26"/>
        </w:rPr>
        <w:t xml:space="preserve"> № 384-</w:t>
      </w:r>
      <w:r w:rsidR="00ED1543" w:rsidRPr="009E1432">
        <w:rPr>
          <w:sz w:val="26"/>
          <w:szCs w:val="26"/>
        </w:rPr>
        <w:t>р.</w:t>
      </w:r>
    </w:p>
    <w:p w14:paraId="674EE4AE" w14:textId="77777777" w:rsidR="001919C7" w:rsidRPr="009E1432" w:rsidRDefault="00B66EA8" w:rsidP="00F9763B">
      <w:pPr>
        <w:pStyle w:val="af0"/>
        <w:numPr>
          <w:ilvl w:val="0"/>
          <w:numId w:val="16"/>
        </w:numPr>
        <w:tabs>
          <w:tab w:val="left" w:pos="993"/>
        </w:tabs>
        <w:ind w:left="0" w:firstLine="709"/>
        <w:rPr>
          <w:sz w:val="26"/>
          <w:szCs w:val="26"/>
        </w:rPr>
      </w:pPr>
      <w:r w:rsidRPr="009E1432">
        <w:rPr>
          <w:sz w:val="26"/>
          <w:szCs w:val="26"/>
        </w:rPr>
        <w:lastRenderedPageBreak/>
        <w:t>Схема</w:t>
      </w:r>
      <w:r w:rsidR="0063760B" w:rsidRPr="009E1432">
        <w:rPr>
          <w:sz w:val="26"/>
          <w:szCs w:val="26"/>
        </w:rPr>
        <w:t xml:space="preserve"> территориального планирования Архангельской области</w:t>
      </w:r>
      <w:r w:rsidRPr="009E1432">
        <w:rPr>
          <w:sz w:val="26"/>
          <w:szCs w:val="26"/>
        </w:rPr>
        <w:t xml:space="preserve">, утвержденной постановлением Правительства Архангельской области от </w:t>
      </w:r>
      <w:smartTag w:uri="urn:schemas-microsoft-com:office:smarttags" w:element="date">
        <w:smartTagPr>
          <w:attr w:name="Year" w:val="2012"/>
          <w:attr w:name="Day" w:val="25"/>
          <w:attr w:name="Month" w:val="12"/>
          <w:attr w:name="ls" w:val="trans"/>
        </w:smartTagPr>
        <w:r w:rsidRPr="009E1432">
          <w:rPr>
            <w:sz w:val="26"/>
            <w:szCs w:val="26"/>
          </w:rPr>
          <w:t>25.12.2012</w:t>
        </w:r>
      </w:smartTag>
      <w:r w:rsidRPr="009E1432">
        <w:rPr>
          <w:sz w:val="26"/>
          <w:szCs w:val="26"/>
        </w:rPr>
        <w:t xml:space="preserve"> № 608-пп;</w:t>
      </w:r>
    </w:p>
    <w:p w14:paraId="58A7D1C2" w14:textId="77777777" w:rsidR="00B66EA8" w:rsidRPr="009E1432" w:rsidRDefault="00B66EA8" w:rsidP="00F9763B">
      <w:pPr>
        <w:pStyle w:val="af0"/>
        <w:numPr>
          <w:ilvl w:val="0"/>
          <w:numId w:val="16"/>
        </w:numPr>
        <w:tabs>
          <w:tab w:val="left" w:pos="993"/>
        </w:tabs>
        <w:ind w:left="0" w:firstLine="709"/>
        <w:rPr>
          <w:sz w:val="26"/>
          <w:szCs w:val="26"/>
        </w:rPr>
      </w:pPr>
      <w:r w:rsidRPr="009E1432">
        <w:rPr>
          <w:sz w:val="26"/>
          <w:szCs w:val="26"/>
        </w:rPr>
        <w:t xml:space="preserve">Схема территориального планирования </w:t>
      </w:r>
      <w:r w:rsidR="007174E9" w:rsidRPr="009E1432">
        <w:rPr>
          <w:sz w:val="26"/>
          <w:szCs w:val="26"/>
        </w:rPr>
        <w:t>Ленского</w:t>
      </w:r>
      <w:r w:rsidRPr="009E1432">
        <w:rPr>
          <w:sz w:val="26"/>
          <w:szCs w:val="26"/>
        </w:rPr>
        <w:t xml:space="preserve"> рай</w:t>
      </w:r>
      <w:r w:rsidR="007174E9" w:rsidRPr="009E1432">
        <w:rPr>
          <w:sz w:val="26"/>
          <w:szCs w:val="26"/>
        </w:rPr>
        <w:t>она Архангельской области</w:t>
      </w:r>
      <w:r w:rsidRPr="009E1432">
        <w:rPr>
          <w:sz w:val="26"/>
          <w:szCs w:val="26"/>
        </w:rPr>
        <w:t xml:space="preserve"> </w:t>
      </w:r>
      <w:r w:rsidR="007174E9" w:rsidRPr="009E1432">
        <w:rPr>
          <w:sz w:val="26"/>
          <w:szCs w:val="26"/>
        </w:rPr>
        <w:t xml:space="preserve">утверждена </w:t>
      </w:r>
      <w:smartTag w:uri="urn:schemas-microsoft-com:office:smarttags" w:element="date">
        <w:smartTagPr>
          <w:attr w:name="Year" w:val="2015"/>
          <w:attr w:name="Day" w:val="16"/>
          <w:attr w:name="Month" w:val="1"/>
          <w:attr w:name="ls" w:val="trans"/>
        </w:smartTagPr>
        <w:r w:rsidR="007174E9" w:rsidRPr="009E1432">
          <w:rPr>
            <w:sz w:val="26"/>
            <w:szCs w:val="26"/>
          </w:rPr>
          <w:t>16 января 2015г.</w:t>
        </w:r>
      </w:smartTag>
      <w:r w:rsidR="007174E9" w:rsidRPr="009E1432">
        <w:rPr>
          <w:sz w:val="26"/>
          <w:szCs w:val="26"/>
        </w:rPr>
        <w:t>, № 79-н</w:t>
      </w:r>
      <w:r w:rsidRPr="009E1432">
        <w:rPr>
          <w:sz w:val="26"/>
          <w:szCs w:val="26"/>
        </w:rPr>
        <w:t>;</w:t>
      </w:r>
    </w:p>
    <w:p w14:paraId="3926E48E" w14:textId="77777777" w:rsidR="00C6359B" w:rsidRPr="009E1432" w:rsidRDefault="003F655B" w:rsidP="00F9763B">
      <w:pPr>
        <w:pStyle w:val="af0"/>
        <w:numPr>
          <w:ilvl w:val="0"/>
          <w:numId w:val="16"/>
        </w:numPr>
        <w:tabs>
          <w:tab w:val="left" w:pos="993"/>
        </w:tabs>
        <w:ind w:left="0" w:firstLine="709"/>
        <w:rPr>
          <w:sz w:val="26"/>
          <w:szCs w:val="26"/>
        </w:rPr>
      </w:pPr>
      <w:r w:rsidRPr="009E1432">
        <w:rPr>
          <w:sz w:val="26"/>
          <w:szCs w:val="26"/>
        </w:rPr>
        <w:t>Стратегии социально-экономического развития Архангельской области до 2035 года;</w:t>
      </w:r>
    </w:p>
    <w:p w14:paraId="241AF6B3" w14:textId="77777777" w:rsidR="003F655B" w:rsidRPr="009E1432" w:rsidRDefault="00B27AB8" w:rsidP="00F9763B">
      <w:pPr>
        <w:pStyle w:val="af0"/>
        <w:numPr>
          <w:ilvl w:val="0"/>
          <w:numId w:val="16"/>
        </w:numPr>
        <w:tabs>
          <w:tab w:val="left" w:pos="993"/>
        </w:tabs>
        <w:ind w:left="0" w:firstLine="709"/>
        <w:rPr>
          <w:sz w:val="26"/>
          <w:szCs w:val="26"/>
        </w:rPr>
      </w:pPr>
      <w:r w:rsidRPr="009E1432">
        <w:rPr>
          <w:sz w:val="26"/>
          <w:szCs w:val="26"/>
        </w:rPr>
        <w:t>Территориальная</w:t>
      </w:r>
      <w:r w:rsidR="003F655B" w:rsidRPr="009E1432">
        <w:rPr>
          <w:sz w:val="26"/>
          <w:szCs w:val="26"/>
        </w:rPr>
        <w:t xml:space="preserve"> с</w:t>
      </w:r>
      <w:r w:rsidRPr="009E1432">
        <w:rPr>
          <w:sz w:val="26"/>
          <w:szCs w:val="26"/>
        </w:rPr>
        <w:t>хема</w:t>
      </w:r>
      <w:r w:rsidR="003F655B" w:rsidRPr="009E1432">
        <w:rPr>
          <w:sz w:val="26"/>
          <w:szCs w:val="26"/>
        </w:rPr>
        <w:t xml:space="preserve"> обращения с отходами, в том числе с твердыми коммунальными отходами, на территории Архангельской области (с изменениями на </w:t>
      </w:r>
      <w:smartTag w:uri="urn:schemas-microsoft-com:office:smarttags" w:element="date">
        <w:smartTagPr>
          <w:attr w:name="Year" w:val="2018"/>
          <w:attr w:name="Day" w:val="29"/>
          <w:attr w:name="Month" w:val="5"/>
          <w:attr w:name="ls" w:val="trans"/>
        </w:smartTagPr>
        <w:r w:rsidR="003F655B" w:rsidRPr="009E1432">
          <w:rPr>
            <w:sz w:val="26"/>
            <w:szCs w:val="26"/>
          </w:rPr>
          <w:t>29 мая 2018 года</w:t>
        </w:r>
      </w:smartTag>
      <w:r w:rsidR="003F655B" w:rsidRPr="009E1432">
        <w:rPr>
          <w:sz w:val="26"/>
          <w:szCs w:val="26"/>
        </w:rPr>
        <w:t xml:space="preserve">), утвержденная постановлением Правительство Архангельской области от </w:t>
      </w:r>
      <w:smartTag w:uri="urn:schemas-microsoft-com:office:smarttags" w:element="date">
        <w:smartTagPr>
          <w:attr w:name="Year" w:val="2017"/>
          <w:attr w:name="Day" w:val="11"/>
          <w:attr w:name="Month" w:val="4"/>
          <w:attr w:name="ls" w:val="trans"/>
        </w:smartTagPr>
        <w:r w:rsidR="003F655B" w:rsidRPr="009E1432">
          <w:rPr>
            <w:sz w:val="26"/>
            <w:szCs w:val="26"/>
          </w:rPr>
          <w:t>11 апреля 2017 года</w:t>
        </w:r>
      </w:smartTag>
      <w:r w:rsidR="003F655B" w:rsidRPr="009E1432">
        <w:rPr>
          <w:sz w:val="26"/>
          <w:szCs w:val="26"/>
        </w:rPr>
        <w:t xml:space="preserve"> N 144-пп</w:t>
      </w:r>
    </w:p>
    <w:p w14:paraId="39770612" w14:textId="77777777" w:rsidR="00B27AB8" w:rsidRPr="009E1432" w:rsidRDefault="0069572F" w:rsidP="00F9763B">
      <w:pPr>
        <w:pStyle w:val="af0"/>
        <w:numPr>
          <w:ilvl w:val="0"/>
          <w:numId w:val="16"/>
        </w:numPr>
        <w:tabs>
          <w:tab w:val="left" w:pos="993"/>
        </w:tabs>
        <w:ind w:left="0" w:firstLine="709"/>
        <w:rPr>
          <w:sz w:val="26"/>
          <w:szCs w:val="26"/>
        </w:rPr>
      </w:pPr>
      <w:r w:rsidRPr="009E1432">
        <w:rPr>
          <w:sz w:val="26"/>
          <w:szCs w:val="26"/>
        </w:rPr>
        <w:t>Программы комплексного развития транспортной инфраструктуры МО «Ленский муниципальный район» Ленского района Архангельской области на 2018 – 2027 годы</w:t>
      </w:r>
      <w:r w:rsidR="004B0A1A" w:rsidRPr="009E1432">
        <w:rPr>
          <w:sz w:val="26"/>
          <w:szCs w:val="26"/>
        </w:rPr>
        <w:t xml:space="preserve">, утвержденная постановлением Администрации №924 от </w:t>
      </w:r>
      <w:smartTag w:uri="urn:schemas-microsoft-com:office:smarttags" w:element="date">
        <w:smartTagPr>
          <w:attr w:name="Year" w:val="2017"/>
          <w:attr w:name="Day" w:val="28"/>
          <w:attr w:name="Month" w:val="12"/>
          <w:attr w:name="ls" w:val="trans"/>
        </w:smartTagPr>
        <w:r w:rsidR="004B0A1A" w:rsidRPr="009E1432">
          <w:rPr>
            <w:sz w:val="26"/>
            <w:szCs w:val="26"/>
          </w:rPr>
          <w:t>28.12.2017</w:t>
        </w:r>
      </w:smartTag>
      <w:r w:rsidR="00B27AB8" w:rsidRPr="009E1432">
        <w:rPr>
          <w:sz w:val="26"/>
          <w:szCs w:val="26"/>
        </w:rPr>
        <w:t>;</w:t>
      </w:r>
    </w:p>
    <w:p w14:paraId="2630C099" w14:textId="77777777" w:rsidR="004B0A1A" w:rsidRPr="009E1432" w:rsidRDefault="004B0A1A" w:rsidP="00F9763B">
      <w:pPr>
        <w:pStyle w:val="af0"/>
        <w:numPr>
          <w:ilvl w:val="0"/>
          <w:numId w:val="16"/>
        </w:numPr>
        <w:tabs>
          <w:tab w:val="left" w:pos="993"/>
        </w:tabs>
        <w:ind w:left="0" w:firstLine="709"/>
        <w:rPr>
          <w:sz w:val="26"/>
          <w:szCs w:val="26"/>
        </w:rPr>
      </w:pPr>
      <w:r w:rsidRPr="009E1432">
        <w:rPr>
          <w:sz w:val="26"/>
          <w:szCs w:val="26"/>
        </w:rPr>
        <w:t xml:space="preserve">Программа «Устойчивое развитие сельских территорий МО «Ленский муниципальный район» на 2017-2020 годы», утвержденная постановлением Администрации №923-н от </w:t>
      </w:r>
      <w:smartTag w:uri="urn:schemas-microsoft-com:office:smarttags" w:element="date">
        <w:smartTagPr>
          <w:attr w:name="Year" w:val="2017"/>
          <w:attr w:name="Day" w:val="28"/>
          <w:attr w:name="Month" w:val="12"/>
          <w:attr w:name="ls" w:val="trans"/>
        </w:smartTagPr>
        <w:r w:rsidRPr="009E1432">
          <w:rPr>
            <w:sz w:val="26"/>
            <w:szCs w:val="26"/>
          </w:rPr>
          <w:t>28.12.2017</w:t>
        </w:r>
      </w:smartTag>
      <w:r w:rsidRPr="009E1432">
        <w:rPr>
          <w:sz w:val="26"/>
          <w:szCs w:val="26"/>
        </w:rPr>
        <w:t>;</w:t>
      </w:r>
    </w:p>
    <w:p w14:paraId="3759822D" w14:textId="77777777" w:rsidR="004B0A1A" w:rsidRPr="009E1432" w:rsidRDefault="004B0A1A" w:rsidP="00B34297">
      <w:pPr>
        <w:pStyle w:val="af0"/>
        <w:numPr>
          <w:ilvl w:val="0"/>
          <w:numId w:val="16"/>
        </w:numPr>
        <w:tabs>
          <w:tab w:val="left" w:pos="993"/>
        </w:tabs>
        <w:ind w:left="0" w:firstLine="709"/>
        <w:rPr>
          <w:sz w:val="26"/>
          <w:szCs w:val="26"/>
        </w:rPr>
      </w:pPr>
      <w:r w:rsidRPr="009E1432">
        <w:rPr>
          <w:sz w:val="26"/>
          <w:szCs w:val="26"/>
        </w:rPr>
        <w:t>Программа комплексного развития систем коммунальной инфраструктуры муниципального образования «Сафроновское» Ленского</w:t>
      </w:r>
      <w:r w:rsidR="00754646">
        <w:rPr>
          <w:sz w:val="26"/>
          <w:szCs w:val="26"/>
        </w:rPr>
        <w:t xml:space="preserve"> </w:t>
      </w:r>
      <w:r w:rsidRPr="009E1432">
        <w:rPr>
          <w:sz w:val="26"/>
          <w:szCs w:val="26"/>
        </w:rPr>
        <w:t>района до 2032</w:t>
      </w:r>
      <w:r w:rsidR="00754646">
        <w:rPr>
          <w:sz w:val="26"/>
          <w:szCs w:val="26"/>
        </w:rPr>
        <w:t xml:space="preserve"> </w:t>
      </w:r>
      <w:r w:rsidRPr="009E1432">
        <w:rPr>
          <w:sz w:val="26"/>
          <w:szCs w:val="26"/>
        </w:rPr>
        <w:t xml:space="preserve">года утвержденная постановлением Администрация муниципального образования «Ленский муниципальный район» от </w:t>
      </w:r>
      <w:smartTag w:uri="urn:schemas-microsoft-com:office:smarttags" w:element="date">
        <w:smartTagPr>
          <w:attr w:name="Year" w:val="2016"/>
          <w:attr w:name="Day" w:val="28"/>
          <w:attr w:name="Month" w:val="3"/>
          <w:attr w:name="ls" w:val="trans"/>
        </w:smartTagPr>
        <w:r w:rsidRPr="009E1432">
          <w:rPr>
            <w:sz w:val="26"/>
            <w:szCs w:val="26"/>
          </w:rPr>
          <w:t>28 марта 2016 года</w:t>
        </w:r>
      </w:smartTag>
      <w:r w:rsidRPr="009E1432">
        <w:rPr>
          <w:sz w:val="26"/>
          <w:szCs w:val="26"/>
        </w:rPr>
        <w:t xml:space="preserve"> № 189;</w:t>
      </w:r>
    </w:p>
    <w:p w14:paraId="7FE3D4F5" w14:textId="77777777" w:rsidR="004B0A1A" w:rsidRPr="009E1432" w:rsidRDefault="004B0A1A" w:rsidP="004B0A1A">
      <w:pPr>
        <w:pStyle w:val="af0"/>
        <w:numPr>
          <w:ilvl w:val="0"/>
          <w:numId w:val="16"/>
        </w:numPr>
        <w:tabs>
          <w:tab w:val="left" w:pos="993"/>
        </w:tabs>
        <w:ind w:left="0" w:firstLine="709"/>
        <w:rPr>
          <w:sz w:val="26"/>
          <w:szCs w:val="26"/>
        </w:rPr>
      </w:pPr>
      <w:r w:rsidRPr="009E1432">
        <w:rPr>
          <w:sz w:val="26"/>
          <w:szCs w:val="26"/>
        </w:rPr>
        <w:t xml:space="preserve"> Программа комплексного развития социальной инфраструктуры МО «Сафроновское» Ленского района Архагельской области, утвержденная постановлением Администрация муниципального образования «Ленский муниципальный район» от </w:t>
      </w:r>
      <w:smartTag w:uri="urn:schemas-microsoft-com:office:smarttags" w:element="date">
        <w:smartTagPr>
          <w:attr w:name="Year" w:val="2017"/>
          <w:attr w:name="Day" w:val="2"/>
          <w:attr w:name="Month" w:val="11"/>
          <w:attr w:name="ls" w:val="trans"/>
        </w:smartTagPr>
        <w:r w:rsidRPr="009E1432">
          <w:rPr>
            <w:sz w:val="26"/>
            <w:szCs w:val="26"/>
          </w:rPr>
          <w:t>2 ноября 2017 года</w:t>
        </w:r>
      </w:smartTag>
      <w:r w:rsidRPr="009E1432">
        <w:rPr>
          <w:sz w:val="26"/>
          <w:szCs w:val="26"/>
        </w:rPr>
        <w:t xml:space="preserve"> № 758-н;</w:t>
      </w:r>
    </w:p>
    <w:p w14:paraId="626DA853" w14:textId="77777777" w:rsidR="004B0A1A" w:rsidRPr="009E1432" w:rsidRDefault="004B0A1A" w:rsidP="004B0A1A">
      <w:pPr>
        <w:pStyle w:val="af0"/>
        <w:numPr>
          <w:ilvl w:val="0"/>
          <w:numId w:val="16"/>
        </w:numPr>
        <w:tabs>
          <w:tab w:val="left" w:pos="993"/>
        </w:tabs>
        <w:ind w:left="0" w:firstLine="709"/>
        <w:rPr>
          <w:sz w:val="26"/>
          <w:szCs w:val="26"/>
        </w:rPr>
      </w:pPr>
      <w:r w:rsidRPr="009E1432">
        <w:rPr>
          <w:sz w:val="26"/>
          <w:szCs w:val="26"/>
        </w:rPr>
        <w:t xml:space="preserve">Программа комплексного развития транспортной инфраструктуры МО «Сафроновское» Ленского района Архагельской области, утвержденная постановлением Администрация муниципального образования «Ленский муниципальный район» от </w:t>
      </w:r>
      <w:smartTag w:uri="urn:schemas-microsoft-com:office:smarttags" w:element="date">
        <w:smartTagPr>
          <w:attr w:name="Year" w:val="2017"/>
          <w:attr w:name="Day" w:val="2"/>
          <w:attr w:name="Month" w:val="11"/>
          <w:attr w:name="ls" w:val="trans"/>
        </w:smartTagPr>
        <w:r w:rsidRPr="009E1432">
          <w:rPr>
            <w:sz w:val="26"/>
            <w:szCs w:val="26"/>
          </w:rPr>
          <w:t>2 ноября 2017 года</w:t>
        </w:r>
      </w:smartTag>
      <w:r w:rsidRPr="009E1432">
        <w:rPr>
          <w:sz w:val="26"/>
          <w:szCs w:val="26"/>
        </w:rPr>
        <w:t xml:space="preserve"> № 762-н.</w:t>
      </w:r>
    </w:p>
    <w:p w14:paraId="23DF5298" w14:textId="77777777" w:rsidR="004B0A1A" w:rsidRPr="009E1432" w:rsidRDefault="006C509E" w:rsidP="004B0A1A">
      <w:pPr>
        <w:pStyle w:val="af0"/>
        <w:numPr>
          <w:ilvl w:val="0"/>
          <w:numId w:val="16"/>
        </w:numPr>
        <w:tabs>
          <w:tab w:val="left" w:pos="993"/>
        </w:tabs>
        <w:ind w:left="0" w:firstLine="709"/>
        <w:rPr>
          <w:sz w:val="26"/>
          <w:szCs w:val="26"/>
        </w:rPr>
      </w:pPr>
      <w:r w:rsidRPr="009E1432">
        <w:rPr>
          <w:sz w:val="26"/>
          <w:szCs w:val="26"/>
        </w:rPr>
        <w:t>Сведения государст</w:t>
      </w:r>
      <w:r w:rsidR="009C2DC8" w:rsidRPr="009E1432">
        <w:rPr>
          <w:sz w:val="26"/>
          <w:szCs w:val="26"/>
        </w:rPr>
        <w:t>венного кадастра недвижимости (</w:t>
      </w:r>
      <w:r w:rsidRPr="009E1432">
        <w:rPr>
          <w:sz w:val="26"/>
          <w:szCs w:val="26"/>
        </w:rPr>
        <w:t>в соответс</w:t>
      </w:r>
      <w:r w:rsidR="009C2DC8" w:rsidRPr="009E1432">
        <w:rPr>
          <w:sz w:val="26"/>
          <w:szCs w:val="26"/>
        </w:rPr>
        <w:t>т</w:t>
      </w:r>
      <w:r w:rsidRPr="009E1432">
        <w:rPr>
          <w:sz w:val="26"/>
          <w:szCs w:val="26"/>
        </w:rPr>
        <w:t>вии с публичной кадастровой картой)</w:t>
      </w:r>
      <w:r w:rsidR="009C2DC8" w:rsidRPr="009E1432">
        <w:rPr>
          <w:sz w:val="26"/>
          <w:szCs w:val="26"/>
        </w:rPr>
        <w:t>.</w:t>
      </w:r>
    </w:p>
    <w:p w14:paraId="49704DE9" w14:textId="77777777" w:rsidR="00F85CD8" w:rsidRPr="009E1432" w:rsidRDefault="00F85CD8" w:rsidP="004B0A1A">
      <w:pPr>
        <w:pStyle w:val="af0"/>
        <w:numPr>
          <w:ilvl w:val="0"/>
          <w:numId w:val="16"/>
        </w:numPr>
        <w:tabs>
          <w:tab w:val="left" w:pos="993"/>
        </w:tabs>
        <w:ind w:left="0" w:firstLine="709"/>
        <w:rPr>
          <w:sz w:val="26"/>
          <w:szCs w:val="26"/>
        </w:rPr>
      </w:pPr>
      <w:r w:rsidRPr="009E1432">
        <w:rPr>
          <w:sz w:val="26"/>
          <w:szCs w:val="26"/>
        </w:rPr>
        <w:t xml:space="preserve">Материалы официальных интернет-ресурсов: </w:t>
      </w:r>
    </w:p>
    <w:p w14:paraId="7469C26D" w14:textId="77777777" w:rsidR="00F85CD8" w:rsidRPr="009E1432" w:rsidRDefault="00F85CD8" w:rsidP="00DA4151">
      <w:pPr>
        <w:pStyle w:val="af0"/>
        <w:numPr>
          <w:ilvl w:val="0"/>
          <w:numId w:val="18"/>
        </w:numPr>
        <w:rPr>
          <w:sz w:val="26"/>
          <w:szCs w:val="26"/>
        </w:rPr>
      </w:pPr>
      <w:r w:rsidRPr="009E1432">
        <w:rPr>
          <w:sz w:val="26"/>
          <w:szCs w:val="26"/>
        </w:rPr>
        <w:t>официальный сайт муниципального образования «</w:t>
      </w:r>
      <w:r w:rsidR="00DA4151">
        <w:rPr>
          <w:sz w:val="26"/>
          <w:szCs w:val="26"/>
        </w:rPr>
        <w:t>Ленский</w:t>
      </w:r>
      <w:r w:rsidR="002E7A04" w:rsidRPr="009E1432">
        <w:rPr>
          <w:sz w:val="26"/>
          <w:szCs w:val="26"/>
        </w:rPr>
        <w:t xml:space="preserve"> муниципальный район</w:t>
      </w:r>
      <w:r w:rsidRPr="009E1432">
        <w:rPr>
          <w:sz w:val="26"/>
          <w:szCs w:val="26"/>
        </w:rPr>
        <w:t xml:space="preserve">» </w:t>
      </w:r>
      <w:r w:rsidR="002E7A04" w:rsidRPr="009E1432">
        <w:rPr>
          <w:sz w:val="26"/>
          <w:szCs w:val="26"/>
        </w:rPr>
        <w:t>Архангельской</w:t>
      </w:r>
      <w:r w:rsidRPr="009E1432">
        <w:rPr>
          <w:sz w:val="26"/>
          <w:szCs w:val="26"/>
        </w:rPr>
        <w:t xml:space="preserve"> области (</w:t>
      </w:r>
      <w:hyperlink r:id="rId11" w:history="1">
        <w:r w:rsidR="00DA4151" w:rsidRPr="00DA4151">
          <w:rPr>
            <w:sz w:val="26"/>
            <w:szCs w:val="26"/>
          </w:rPr>
          <w:t>http://www.yarensk.ru/</w:t>
        </w:r>
        <w:r w:rsidR="002E7A04" w:rsidRPr="009E1432">
          <w:rPr>
            <w:sz w:val="26"/>
            <w:szCs w:val="26"/>
          </w:rPr>
          <w:t>/</w:t>
        </w:r>
      </w:hyperlink>
      <w:r w:rsidRPr="009E1432">
        <w:rPr>
          <w:sz w:val="26"/>
          <w:szCs w:val="26"/>
        </w:rPr>
        <w:t>);</w:t>
      </w:r>
    </w:p>
    <w:p w14:paraId="1854C730" w14:textId="77777777" w:rsidR="002E7A04" w:rsidRPr="009E1432" w:rsidRDefault="0007635B" w:rsidP="00435BC1">
      <w:pPr>
        <w:pStyle w:val="af0"/>
        <w:numPr>
          <w:ilvl w:val="0"/>
          <w:numId w:val="18"/>
        </w:numPr>
        <w:rPr>
          <w:sz w:val="26"/>
          <w:szCs w:val="26"/>
        </w:rPr>
      </w:pPr>
      <w:r w:rsidRPr="009E1432">
        <w:rPr>
          <w:sz w:val="26"/>
          <w:szCs w:val="26"/>
        </w:rPr>
        <w:t>о</w:t>
      </w:r>
      <w:r w:rsidR="00F85CD8" w:rsidRPr="009E1432">
        <w:rPr>
          <w:sz w:val="26"/>
          <w:szCs w:val="26"/>
        </w:rPr>
        <w:t xml:space="preserve">фициальный сайт </w:t>
      </w:r>
      <w:r w:rsidR="00ED1543" w:rsidRPr="009E1432">
        <w:rPr>
          <w:sz w:val="26"/>
          <w:szCs w:val="26"/>
        </w:rPr>
        <w:t>муниципального образования «</w:t>
      </w:r>
      <w:r w:rsidR="007174E9" w:rsidRPr="009E1432">
        <w:rPr>
          <w:sz w:val="26"/>
          <w:szCs w:val="26"/>
        </w:rPr>
        <w:t>Сафроновское</w:t>
      </w:r>
      <w:r w:rsidR="00ED1543" w:rsidRPr="009E1432">
        <w:rPr>
          <w:sz w:val="26"/>
          <w:szCs w:val="26"/>
        </w:rPr>
        <w:t xml:space="preserve">» </w:t>
      </w:r>
      <w:r w:rsidR="007174E9" w:rsidRPr="009E1432">
        <w:rPr>
          <w:sz w:val="26"/>
          <w:szCs w:val="26"/>
        </w:rPr>
        <w:t>Ленского</w:t>
      </w:r>
      <w:r w:rsidR="00ED1543" w:rsidRPr="009E1432">
        <w:rPr>
          <w:sz w:val="26"/>
          <w:szCs w:val="26"/>
        </w:rPr>
        <w:t xml:space="preserve"> муниципального района Архангельской области</w:t>
      </w:r>
      <w:r w:rsidR="00F85CD8" w:rsidRPr="009E1432">
        <w:rPr>
          <w:sz w:val="26"/>
          <w:szCs w:val="26"/>
        </w:rPr>
        <w:t xml:space="preserve"> (</w:t>
      </w:r>
      <w:r w:rsidR="00435BC1" w:rsidRPr="009E1432">
        <w:t>http://www.safronovskoe-adm.ru/</w:t>
      </w:r>
      <w:r w:rsidR="00F85CD8" w:rsidRPr="009E1432">
        <w:rPr>
          <w:sz w:val="26"/>
          <w:szCs w:val="26"/>
        </w:rPr>
        <w:t>).</w:t>
      </w:r>
    </w:p>
    <w:p w14:paraId="076A2C05" w14:textId="77777777" w:rsidR="006C509E" w:rsidRPr="009E1432" w:rsidRDefault="009C2DC8" w:rsidP="004B0A1A">
      <w:pPr>
        <w:pStyle w:val="af0"/>
        <w:numPr>
          <w:ilvl w:val="0"/>
          <w:numId w:val="16"/>
        </w:numPr>
        <w:tabs>
          <w:tab w:val="left" w:pos="993"/>
        </w:tabs>
        <w:ind w:left="0" w:firstLine="709"/>
        <w:rPr>
          <w:sz w:val="26"/>
          <w:szCs w:val="26"/>
        </w:rPr>
      </w:pPr>
      <w:r w:rsidRPr="009E1432">
        <w:rPr>
          <w:sz w:val="26"/>
          <w:szCs w:val="26"/>
        </w:rPr>
        <w:t>Исходные данные</w:t>
      </w:r>
      <w:r w:rsidR="006C509E" w:rsidRPr="009E1432">
        <w:rPr>
          <w:sz w:val="26"/>
          <w:szCs w:val="26"/>
        </w:rPr>
        <w:t>, п</w:t>
      </w:r>
      <w:r w:rsidRPr="009E1432">
        <w:rPr>
          <w:sz w:val="26"/>
          <w:szCs w:val="26"/>
        </w:rPr>
        <w:t>р</w:t>
      </w:r>
      <w:r w:rsidR="006C509E" w:rsidRPr="009E1432">
        <w:rPr>
          <w:sz w:val="26"/>
          <w:szCs w:val="26"/>
        </w:rPr>
        <w:t xml:space="preserve">едоставленные структурными подразделениями Правительства </w:t>
      </w:r>
      <w:r w:rsidR="003F655B" w:rsidRPr="009E1432">
        <w:rPr>
          <w:sz w:val="26"/>
          <w:szCs w:val="26"/>
        </w:rPr>
        <w:t>Архангельской</w:t>
      </w:r>
      <w:r w:rsidR="006C509E" w:rsidRPr="009E1432">
        <w:rPr>
          <w:sz w:val="26"/>
          <w:szCs w:val="26"/>
        </w:rPr>
        <w:t xml:space="preserve"> области</w:t>
      </w:r>
      <w:r w:rsidRPr="009E1432">
        <w:rPr>
          <w:sz w:val="26"/>
          <w:szCs w:val="26"/>
        </w:rPr>
        <w:t>, структурными подразделениями муниципального образования «</w:t>
      </w:r>
      <w:r w:rsidR="0080760E">
        <w:rPr>
          <w:sz w:val="26"/>
          <w:szCs w:val="26"/>
        </w:rPr>
        <w:t>Ленский</w:t>
      </w:r>
      <w:r w:rsidR="002E7A04" w:rsidRPr="009E1432">
        <w:rPr>
          <w:sz w:val="26"/>
          <w:szCs w:val="26"/>
        </w:rPr>
        <w:t xml:space="preserve"> муниципальный район</w:t>
      </w:r>
      <w:r w:rsidRPr="009E1432">
        <w:rPr>
          <w:sz w:val="26"/>
          <w:szCs w:val="26"/>
        </w:rPr>
        <w:t>», иными учреждениями и организациями (том «Исходно-разрешительная документация»).</w:t>
      </w:r>
      <w:r w:rsidR="006C509E" w:rsidRPr="009E1432">
        <w:rPr>
          <w:sz w:val="26"/>
          <w:szCs w:val="26"/>
        </w:rPr>
        <w:t xml:space="preserve"> </w:t>
      </w:r>
    </w:p>
    <w:p w14:paraId="0F277C68" w14:textId="77777777" w:rsidR="00F63C0A" w:rsidRPr="009E1432" w:rsidRDefault="009C2DC8" w:rsidP="004B0A1A">
      <w:pPr>
        <w:pStyle w:val="af0"/>
        <w:numPr>
          <w:ilvl w:val="0"/>
          <w:numId w:val="16"/>
        </w:numPr>
        <w:tabs>
          <w:tab w:val="left" w:pos="993"/>
        </w:tabs>
        <w:ind w:left="0" w:firstLine="709"/>
        <w:rPr>
          <w:sz w:val="26"/>
          <w:szCs w:val="26"/>
        </w:rPr>
      </w:pPr>
      <w:r w:rsidRPr="009E1432">
        <w:rPr>
          <w:sz w:val="26"/>
          <w:szCs w:val="26"/>
        </w:rPr>
        <w:t>Материалы Генеральн</w:t>
      </w:r>
      <w:r w:rsidR="006E40F8" w:rsidRPr="009E1432">
        <w:rPr>
          <w:sz w:val="26"/>
          <w:szCs w:val="26"/>
        </w:rPr>
        <w:t>ого</w:t>
      </w:r>
      <w:r w:rsidRPr="009E1432">
        <w:rPr>
          <w:sz w:val="26"/>
          <w:szCs w:val="26"/>
        </w:rPr>
        <w:t xml:space="preserve"> план</w:t>
      </w:r>
      <w:r w:rsidR="006E40F8" w:rsidRPr="009E1432">
        <w:rPr>
          <w:sz w:val="26"/>
          <w:szCs w:val="26"/>
        </w:rPr>
        <w:t xml:space="preserve">а </w:t>
      </w:r>
      <w:r w:rsidR="002E7A04" w:rsidRPr="009E1432">
        <w:rPr>
          <w:sz w:val="26"/>
          <w:szCs w:val="26"/>
        </w:rPr>
        <w:t>муниципального образования «</w:t>
      </w:r>
      <w:r w:rsidR="007174E9" w:rsidRPr="009E1432">
        <w:rPr>
          <w:sz w:val="26"/>
          <w:szCs w:val="26"/>
        </w:rPr>
        <w:t>Сафроновское</w:t>
      </w:r>
      <w:r w:rsidR="002E7A04" w:rsidRPr="009E1432">
        <w:rPr>
          <w:sz w:val="26"/>
          <w:szCs w:val="26"/>
        </w:rPr>
        <w:t xml:space="preserve">» </w:t>
      </w:r>
      <w:r w:rsidR="007174E9" w:rsidRPr="009E1432">
        <w:rPr>
          <w:sz w:val="26"/>
          <w:szCs w:val="26"/>
        </w:rPr>
        <w:t>Ленского</w:t>
      </w:r>
      <w:r w:rsidR="002E7A04" w:rsidRPr="009E1432">
        <w:rPr>
          <w:sz w:val="26"/>
          <w:szCs w:val="26"/>
        </w:rPr>
        <w:t xml:space="preserve"> муниципального района Архангельской области</w:t>
      </w:r>
      <w:r w:rsidR="00F63C0A" w:rsidRPr="009E1432">
        <w:rPr>
          <w:sz w:val="26"/>
          <w:szCs w:val="26"/>
        </w:rPr>
        <w:t>, утвержденный решением Совета депутатов</w:t>
      </w:r>
      <w:r w:rsidR="004B3E86" w:rsidRPr="009E1432">
        <w:rPr>
          <w:sz w:val="26"/>
          <w:szCs w:val="26"/>
        </w:rPr>
        <w:t xml:space="preserve"> </w:t>
      </w:r>
      <w:r w:rsidR="00ED1543" w:rsidRPr="009E1432">
        <w:rPr>
          <w:sz w:val="26"/>
          <w:szCs w:val="26"/>
        </w:rPr>
        <w:t>муниципального образования «</w:t>
      </w:r>
      <w:r w:rsidR="007174E9" w:rsidRPr="009E1432">
        <w:rPr>
          <w:sz w:val="26"/>
          <w:szCs w:val="26"/>
        </w:rPr>
        <w:t>Сафроновское</w:t>
      </w:r>
      <w:r w:rsidR="00ED1543" w:rsidRPr="009E1432">
        <w:rPr>
          <w:sz w:val="26"/>
          <w:szCs w:val="26"/>
        </w:rPr>
        <w:t xml:space="preserve">» </w:t>
      </w:r>
      <w:r w:rsidR="007174E9" w:rsidRPr="009E1432">
        <w:rPr>
          <w:sz w:val="26"/>
          <w:szCs w:val="26"/>
        </w:rPr>
        <w:t>Ленского</w:t>
      </w:r>
      <w:r w:rsidR="00ED1543" w:rsidRPr="009E1432">
        <w:rPr>
          <w:sz w:val="26"/>
          <w:szCs w:val="26"/>
        </w:rPr>
        <w:t xml:space="preserve"> муниципального района Архангельской области</w:t>
      </w:r>
      <w:r w:rsidR="00087281" w:rsidRPr="009E1432">
        <w:rPr>
          <w:sz w:val="26"/>
          <w:szCs w:val="26"/>
        </w:rPr>
        <w:t>.</w:t>
      </w:r>
    </w:p>
    <w:p w14:paraId="78DC6B48" w14:textId="77777777" w:rsidR="006C509E" w:rsidRPr="009E1432" w:rsidRDefault="006C509E" w:rsidP="00C6008F">
      <w:pPr>
        <w:spacing w:after="0" w:line="240" w:lineRule="auto"/>
        <w:ind w:firstLine="709"/>
        <w:jc w:val="both"/>
        <w:rPr>
          <w:rFonts w:ascii="Times New Roman" w:eastAsia="Times New Roman" w:hAnsi="Times New Roman" w:cs="Times New Roman"/>
          <w:sz w:val="26"/>
          <w:szCs w:val="26"/>
          <w:lang w:eastAsia="ru-RU"/>
        </w:rPr>
      </w:pPr>
    </w:p>
    <w:p w14:paraId="3B0CB0A1" w14:textId="77777777" w:rsidR="00EA466D" w:rsidRPr="009E1432" w:rsidRDefault="003E724D" w:rsidP="00C6008F">
      <w:pPr>
        <w:spacing w:after="0" w:line="240" w:lineRule="auto"/>
        <w:ind w:firstLine="709"/>
        <w:jc w:val="both"/>
        <w:rPr>
          <w:rFonts w:ascii="Times New Roman" w:eastAsia="Times New Roman" w:hAnsi="Times New Roman" w:cs="Times New Roman"/>
          <w:i/>
          <w:sz w:val="26"/>
          <w:szCs w:val="26"/>
          <w:lang w:eastAsia="ru-RU"/>
        </w:rPr>
      </w:pPr>
      <w:r w:rsidRPr="009E1432">
        <w:rPr>
          <w:rFonts w:ascii="Times New Roman" w:eastAsia="Times New Roman" w:hAnsi="Times New Roman" w:cs="Times New Roman"/>
          <w:i/>
          <w:sz w:val="26"/>
          <w:szCs w:val="26"/>
          <w:lang w:eastAsia="ru-RU"/>
        </w:rPr>
        <w:t>Цел</w:t>
      </w:r>
      <w:r w:rsidR="007A5F6F" w:rsidRPr="009E1432">
        <w:rPr>
          <w:rFonts w:ascii="Times New Roman" w:eastAsia="Times New Roman" w:hAnsi="Times New Roman" w:cs="Times New Roman"/>
          <w:i/>
          <w:sz w:val="26"/>
          <w:szCs w:val="26"/>
          <w:lang w:eastAsia="ru-RU"/>
        </w:rPr>
        <w:t>и</w:t>
      </w:r>
      <w:r w:rsidRPr="009E1432">
        <w:rPr>
          <w:rFonts w:ascii="Times New Roman" w:eastAsia="Times New Roman" w:hAnsi="Times New Roman" w:cs="Times New Roman"/>
          <w:i/>
          <w:sz w:val="26"/>
          <w:szCs w:val="26"/>
          <w:lang w:eastAsia="ru-RU"/>
        </w:rPr>
        <w:t xml:space="preserve"> </w:t>
      </w:r>
      <w:r w:rsidR="00EA466D" w:rsidRPr="009E1432">
        <w:rPr>
          <w:rFonts w:ascii="Times New Roman" w:eastAsia="Times New Roman" w:hAnsi="Times New Roman" w:cs="Times New Roman"/>
          <w:i/>
          <w:sz w:val="26"/>
          <w:szCs w:val="26"/>
          <w:lang w:eastAsia="ru-RU"/>
        </w:rPr>
        <w:t>разработки</w:t>
      </w:r>
      <w:r w:rsidR="007A5F6F" w:rsidRPr="009E1432">
        <w:rPr>
          <w:rFonts w:ascii="Times New Roman" w:eastAsia="Times New Roman" w:hAnsi="Times New Roman" w:cs="Times New Roman"/>
          <w:i/>
          <w:sz w:val="26"/>
          <w:szCs w:val="26"/>
          <w:lang w:eastAsia="ru-RU"/>
        </w:rPr>
        <w:t xml:space="preserve"> внесения изменений</w:t>
      </w:r>
      <w:r w:rsidR="00EA466D" w:rsidRPr="009E1432">
        <w:rPr>
          <w:rFonts w:ascii="Times New Roman" w:eastAsia="Times New Roman" w:hAnsi="Times New Roman" w:cs="Times New Roman"/>
          <w:i/>
          <w:sz w:val="26"/>
          <w:szCs w:val="26"/>
          <w:lang w:eastAsia="ru-RU"/>
        </w:rPr>
        <w:t>:</w:t>
      </w:r>
    </w:p>
    <w:p w14:paraId="70E0D38C" w14:textId="77777777" w:rsidR="00EA466D" w:rsidRPr="009E1432" w:rsidRDefault="00EA466D" w:rsidP="00F9763B">
      <w:pPr>
        <w:pStyle w:val="af0"/>
        <w:numPr>
          <w:ilvl w:val="0"/>
          <w:numId w:val="19"/>
        </w:numPr>
        <w:tabs>
          <w:tab w:val="left" w:pos="993"/>
        </w:tabs>
        <w:ind w:left="0" w:firstLine="709"/>
        <w:rPr>
          <w:sz w:val="26"/>
          <w:szCs w:val="26"/>
          <w:lang w:eastAsia="ru-RU"/>
        </w:rPr>
      </w:pPr>
      <w:r w:rsidRPr="009E1432">
        <w:rPr>
          <w:sz w:val="26"/>
          <w:szCs w:val="26"/>
          <w:lang w:eastAsia="ru-RU"/>
        </w:rPr>
        <w:lastRenderedPageBreak/>
        <w:t>приведение градостроительной документации в соответствие с требованиями действующего законодательства;</w:t>
      </w:r>
    </w:p>
    <w:p w14:paraId="7C209180" w14:textId="77777777" w:rsidR="00EA466D" w:rsidRPr="009E1432" w:rsidRDefault="00EA466D" w:rsidP="00F9763B">
      <w:pPr>
        <w:pStyle w:val="af0"/>
        <w:numPr>
          <w:ilvl w:val="0"/>
          <w:numId w:val="19"/>
        </w:numPr>
        <w:tabs>
          <w:tab w:val="left" w:pos="993"/>
        </w:tabs>
        <w:ind w:left="0" w:firstLine="709"/>
        <w:rPr>
          <w:sz w:val="26"/>
          <w:szCs w:val="26"/>
          <w:lang w:eastAsia="ru-RU"/>
        </w:rPr>
      </w:pPr>
      <w:r w:rsidRPr="009E1432">
        <w:rPr>
          <w:sz w:val="26"/>
          <w:szCs w:val="26"/>
          <w:lang w:eastAsia="ru-RU"/>
        </w:rPr>
        <w:t xml:space="preserve">создание действенного инструмента управления развитием территории в соответствии с федеральным законодательством и законодательством </w:t>
      </w:r>
      <w:r w:rsidR="00A86BE7" w:rsidRPr="009E1432">
        <w:rPr>
          <w:sz w:val="26"/>
          <w:szCs w:val="26"/>
          <w:lang w:eastAsia="ru-RU"/>
        </w:rPr>
        <w:t>Архангельской</w:t>
      </w:r>
      <w:r w:rsidRPr="009E1432">
        <w:rPr>
          <w:sz w:val="26"/>
          <w:szCs w:val="26"/>
          <w:lang w:eastAsia="ru-RU"/>
        </w:rPr>
        <w:t xml:space="preserve"> области.</w:t>
      </w:r>
    </w:p>
    <w:p w14:paraId="087ACE38" w14:textId="77777777" w:rsidR="007A5F6F" w:rsidRPr="009E1432" w:rsidRDefault="007A5F6F" w:rsidP="00C6008F">
      <w:pPr>
        <w:spacing w:after="0" w:line="240" w:lineRule="auto"/>
        <w:ind w:firstLine="709"/>
        <w:jc w:val="both"/>
        <w:rPr>
          <w:rFonts w:ascii="Times New Roman" w:eastAsia="Times New Roman" w:hAnsi="Times New Roman" w:cs="Times New Roman"/>
          <w:sz w:val="26"/>
          <w:szCs w:val="26"/>
          <w:lang w:eastAsia="ru-RU"/>
        </w:rPr>
      </w:pPr>
    </w:p>
    <w:p w14:paraId="6A45F16A" w14:textId="77777777" w:rsidR="003E724D" w:rsidRPr="009E1432" w:rsidRDefault="003E724D" w:rsidP="00C6008F">
      <w:pPr>
        <w:spacing w:after="0" w:line="240" w:lineRule="auto"/>
        <w:ind w:firstLine="709"/>
        <w:jc w:val="both"/>
        <w:rPr>
          <w:rFonts w:ascii="Times New Roman" w:eastAsia="Times New Roman" w:hAnsi="Times New Roman" w:cs="Times New Roman"/>
          <w:i/>
          <w:sz w:val="26"/>
          <w:szCs w:val="26"/>
          <w:lang w:eastAsia="ru-RU"/>
        </w:rPr>
      </w:pPr>
      <w:r w:rsidRPr="009E1432">
        <w:rPr>
          <w:rFonts w:ascii="Times New Roman" w:eastAsia="Times New Roman" w:hAnsi="Times New Roman" w:cs="Times New Roman"/>
          <w:i/>
          <w:sz w:val="26"/>
          <w:szCs w:val="26"/>
          <w:lang w:eastAsia="ru-RU"/>
        </w:rPr>
        <w:t>Основные задачи по внесению изменений:</w:t>
      </w:r>
      <w:r w:rsidR="00731B3B" w:rsidRPr="009E1432">
        <w:rPr>
          <w:rFonts w:ascii="Times New Roman" w:eastAsia="Times New Roman" w:hAnsi="Times New Roman" w:cs="Times New Roman"/>
          <w:i/>
          <w:sz w:val="26"/>
          <w:szCs w:val="26"/>
          <w:lang w:eastAsia="ru-RU"/>
        </w:rPr>
        <w:t xml:space="preserve"> </w:t>
      </w:r>
    </w:p>
    <w:p w14:paraId="184B5CC2" w14:textId="77777777" w:rsidR="007A5F6F" w:rsidRPr="009E1432" w:rsidRDefault="007A5F6F" w:rsidP="00F9763B">
      <w:pPr>
        <w:pStyle w:val="af0"/>
        <w:numPr>
          <w:ilvl w:val="0"/>
          <w:numId w:val="20"/>
        </w:numPr>
        <w:tabs>
          <w:tab w:val="left" w:pos="1134"/>
        </w:tabs>
        <w:ind w:left="0" w:firstLine="709"/>
        <w:rPr>
          <w:sz w:val="26"/>
          <w:szCs w:val="26"/>
        </w:rPr>
      </w:pPr>
      <w:r w:rsidRPr="009E1432">
        <w:rPr>
          <w:sz w:val="26"/>
          <w:szCs w:val="26"/>
        </w:rPr>
        <w:t xml:space="preserve">определение основных направлений и параметров территориального развития </w:t>
      </w:r>
      <w:r w:rsidR="00853D05" w:rsidRPr="009E1432">
        <w:rPr>
          <w:sz w:val="26"/>
          <w:szCs w:val="26"/>
        </w:rPr>
        <w:t>Муниципального образования «</w:t>
      </w:r>
      <w:r w:rsidR="007174E9" w:rsidRPr="009E1432">
        <w:rPr>
          <w:sz w:val="26"/>
          <w:szCs w:val="26"/>
        </w:rPr>
        <w:t>Сафроновское</w:t>
      </w:r>
      <w:r w:rsidR="00853D05" w:rsidRPr="009E1432">
        <w:rPr>
          <w:sz w:val="26"/>
          <w:szCs w:val="26"/>
        </w:rPr>
        <w:t>»</w:t>
      </w:r>
      <w:r w:rsidR="006E40F8" w:rsidRPr="009E1432">
        <w:rPr>
          <w:sz w:val="26"/>
          <w:szCs w:val="26"/>
        </w:rPr>
        <w:t xml:space="preserve"> </w:t>
      </w:r>
      <w:r w:rsidR="007174E9" w:rsidRPr="009E1432">
        <w:rPr>
          <w:sz w:val="26"/>
          <w:szCs w:val="26"/>
        </w:rPr>
        <w:t>Ленского</w:t>
      </w:r>
      <w:r w:rsidR="00A86BE7" w:rsidRPr="009E1432">
        <w:rPr>
          <w:sz w:val="26"/>
          <w:szCs w:val="26"/>
        </w:rPr>
        <w:t xml:space="preserve"> муниципального</w:t>
      </w:r>
      <w:r w:rsidRPr="009E1432">
        <w:rPr>
          <w:sz w:val="26"/>
          <w:szCs w:val="26"/>
        </w:rPr>
        <w:t xml:space="preserve"> района </w:t>
      </w:r>
      <w:r w:rsidR="00A86BE7" w:rsidRPr="009E1432">
        <w:rPr>
          <w:sz w:val="26"/>
          <w:szCs w:val="26"/>
        </w:rPr>
        <w:t>Архангельской</w:t>
      </w:r>
      <w:r w:rsidRPr="009E1432">
        <w:rPr>
          <w:sz w:val="26"/>
          <w:szCs w:val="26"/>
        </w:rPr>
        <w:t xml:space="preserve"> области;</w:t>
      </w:r>
    </w:p>
    <w:p w14:paraId="1E322B83" w14:textId="77777777" w:rsidR="007A5F6F" w:rsidRPr="009E1432" w:rsidRDefault="007A5F6F" w:rsidP="00F9763B">
      <w:pPr>
        <w:pStyle w:val="af0"/>
        <w:numPr>
          <w:ilvl w:val="0"/>
          <w:numId w:val="20"/>
        </w:numPr>
        <w:tabs>
          <w:tab w:val="left" w:pos="1134"/>
        </w:tabs>
        <w:ind w:left="0" w:firstLine="709"/>
        <w:rPr>
          <w:sz w:val="26"/>
          <w:szCs w:val="26"/>
        </w:rPr>
      </w:pPr>
      <w:r w:rsidRPr="009E1432">
        <w:rPr>
          <w:sz w:val="26"/>
          <w:szCs w:val="26"/>
        </w:rPr>
        <w:t>размещение объектов федерального, регионального и местного значения в соответствии с документами территориального планирования федерального и регионального уровней;</w:t>
      </w:r>
    </w:p>
    <w:p w14:paraId="05BBFA70" w14:textId="77777777" w:rsidR="007A5F6F" w:rsidRPr="009E1432" w:rsidRDefault="007A5F6F" w:rsidP="00F9763B">
      <w:pPr>
        <w:pStyle w:val="af0"/>
        <w:numPr>
          <w:ilvl w:val="0"/>
          <w:numId w:val="20"/>
        </w:numPr>
        <w:tabs>
          <w:tab w:val="left" w:pos="1134"/>
        </w:tabs>
        <w:ind w:left="0" w:firstLine="709"/>
        <w:rPr>
          <w:sz w:val="26"/>
          <w:szCs w:val="26"/>
        </w:rPr>
      </w:pPr>
      <w:r w:rsidRPr="009E1432">
        <w:rPr>
          <w:sz w:val="26"/>
          <w:szCs w:val="26"/>
        </w:rPr>
        <w:t xml:space="preserve">установление границ муниципальных образований и населённых пунктов, входящих в состав </w:t>
      </w:r>
      <w:r w:rsidR="00853D05" w:rsidRPr="009E1432">
        <w:rPr>
          <w:sz w:val="26"/>
          <w:szCs w:val="26"/>
        </w:rPr>
        <w:t>муниципального образования «</w:t>
      </w:r>
      <w:r w:rsidR="007174E9" w:rsidRPr="009E1432">
        <w:rPr>
          <w:sz w:val="26"/>
          <w:szCs w:val="26"/>
        </w:rPr>
        <w:t>Сафроновское</w:t>
      </w:r>
      <w:r w:rsidR="00853D05" w:rsidRPr="009E1432">
        <w:rPr>
          <w:sz w:val="26"/>
          <w:szCs w:val="26"/>
        </w:rPr>
        <w:t>»</w:t>
      </w:r>
      <w:r w:rsidR="00A86BE7" w:rsidRPr="009E1432">
        <w:rPr>
          <w:sz w:val="26"/>
          <w:szCs w:val="26"/>
        </w:rPr>
        <w:t xml:space="preserve"> </w:t>
      </w:r>
      <w:r w:rsidR="007174E9" w:rsidRPr="009E1432">
        <w:rPr>
          <w:sz w:val="26"/>
          <w:szCs w:val="26"/>
        </w:rPr>
        <w:t>Ленского</w:t>
      </w:r>
      <w:r w:rsidR="00A86BE7" w:rsidRPr="009E1432">
        <w:rPr>
          <w:sz w:val="26"/>
          <w:szCs w:val="26"/>
        </w:rPr>
        <w:t xml:space="preserve"> муниципального района Архангельской области</w:t>
      </w:r>
      <w:r w:rsidRPr="009E1432">
        <w:rPr>
          <w:sz w:val="26"/>
          <w:szCs w:val="26"/>
        </w:rPr>
        <w:t>, в соо</w:t>
      </w:r>
      <w:r w:rsidR="004871CF" w:rsidRPr="009E1432">
        <w:rPr>
          <w:sz w:val="26"/>
          <w:szCs w:val="26"/>
        </w:rPr>
        <w:t>тветствии с требованиями ст. 23</w:t>
      </w:r>
      <w:r w:rsidRPr="009E1432">
        <w:rPr>
          <w:sz w:val="26"/>
          <w:szCs w:val="26"/>
        </w:rPr>
        <w:t xml:space="preserve"> Градостроительного кодекса РФ, путём внесения сведений в ЕГРН;</w:t>
      </w:r>
    </w:p>
    <w:p w14:paraId="178356DC" w14:textId="77777777" w:rsidR="007A5F6F" w:rsidRPr="009E1432" w:rsidRDefault="007A5F6F" w:rsidP="00F9763B">
      <w:pPr>
        <w:pStyle w:val="af0"/>
        <w:numPr>
          <w:ilvl w:val="0"/>
          <w:numId w:val="20"/>
        </w:numPr>
        <w:tabs>
          <w:tab w:val="left" w:pos="1134"/>
        </w:tabs>
        <w:ind w:left="0" w:firstLine="709"/>
        <w:rPr>
          <w:sz w:val="26"/>
          <w:szCs w:val="26"/>
        </w:rPr>
      </w:pPr>
      <w:r w:rsidRPr="009E1432">
        <w:rPr>
          <w:sz w:val="26"/>
          <w:szCs w:val="26"/>
        </w:rPr>
        <w:t xml:space="preserve">подготовка документов в электронном виде для передачи в государственный кадастр недвижимости в порядке информационного взаимодействия сведений о границах </w:t>
      </w:r>
      <w:r w:rsidR="004871CF" w:rsidRPr="009E1432">
        <w:rPr>
          <w:sz w:val="26"/>
          <w:szCs w:val="26"/>
        </w:rPr>
        <w:t>поселения</w:t>
      </w:r>
      <w:r w:rsidRPr="009E1432">
        <w:rPr>
          <w:sz w:val="26"/>
          <w:szCs w:val="26"/>
        </w:rPr>
        <w:t xml:space="preserve"> и населённых пунктов, входящих в состав </w:t>
      </w:r>
      <w:r w:rsidR="00853D05" w:rsidRPr="009E1432">
        <w:rPr>
          <w:sz w:val="26"/>
          <w:szCs w:val="26"/>
        </w:rPr>
        <w:t>муниципального образования «</w:t>
      </w:r>
      <w:r w:rsidR="007174E9" w:rsidRPr="009E1432">
        <w:rPr>
          <w:sz w:val="26"/>
          <w:szCs w:val="26"/>
        </w:rPr>
        <w:t>Сафроновское</w:t>
      </w:r>
      <w:r w:rsidR="00853D05" w:rsidRPr="009E1432">
        <w:rPr>
          <w:sz w:val="26"/>
          <w:szCs w:val="26"/>
        </w:rPr>
        <w:t xml:space="preserve">» </w:t>
      </w:r>
      <w:r w:rsidR="007174E9" w:rsidRPr="009E1432">
        <w:rPr>
          <w:sz w:val="26"/>
          <w:szCs w:val="26"/>
        </w:rPr>
        <w:t>Ленского</w:t>
      </w:r>
      <w:r w:rsidR="00853D05" w:rsidRPr="009E1432">
        <w:rPr>
          <w:sz w:val="26"/>
          <w:szCs w:val="26"/>
        </w:rPr>
        <w:t xml:space="preserve"> района Архангельской области</w:t>
      </w:r>
      <w:r w:rsidRPr="009E1432">
        <w:rPr>
          <w:sz w:val="26"/>
          <w:szCs w:val="26"/>
        </w:rPr>
        <w:t>;</w:t>
      </w:r>
    </w:p>
    <w:p w14:paraId="24A7E3EE" w14:textId="77777777" w:rsidR="007A5F6F" w:rsidRPr="009E1432" w:rsidRDefault="007A5F6F" w:rsidP="00F9763B">
      <w:pPr>
        <w:pStyle w:val="af0"/>
        <w:numPr>
          <w:ilvl w:val="0"/>
          <w:numId w:val="20"/>
        </w:numPr>
        <w:tabs>
          <w:tab w:val="left" w:pos="1134"/>
        </w:tabs>
        <w:ind w:left="0" w:firstLine="709"/>
        <w:rPr>
          <w:sz w:val="26"/>
          <w:szCs w:val="26"/>
        </w:rPr>
      </w:pPr>
      <w:r w:rsidRPr="009E1432">
        <w:rPr>
          <w:sz w:val="26"/>
          <w:szCs w:val="26"/>
        </w:rPr>
        <w:t>обеспечение открытости и публичности градостроительных решений;</w:t>
      </w:r>
    </w:p>
    <w:p w14:paraId="57DFE92B" w14:textId="77777777" w:rsidR="007A5F6F" w:rsidRPr="009E1432" w:rsidRDefault="007A5F6F" w:rsidP="00F9763B">
      <w:pPr>
        <w:pStyle w:val="af0"/>
        <w:numPr>
          <w:ilvl w:val="0"/>
          <w:numId w:val="20"/>
        </w:numPr>
        <w:tabs>
          <w:tab w:val="left" w:pos="1134"/>
        </w:tabs>
        <w:ind w:left="0" w:firstLine="709"/>
        <w:rPr>
          <w:sz w:val="26"/>
          <w:szCs w:val="26"/>
        </w:rPr>
      </w:pPr>
      <w:r w:rsidRPr="009E1432">
        <w:rPr>
          <w:sz w:val="26"/>
          <w:szCs w:val="26"/>
        </w:rPr>
        <w:t xml:space="preserve">создание условий для устойчивого развития территорий </w:t>
      </w:r>
      <w:r w:rsidR="00A86BE7" w:rsidRPr="009E1432">
        <w:rPr>
          <w:sz w:val="26"/>
          <w:szCs w:val="26"/>
        </w:rPr>
        <w:t xml:space="preserve">сельского </w:t>
      </w:r>
      <w:r w:rsidR="00853D05" w:rsidRPr="009E1432">
        <w:rPr>
          <w:sz w:val="26"/>
          <w:szCs w:val="26"/>
        </w:rPr>
        <w:t>поселения</w:t>
      </w:r>
      <w:r w:rsidRPr="009E1432">
        <w:rPr>
          <w:sz w:val="26"/>
          <w:szCs w:val="26"/>
        </w:rPr>
        <w:t>, сохранения окружающей среды и объектов культурного наследия;</w:t>
      </w:r>
    </w:p>
    <w:p w14:paraId="4400E9F1" w14:textId="77777777" w:rsidR="007A5F6F" w:rsidRPr="009E1432" w:rsidRDefault="007A5F6F" w:rsidP="00F9763B">
      <w:pPr>
        <w:pStyle w:val="af0"/>
        <w:numPr>
          <w:ilvl w:val="0"/>
          <w:numId w:val="20"/>
        </w:numPr>
        <w:tabs>
          <w:tab w:val="left" w:pos="1134"/>
        </w:tabs>
        <w:ind w:left="0" w:firstLine="709"/>
        <w:rPr>
          <w:sz w:val="26"/>
          <w:szCs w:val="26"/>
        </w:rPr>
      </w:pPr>
      <w:r w:rsidRPr="009E1432">
        <w:rPr>
          <w:sz w:val="26"/>
          <w:szCs w:val="26"/>
        </w:rPr>
        <w:t>обеспечение прав и законных интересов физических и юридических лиц;</w:t>
      </w:r>
    </w:p>
    <w:p w14:paraId="721B9BCA" w14:textId="77777777" w:rsidR="007A5F6F" w:rsidRPr="009E1432" w:rsidRDefault="007A5F6F" w:rsidP="00F9763B">
      <w:pPr>
        <w:pStyle w:val="af0"/>
        <w:numPr>
          <w:ilvl w:val="0"/>
          <w:numId w:val="20"/>
        </w:numPr>
        <w:tabs>
          <w:tab w:val="left" w:pos="1134"/>
        </w:tabs>
        <w:ind w:left="0" w:firstLine="709"/>
        <w:rPr>
          <w:sz w:val="26"/>
          <w:szCs w:val="26"/>
        </w:rPr>
      </w:pPr>
      <w:r w:rsidRPr="009E1432">
        <w:rPr>
          <w:sz w:val="26"/>
          <w:szCs w:val="26"/>
        </w:rPr>
        <w:t xml:space="preserve">создание условий для привлечения инвестиций, в том числе путём предоставления возможности выбора наиболее эффективных </w:t>
      </w:r>
      <w:r w:rsidR="004871CF" w:rsidRPr="009E1432">
        <w:rPr>
          <w:sz w:val="26"/>
          <w:szCs w:val="26"/>
        </w:rPr>
        <w:t>территорий</w:t>
      </w:r>
      <w:r w:rsidRPr="009E1432">
        <w:rPr>
          <w:sz w:val="26"/>
          <w:szCs w:val="26"/>
        </w:rPr>
        <w:t>;</w:t>
      </w:r>
    </w:p>
    <w:p w14:paraId="28347B09" w14:textId="77777777" w:rsidR="007A5F6F" w:rsidRPr="009E1432" w:rsidRDefault="007A5F6F" w:rsidP="00F9763B">
      <w:pPr>
        <w:pStyle w:val="af0"/>
        <w:numPr>
          <w:ilvl w:val="0"/>
          <w:numId w:val="20"/>
        </w:numPr>
        <w:tabs>
          <w:tab w:val="left" w:pos="1134"/>
        </w:tabs>
        <w:ind w:left="0" w:firstLine="709"/>
        <w:rPr>
          <w:sz w:val="26"/>
          <w:szCs w:val="26"/>
        </w:rPr>
      </w:pPr>
      <w:r w:rsidRPr="009E1432">
        <w:rPr>
          <w:sz w:val="26"/>
          <w:szCs w:val="26"/>
        </w:rPr>
        <w:t>актуализация прогнозов социально-экономического развития территории с учётом программ социально-экономического развития;</w:t>
      </w:r>
    </w:p>
    <w:p w14:paraId="0060DC6B" w14:textId="77777777" w:rsidR="007A5F6F" w:rsidRPr="009E1432" w:rsidRDefault="007A5F6F" w:rsidP="00C6008F">
      <w:pPr>
        <w:spacing w:after="0" w:line="240" w:lineRule="auto"/>
        <w:ind w:firstLine="709"/>
        <w:jc w:val="both"/>
        <w:rPr>
          <w:rFonts w:ascii="Times New Roman" w:eastAsia="Times New Roman" w:hAnsi="Times New Roman" w:cs="Times New Roman"/>
          <w:iCs/>
          <w:sz w:val="26"/>
          <w:szCs w:val="26"/>
        </w:rPr>
      </w:pPr>
    </w:p>
    <w:p w14:paraId="1EF4A7AD" w14:textId="77777777" w:rsidR="006E40F8" w:rsidRPr="009E1432" w:rsidRDefault="006E40F8" w:rsidP="00C6008F">
      <w:pPr>
        <w:spacing w:after="0" w:line="240" w:lineRule="auto"/>
        <w:ind w:firstLine="709"/>
        <w:jc w:val="both"/>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 xml:space="preserve">В проекте генерального плана </w:t>
      </w:r>
      <w:r w:rsidRPr="009E1432">
        <w:rPr>
          <w:rFonts w:ascii="Times New Roman" w:hAnsi="Times New Roman" w:cs="Times New Roman"/>
          <w:sz w:val="26"/>
          <w:szCs w:val="26"/>
        </w:rPr>
        <w:t xml:space="preserve">установлены </w:t>
      </w:r>
      <w:r w:rsidRPr="009E1432">
        <w:rPr>
          <w:rFonts w:ascii="Times New Roman" w:eastAsia="Times New Roman" w:hAnsi="Times New Roman" w:cs="Times New Roman"/>
          <w:iCs/>
          <w:sz w:val="26"/>
          <w:szCs w:val="26"/>
        </w:rPr>
        <w:t>следующие временные сроки его реализации:</w:t>
      </w:r>
    </w:p>
    <w:p w14:paraId="2AD1512C" w14:textId="77777777" w:rsidR="006E40F8" w:rsidRPr="009E1432" w:rsidRDefault="006E40F8" w:rsidP="00C6008F">
      <w:pPr>
        <w:widowControl w:val="0"/>
        <w:numPr>
          <w:ilvl w:val="0"/>
          <w:numId w:val="11"/>
        </w:numPr>
        <w:suppressAutoHyphens/>
        <w:spacing w:after="0" w:line="240" w:lineRule="auto"/>
        <w:jc w:val="both"/>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 xml:space="preserve">первая очередь – </w:t>
      </w:r>
      <w:smartTag w:uri="urn:schemas-microsoft-com:office:smarttags" w:element="metricconverter">
        <w:smartTagPr>
          <w:attr w:name="ProductID" w:val="2030 г"/>
        </w:smartTagPr>
        <w:r w:rsidRPr="009E1432">
          <w:rPr>
            <w:rFonts w:ascii="Times New Roman" w:eastAsia="Times New Roman" w:hAnsi="Times New Roman" w:cs="Times New Roman"/>
            <w:iCs/>
            <w:sz w:val="26"/>
            <w:szCs w:val="26"/>
          </w:rPr>
          <w:t>20</w:t>
        </w:r>
        <w:r w:rsidR="00A86BE7" w:rsidRPr="009E1432">
          <w:rPr>
            <w:rFonts w:ascii="Times New Roman" w:eastAsia="Times New Roman" w:hAnsi="Times New Roman" w:cs="Times New Roman"/>
            <w:iCs/>
            <w:sz w:val="26"/>
            <w:szCs w:val="26"/>
          </w:rPr>
          <w:t>30</w:t>
        </w:r>
        <w:r w:rsidRPr="009E1432">
          <w:rPr>
            <w:rFonts w:ascii="Times New Roman" w:eastAsia="Times New Roman" w:hAnsi="Times New Roman" w:cs="Times New Roman"/>
            <w:iCs/>
            <w:sz w:val="26"/>
            <w:szCs w:val="26"/>
          </w:rPr>
          <w:t xml:space="preserve"> г</w:t>
        </w:r>
      </w:smartTag>
      <w:r w:rsidRPr="009E1432">
        <w:rPr>
          <w:rFonts w:ascii="Times New Roman" w:eastAsia="Times New Roman" w:hAnsi="Times New Roman" w:cs="Times New Roman"/>
          <w:iCs/>
          <w:sz w:val="26"/>
          <w:szCs w:val="26"/>
        </w:rPr>
        <w:t>.;</w:t>
      </w:r>
    </w:p>
    <w:p w14:paraId="3B23C520" w14:textId="77777777" w:rsidR="006E40F8" w:rsidRPr="009E1432" w:rsidRDefault="006E40F8" w:rsidP="00C6008F">
      <w:pPr>
        <w:widowControl w:val="0"/>
        <w:numPr>
          <w:ilvl w:val="0"/>
          <w:numId w:val="11"/>
        </w:numPr>
        <w:suppressAutoHyphens/>
        <w:spacing w:after="0" w:line="240" w:lineRule="auto"/>
        <w:jc w:val="both"/>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 xml:space="preserve">расчетный срок – </w:t>
      </w:r>
      <w:smartTag w:uri="urn:schemas-microsoft-com:office:smarttags" w:element="metricconverter">
        <w:smartTagPr>
          <w:attr w:name="ProductID" w:val="2040 г"/>
        </w:smartTagPr>
        <w:r w:rsidRPr="009E1432">
          <w:rPr>
            <w:rFonts w:ascii="Times New Roman" w:eastAsia="Times New Roman" w:hAnsi="Times New Roman" w:cs="Times New Roman"/>
            <w:iCs/>
            <w:sz w:val="26"/>
            <w:szCs w:val="26"/>
          </w:rPr>
          <w:t>20</w:t>
        </w:r>
        <w:r w:rsidR="00A86BE7" w:rsidRPr="009E1432">
          <w:rPr>
            <w:rFonts w:ascii="Times New Roman" w:eastAsia="Times New Roman" w:hAnsi="Times New Roman" w:cs="Times New Roman"/>
            <w:iCs/>
            <w:sz w:val="26"/>
            <w:szCs w:val="26"/>
          </w:rPr>
          <w:t>40</w:t>
        </w:r>
        <w:r w:rsidRPr="009E1432">
          <w:rPr>
            <w:rFonts w:ascii="Times New Roman" w:eastAsia="Times New Roman" w:hAnsi="Times New Roman" w:cs="Times New Roman"/>
            <w:iCs/>
            <w:sz w:val="26"/>
            <w:szCs w:val="26"/>
          </w:rPr>
          <w:t xml:space="preserve"> г</w:t>
        </w:r>
      </w:smartTag>
      <w:r w:rsidRPr="009E1432">
        <w:rPr>
          <w:rFonts w:ascii="Times New Roman" w:eastAsia="Times New Roman" w:hAnsi="Times New Roman" w:cs="Times New Roman"/>
          <w:iCs/>
          <w:sz w:val="26"/>
          <w:szCs w:val="26"/>
        </w:rPr>
        <w:t xml:space="preserve">. </w:t>
      </w:r>
    </w:p>
    <w:p w14:paraId="664E22AE" w14:textId="77777777" w:rsidR="008B56E4" w:rsidRPr="009E1432" w:rsidRDefault="008B56E4" w:rsidP="00C6008F">
      <w:pPr>
        <w:spacing w:after="0" w:line="240" w:lineRule="auto"/>
        <w:ind w:firstLine="709"/>
        <w:jc w:val="both"/>
        <w:rPr>
          <w:rFonts w:ascii="Times New Roman" w:eastAsia="Times New Roman" w:hAnsi="Times New Roman" w:cs="Times New Roman"/>
          <w:iCs/>
          <w:sz w:val="26"/>
          <w:szCs w:val="26"/>
        </w:rPr>
      </w:pPr>
    </w:p>
    <w:p w14:paraId="5E95670B" w14:textId="77777777" w:rsidR="008B7E07" w:rsidRPr="009E1432" w:rsidRDefault="008B7E07" w:rsidP="00C6008F">
      <w:pPr>
        <w:spacing w:after="0" w:line="240" w:lineRule="auto"/>
        <w:ind w:firstLine="709"/>
        <w:jc w:val="both"/>
        <w:rPr>
          <w:rFonts w:ascii="Times New Roman" w:eastAsia="Times New Roman" w:hAnsi="Times New Roman" w:cs="Times New Roman"/>
          <w:i/>
          <w:iCs/>
          <w:sz w:val="26"/>
          <w:szCs w:val="26"/>
        </w:rPr>
      </w:pPr>
      <w:r w:rsidRPr="009E1432">
        <w:rPr>
          <w:rFonts w:ascii="Times New Roman" w:eastAsia="Times New Roman" w:hAnsi="Times New Roman" w:cs="Times New Roman"/>
          <w:i/>
          <w:iCs/>
          <w:sz w:val="26"/>
          <w:szCs w:val="26"/>
        </w:rPr>
        <w:t>Нормативн</w:t>
      </w:r>
      <w:r w:rsidR="004871CF" w:rsidRPr="009E1432">
        <w:rPr>
          <w:rFonts w:ascii="Times New Roman" w:eastAsia="Times New Roman" w:hAnsi="Times New Roman" w:cs="Times New Roman"/>
          <w:i/>
          <w:iCs/>
          <w:sz w:val="26"/>
          <w:szCs w:val="26"/>
        </w:rPr>
        <w:t xml:space="preserve">ая </w:t>
      </w:r>
      <w:r w:rsidRPr="009E1432">
        <w:rPr>
          <w:rFonts w:ascii="Times New Roman" w:eastAsia="Times New Roman" w:hAnsi="Times New Roman" w:cs="Times New Roman"/>
          <w:i/>
          <w:iCs/>
          <w:sz w:val="26"/>
          <w:szCs w:val="26"/>
        </w:rPr>
        <w:t>правовая</w:t>
      </w:r>
      <w:r w:rsidR="00E016AF" w:rsidRPr="009E1432">
        <w:rPr>
          <w:rFonts w:ascii="Times New Roman" w:eastAsia="Times New Roman" w:hAnsi="Times New Roman" w:cs="Times New Roman"/>
          <w:i/>
          <w:iCs/>
          <w:sz w:val="26"/>
          <w:szCs w:val="26"/>
        </w:rPr>
        <w:t xml:space="preserve"> </w:t>
      </w:r>
      <w:r w:rsidRPr="009E1432">
        <w:rPr>
          <w:rFonts w:ascii="Times New Roman" w:eastAsia="Times New Roman" w:hAnsi="Times New Roman" w:cs="Times New Roman"/>
          <w:i/>
          <w:iCs/>
          <w:sz w:val="26"/>
          <w:szCs w:val="26"/>
        </w:rPr>
        <w:t>база:</w:t>
      </w:r>
    </w:p>
    <w:p w14:paraId="249EF82D" w14:textId="77777777" w:rsidR="005B7B71" w:rsidRPr="009E1432" w:rsidRDefault="004871CF" w:rsidP="00C6008F">
      <w:pPr>
        <w:spacing w:after="0" w:line="240" w:lineRule="auto"/>
        <w:ind w:firstLine="709"/>
        <w:jc w:val="both"/>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Проект внесения</w:t>
      </w:r>
      <w:r w:rsidR="00273630" w:rsidRPr="009E1432">
        <w:rPr>
          <w:rFonts w:ascii="Times New Roman" w:eastAsia="Times New Roman" w:hAnsi="Times New Roman" w:cs="Times New Roman"/>
          <w:iCs/>
          <w:sz w:val="26"/>
          <w:szCs w:val="26"/>
        </w:rPr>
        <w:t xml:space="preserve"> изменений в </w:t>
      </w:r>
      <w:r w:rsidR="006E40F8" w:rsidRPr="009E1432">
        <w:rPr>
          <w:rFonts w:ascii="Times New Roman" w:eastAsia="Times New Roman" w:hAnsi="Times New Roman" w:cs="Times New Roman"/>
          <w:iCs/>
          <w:sz w:val="26"/>
          <w:szCs w:val="26"/>
        </w:rPr>
        <w:t xml:space="preserve">генеральный план </w:t>
      </w:r>
      <w:r w:rsidR="00ED1543" w:rsidRPr="009E1432">
        <w:rPr>
          <w:rFonts w:ascii="Times New Roman" w:eastAsia="Times New Roman" w:hAnsi="Times New Roman" w:cs="Times New Roman"/>
          <w:iCs/>
          <w:sz w:val="26"/>
          <w:szCs w:val="26"/>
        </w:rPr>
        <w:t>муниципального образования «</w:t>
      </w:r>
      <w:r w:rsidR="007174E9" w:rsidRPr="009E1432">
        <w:rPr>
          <w:rFonts w:ascii="Times New Roman" w:eastAsia="Times New Roman" w:hAnsi="Times New Roman" w:cs="Times New Roman"/>
          <w:iCs/>
          <w:sz w:val="26"/>
          <w:szCs w:val="26"/>
        </w:rPr>
        <w:t>Сафроновское</w:t>
      </w:r>
      <w:r w:rsidR="00ED1543" w:rsidRPr="009E1432">
        <w:rPr>
          <w:rFonts w:ascii="Times New Roman" w:eastAsia="Times New Roman" w:hAnsi="Times New Roman" w:cs="Times New Roman"/>
          <w:iCs/>
          <w:sz w:val="26"/>
          <w:szCs w:val="26"/>
        </w:rPr>
        <w:t xml:space="preserve">» </w:t>
      </w:r>
      <w:r w:rsidR="007174E9" w:rsidRPr="009E1432">
        <w:rPr>
          <w:rFonts w:ascii="Times New Roman" w:eastAsia="Times New Roman" w:hAnsi="Times New Roman" w:cs="Times New Roman"/>
          <w:iCs/>
          <w:sz w:val="26"/>
          <w:szCs w:val="26"/>
        </w:rPr>
        <w:t>Ленского</w:t>
      </w:r>
      <w:r w:rsidR="00ED1543" w:rsidRPr="009E1432">
        <w:rPr>
          <w:rFonts w:ascii="Times New Roman" w:eastAsia="Times New Roman" w:hAnsi="Times New Roman" w:cs="Times New Roman"/>
          <w:iCs/>
          <w:sz w:val="26"/>
          <w:szCs w:val="26"/>
        </w:rPr>
        <w:t xml:space="preserve"> муниципального района Архангельской области</w:t>
      </w:r>
      <w:r w:rsidR="006E40F8" w:rsidRPr="009E1432">
        <w:rPr>
          <w:rFonts w:ascii="Times New Roman" w:eastAsia="Times New Roman" w:hAnsi="Times New Roman" w:cs="Times New Roman"/>
          <w:iCs/>
          <w:sz w:val="26"/>
          <w:szCs w:val="26"/>
        </w:rPr>
        <w:t xml:space="preserve"> </w:t>
      </w:r>
      <w:r w:rsidR="005B7B71" w:rsidRPr="009E1432">
        <w:rPr>
          <w:rFonts w:ascii="Times New Roman" w:eastAsia="Times New Roman" w:hAnsi="Times New Roman" w:cs="Times New Roman"/>
          <w:iCs/>
          <w:sz w:val="26"/>
          <w:szCs w:val="26"/>
        </w:rPr>
        <w:t>разработан</w:t>
      </w:r>
      <w:r w:rsidR="00E016AF" w:rsidRPr="009E1432">
        <w:rPr>
          <w:rFonts w:ascii="Times New Roman" w:eastAsia="Times New Roman" w:hAnsi="Times New Roman" w:cs="Times New Roman"/>
          <w:iCs/>
          <w:sz w:val="26"/>
          <w:szCs w:val="26"/>
        </w:rPr>
        <w:t xml:space="preserve"> </w:t>
      </w:r>
      <w:r w:rsidR="005B7B71" w:rsidRPr="009E1432">
        <w:rPr>
          <w:rFonts w:ascii="Times New Roman" w:eastAsia="Times New Roman" w:hAnsi="Times New Roman" w:cs="Times New Roman"/>
          <w:iCs/>
          <w:sz w:val="26"/>
          <w:szCs w:val="26"/>
        </w:rPr>
        <w:t>в</w:t>
      </w:r>
      <w:r w:rsidR="00E016AF" w:rsidRPr="009E1432">
        <w:rPr>
          <w:rFonts w:ascii="Times New Roman" w:eastAsia="Times New Roman" w:hAnsi="Times New Roman" w:cs="Times New Roman"/>
          <w:iCs/>
          <w:sz w:val="26"/>
          <w:szCs w:val="26"/>
        </w:rPr>
        <w:t xml:space="preserve"> </w:t>
      </w:r>
      <w:r w:rsidR="005B7B71" w:rsidRPr="009E1432">
        <w:rPr>
          <w:rFonts w:ascii="Times New Roman" w:eastAsia="Times New Roman" w:hAnsi="Times New Roman" w:cs="Times New Roman"/>
          <w:iCs/>
          <w:sz w:val="26"/>
          <w:szCs w:val="26"/>
        </w:rPr>
        <w:t>соответствии</w:t>
      </w:r>
      <w:r w:rsidR="00E016AF" w:rsidRPr="009E1432">
        <w:rPr>
          <w:rFonts w:ascii="Times New Roman" w:eastAsia="Times New Roman" w:hAnsi="Times New Roman" w:cs="Times New Roman"/>
          <w:iCs/>
          <w:sz w:val="26"/>
          <w:szCs w:val="26"/>
        </w:rPr>
        <w:t xml:space="preserve"> </w:t>
      </w:r>
      <w:r w:rsidR="005B7B71" w:rsidRPr="009E1432">
        <w:rPr>
          <w:rFonts w:ascii="Times New Roman" w:eastAsia="Times New Roman" w:hAnsi="Times New Roman" w:cs="Times New Roman"/>
          <w:iCs/>
          <w:sz w:val="26"/>
          <w:szCs w:val="26"/>
        </w:rPr>
        <w:t>с</w:t>
      </w:r>
      <w:r w:rsidR="00E016AF" w:rsidRPr="009E1432">
        <w:rPr>
          <w:rFonts w:ascii="Times New Roman" w:eastAsia="Times New Roman" w:hAnsi="Times New Roman" w:cs="Times New Roman"/>
          <w:iCs/>
          <w:sz w:val="26"/>
          <w:szCs w:val="26"/>
        </w:rPr>
        <w:t xml:space="preserve"> </w:t>
      </w:r>
      <w:r w:rsidR="005B7B71" w:rsidRPr="009E1432">
        <w:rPr>
          <w:rFonts w:ascii="Times New Roman" w:eastAsia="Times New Roman" w:hAnsi="Times New Roman" w:cs="Times New Roman"/>
          <w:iCs/>
          <w:sz w:val="26"/>
          <w:szCs w:val="26"/>
        </w:rPr>
        <w:t>законами</w:t>
      </w:r>
      <w:r w:rsidR="00E016AF" w:rsidRPr="009E1432">
        <w:rPr>
          <w:rFonts w:ascii="Times New Roman" w:eastAsia="Times New Roman" w:hAnsi="Times New Roman" w:cs="Times New Roman"/>
          <w:iCs/>
          <w:sz w:val="26"/>
          <w:szCs w:val="26"/>
        </w:rPr>
        <w:t xml:space="preserve"> </w:t>
      </w:r>
      <w:r w:rsidR="005B7B71" w:rsidRPr="009E1432">
        <w:rPr>
          <w:rFonts w:ascii="Times New Roman" w:eastAsia="Times New Roman" w:hAnsi="Times New Roman" w:cs="Times New Roman"/>
          <w:iCs/>
          <w:sz w:val="26"/>
          <w:szCs w:val="26"/>
        </w:rPr>
        <w:t>и</w:t>
      </w:r>
      <w:r w:rsidR="00E016AF" w:rsidRPr="009E1432">
        <w:rPr>
          <w:rFonts w:ascii="Times New Roman" w:eastAsia="Times New Roman" w:hAnsi="Times New Roman" w:cs="Times New Roman"/>
          <w:iCs/>
          <w:sz w:val="26"/>
          <w:szCs w:val="26"/>
        </w:rPr>
        <w:t xml:space="preserve"> </w:t>
      </w:r>
      <w:r w:rsidR="005B7B71" w:rsidRPr="009E1432">
        <w:rPr>
          <w:rFonts w:ascii="Times New Roman" w:eastAsia="Times New Roman" w:hAnsi="Times New Roman" w:cs="Times New Roman"/>
          <w:iCs/>
          <w:sz w:val="26"/>
          <w:szCs w:val="26"/>
        </w:rPr>
        <w:t>нормативными</w:t>
      </w:r>
      <w:r w:rsidR="00E016AF" w:rsidRPr="009E1432">
        <w:rPr>
          <w:rFonts w:ascii="Times New Roman" w:eastAsia="Times New Roman" w:hAnsi="Times New Roman" w:cs="Times New Roman"/>
          <w:iCs/>
          <w:sz w:val="26"/>
          <w:szCs w:val="26"/>
        </w:rPr>
        <w:t xml:space="preserve"> </w:t>
      </w:r>
      <w:r w:rsidR="005B7B71" w:rsidRPr="009E1432">
        <w:rPr>
          <w:rFonts w:ascii="Times New Roman" w:eastAsia="Times New Roman" w:hAnsi="Times New Roman" w:cs="Times New Roman"/>
          <w:iCs/>
          <w:sz w:val="26"/>
          <w:szCs w:val="26"/>
        </w:rPr>
        <w:t>правовыми</w:t>
      </w:r>
      <w:r w:rsidR="00E016AF" w:rsidRPr="009E1432">
        <w:rPr>
          <w:rFonts w:ascii="Times New Roman" w:eastAsia="Times New Roman" w:hAnsi="Times New Roman" w:cs="Times New Roman"/>
          <w:iCs/>
          <w:sz w:val="26"/>
          <w:szCs w:val="26"/>
        </w:rPr>
        <w:t xml:space="preserve"> </w:t>
      </w:r>
      <w:r w:rsidR="005B7B71" w:rsidRPr="009E1432">
        <w:rPr>
          <w:rFonts w:ascii="Times New Roman" w:eastAsia="Times New Roman" w:hAnsi="Times New Roman" w:cs="Times New Roman"/>
          <w:iCs/>
          <w:sz w:val="26"/>
          <w:szCs w:val="26"/>
        </w:rPr>
        <w:t>актами</w:t>
      </w:r>
      <w:r w:rsidR="00E016AF" w:rsidRPr="009E1432">
        <w:rPr>
          <w:rFonts w:ascii="Times New Roman" w:eastAsia="Times New Roman" w:hAnsi="Times New Roman" w:cs="Times New Roman"/>
          <w:iCs/>
          <w:sz w:val="26"/>
          <w:szCs w:val="26"/>
        </w:rPr>
        <w:t xml:space="preserve"> </w:t>
      </w:r>
      <w:r w:rsidR="005B7B71" w:rsidRPr="009E1432">
        <w:rPr>
          <w:rFonts w:ascii="Times New Roman" w:eastAsia="Times New Roman" w:hAnsi="Times New Roman" w:cs="Times New Roman"/>
          <w:iCs/>
          <w:sz w:val="26"/>
          <w:szCs w:val="26"/>
        </w:rPr>
        <w:t>Российской</w:t>
      </w:r>
      <w:r w:rsidR="00E016AF" w:rsidRPr="009E1432">
        <w:rPr>
          <w:rFonts w:ascii="Times New Roman" w:eastAsia="Times New Roman" w:hAnsi="Times New Roman" w:cs="Times New Roman"/>
          <w:iCs/>
          <w:sz w:val="26"/>
          <w:szCs w:val="26"/>
        </w:rPr>
        <w:t xml:space="preserve"> </w:t>
      </w:r>
      <w:r w:rsidR="005B7B71" w:rsidRPr="009E1432">
        <w:rPr>
          <w:rFonts w:ascii="Times New Roman" w:eastAsia="Times New Roman" w:hAnsi="Times New Roman" w:cs="Times New Roman"/>
          <w:iCs/>
          <w:sz w:val="26"/>
          <w:szCs w:val="26"/>
        </w:rPr>
        <w:t>Федерации,</w:t>
      </w:r>
      <w:r w:rsidR="00E016AF" w:rsidRPr="009E1432">
        <w:rPr>
          <w:rFonts w:ascii="Times New Roman" w:eastAsia="Times New Roman" w:hAnsi="Times New Roman" w:cs="Times New Roman"/>
          <w:iCs/>
          <w:sz w:val="26"/>
          <w:szCs w:val="26"/>
        </w:rPr>
        <w:t xml:space="preserve"> </w:t>
      </w:r>
      <w:r w:rsidR="00A86BE7" w:rsidRPr="009E1432">
        <w:rPr>
          <w:rFonts w:ascii="Times New Roman" w:eastAsia="Times New Roman" w:hAnsi="Times New Roman" w:cs="Times New Roman"/>
          <w:iCs/>
          <w:sz w:val="26"/>
          <w:szCs w:val="26"/>
        </w:rPr>
        <w:t>Архангельской</w:t>
      </w:r>
      <w:r w:rsidR="00E016AF" w:rsidRPr="009E1432">
        <w:rPr>
          <w:rFonts w:ascii="Times New Roman" w:eastAsia="Times New Roman" w:hAnsi="Times New Roman" w:cs="Times New Roman"/>
          <w:iCs/>
          <w:sz w:val="26"/>
          <w:szCs w:val="26"/>
        </w:rPr>
        <w:t xml:space="preserve"> </w:t>
      </w:r>
      <w:r w:rsidR="005B7B71" w:rsidRPr="009E1432">
        <w:rPr>
          <w:rFonts w:ascii="Times New Roman" w:eastAsia="Times New Roman" w:hAnsi="Times New Roman" w:cs="Times New Roman"/>
          <w:iCs/>
          <w:sz w:val="26"/>
          <w:szCs w:val="26"/>
        </w:rPr>
        <w:t>области,</w:t>
      </w:r>
      <w:r w:rsidR="00E016AF" w:rsidRPr="009E1432">
        <w:rPr>
          <w:rFonts w:ascii="Times New Roman" w:eastAsia="Times New Roman" w:hAnsi="Times New Roman" w:cs="Times New Roman"/>
          <w:iCs/>
          <w:sz w:val="26"/>
          <w:szCs w:val="26"/>
        </w:rPr>
        <w:t xml:space="preserve"> </w:t>
      </w:r>
      <w:r w:rsidR="005B7B71" w:rsidRPr="009E1432">
        <w:rPr>
          <w:rFonts w:ascii="Times New Roman" w:eastAsia="Times New Roman" w:hAnsi="Times New Roman" w:cs="Times New Roman"/>
          <w:iCs/>
          <w:sz w:val="26"/>
          <w:szCs w:val="26"/>
        </w:rPr>
        <w:t>нормативными</w:t>
      </w:r>
      <w:r w:rsidR="00E016AF" w:rsidRPr="009E1432">
        <w:rPr>
          <w:rFonts w:ascii="Times New Roman" w:eastAsia="Times New Roman" w:hAnsi="Times New Roman" w:cs="Times New Roman"/>
          <w:iCs/>
          <w:sz w:val="26"/>
          <w:szCs w:val="26"/>
        </w:rPr>
        <w:t xml:space="preserve"> </w:t>
      </w:r>
      <w:r w:rsidR="005B7B71" w:rsidRPr="009E1432">
        <w:rPr>
          <w:rFonts w:ascii="Times New Roman" w:eastAsia="Times New Roman" w:hAnsi="Times New Roman" w:cs="Times New Roman"/>
          <w:iCs/>
          <w:sz w:val="26"/>
          <w:szCs w:val="26"/>
        </w:rPr>
        <w:t>правовыми</w:t>
      </w:r>
      <w:r w:rsidR="00E016AF" w:rsidRPr="009E1432">
        <w:rPr>
          <w:rFonts w:ascii="Times New Roman" w:eastAsia="Times New Roman" w:hAnsi="Times New Roman" w:cs="Times New Roman"/>
          <w:iCs/>
          <w:sz w:val="26"/>
          <w:szCs w:val="26"/>
        </w:rPr>
        <w:t xml:space="preserve"> </w:t>
      </w:r>
      <w:r w:rsidR="005B7B71" w:rsidRPr="009E1432">
        <w:rPr>
          <w:rFonts w:ascii="Times New Roman" w:eastAsia="Times New Roman" w:hAnsi="Times New Roman" w:cs="Times New Roman"/>
          <w:iCs/>
          <w:sz w:val="26"/>
          <w:szCs w:val="26"/>
        </w:rPr>
        <w:t>актами</w:t>
      </w:r>
      <w:r w:rsidR="00E016AF" w:rsidRPr="009E1432">
        <w:rPr>
          <w:rFonts w:ascii="Times New Roman" w:eastAsia="Times New Roman" w:hAnsi="Times New Roman" w:cs="Times New Roman"/>
          <w:iCs/>
          <w:sz w:val="26"/>
          <w:szCs w:val="26"/>
        </w:rPr>
        <w:t xml:space="preserve"> </w:t>
      </w:r>
      <w:r w:rsidR="007174E9" w:rsidRPr="009E1432">
        <w:rPr>
          <w:rFonts w:ascii="Times New Roman" w:eastAsia="Times New Roman" w:hAnsi="Times New Roman" w:cs="Times New Roman"/>
          <w:iCs/>
          <w:sz w:val="26"/>
          <w:szCs w:val="26"/>
        </w:rPr>
        <w:t>Ленского</w:t>
      </w:r>
      <w:r w:rsidR="00A86BE7" w:rsidRPr="009E1432">
        <w:rPr>
          <w:rFonts w:ascii="Times New Roman" w:eastAsia="Times New Roman" w:hAnsi="Times New Roman" w:cs="Times New Roman"/>
          <w:iCs/>
          <w:sz w:val="26"/>
          <w:szCs w:val="26"/>
        </w:rPr>
        <w:t xml:space="preserve"> муниципального района</w:t>
      </w:r>
      <w:r w:rsidR="006E40F8" w:rsidRPr="009E1432">
        <w:rPr>
          <w:rFonts w:ascii="Times New Roman" w:eastAsia="Times New Roman" w:hAnsi="Times New Roman" w:cs="Times New Roman"/>
          <w:iCs/>
          <w:sz w:val="26"/>
          <w:szCs w:val="26"/>
        </w:rPr>
        <w:t xml:space="preserve">, </w:t>
      </w:r>
      <w:r w:rsidR="00A86BE7" w:rsidRPr="009E1432">
        <w:rPr>
          <w:rFonts w:ascii="Times New Roman" w:eastAsia="Times New Roman" w:hAnsi="Times New Roman" w:cs="Times New Roman"/>
          <w:iCs/>
          <w:sz w:val="26"/>
          <w:szCs w:val="26"/>
        </w:rPr>
        <w:t>муниципального образования «</w:t>
      </w:r>
      <w:r w:rsidR="007174E9" w:rsidRPr="009E1432">
        <w:rPr>
          <w:rFonts w:ascii="Times New Roman" w:eastAsia="Times New Roman" w:hAnsi="Times New Roman" w:cs="Times New Roman"/>
          <w:iCs/>
          <w:sz w:val="26"/>
          <w:szCs w:val="26"/>
        </w:rPr>
        <w:t>Сафроновское</w:t>
      </w:r>
      <w:r w:rsidR="00A86BE7" w:rsidRPr="009E1432">
        <w:rPr>
          <w:rFonts w:ascii="Times New Roman" w:eastAsia="Times New Roman" w:hAnsi="Times New Roman" w:cs="Times New Roman"/>
          <w:iCs/>
          <w:sz w:val="26"/>
          <w:szCs w:val="26"/>
        </w:rPr>
        <w:t>»</w:t>
      </w:r>
      <w:r w:rsidR="006E40F8" w:rsidRPr="009E1432">
        <w:rPr>
          <w:rFonts w:ascii="Times New Roman" w:eastAsia="Times New Roman" w:hAnsi="Times New Roman" w:cs="Times New Roman"/>
          <w:iCs/>
          <w:sz w:val="26"/>
          <w:szCs w:val="26"/>
        </w:rPr>
        <w:t>:</w:t>
      </w:r>
    </w:p>
    <w:p w14:paraId="01A38E66" w14:textId="77777777" w:rsidR="00A3725C" w:rsidRPr="009E1432" w:rsidRDefault="00A3725C" w:rsidP="00A3725C">
      <w:pPr>
        <w:pStyle w:val="af0"/>
        <w:numPr>
          <w:ilvl w:val="0"/>
          <w:numId w:val="21"/>
        </w:numPr>
        <w:tabs>
          <w:tab w:val="left" w:pos="993"/>
        </w:tabs>
        <w:ind w:left="0" w:firstLine="709"/>
        <w:rPr>
          <w:sz w:val="26"/>
          <w:szCs w:val="26"/>
          <w:lang w:eastAsia="ru-RU"/>
        </w:rPr>
      </w:pPr>
      <w:r w:rsidRPr="009E1432">
        <w:rPr>
          <w:sz w:val="26"/>
          <w:szCs w:val="26"/>
          <w:lang w:eastAsia="ru-RU"/>
        </w:rPr>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9E1432">
          <w:rPr>
            <w:sz w:val="26"/>
            <w:szCs w:val="26"/>
            <w:lang w:eastAsia="ru-RU"/>
          </w:rPr>
          <w:t>29.12.2004</w:t>
        </w:r>
      </w:smartTag>
      <w:r w:rsidRPr="009E1432">
        <w:rPr>
          <w:sz w:val="26"/>
          <w:szCs w:val="26"/>
          <w:lang w:eastAsia="ru-RU"/>
        </w:rPr>
        <w:t xml:space="preserve"> № 190-ФЗ;</w:t>
      </w:r>
    </w:p>
    <w:p w14:paraId="7A9A8D6F" w14:textId="77777777" w:rsidR="00A3725C" w:rsidRPr="009E1432" w:rsidRDefault="00A3725C" w:rsidP="00A3725C">
      <w:pPr>
        <w:pStyle w:val="af0"/>
        <w:numPr>
          <w:ilvl w:val="0"/>
          <w:numId w:val="21"/>
        </w:numPr>
        <w:tabs>
          <w:tab w:val="left" w:pos="993"/>
        </w:tabs>
        <w:ind w:left="0" w:firstLine="709"/>
        <w:rPr>
          <w:sz w:val="26"/>
          <w:szCs w:val="26"/>
          <w:lang w:eastAsia="ru-RU"/>
        </w:rPr>
      </w:pPr>
      <w:r w:rsidRPr="009E1432">
        <w:rPr>
          <w:sz w:val="26"/>
          <w:szCs w:val="26"/>
          <w:lang w:eastAsia="ru-RU"/>
        </w:rPr>
        <w:t xml:space="preserve">"Земельный кодекс Российской Федерации" от </w:t>
      </w:r>
      <w:smartTag w:uri="urn:schemas-microsoft-com:office:smarttags" w:element="date">
        <w:smartTagPr>
          <w:attr w:name="Year" w:val="2001"/>
          <w:attr w:name="Day" w:val="25"/>
          <w:attr w:name="Month" w:val="10"/>
          <w:attr w:name="ls" w:val="trans"/>
        </w:smartTagPr>
        <w:r w:rsidRPr="009E1432">
          <w:rPr>
            <w:sz w:val="26"/>
            <w:szCs w:val="26"/>
            <w:lang w:eastAsia="ru-RU"/>
          </w:rPr>
          <w:t>25.10.2001</w:t>
        </w:r>
      </w:smartTag>
      <w:r w:rsidRPr="009E1432">
        <w:rPr>
          <w:sz w:val="26"/>
          <w:szCs w:val="26"/>
          <w:lang w:eastAsia="ru-RU"/>
        </w:rPr>
        <w:t xml:space="preserve"> № 136-ФЗ;</w:t>
      </w:r>
    </w:p>
    <w:p w14:paraId="1630C5E0" w14:textId="77777777" w:rsidR="00A3725C" w:rsidRPr="009E1432" w:rsidRDefault="00A3725C" w:rsidP="00A3725C">
      <w:pPr>
        <w:pStyle w:val="af0"/>
        <w:numPr>
          <w:ilvl w:val="0"/>
          <w:numId w:val="21"/>
        </w:numPr>
        <w:tabs>
          <w:tab w:val="left" w:pos="993"/>
        </w:tabs>
        <w:ind w:left="0" w:firstLine="709"/>
        <w:rPr>
          <w:sz w:val="26"/>
          <w:szCs w:val="26"/>
          <w:lang w:eastAsia="ru-RU"/>
        </w:rPr>
      </w:pPr>
      <w:r w:rsidRPr="009E1432">
        <w:rPr>
          <w:sz w:val="26"/>
          <w:szCs w:val="26"/>
          <w:lang w:eastAsia="ru-RU"/>
        </w:rPr>
        <w:t xml:space="preserve">"Лесной кодекс Российской Федерации" от </w:t>
      </w:r>
      <w:smartTag w:uri="urn:schemas-microsoft-com:office:smarttags" w:element="date">
        <w:smartTagPr>
          <w:attr w:name="Year" w:val="2006"/>
          <w:attr w:name="Day" w:val="04"/>
          <w:attr w:name="Month" w:val="12"/>
          <w:attr w:name="ls" w:val="trans"/>
        </w:smartTagPr>
        <w:r w:rsidRPr="009E1432">
          <w:rPr>
            <w:sz w:val="26"/>
            <w:szCs w:val="26"/>
            <w:lang w:eastAsia="ru-RU"/>
          </w:rPr>
          <w:t>04.12.2006</w:t>
        </w:r>
      </w:smartTag>
      <w:r w:rsidRPr="009E1432">
        <w:rPr>
          <w:sz w:val="26"/>
          <w:szCs w:val="26"/>
          <w:lang w:eastAsia="ru-RU"/>
        </w:rPr>
        <w:t xml:space="preserve"> № 200-ФЗ;</w:t>
      </w:r>
    </w:p>
    <w:p w14:paraId="6823ECA0" w14:textId="77777777" w:rsidR="00A3725C" w:rsidRPr="009E1432" w:rsidRDefault="00A3725C" w:rsidP="00A3725C">
      <w:pPr>
        <w:pStyle w:val="af0"/>
        <w:numPr>
          <w:ilvl w:val="0"/>
          <w:numId w:val="21"/>
        </w:numPr>
        <w:tabs>
          <w:tab w:val="left" w:pos="993"/>
        </w:tabs>
        <w:ind w:left="0" w:firstLine="709"/>
        <w:rPr>
          <w:sz w:val="26"/>
          <w:szCs w:val="26"/>
          <w:lang w:eastAsia="ru-RU"/>
        </w:rPr>
      </w:pPr>
      <w:r w:rsidRPr="009E1432">
        <w:rPr>
          <w:sz w:val="26"/>
          <w:szCs w:val="26"/>
          <w:lang w:eastAsia="ru-RU"/>
        </w:rPr>
        <w:t xml:space="preserve">"Водный кодекс Российской Федерации" от </w:t>
      </w:r>
      <w:smartTag w:uri="urn:schemas-microsoft-com:office:smarttags" w:element="date">
        <w:smartTagPr>
          <w:attr w:name="Year" w:val="2006"/>
          <w:attr w:name="Day" w:val="03"/>
          <w:attr w:name="Month" w:val="06"/>
          <w:attr w:name="ls" w:val="trans"/>
        </w:smartTagPr>
        <w:r w:rsidRPr="009E1432">
          <w:rPr>
            <w:sz w:val="26"/>
            <w:szCs w:val="26"/>
            <w:lang w:eastAsia="ru-RU"/>
          </w:rPr>
          <w:t>03.06.2006</w:t>
        </w:r>
      </w:smartTag>
      <w:r w:rsidRPr="009E1432">
        <w:rPr>
          <w:sz w:val="26"/>
          <w:szCs w:val="26"/>
          <w:lang w:eastAsia="ru-RU"/>
        </w:rPr>
        <w:t xml:space="preserve"> № 74-ФЗ;</w:t>
      </w:r>
    </w:p>
    <w:p w14:paraId="4539B68D" w14:textId="77777777" w:rsidR="00A3725C" w:rsidRPr="009E1432" w:rsidRDefault="00A3725C" w:rsidP="00A3725C">
      <w:pPr>
        <w:pStyle w:val="af0"/>
        <w:numPr>
          <w:ilvl w:val="0"/>
          <w:numId w:val="21"/>
        </w:numPr>
        <w:tabs>
          <w:tab w:val="left" w:pos="993"/>
        </w:tabs>
        <w:ind w:left="0" w:firstLine="709"/>
        <w:rPr>
          <w:rFonts w:eastAsia="Times New Roman"/>
          <w:sz w:val="26"/>
          <w:szCs w:val="26"/>
          <w:lang w:eastAsia="ru-RU"/>
        </w:rPr>
      </w:pPr>
      <w:r w:rsidRPr="009E1432">
        <w:rPr>
          <w:sz w:val="26"/>
          <w:szCs w:val="26"/>
        </w:rPr>
        <w:t xml:space="preserve">"Воздушный кодекс Российской Федерации" от </w:t>
      </w:r>
      <w:smartTag w:uri="urn:schemas-microsoft-com:office:smarttags" w:element="date">
        <w:smartTagPr>
          <w:attr w:name="Year" w:val="1997"/>
          <w:attr w:name="Day" w:val="19"/>
          <w:attr w:name="Month" w:val="03"/>
          <w:attr w:name="ls" w:val="trans"/>
        </w:smartTagPr>
        <w:r w:rsidRPr="009E1432">
          <w:rPr>
            <w:sz w:val="26"/>
            <w:szCs w:val="26"/>
          </w:rPr>
          <w:t>19.03.1997</w:t>
        </w:r>
      </w:smartTag>
      <w:r w:rsidRPr="009E1432">
        <w:rPr>
          <w:sz w:val="26"/>
          <w:szCs w:val="26"/>
        </w:rPr>
        <w:t xml:space="preserve"> № 60-ФЗ;</w:t>
      </w:r>
    </w:p>
    <w:p w14:paraId="521D25CC" w14:textId="77777777" w:rsidR="00A3725C" w:rsidRPr="009E1432" w:rsidRDefault="00A3725C" w:rsidP="00A3725C">
      <w:pPr>
        <w:pStyle w:val="af0"/>
        <w:numPr>
          <w:ilvl w:val="0"/>
          <w:numId w:val="21"/>
        </w:numPr>
        <w:tabs>
          <w:tab w:val="left" w:pos="993"/>
        </w:tabs>
        <w:ind w:left="0" w:firstLine="709"/>
        <w:rPr>
          <w:sz w:val="26"/>
          <w:szCs w:val="26"/>
          <w:lang w:eastAsia="ru-RU"/>
        </w:rPr>
      </w:pPr>
      <w:r w:rsidRPr="009E1432">
        <w:rPr>
          <w:sz w:val="26"/>
          <w:szCs w:val="26"/>
          <w:lang w:eastAsia="ru-RU"/>
        </w:rPr>
        <w:lastRenderedPageBreak/>
        <w:t xml:space="preserve">Федеральный закон от </w:t>
      </w:r>
      <w:smartTag w:uri="urn:schemas-microsoft-com:office:smarttags" w:element="date">
        <w:smartTagPr>
          <w:attr w:name="Year" w:val="2003"/>
          <w:attr w:name="Day" w:val="06"/>
          <w:attr w:name="Month" w:val="10"/>
          <w:attr w:name="ls" w:val="trans"/>
        </w:smartTagPr>
        <w:r w:rsidRPr="009E1432">
          <w:rPr>
            <w:sz w:val="26"/>
            <w:szCs w:val="26"/>
            <w:lang w:eastAsia="ru-RU"/>
          </w:rPr>
          <w:t>06.10.2003</w:t>
        </w:r>
      </w:smartTag>
      <w:r w:rsidRPr="009E1432">
        <w:rPr>
          <w:sz w:val="26"/>
          <w:szCs w:val="26"/>
          <w:lang w:eastAsia="ru-RU"/>
        </w:rPr>
        <w:t xml:space="preserve"> № 131-ФЗ "Об общих принципах организации местного самоуправления в Российской Федерации";</w:t>
      </w:r>
    </w:p>
    <w:p w14:paraId="433FF680" w14:textId="77777777" w:rsidR="00A3725C" w:rsidRPr="009E1432" w:rsidRDefault="00A3725C" w:rsidP="00A3725C">
      <w:pPr>
        <w:pStyle w:val="af0"/>
        <w:numPr>
          <w:ilvl w:val="0"/>
          <w:numId w:val="21"/>
        </w:numPr>
        <w:tabs>
          <w:tab w:val="left" w:pos="993"/>
        </w:tabs>
        <w:ind w:left="0" w:firstLine="709"/>
        <w:rPr>
          <w:sz w:val="26"/>
          <w:szCs w:val="26"/>
        </w:rPr>
      </w:pPr>
      <w:r w:rsidRPr="009E1432">
        <w:rPr>
          <w:sz w:val="26"/>
          <w:szCs w:val="26"/>
        </w:rPr>
        <w:t xml:space="preserve">Федеральный закон от </w:t>
      </w:r>
      <w:smartTag w:uri="urn:schemas-microsoft-com:office:smarttags" w:element="date">
        <w:smartTagPr>
          <w:attr w:name="Year" w:val="1995"/>
          <w:attr w:name="Day" w:val="14"/>
          <w:attr w:name="Month" w:val="03"/>
          <w:attr w:name="ls" w:val="trans"/>
        </w:smartTagPr>
        <w:r w:rsidRPr="009E1432">
          <w:rPr>
            <w:sz w:val="26"/>
            <w:szCs w:val="26"/>
          </w:rPr>
          <w:t>14.03.1995</w:t>
        </w:r>
      </w:smartTag>
      <w:r w:rsidRPr="009E1432">
        <w:rPr>
          <w:sz w:val="26"/>
          <w:szCs w:val="26"/>
        </w:rPr>
        <w:t xml:space="preserve"> № 33-ФЗ "Об особо охраняемых природных территориях";</w:t>
      </w:r>
    </w:p>
    <w:p w14:paraId="07E05BDA" w14:textId="77777777" w:rsidR="00A3725C" w:rsidRPr="009E1432" w:rsidRDefault="00A3725C" w:rsidP="00A3725C">
      <w:pPr>
        <w:pStyle w:val="af0"/>
        <w:numPr>
          <w:ilvl w:val="0"/>
          <w:numId w:val="21"/>
        </w:numPr>
        <w:tabs>
          <w:tab w:val="left" w:pos="993"/>
        </w:tabs>
        <w:ind w:left="0" w:firstLine="709"/>
        <w:rPr>
          <w:sz w:val="26"/>
          <w:szCs w:val="26"/>
        </w:rPr>
      </w:pPr>
      <w:r w:rsidRPr="009E1432">
        <w:rPr>
          <w:sz w:val="26"/>
          <w:szCs w:val="26"/>
        </w:rPr>
        <w:t xml:space="preserve">Федеральный закон от </w:t>
      </w:r>
      <w:smartTag w:uri="urn:schemas-microsoft-com:office:smarttags" w:element="date">
        <w:smartTagPr>
          <w:attr w:name="Year" w:val="2002"/>
          <w:attr w:name="Day" w:val="25"/>
          <w:attr w:name="Month" w:val="06"/>
          <w:attr w:name="ls" w:val="trans"/>
        </w:smartTagPr>
        <w:r w:rsidRPr="009E1432">
          <w:rPr>
            <w:sz w:val="26"/>
            <w:szCs w:val="26"/>
          </w:rPr>
          <w:t>25.06.2002</w:t>
        </w:r>
      </w:smartTag>
      <w:r w:rsidRPr="009E1432">
        <w:rPr>
          <w:sz w:val="26"/>
          <w:szCs w:val="26"/>
        </w:rPr>
        <w:t xml:space="preserve"> № 73-ФЗ "Об объектах культурного наследия (памятниках истории и культуры) народов</w:t>
      </w:r>
      <w:r w:rsidRPr="009E1432">
        <w:rPr>
          <w:sz w:val="26"/>
          <w:szCs w:val="26"/>
          <w:vertAlign w:val="superscript"/>
        </w:rPr>
        <w:t xml:space="preserve"> </w:t>
      </w:r>
      <w:r w:rsidRPr="009E1432">
        <w:rPr>
          <w:sz w:val="26"/>
          <w:szCs w:val="26"/>
        </w:rPr>
        <w:t>Российской Федерации";</w:t>
      </w:r>
    </w:p>
    <w:p w14:paraId="45307B62" w14:textId="77777777" w:rsidR="00A3725C" w:rsidRPr="009E1432" w:rsidRDefault="00A3725C" w:rsidP="00A3725C">
      <w:pPr>
        <w:pStyle w:val="af0"/>
        <w:numPr>
          <w:ilvl w:val="0"/>
          <w:numId w:val="21"/>
        </w:numPr>
        <w:tabs>
          <w:tab w:val="left" w:pos="993"/>
        </w:tabs>
        <w:ind w:left="0" w:firstLine="709"/>
        <w:rPr>
          <w:sz w:val="26"/>
          <w:szCs w:val="26"/>
        </w:rPr>
      </w:pPr>
      <w:r w:rsidRPr="009E1432">
        <w:rPr>
          <w:sz w:val="26"/>
          <w:szCs w:val="26"/>
        </w:rPr>
        <w:t xml:space="preserve">Федеральный закон от </w:t>
      </w:r>
      <w:smartTag w:uri="urn:schemas-microsoft-com:office:smarttags" w:element="date">
        <w:smartTagPr>
          <w:attr w:name="Year" w:val="1999"/>
          <w:attr w:name="Day" w:val="30"/>
          <w:attr w:name="Month" w:val="03"/>
          <w:attr w:name="ls" w:val="trans"/>
        </w:smartTagPr>
        <w:r w:rsidRPr="009E1432">
          <w:rPr>
            <w:sz w:val="26"/>
            <w:szCs w:val="26"/>
          </w:rPr>
          <w:t>30.03.1999</w:t>
        </w:r>
      </w:smartTag>
      <w:r w:rsidRPr="009E1432">
        <w:rPr>
          <w:sz w:val="26"/>
          <w:szCs w:val="26"/>
        </w:rPr>
        <w:t xml:space="preserve"> № 52-ФЗ "О санитарно-эпидемиологическом благополучии населения"</w:t>
      </w:r>
      <w:r w:rsidRPr="009E1432">
        <w:rPr>
          <w:sz w:val="26"/>
          <w:szCs w:val="26"/>
          <w:lang w:eastAsia="ru-RU"/>
        </w:rPr>
        <w:t>;</w:t>
      </w:r>
    </w:p>
    <w:p w14:paraId="6FFA397D" w14:textId="77777777" w:rsidR="00A3725C" w:rsidRPr="009E1432" w:rsidRDefault="00A3725C" w:rsidP="00A3725C">
      <w:pPr>
        <w:pStyle w:val="af0"/>
        <w:numPr>
          <w:ilvl w:val="0"/>
          <w:numId w:val="21"/>
        </w:numPr>
        <w:tabs>
          <w:tab w:val="left" w:pos="993"/>
        </w:tabs>
        <w:ind w:left="0" w:firstLine="709"/>
        <w:rPr>
          <w:sz w:val="26"/>
          <w:szCs w:val="26"/>
        </w:rPr>
      </w:pPr>
      <w:r w:rsidRPr="009E1432">
        <w:rPr>
          <w:sz w:val="26"/>
          <w:szCs w:val="26"/>
        </w:rPr>
        <w:t xml:space="preserve">Федеральный закон от </w:t>
      </w:r>
      <w:smartTag w:uri="urn:schemas-microsoft-com:office:smarttags" w:element="date">
        <w:smartTagPr>
          <w:attr w:name="Year" w:val="2002"/>
          <w:attr w:name="Day" w:val="10"/>
          <w:attr w:name="Month" w:val="01"/>
          <w:attr w:name="ls" w:val="trans"/>
        </w:smartTagPr>
        <w:r w:rsidRPr="009E1432">
          <w:rPr>
            <w:sz w:val="26"/>
            <w:szCs w:val="26"/>
          </w:rPr>
          <w:t>10.01.2002</w:t>
        </w:r>
      </w:smartTag>
      <w:r w:rsidRPr="009E1432">
        <w:rPr>
          <w:sz w:val="26"/>
          <w:szCs w:val="26"/>
        </w:rPr>
        <w:t xml:space="preserve"> № 7-ФЗ "Об охране окружающей среды";</w:t>
      </w:r>
    </w:p>
    <w:p w14:paraId="6D7C56E9" w14:textId="77777777" w:rsidR="00A3725C" w:rsidRPr="009E1432" w:rsidRDefault="00A3725C" w:rsidP="00A3725C">
      <w:pPr>
        <w:pStyle w:val="af0"/>
        <w:numPr>
          <w:ilvl w:val="0"/>
          <w:numId w:val="21"/>
        </w:numPr>
        <w:tabs>
          <w:tab w:val="left" w:pos="993"/>
        </w:tabs>
        <w:ind w:left="0" w:firstLine="709"/>
        <w:rPr>
          <w:sz w:val="26"/>
          <w:szCs w:val="26"/>
        </w:rPr>
      </w:pPr>
      <w:r w:rsidRPr="009E1432">
        <w:rPr>
          <w:sz w:val="26"/>
          <w:szCs w:val="26"/>
        </w:rPr>
        <w:t>Федеральный закон от 24.07:2007 № 221-ФЗ "О кадастровой деятельности";</w:t>
      </w:r>
    </w:p>
    <w:p w14:paraId="561F1511" w14:textId="77777777" w:rsidR="00A3725C" w:rsidRPr="009E1432" w:rsidRDefault="00A3725C" w:rsidP="00A3725C">
      <w:pPr>
        <w:pStyle w:val="af0"/>
        <w:numPr>
          <w:ilvl w:val="0"/>
          <w:numId w:val="21"/>
        </w:numPr>
        <w:tabs>
          <w:tab w:val="left" w:pos="993"/>
        </w:tabs>
        <w:ind w:left="0" w:firstLine="709"/>
        <w:rPr>
          <w:sz w:val="26"/>
          <w:szCs w:val="26"/>
        </w:rPr>
      </w:pPr>
      <w:r w:rsidRPr="009E1432">
        <w:rPr>
          <w:sz w:val="26"/>
          <w:szCs w:val="26"/>
        </w:rPr>
        <w:t xml:space="preserve">Федеральный закон от </w:t>
      </w:r>
      <w:smartTag w:uri="urn:schemas-microsoft-com:office:smarttags" w:element="date">
        <w:smartTagPr>
          <w:attr w:name="Year" w:val="2015"/>
          <w:attr w:name="Day" w:val="13"/>
          <w:attr w:name="Month" w:val="07"/>
          <w:attr w:name="ls" w:val="trans"/>
        </w:smartTagPr>
        <w:r w:rsidRPr="009E1432">
          <w:rPr>
            <w:sz w:val="26"/>
            <w:szCs w:val="26"/>
          </w:rPr>
          <w:t>13.07.2015</w:t>
        </w:r>
      </w:smartTag>
      <w:r w:rsidRPr="009E1432">
        <w:rPr>
          <w:sz w:val="26"/>
          <w:szCs w:val="26"/>
        </w:rPr>
        <w:t xml:space="preserve"> № 218-ФЗ "О государственной регистрации недвижимости";</w:t>
      </w:r>
    </w:p>
    <w:p w14:paraId="017800BA" w14:textId="77777777" w:rsidR="00A3725C" w:rsidRPr="009E1432" w:rsidRDefault="00A3725C" w:rsidP="00A3725C">
      <w:pPr>
        <w:pStyle w:val="af0"/>
        <w:numPr>
          <w:ilvl w:val="0"/>
          <w:numId w:val="21"/>
        </w:numPr>
        <w:tabs>
          <w:tab w:val="left" w:pos="993"/>
        </w:tabs>
        <w:ind w:left="0" w:firstLine="709"/>
        <w:rPr>
          <w:sz w:val="26"/>
          <w:szCs w:val="26"/>
        </w:rPr>
      </w:pPr>
      <w:r w:rsidRPr="009E1432">
        <w:rPr>
          <w:sz w:val="26"/>
          <w:szCs w:val="26"/>
        </w:rPr>
        <w:t xml:space="preserve">Федеральный Закон от </w:t>
      </w:r>
      <w:smartTag w:uri="urn:schemas-microsoft-com:office:smarttags" w:element="date">
        <w:smartTagPr>
          <w:attr w:name="Year" w:val="2005"/>
          <w:attr w:name="Day" w:val="22"/>
          <w:attr w:name="Month" w:val="07"/>
          <w:attr w:name="ls" w:val="trans"/>
        </w:smartTagPr>
        <w:r w:rsidRPr="009E1432">
          <w:rPr>
            <w:sz w:val="26"/>
            <w:szCs w:val="26"/>
          </w:rPr>
          <w:t>22.07.2005</w:t>
        </w:r>
      </w:smartTag>
      <w:r w:rsidRPr="009E1432">
        <w:rPr>
          <w:sz w:val="26"/>
          <w:szCs w:val="26"/>
        </w:rPr>
        <w:t xml:space="preserve"> № 116-ФЗ "Об особых экономических зонах в Российской Федерации";</w:t>
      </w:r>
    </w:p>
    <w:p w14:paraId="73C080FC" w14:textId="77777777" w:rsidR="00A3725C" w:rsidRPr="009E1432" w:rsidRDefault="00A3725C" w:rsidP="00A3725C">
      <w:pPr>
        <w:pStyle w:val="af0"/>
        <w:numPr>
          <w:ilvl w:val="0"/>
          <w:numId w:val="21"/>
        </w:numPr>
        <w:tabs>
          <w:tab w:val="left" w:pos="993"/>
        </w:tabs>
        <w:ind w:left="0" w:firstLine="709"/>
        <w:rPr>
          <w:sz w:val="26"/>
          <w:szCs w:val="26"/>
        </w:rPr>
      </w:pPr>
      <w:r w:rsidRPr="009E1432">
        <w:rPr>
          <w:sz w:val="26"/>
          <w:szCs w:val="26"/>
        </w:rPr>
        <w:t xml:space="preserve">Приказ Минрегиона РФ от </w:t>
      </w:r>
      <w:smartTag w:uri="urn:schemas-microsoft-com:office:smarttags" w:element="date">
        <w:smartTagPr>
          <w:attr w:name="Year" w:val="2011"/>
          <w:attr w:name="Day" w:val="26"/>
          <w:attr w:name="Month" w:val="05"/>
          <w:attr w:name="ls" w:val="trans"/>
        </w:smartTagPr>
        <w:r w:rsidRPr="009E1432">
          <w:rPr>
            <w:sz w:val="26"/>
            <w:szCs w:val="26"/>
          </w:rPr>
          <w:t>26.05.2011</w:t>
        </w:r>
      </w:smartTag>
      <w:r w:rsidRPr="009E1432">
        <w:rPr>
          <w:sz w:val="26"/>
          <w:szCs w:val="26"/>
        </w:rPr>
        <w:t xml:space="preserve"> № 244 "Об утверждении Методических рекомендаций по разработке проектов генеральных планов поселений и городских округов";</w:t>
      </w:r>
    </w:p>
    <w:p w14:paraId="3B214433" w14:textId="77777777" w:rsidR="00A3725C" w:rsidRPr="009E1432" w:rsidRDefault="00A3725C" w:rsidP="00A3725C">
      <w:pPr>
        <w:pStyle w:val="af0"/>
        <w:numPr>
          <w:ilvl w:val="0"/>
          <w:numId w:val="21"/>
        </w:numPr>
        <w:tabs>
          <w:tab w:val="left" w:pos="993"/>
        </w:tabs>
        <w:ind w:left="0" w:firstLine="709"/>
        <w:rPr>
          <w:sz w:val="26"/>
          <w:szCs w:val="26"/>
        </w:rPr>
      </w:pPr>
      <w:r w:rsidRPr="009E1432">
        <w:rPr>
          <w:sz w:val="26"/>
          <w:szCs w:val="26"/>
        </w:rPr>
        <w:t xml:space="preserve">Приказ Минэкономразвития России от </w:t>
      </w:r>
      <w:smartTag w:uri="urn:schemas-microsoft-com:office:smarttags" w:element="date">
        <w:smartTagPr>
          <w:attr w:name="Year" w:val="2018"/>
          <w:attr w:name="Day" w:val="09"/>
          <w:attr w:name="Month" w:val="01"/>
          <w:attr w:name="ls" w:val="trans"/>
        </w:smartTagPr>
        <w:r w:rsidRPr="009E1432">
          <w:rPr>
            <w:sz w:val="26"/>
            <w:szCs w:val="26"/>
          </w:rPr>
          <w:t>09.01.2018</w:t>
        </w:r>
      </w:smartTag>
      <w:r w:rsidRPr="009E1432">
        <w:rPr>
          <w:sz w:val="26"/>
          <w:szCs w:val="26"/>
        </w:rPr>
        <w:t xml:space="preserve"> № 10 "Об утверждении Требований </w:t>
      </w:r>
      <w:r w:rsidRPr="009E1432">
        <w:rPr>
          <w:bCs/>
          <w:sz w:val="26"/>
          <w:szCs w:val="26"/>
        </w:rPr>
        <w:t>к</w:t>
      </w:r>
      <w:r w:rsidRPr="009E1432">
        <w:rPr>
          <w:b/>
          <w:bCs/>
          <w:sz w:val="26"/>
          <w:szCs w:val="26"/>
        </w:rPr>
        <w:t xml:space="preserve"> </w:t>
      </w:r>
      <w:r w:rsidRPr="009E1432">
        <w:rPr>
          <w:sz w:val="26"/>
          <w:szCs w:val="26"/>
        </w:rPr>
        <w:t xml:space="preserve">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w:t>
      </w:r>
      <w:smartTag w:uri="urn:schemas-microsoft-com:office:smarttags" w:element="date">
        <w:smartTagPr>
          <w:attr w:name="Year" w:val="2016"/>
          <w:attr w:name="Day" w:val="07"/>
          <w:attr w:name="Month" w:val="12"/>
          <w:attr w:name="ls" w:val="trans"/>
        </w:smartTagPr>
        <w:r w:rsidRPr="009E1432">
          <w:rPr>
            <w:sz w:val="26"/>
            <w:szCs w:val="26"/>
          </w:rPr>
          <w:t>07.12.2016</w:t>
        </w:r>
      </w:smartTag>
      <w:r w:rsidRPr="009E1432">
        <w:rPr>
          <w:sz w:val="26"/>
          <w:szCs w:val="26"/>
        </w:rPr>
        <w:t xml:space="preserve"> № 793";</w:t>
      </w:r>
    </w:p>
    <w:p w14:paraId="06423943" w14:textId="77777777" w:rsidR="00A3725C" w:rsidRPr="009E1432" w:rsidRDefault="00A3725C" w:rsidP="00A3725C">
      <w:pPr>
        <w:pStyle w:val="af0"/>
        <w:numPr>
          <w:ilvl w:val="0"/>
          <w:numId w:val="21"/>
        </w:numPr>
        <w:tabs>
          <w:tab w:val="left" w:pos="993"/>
        </w:tabs>
        <w:ind w:left="0" w:firstLine="709"/>
        <w:rPr>
          <w:sz w:val="26"/>
          <w:szCs w:val="26"/>
        </w:rPr>
      </w:pPr>
      <w:r w:rsidRPr="009E1432">
        <w:rPr>
          <w:sz w:val="26"/>
          <w:szCs w:val="26"/>
        </w:rPr>
        <w:t>СП 42.13330.2011 "Свод правил. Градостроительство. Планировка и застройка городских и сельских поселений (с Поправкой, с Изменением № 1)";</w:t>
      </w:r>
    </w:p>
    <w:p w14:paraId="359B85EC" w14:textId="77777777" w:rsidR="00A3725C" w:rsidRPr="009E1432" w:rsidRDefault="00A3725C" w:rsidP="00A3725C">
      <w:pPr>
        <w:pStyle w:val="af0"/>
        <w:numPr>
          <w:ilvl w:val="0"/>
          <w:numId w:val="21"/>
        </w:numPr>
        <w:tabs>
          <w:tab w:val="left" w:pos="993"/>
        </w:tabs>
        <w:ind w:left="0" w:firstLine="709"/>
        <w:rPr>
          <w:sz w:val="26"/>
          <w:szCs w:val="26"/>
        </w:rPr>
      </w:pPr>
      <w:r w:rsidRPr="009E1432">
        <w:rPr>
          <w:sz w:val="26"/>
          <w:szCs w:val="26"/>
        </w:rPr>
        <w:t>СП 42.13330.2016 "Свод правил. Градостроительство. Планировка и застройка городских и сельских поселений. Актуализированная редакция СНиП 2.07.01-89*";</w:t>
      </w:r>
    </w:p>
    <w:p w14:paraId="2A6D8C9F" w14:textId="77777777" w:rsidR="00A3725C" w:rsidRPr="009E1432" w:rsidRDefault="00A3725C" w:rsidP="00A3725C">
      <w:pPr>
        <w:pStyle w:val="af0"/>
        <w:numPr>
          <w:ilvl w:val="0"/>
          <w:numId w:val="21"/>
        </w:numPr>
        <w:tabs>
          <w:tab w:val="left" w:pos="993"/>
        </w:tabs>
        <w:ind w:left="0" w:firstLine="709"/>
        <w:rPr>
          <w:sz w:val="26"/>
          <w:szCs w:val="26"/>
        </w:rPr>
      </w:pPr>
      <w:r w:rsidRPr="009E1432">
        <w:rPr>
          <w:sz w:val="26"/>
          <w:szCs w:val="26"/>
        </w:rPr>
        <w:t>СанПиН 2.2.1/2.1.1.1200-03 "Санитарно-защитные зоны и санитарная классификация предприятий, сооружений и иных объектов";</w:t>
      </w:r>
    </w:p>
    <w:p w14:paraId="47B87A17" w14:textId="77777777" w:rsidR="00A3725C" w:rsidRPr="009E1432" w:rsidRDefault="00A3725C" w:rsidP="00A3725C">
      <w:pPr>
        <w:pStyle w:val="af0"/>
        <w:numPr>
          <w:ilvl w:val="0"/>
          <w:numId w:val="21"/>
        </w:numPr>
        <w:tabs>
          <w:tab w:val="left" w:pos="993"/>
        </w:tabs>
        <w:ind w:left="0" w:firstLine="709"/>
        <w:rPr>
          <w:sz w:val="26"/>
          <w:szCs w:val="26"/>
        </w:rPr>
      </w:pPr>
      <w:r w:rsidRPr="009E1432">
        <w:rPr>
          <w:sz w:val="26"/>
          <w:szCs w:val="26"/>
        </w:rPr>
        <w:t xml:space="preserve">Постановление Правительства Архангельской области от </w:t>
      </w:r>
      <w:smartTag w:uri="urn:schemas-microsoft-com:office:smarttags" w:element="date">
        <w:smartTagPr>
          <w:attr w:name="Year" w:val="2016"/>
          <w:attr w:name="Day" w:val="19"/>
          <w:attr w:name="Month" w:val="4"/>
          <w:attr w:name="ls" w:val="trans"/>
        </w:smartTagPr>
        <w:r w:rsidRPr="009E1432">
          <w:rPr>
            <w:sz w:val="26"/>
            <w:szCs w:val="26"/>
          </w:rPr>
          <w:t>19 апреля 2016 года</w:t>
        </w:r>
      </w:smartTag>
      <w:r w:rsidRPr="009E1432">
        <w:rPr>
          <w:sz w:val="26"/>
          <w:szCs w:val="26"/>
        </w:rPr>
        <w:t xml:space="preserve"> № </w:t>
      </w:r>
      <w:r w:rsidRPr="009E1432">
        <w:rPr>
          <w:sz w:val="26"/>
          <w:szCs w:val="26"/>
        </w:rPr>
        <w:noBreakHyphen/>
        <w:t> 123-пп "Об утверждении региональных нормативов градостроительного проектирования Архангельской области";</w:t>
      </w:r>
    </w:p>
    <w:p w14:paraId="0B30A564" w14:textId="77777777" w:rsidR="003F5139" w:rsidRPr="009E1432" w:rsidRDefault="003F5139" w:rsidP="00F9763B">
      <w:pPr>
        <w:pStyle w:val="af0"/>
        <w:numPr>
          <w:ilvl w:val="0"/>
          <w:numId w:val="21"/>
        </w:numPr>
        <w:tabs>
          <w:tab w:val="left" w:pos="993"/>
        </w:tabs>
        <w:ind w:left="0" w:firstLine="709"/>
        <w:rPr>
          <w:sz w:val="26"/>
          <w:szCs w:val="26"/>
        </w:rPr>
      </w:pPr>
      <w:r w:rsidRPr="009E1432">
        <w:rPr>
          <w:sz w:val="26"/>
          <w:szCs w:val="26"/>
        </w:rPr>
        <w:t>Решение Собрания депутатов МО «</w:t>
      </w:r>
      <w:r w:rsidR="00343DFF" w:rsidRPr="009E1432">
        <w:rPr>
          <w:sz w:val="26"/>
          <w:szCs w:val="26"/>
        </w:rPr>
        <w:t>Ленский</w:t>
      </w:r>
      <w:r w:rsidRPr="009E1432">
        <w:rPr>
          <w:sz w:val="26"/>
          <w:szCs w:val="26"/>
        </w:rPr>
        <w:t xml:space="preserve"> муниципальный район» от </w:t>
      </w:r>
      <w:smartTag w:uri="urn:schemas-microsoft-com:office:smarttags" w:element="date">
        <w:smartTagPr>
          <w:attr w:name="Year" w:val="2017"/>
          <w:attr w:name="Day" w:val="25"/>
          <w:attr w:name="Month" w:val="10"/>
          <w:attr w:name="ls" w:val="trans"/>
        </w:smartTagPr>
        <w:r w:rsidR="00343DFF" w:rsidRPr="009E1432">
          <w:rPr>
            <w:sz w:val="26"/>
            <w:szCs w:val="26"/>
          </w:rPr>
          <w:t>25</w:t>
        </w:r>
        <w:r w:rsidRPr="009E1432">
          <w:rPr>
            <w:sz w:val="26"/>
            <w:szCs w:val="26"/>
          </w:rPr>
          <w:t xml:space="preserve"> </w:t>
        </w:r>
        <w:r w:rsidR="00343DFF" w:rsidRPr="009E1432">
          <w:rPr>
            <w:sz w:val="26"/>
            <w:szCs w:val="26"/>
          </w:rPr>
          <w:t>октября 2017 года</w:t>
        </w:r>
      </w:smartTag>
      <w:r w:rsidR="00343DFF" w:rsidRPr="009E1432">
        <w:rPr>
          <w:sz w:val="26"/>
          <w:szCs w:val="26"/>
        </w:rPr>
        <w:t xml:space="preserve"> № 7-н</w:t>
      </w:r>
      <w:r w:rsidRPr="009E1432">
        <w:rPr>
          <w:sz w:val="26"/>
          <w:szCs w:val="26"/>
        </w:rPr>
        <w:t xml:space="preserve"> «Об утверждении местных нормативов градостроительного проектирования муниципального образования «</w:t>
      </w:r>
      <w:r w:rsidR="007174E9" w:rsidRPr="009E1432">
        <w:rPr>
          <w:sz w:val="26"/>
          <w:szCs w:val="26"/>
        </w:rPr>
        <w:t>Ленск</w:t>
      </w:r>
      <w:r w:rsidR="00343DFF" w:rsidRPr="009E1432">
        <w:rPr>
          <w:sz w:val="26"/>
          <w:szCs w:val="26"/>
        </w:rPr>
        <w:t>ий</w:t>
      </w:r>
      <w:r w:rsidRPr="009E1432">
        <w:rPr>
          <w:sz w:val="26"/>
          <w:szCs w:val="26"/>
        </w:rPr>
        <w:t xml:space="preserve"> муниципальн</w:t>
      </w:r>
      <w:r w:rsidR="00343DFF" w:rsidRPr="009E1432">
        <w:rPr>
          <w:sz w:val="26"/>
          <w:szCs w:val="26"/>
        </w:rPr>
        <w:t>ый район» Ленского муниципального района</w:t>
      </w:r>
      <w:r w:rsidRPr="009E1432">
        <w:rPr>
          <w:sz w:val="26"/>
          <w:szCs w:val="26"/>
        </w:rPr>
        <w:t xml:space="preserve"> Архангельской области;</w:t>
      </w:r>
    </w:p>
    <w:p w14:paraId="6445A96B" w14:textId="77777777" w:rsidR="003F5139" w:rsidRPr="009E1432" w:rsidRDefault="003F5139" w:rsidP="00F9763B">
      <w:pPr>
        <w:pStyle w:val="af0"/>
        <w:numPr>
          <w:ilvl w:val="0"/>
          <w:numId w:val="21"/>
        </w:numPr>
        <w:tabs>
          <w:tab w:val="left" w:pos="993"/>
        </w:tabs>
        <w:ind w:left="0" w:firstLine="709"/>
        <w:rPr>
          <w:sz w:val="26"/>
          <w:szCs w:val="26"/>
        </w:rPr>
      </w:pPr>
      <w:r w:rsidRPr="009E1432">
        <w:rPr>
          <w:sz w:val="26"/>
          <w:szCs w:val="26"/>
        </w:rPr>
        <w:t>Решение Собрания депутатов МО «</w:t>
      </w:r>
      <w:r w:rsidR="00343DFF" w:rsidRPr="009E1432">
        <w:rPr>
          <w:sz w:val="26"/>
          <w:szCs w:val="26"/>
        </w:rPr>
        <w:t>Ленский</w:t>
      </w:r>
      <w:r w:rsidRPr="009E1432">
        <w:rPr>
          <w:sz w:val="26"/>
          <w:szCs w:val="26"/>
        </w:rPr>
        <w:t xml:space="preserve"> муниципальный район» от </w:t>
      </w:r>
      <w:smartTag w:uri="urn:schemas-microsoft-com:office:smarttags" w:element="date">
        <w:smartTagPr>
          <w:attr w:name="Year" w:val="2017"/>
          <w:attr w:name="Day" w:val="25"/>
          <w:attr w:name="Month" w:val="10"/>
          <w:attr w:name="ls" w:val="trans"/>
        </w:smartTagPr>
        <w:r w:rsidR="00343DFF" w:rsidRPr="009E1432">
          <w:rPr>
            <w:sz w:val="26"/>
            <w:szCs w:val="26"/>
          </w:rPr>
          <w:t>25</w:t>
        </w:r>
        <w:r w:rsidRPr="009E1432">
          <w:rPr>
            <w:sz w:val="26"/>
            <w:szCs w:val="26"/>
          </w:rPr>
          <w:t xml:space="preserve"> </w:t>
        </w:r>
        <w:r w:rsidR="00343DFF" w:rsidRPr="009E1432">
          <w:rPr>
            <w:sz w:val="26"/>
            <w:szCs w:val="26"/>
          </w:rPr>
          <w:t>октября 2017 года</w:t>
        </w:r>
      </w:smartTag>
      <w:r w:rsidR="00343DFF" w:rsidRPr="009E1432">
        <w:rPr>
          <w:sz w:val="26"/>
          <w:szCs w:val="26"/>
        </w:rPr>
        <w:t xml:space="preserve"> № 10-н</w:t>
      </w:r>
      <w:r w:rsidRPr="009E1432">
        <w:rPr>
          <w:sz w:val="26"/>
          <w:szCs w:val="26"/>
        </w:rPr>
        <w:t xml:space="preserve"> «Об утверждении местных нормативов градостроительного проектирования муниципального образования «</w:t>
      </w:r>
      <w:r w:rsidR="00343DFF" w:rsidRPr="009E1432">
        <w:rPr>
          <w:sz w:val="26"/>
          <w:szCs w:val="26"/>
        </w:rPr>
        <w:t>Сафроновское» Ленского муниципальный района</w:t>
      </w:r>
      <w:r w:rsidRPr="009E1432">
        <w:rPr>
          <w:sz w:val="26"/>
          <w:szCs w:val="26"/>
        </w:rPr>
        <w:t xml:space="preserve"> Архангельской области </w:t>
      </w:r>
    </w:p>
    <w:p w14:paraId="5F8161A2" w14:textId="77777777" w:rsidR="00615197" w:rsidRPr="009E1432" w:rsidRDefault="00615197" w:rsidP="00615197">
      <w:pPr>
        <w:pStyle w:val="af0"/>
        <w:tabs>
          <w:tab w:val="left" w:pos="993"/>
        </w:tabs>
        <w:ind w:left="709" w:firstLine="0"/>
        <w:rPr>
          <w:rFonts w:eastAsia="Times New Roman"/>
          <w:iCs/>
          <w:sz w:val="26"/>
          <w:szCs w:val="26"/>
        </w:rPr>
      </w:pPr>
    </w:p>
    <w:p w14:paraId="018B760C" w14:textId="77777777" w:rsidR="007E6D47" w:rsidRPr="009E1432" w:rsidRDefault="007E6D47" w:rsidP="00C6008F">
      <w:pPr>
        <w:spacing w:after="0" w:line="240" w:lineRule="auto"/>
        <w:jc w:val="both"/>
        <w:rPr>
          <w:rFonts w:ascii="Times New Roman" w:eastAsia="Times New Roman" w:hAnsi="Times New Roman" w:cs="Times New Roman"/>
          <w:iCs/>
          <w:sz w:val="26"/>
          <w:szCs w:val="26"/>
        </w:rPr>
        <w:sectPr w:rsidR="007E6D47" w:rsidRPr="009E1432" w:rsidSect="004D4288">
          <w:pgSz w:w="11906" w:h="16838"/>
          <w:pgMar w:top="567" w:right="567" w:bottom="567" w:left="1134" w:header="709" w:footer="709" w:gutter="0"/>
          <w:cols w:space="708"/>
          <w:docGrid w:linePitch="360"/>
        </w:sectPr>
      </w:pPr>
    </w:p>
    <w:p w14:paraId="5E3C56F1" w14:textId="77777777" w:rsidR="007E6D47" w:rsidRPr="009E1432" w:rsidRDefault="007E6D47" w:rsidP="00C6008F">
      <w:pPr>
        <w:spacing w:after="0" w:line="240" w:lineRule="auto"/>
        <w:jc w:val="center"/>
        <w:rPr>
          <w:rFonts w:ascii="Times New Roman" w:hAnsi="Times New Roman" w:cs="Times New Roman"/>
          <w:b/>
          <w:sz w:val="26"/>
          <w:szCs w:val="26"/>
        </w:rPr>
      </w:pPr>
      <w:r w:rsidRPr="009E1432">
        <w:rPr>
          <w:rFonts w:ascii="Times New Roman" w:hAnsi="Times New Roman" w:cs="Times New Roman"/>
          <w:b/>
          <w:sz w:val="26"/>
          <w:szCs w:val="26"/>
        </w:rPr>
        <w:lastRenderedPageBreak/>
        <w:t>Список используемых сокращений</w:t>
      </w:r>
    </w:p>
    <w:p w14:paraId="4BE03850" w14:textId="77777777" w:rsidR="007E6D47" w:rsidRPr="009E1432" w:rsidRDefault="007E6D47" w:rsidP="00C6008F">
      <w:pPr>
        <w:spacing w:after="0" w:line="240" w:lineRule="auto"/>
        <w:ind w:firstLine="567"/>
        <w:rPr>
          <w:rFonts w:ascii="Times New Roman" w:hAnsi="Times New Roman" w:cs="Times New Roman"/>
          <w:sz w:val="26"/>
          <w:szCs w:val="26"/>
        </w:rPr>
      </w:pPr>
    </w:p>
    <w:p w14:paraId="73DD356B" w14:textId="77777777" w:rsidR="007E6D47" w:rsidRPr="009E1432" w:rsidRDefault="007E6D47" w:rsidP="00C6008F">
      <w:pPr>
        <w:spacing w:after="0" w:line="240" w:lineRule="auto"/>
        <w:ind w:firstLine="709"/>
        <w:rPr>
          <w:rFonts w:ascii="Times New Roman" w:eastAsia="Times New Roman" w:hAnsi="Times New Roman" w:cs="Times New Roman"/>
          <w:sz w:val="26"/>
          <w:szCs w:val="26"/>
          <w:bdr w:val="none" w:sz="0" w:space="0" w:color="auto" w:frame="1"/>
          <w:lang w:eastAsia="ru-RU"/>
        </w:rPr>
      </w:pPr>
      <w:r w:rsidRPr="009E1432">
        <w:rPr>
          <w:rFonts w:ascii="Times New Roman" w:eastAsia="Times New Roman" w:hAnsi="Times New Roman" w:cs="Times New Roman"/>
          <w:sz w:val="26"/>
          <w:szCs w:val="26"/>
          <w:bdr w:val="none" w:sz="0" w:space="0" w:color="auto" w:frame="1"/>
          <w:lang w:eastAsia="ru-RU"/>
        </w:rPr>
        <w:t>а/д – автомобильная дорога</w:t>
      </w:r>
    </w:p>
    <w:p w14:paraId="08573A58" w14:textId="77777777" w:rsidR="007E6D47" w:rsidRPr="009E1432" w:rsidRDefault="007E6D47" w:rsidP="00C6008F">
      <w:pPr>
        <w:spacing w:after="0" w:line="240" w:lineRule="auto"/>
        <w:ind w:firstLine="709"/>
        <w:rPr>
          <w:rFonts w:ascii="Times New Roman" w:hAnsi="Times New Roman" w:cs="Times New Roman"/>
          <w:sz w:val="26"/>
          <w:szCs w:val="26"/>
          <w:shd w:val="clear" w:color="auto" w:fill="FFFFFF"/>
        </w:rPr>
      </w:pPr>
      <w:r w:rsidRPr="009E1432">
        <w:rPr>
          <w:rFonts w:ascii="Times New Roman" w:hAnsi="Times New Roman" w:cs="Times New Roman"/>
          <w:sz w:val="26"/>
          <w:szCs w:val="26"/>
        </w:rPr>
        <w:t xml:space="preserve">ВЛ – </w:t>
      </w:r>
      <w:r w:rsidRPr="009E1432">
        <w:rPr>
          <w:rFonts w:ascii="Times New Roman" w:hAnsi="Times New Roman" w:cs="Times New Roman"/>
          <w:sz w:val="26"/>
          <w:szCs w:val="26"/>
          <w:shd w:val="clear" w:color="auto" w:fill="FFFFFF"/>
        </w:rPr>
        <w:t>воздушная линия электропередачи</w:t>
      </w:r>
    </w:p>
    <w:p w14:paraId="1565E7CF" w14:textId="77777777" w:rsidR="007E6D47" w:rsidRPr="009E1432" w:rsidRDefault="007E6D47" w:rsidP="00C6008F">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ГРС – газораспределительная станция</w:t>
      </w:r>
    </w:p>
    <w:p w14:paraId="017ABFA1" w14:textId="77777777" w:rsidR="007E6D47" w:rsidRPr="009E1432" w:rsidRDefault="007E6D47" w:rsidP="00C6008F">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 xml:space="preserve">ГТС – гидротехнические сооружения </w:t>
      </w:r>
    </w:p>
    <w:p w14:paraId="5D162548" w14:textId="77777777" w:rsidR="007E6D47" w:rsidRPr="009E1432" w:rsidRDefault="007E6D47" w:rsidP="00C6008F">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ДОУ – детские образовательные учреждения</w:t>
      </w:r>
    </w:p>
    <w:p w14:paraId="35A111ED" w14:textId="77777777" w:rsidR="007E6D47" w:rsidRPr="009E1432" w:rsidRDefault="007E6D47" w:rsidP="00C6008F">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др. – другое</w:t>
      </w:r>
    </w:p>
    <w:p w14:paraId="7F397D12" w14:textId="77777777" w:rsidR="007E6D47" w:rsidRPr="009E1432" w:rsidRDefault="007E6D47" w:rsidP="00C6008F">
      <w:pPr>
        <w:spacing w:after="0" w:line="240" w:lineRule="auto"/>
        <w:ind w:firstLine="709"/>
        <w:rPr>
          <w:rFonts w:ascii="Times New Roman" w:hAnsi="Times New Roman" w:cs="Times New Roman"/>
          <w:sz w:val="26"/>
          <w:szCs w:val="26"/>
          <w:shd w:val="clear" w:color="auto" w:fill="FFFFFF"/>
        </w:rPr>
      </w:pPr>
      <w:r w:rsidRPr="009E1432">
        <w:rPr>
          <w:rFonts w:ascii="Times New Roman" w:hAnsi="Times New Roman" w:cs="Times New Roman"/>
          <w:sz w:val="26"/>
          <w:szCs w:val="26"/>
        </w:rPr>
        <w:t xml:space="preserve">КЛ – </w:t>
      </w:r>
      <w:r w:rsidRPr="009E1432">
        <w:rPr>
          <w:rFonts w:ascii="Times New Roman" w:hAnsi="Times New Roman" w:cs="Times New Roman"/>
          <w:sz w:val="26"/>
          <w:szCs w:val="26"/>
          <w:shd w:val="clear" w:color="auto" w:fill="FFFFFF"/>
        </w:rPr>
        <w:t>кабельная линия электропередачи</w:t>
      </w:r>
    </w:p>
    <w:p w14:paraId="5B8022C9" w14:textId="77777777" w:rsidR="007E6D47" w:rsidRPr="009E1432" w:rsidRDefault="007E6D47" w:rsidP="00C6008F">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КОС – канализационные очистные сооружения</w:t>
      </w:r>
    </w:p>
    <w:p w14:paraId="5DC34D9D" w14:textId="77777777" w:rsidR="007E6D47" w:rsidRPr="009E1432" w:rsidRDefault="007E6D47" w:rsidP="00C6008F">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МОУ – муниципальное образовательное учреждение</w:t>
      </w:r>
    </w:p>
    <w:p w14:paraId="28855CA6" w14:textId="77777777" w:rsidR="007E6D47" w:rsidRPr="009E1432" w:rsidRDefault="007E6D47" w:rsidP="00C6008F">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МП – муниципальное предприятие</w:t>
      </w:r>
    </w:p>
    <w:p w14:paraId="1F401344" w14:textId="77777777" w:rsidR="009D0841" w:rsidRPr="009E1432" w:rsidRDefault="009D0841" w:rsidP="00C6008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Муниципальное образование «</w:t>
      </w:r>
      <w:r w:rsidR="00343DFF" w:rsidRPr="009E1432">
        <w:rPr>
          <w:rFonts w:ascii="Times New Roman" w:hAnsi="Times New Roman" w:cs="Times New Roman"/>
          <w:sz w:val="26"/>
          <w:szCs w:val="26"/>
        </w:rPr>
        <w:t>Ленский муниципальный</w:t>
      </w:r>
      <w:r w:rsidRPr="009E1432">
        <w:rPr>
          <w:rFonts w:ascii="Times New Roman" w:hAnsi="Times New Roman" w:cs="Times New Roman"/>
          <w:sz w:val="26"/>
          <w:szCs w:val="26"/>
        </w:rPr>
        <w:t xml:space="preserve"> район» - МО «</w:t>
      </w:r>
      <w:r w:rsidR="00343DFF" w:rsidRPr="009E1432">
        <w:rPr>
          <w:rFonts w:ascii="Times New Roman" w:hAnsi="Times New Roman" w:cs="Times New Roman"/>
          <w:sz w:val="26"/>
          <w:szCs w:val="26"/>
        </w:rPr>
        <w:t>Ленский</w:t>
      </w:r>
      <w:r w:rsidRPr="009E1432">
        <w:rPr>
          <w:rFonts w:ascii="Times New Roman" w:hAnsi="Times New Roman" w:cs="Times New Roman"/>
          <w:sz w:val="26"/>
          <w:szCs w:val="26"/>
        </w:rPr>
        <w:t xml:space="preserve"> </w:t>
      </w:r>
      <w:r w:rsidR="00343DFF" w:rsidRPr="009E1432">
        <w:rPr>
          <w:rFonts w:ascii="Times New Roman" w:hAnsi="Times New Roman" w:cs="Times New Roman"/>
          <w:sz w:val="26"/>
          <w:szCs w:val="26"/>
        </w:rPr>
        <w:t xml:space="preserve">муниципальный </w:t>
      </w:r>
      <w:r w:rsidRPr="009E1432">
        <w:rPr>
          <w:rFonts w:ascii="Times New Roman" w:hAnsi="Times New Roman" w:cs="Times New Roman"/>
          <w:sz w:val="26"/>
          <w:szCs w:val="26"/>
        </w:rPr>
        <w:t xml:space="preserve">район, </w:t>
      </w:r>
      <w:r w:rsidR="00343DFF" w:rsidRPr="009E1432">
        <w:rPr>
          <w:rFonts w:ascii="Times New Roman" w:hAnsi="Times New Roman" w:cs="Times New Roman"/>
          <w:sz w:val="26"/>
          <w:szCs w:val="26"/>
        </w:rPr>
        <w:t>Ленский</w:t>
      </w:r>
      <w:r w:rsidRPr="009E1432">
        <w:rPr>
          <w:rFonts w:ascii="Times New Roman" w:hAnsi="Times New Roman" w:cs="Times New Roman"/>
          <w:sz w:val="26"/>
          <w:szCs w:val="26"/>
        </w:rPr>
        <w:t xml:space="preserve"> район</w:t>
      </w:r>
    </w:p>
    <w:p w14:paraId="782FCBB3" w14:textId="77777777" w:rsidR="009D0841" w:rsidRPr="009E1432" w:rsidRDefault="00343DFF" w:rsidP="00C6008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Муниципальное образование м</w:t>
      </w:r>
      <w:r w:rsidR="009C568C" w:rsidRPr="009E1432">
        <w:rPr>
          <w:rFonts w:ascii="Times New Roman" w:hAnsi="Times New Roman" w:cs="Times New Roman"/>
          <w:sz w:val="26"/>
          <w:szCs w:val="26"/>
        </w:rPr>
        <w:t>уници</w:t>
      </w:r>
      <w:r w:rsidR="00832709" w:rsidRPr="009E1432">
        <w:rPr>
          <w:rFonts w:ascii="Times New Roman" w:hAnsi="Times New Roman" w:cs="Times New Roman"/>
          <w:sz w:val="26"/>
          <w:szCs w:val="26"/>
        </w:rPr>
        <w:t>пальное образование «</w:t>
      </w:r>
      <w:r w:rsidR="007174E9" w:rsidRPr="009E1432">
        <w:rPr>
          <w:rFonts w:ascii="Times New Roman" w:hAnsi="Times New Roman" w:cs="Times New Roman"/>
          <w:sz w:val="26"/>
          <w:szCs w:val="26"/>
        </w:rPr>
        <w:t>Сафроновское</w:t>
      </w:r>
      <w:r w:rsidR="00832709" w:rsidRPr="009E1432">
        <w:rPr>
          <w:rFonts w:ascii="Times New Roman" w:hAnsi="Times New Roman" w:cs="Times New Roman"/>
          <w:sz w:val="26"/>
          <w:szCs w:val="26"/>
        </w:rPr>
        <w:t>»</w:t>
      </w:r>
      <w:r w:rsidR="009D0841" w:rsidRPr="009E1432">
        <w:rPr>
          <w:rFonts w:ascii="Times New Roman" w:hAnsi="Times New Roman" w:cs="Times New Roman"/>
          <w:sz w:val="26"/>
          <w:szCs w:val="26"/>
        </w:rPr>
        <w:t xml:space="preserve"> - МО </w:t>
      </w:r>
      <w:r w:rsidR="00832709" w:rsidRPr="009E1432">
        <w:rPr>
          <w:rFonts w:ascii="Times New Roman" w:hAnsi="Times New Roman" w:cs="Times New Roman"/>
          <w:sz w:val="26"/>
          <w:szCs w:val="26"/>
        </w:rPr>
        <w:t>«</w:t>
      </w:r>
      <w:r w:rsidR="007174E9" w:rsidRPr="009E1432">
        <w:rPr>
          <w:rFonts w:ascii="Times New Roman" w:hAnsi="Times New Roman" w:cs="Times New Roman"/>
          <w:sz w:val="26"/>
          <w:szCs w:val="26"/>
        </w:rPr>
        <w:t>Сафроновское</w:t>
      </w:r>
      <w:r w:rsidR="00832709" w:rsidRPr="009E1432">
        <w:rPr>
          <w:rFonts w:ascii="Times New Roman" w:hAnsi="Times New Roman" w:cs="Times New Roman"/>
          <w:sz w:val="26"/>
          <w:szCs w:val="26"/>
        </w:rPr>
        <w:t>»</w:t>
      </w:r>
      <w:r w:rsidR="009C568C" w:rsidRPr="009E1432">
        <w:rPr>
          <w:rFonts w:ascii="Times New Roman" w:hAnsi="Times New Roman" w:cs="Times New Roman"/>
          <w:sz w:val="26"/>
          <w:szCs w:val="26"/>
        </w:rPr>
        <w:t xml:space="preserve"> </w:t>
      </w:r>
    </w:p>
    <w:p w14:paraId="5CA6947A" w14:textId="77777777" w:rsidR="007E6D47" w:rsidRPr="009E1432" w:rsidRDefault="007E6D47" w:rsidP="00C6008F">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н/д – нет данных</w:t>
      </w:r>
    </w:p>
    <w:p w14:paraId="7D9AEF4C" w14:textId="77777777" w:rsidR="007E6D47" w:rsidRPr="009E1432" w:rsidRDefault="007E6D47" w:rsidP="00C6008F">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обесп. - обеспеченность</w:t>
      </w:r>
    </w:p>
    <w:p w14:paraId="3BDB34CA" w14:textId="77777777" w:rsidR="007E6D47" w:rsidRPr="009E1432" w:rsidRDefault="007E6D47" w:rsidP="00C6008F">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ООПТ – особо охраняемые природные территории</w:t>
      </w:r>
    </w:p>
    <w:p w14:paraId="6384FEB9" w14:textId="77777777" w:rsidR="007E6D47" w:rsidRPr="009E1432" w:rsidRDefault="007E6D47" w:rsidP="00C6008F">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ПС – подстанция</w:t>
      </w:r>
    </w:p>
    <w:p w14:paraId="002CFB25" w14:textId="77777777" w:rsidR="007E6D47" w:rsidRPr="009E1432" w:rsidRDefault="007E6D47" w:rsidP="00C6008F">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р. – река</w:t>
      </w:r>
    </w:p>
    <w:p w14:paraId="58AB5830" w14:textId="77777777" w:rsidR="008F00A2" w:rsidRPr="009E1432" w:rsidRDefault="008F00A2" w:rsidP="00C6008F">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с/х – сельскохозяйственный</w:t>
      </w:r>
    </w:p>
    <w:p w14:paraId="4063078D" w14:textId="77777777" w:rsidR="007E6D47" w:rsidRPr="009E1432" w:rsidRDefault="007E6D47" w:rsidP="00C6008F">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СЗЗ – санитарно-защитная зона</w:t>
      </w:r>
    </w:p>
    <w:p w14:paraId="3225737B" w14:textId="77777777" w:rsidR="007E6D47" w:rsidRPr="009E1432" w:rsidRDefault="007E6D47" w:rsidP="00C6008F">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т. е. – то есть</w:t>
      </w:r>
    </w:p>
    <w:p w14:paraId="61CC058E" w14:textId="77777777" w:rsidR="007E6D47" w:rsidRPr="009E1432" w:rsidRDefault="007E6D47" w:rsidP="00C6008F">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ТКО – твердые коммунальные отходы</w:t>
      </w:r>
    </w:p>
    <w:p w14:paraId="6AFE0A8D" w14:textId="77777777" w:rsidR="007E6D47" w:rsidRPr="009E1432" w:rsidRDefault="007E6D47" w:rsidP="00C6008F">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ТП – трансформаторная подстанция</w:t>
      </w:r>
    </w:p>
    <w:p w14:paraId="2EE7A7A1" w14:textId="77777777" w:rsidR="007E6D47" w:rsidRPr="009E1432" w:rsidRDefault="007E6D47" w:rsidP="00C6008F">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тыс. – тысяча</w:t>
      </w:r>
    </w:p>
    <w:p w14:paraId="08168E41" w14:textId="77777777" w:rsidR="007E6D47" w:rsidRPr="009E1432" w:rsidRDefault="007E6D47" w:rsidP="00C6008F">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чел. – человек</w:t>
      </w:r>
    </w:p>
    <w:p w14:paraId="645C0105" w14:textId="77777777" w:rsidR="009C568C" w:rsidRPr="009E1432" w:rsidRDefault="009C568C" w:rsidP="009C568C">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шт. – штука</w:t>
      </w:r>
    </w:p>
    <w:p w14:paraId="389FF981" w14:textId="77777777" w:rsidR="009C568C" w:rsidRPr="009E1432" w:rsidRDefault="009C568C" w:rsidP="009C568C">
      <w:pPr>
        <w:spacing w:after="0" w:line="240" w:lineRule="auto"/>
        <w:ind w:firstLine="709"/>
        <w:rPr>
          <w:rFonts w:ascii="Times New Roman" w:hAnsi="Times New Roman" w:cs="Times New Roman"/>
          <w:sz w:val="26"/>
          <w:szCs w:val="26"/>
        </w:rPr>
      </w:pPr>
    </w:p>
    <w:p w14:paraId="6C3397C9" w14:textId="77777777" w:rsidR="00A7323D" w:rsidRPr="009E1432" w:rsidRDefault="00A7323D" w:rsidP="00C91674">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bCs/>
          <w:sz w:val="26"/>
          <w:szCs w:val="26"/>
        </w:rPr>
        <w:t>Сокращенное наименование видов населенных пунктов, элементов улично-дорожной сети и идентификационных элементов объекта адресации используются в соответствии с Перечнем, утвержденным приказом Министерства финансов Ро</w:t>
      </w:r>
      <w:r w:rsidR="00D554EB" w:rsidRPr="009E1432">
        <w:rPr>
          <w:rFonts w:ascii="Times New Roman" w:hAnsi="Times New Roman" w:cs="Times New Roman"/>
          <w:bCs/>
          <w:sz w:val="26"/>
          <w:szCs w:val="26"/>
        </w:rPr>
        <w:t xml:space="preserve">ссийской Федерации от </w:t>
      </w:r>
      <w:smartTag w:uri="urn:schemas-microsoft-com:office:smarttags" w:element="date">
        <w:smartTagPr>
          <w:attr w:name="Year" w:val="2015"/>
          <w:attr w:name="Day" w:val="05"/>
          <w:attr w:name="Month" w:val="11"/>
          <w:attr w:name="ls" w:val="trans"/>
        </w:smartTagPr>
        <w:r w:rsidR="00D554EB" w:rsidRPr="009E1432">
          <w:rPr>
            <w:rFonts w:ascii="Times New Roman" w:hAnsi="Times New Roman" w:cs="Times New Roman"/>
            <w:bCs/>
            <w:sz w:val="26"/>
            <w:szCs w:val="26"/>
          </w:rPr>
          <w:t>05.11.201</w:t>
        </w:r>
        <w:r w:rsidRPr="009E1432">
          <w:rPr>
            <w:rFonts w:ascii="Times New Roman" w:hAnsi="Times New Roman" w:cs="Times New Roman"/>
            <w:bCs/>
            <w:sz w:val="26"/>
            <w:szCs w:val="26"/>
          </w:rPr>
          <w:t>5</w:t>
        </w:r>
      </w:smartTag>
      <w:r w:rsidRPr="009E1432">
        <w:rPr>
          <w:rFonts w:ascii="Times New Roman" w:hAnsi="Times New Roman" w:cs="Times New Roman"/>
          <w:bCs/>
          <w:sz w:val="26"/>
          <w:szCs w:val="26"/>
        </w:rPr>
        <w:t xml:space="preserve">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w:t>
      </w:r>
      <w:r w:rsidR="009C568C" w:rsidRPr="009E1432">
        <w:rPr>
          <w:rFonts w:ascii="Times New Roman" w:hAnsi="Times New Roman" w:cs="Times New Roman"/>
          <w:bCs/>
          <w:sz w:val="26"/>
          <w:szCs w:val="26"/>
        </w:rPr>
        <w:t xml:space="preserve">ия адресообразующих элементов» (с изменениями на </w:t>
      </w:r>
      <w:smartTag w:uri="urn:schemas-microsoft-com:office:smarttags" w:element="date">
        <w:smartTagPr>
          <w:attr w:name="Year" w:val="2019"/>
          <w:attr w:name="Day" w:val="17"/>
          <w:attr w:name="Month" w:val="6"/>
          <w:attr w:name="ls" w:val="trans"/>
        </w:smartTagPr>
        <w:r w:rsidR="009C568C" w:rsidRPr="009E1432">
          <w:rPr>
            <w:rFonts w:ascii="Times New Roman" w:hAnsi="Times New Roman" w:cs="Times New Roman"/>
            <w:bCs/>
            <w:sz w:val="26"/>
            <w:szCs w:val="26"/>
          </w:rPr>
          <w:t>17 июня 2019 года</w:t>
        </w:r>
      </w:smartTag>
      <w:r w:rsidR="009C568C" w:rsidRPr="009E1432">
        <w:rPr>
          <w:rFonts w:ascii="Times New Roman" w:hAnsi="Times New Roman" w:cs="Times New Roman"/>
          <w:bCs/>
          <w:sz w:val="26"/>
          <w:szCs w:val="26"/>
        </w:rPr>
        <w:t>)</w:t>
      </w:r>
      <w:r w:rsidRPr="009E1432">
        <w:rPr>
          <w:rFonts w:ascii="Times New Roman" w:hAnsi="Times New Roman" w:cs="Times New Roman"/>
          <w:bCs/>
          <w:sz w:val="26"/>
          <w:szCs w:val="26"/>
        </w:rPr>
        <w:t xml:space="preserve"> (редакция, действующая с </w:t>
      </w:r>
      <w:smartTag w:uri="urn:schemas-microsoft-com:office:smarttags" w:element="date">
        <w:smartTagPr>
          <w:attr w:name="Year" w:val="2019"/>
          <w:attr w:name="Day" w:val="1"/>
          <w:attr w:name="Month" w:val="1"/>
          <w:attr w:name="ls" w:val="trans"/>
        </w:smartTagPr>
        <w:r w:rsidRPr="009E1432">
          <w:rPr>
            <w:rFonts w:ascii="Times New Roman" w:hAnsi="Times New Roman" w:cs="Times New Roman"/>
            <w:bCs/>
            <w:sz w:val="26"/>
            <w:szCs w:val="26"/>
          </w:rPr>
          <w:t>1 января 2019 года</w:t>
        </w:r>
      </w:smartTag>
      <w:r w:rsidRPr="009E1432">
        <w:rPr>
          <w:rFonts w:ascii="Times New Roman" w:hAnsi="Times New Roman" w:cs="Times New Roman"/>
          <w:bCs/>
          <w:sz w:val="26"/>
          <w:szCs w:val="26"/>
        </w:rPr>
        <w:t>).</w:t>
      </w:r>
    </w:p>
    <w:p w14:paraId="1252F6A1" w14:textId="77777777" w:rsidR="009C568C" w:rsidRPr="009E1432" w:rsidRDefault="009C568C" w:rsidP="009C568C">
      <w:pPr>
        <w:spacing w:after="0" w:line="240" w:lineRule="auto"/>
        <w:ind w:firstLine="709"/>
        <w:jc w:val="both"/>
        <w:rPr>
          <w:rFonts w:ascii="Times New Roman" w:hAnsi="Times New Roman" w:cs="Times New Roman"/>
          <w:sz w:val="26"/>
          <w:szCs w:val="26"/>
        </w:rPr>
      </w:pPr>
    </w:p>
    <w:p w14:paraId="13CC34AA" w14:textId="77777777" w:rsidR="00055F7C" w:rsidRPr="009E1432" w:rsidRDefault="00055F7C" w:rsidP="009C568C">
      <w:pPr>
        <w:spacing w:after="0" w:line="240" w:lineRule="auto"/>
        <w:ind w:firstLine="709"/>
        <w:jc w:val="both"/>
        <w:rPr>
          <w:rFonts w:ascii="Times New Roman" w:hAnsi="Times New Roman" w:cs="Times New Roman"/>
          <w:sz w:val="26"/>
          <w:szCs w:val="26"/>
        </w:rPr>
        <w:sectPr w:rsidR="00055F7C" w:rsidRPr="009E1432" w:rsidSect="004D4288">
          <w:pgSz w:w="11906" w:h="16838"/>
          <w:pgMar w:top="567" w:right="567" w:bottom="567" w:left="1134" w:header="709" w:footer="709" w:gutter="0"/>
          <w:cols w:space="708"/>
          <w:docGrid w:linePitch="360"/>
        </w:sectPr>
      </w:pPr>
    </w:p>
    <w:p w14:paraId="1C0D1DC0" w14:textId="77777777" w:rsidR="0014139D" w:rsidRPr="009E1432" w:rsidRDefault="0014139D" w:rsidP="0014488E">
      <w:pPr>
        <w:pStyle w:val="af0"/>
        <w:numPr>
          <w:ilvl w:val="0"/>
          <w:numId w:val="40"/>
        </w:numPr>
        <w:ind w:left="0" w:firstLine="0"/>
        <w:jc w:val="center"/>
        <w:outlineLvl w:val="0"/>
        <w:rPr>
          <w:b/>
          <w:sz w:val="26"/>
          <w:szCs w:val="26"/>
        </w:rPr>
      </w:pPr>
      <w:bookmarkStart w:id="2" w:name="_Toc76478819"/>
      <w:r w:rsidRPr="009E1432">
        <w:rPr>
          <w:b/>
          <w:sz w:val="26"/>
          <w:szCs w:val="26"/>
        </w:rPr>
        <w:lastRenderedPageBreak/>
        <w:t>КОМПЛЕКСНАЯ ОЦЕНКА И ИНФОРМАЦИЯ ОБ ОСНОВНЫХ ПРОБЛЕМАХ РАЗВИТИЯ ТЕРРИТОРИИ</w:t>
      </w:r>
      <w:bookmarkEnd w:id="2"/>
    </w:p>
    <w:p w14:paraId="3E3B06DF" w14:textId="77777777" w:rsidR="00EE41E5" w:rsidRPr="009E1432" w:rsidRDefault="00EE41E5" w:rsidP="00C6008F">
      <w:pPr>
        <w:pStyle w:val="af0"/>
        <w:rPr>
          <w:sz w:val="26"/>
          <w:szCs w:val="26"/>
          <w:lang w:eastAsia="ru-RU"/>
        </w:rPr>
      </w:pPr>
    </w:p>
    <w:p w14:paraId="798374B9" w14:textId="77777777" w:rsidR="00EE41E5" w:rsidRPr="009E1432" w:rsidRDefault="00EE41E5" w:rsidP="00C6008F">
      <w:pPr>
        <w:pStyle w:val="af0"/>
        <w:numPr>
          <w:ilvl w:val="1"/>
          <w:numId w:val="15"/>
        </w:numPr>
        <w:jc w:val="center"/>
        <w:outlineLvl w:val="1"/>
        <w:rPr>
          <w:b/>
          <w:sz w:val="26"/>
          <w:szCs w:val="26"/>
          <w:lang w:eastAsia="ru-RU"/>
        </w:rPr>
      </w:pPr>
      <w:bookmarkStart w:id="3" w:name="_Toc8663547"/>
      <w:bookmarkStart w:id="4" w:name="_Toc76478820"/>
      <w:r w:rsidRPr="009E1432">
        <w:rPr>
          <w:b/>
          <w:sz w:val="26"/>
          <w:szCs w:val="26"/>
          <w:lang w:eastAsia="ru-RU"/>
        </w:rPr>
        <w:t>Экономико-географическое положение</w:t>
      </w:r>
      <w:bookmarkEnd w:id="3"/>
      <w:bookmarkEnd w:id="4"/>
    </w:p>
    <w:p w14:paraId="4321C3A2" w14:textId="77777777" w:rsidR="00CB2CAF" w:rsidRPr="009E1432" w:rsidRDefault="00CB2CAF" w:rsidP="00693447">
      <w:pPr>
        <w:spacing w:after="0" w:line="240" w:lineRule="auto"/>
        <w:ind w:firstLine="709"/>
        <w:jc w:val="both"/>
        <w:rPr>
          <w:rFonts w:ascii="Times New Roman" w:hAnsi="Times New Roman" w:cs="Times New Roman"/>
          <w:bCs/>
          <w:sz w:val="26"/>
          <w:szCs w:val="26"/>
        </w:rPr>
      </w:pPr>
    </w:p>
    <w:p w14:paraId="015B0362" w14:textId="77777777" w:rsidR="005D0B57" w:rsidRPr="009E1432" w:rsidRDefault="00693447" w:rsidP="00693447">
      <w:pPr>
        <w:spacing w:after="0" w:line="240" w:lineRule="auto"/>
        <w:ind w:firstLine="709"/>
        <w:jc w:val="both"/>
        <w:rPr>
          <w:rFonts w:ascii="Times New Roman" w:hAnsi="Times New Roman" w:cs="Times New Roman"/>
          <w:bCs/>
          <w:sz w:val="26"/>
          <w:szCs w:val="26"/>
        </w:rPr>
      </w:pPr>
      <w:r w:rsidRPr="009E1432">
        <w:rPr>
          <w:rFonts w:ascii="Times New Roman" w:hAnsi="Times New Roman" w:cs="Times New Roman"/>
          <w:bCs/>
          <w:sz w:val="26"/>
          <w:szCs w:val="26"/>
        </w:rPr>
        <w:t>Сельское поселение «Сафроновское» расположено на юго-востоке Архангельской области в нижнем течении реки Вычегды. Поселение входит состав МО «Ленский муниципальный район», занимая северную часть его территории</w:t>
      </w:r>
      <w:r w:rsidR="005D0B57" w:rsidRPr="009E1432">
        <w:rPr>
          <w:rFonts w:ascii="Times New Roman" w:hAnsi="Times New Roman" w:cs="Times New Roman"/>
          <w:bCs/>
          <w:sz w:val="26"/>
          <w:szCs w:val="26"/>
        </w:rPr>
        <w:t>.</w:t>
      </w:r>
      <w:r w:rsidRPr="009E1432">
        <w:rPr>
          <w:rFonts w:ascii="Times New Roman" w:hAnsi="Times New Roman" w:cs="Times New Roman"/>
          <w:bCs/>
          <w:sz w:val="26"/>
          <w:szCs w:val="26"/>
        </w:rPr>
        <w:t xml:space="preserve"> </w:t>
      </w:r>
    </w:p>
    <w:p w14:paraId="1B9D7ECD" w14:textId="77777777" w:rsidR="00693447" w:rsidRPr="009E1432" w:rsidRDefault="00693447" w:rsidP="00693447">
      <w:pPr>
        <w:spacing w:after="0" w:line="240" w:lineRule="auto"/>
        <w:ind w:firstLine="709"/>
        <w:jc w:val="both"/>
        <w:rPr>
          <w:rFonts w:ascii="Times New Roman" w:hAnsi="Times New Roman" w:cs="Times New Roman"/>
          <w:bCs/>
          <w:sz w:val="26"/>
          <w:szCs w:val="26"/>
        </w:rPr>
      </w:pPr>
      <w:r w:rsidRPr="009E1432">
        <w:rPr>
          <w:rFonts w:ascii="Times New Roman" w:hAnsi="Times New Roman" w:cs="Times New Roman"/>
          <w:bCs/>
          <w:sz w:val="26"/>
          <w:szCs w:val="26"/>
        </w:rPr>
        <w:t xml:space="preserve">Поселение граничит на севере и востоке с республикой Коми, на юге – с городским поселением «Урдомское», на западе – с сельским поселением «Козьминское». Площадь поселения – </w:t>
      </w:r>
      <w:smartTag w:uri="urn:schemas-microsoft-com:office:smarttags" w:element="metricconverter">
        <w:smartTagPr>
          <w:attr w:name="ProductID" w:val="488122 га"/>
        </w:smartTagPr>
        <w:r w:rsidRPr="009E1432">
          <w:rPr>
            <w:rFonts w:ascii="Times New Roman" w:hAnsi="Times New Roman" w:cs="Times New Roman"/>
            <w:bCs/>
            <w:sz w:val="26"/>
            <w:szCs w:val="26"/>
          </w:rPr>
          <w:t>488122 га</w:t>
        </w:r>
      </w:smartTag>
      <w:r w:rsidRPr="009E1432">
        <w:rPr>
          <w:rFonts w:ascii="Times New Roman" w:hAnsi="Times New Roman" w:cs="Times New Roman"/>
          <w:bCs/>
          <w:sz w:val="26"/>
          <w:szCs w:val="26"/>
        </w:rPr>
        <w:t>.</w:t>
      </w:r>
    </w:p>
    <w:p w14:paraId="04163ACC" w14:textId="77777777" w:rsidR="00693447" w:rsidRPr="009E1432" w:rsidRDefault="00693447" w:rsidP="00693447">
      <w:pPr>
        <w:spacing w:after="0" w:line="240" w:lineRule="auto"/>
        <w:ind w:firstLine="709"/>
        <w:jc w:val="both"/>
        <w:rPr>
          <w:rFonts w:ascii="Times New Roman" w:hAnsi="Times New Roman" w:cs="Times New Roman"/>
          <w:bCs/>
          <w:sz w:val="26"/>
          <w:szCs w:val="26"/>
        </w:rPr>
      </w:pPr>
      <w:r w:rsidRPr="009E1432">
        <w:rPr>
          <w:rFonts w:ascii="Times New Roman" w:hAnsi="Times New Roman" w:cs="Times New Roman"/>
          <w:bCs/>
          <w:sz w:val="26"/>
          <w:szCs w:val="26"/>
        </w:rPr>
        <w:t>Численность населения сельского поселе</w:t>
      </w:r>
      <w:r w:rsidR="005D0B57" w:rsidRPr="009E1432">
        <w:rPr>
          <w:rFonts w:ascii="Times New Roman" w:hAnsi="Times New Roman" w:cs="Times New Roman"/>
          <w:bCs/>
          <w:sz w:val="26"/>
          <w:szCs w:val="26"/>
        </w:rPr>
        <w:t xml:space="preserve">ния «Сафроновское» на </w:t>
      </w:r>
      <w:smartTag w:uri="urn:schemas-microsoft-com:office:smarttags" w:element="date">
        <w:smartTagPr>
          <w:attr w:name="Year" w:val="2019"/>
          <w:attr w:name="Day" w:val="01"/>
          <w:attr w:name="Month" w:val="01"/>
          <w:attr w:name="ls" w:val="trans"/>
        </w:smartTagPr>
        <w:r w:rsidR="005D0B57" w:rsidRPr="009E1432">
          <w:rPr>
            <w:rFonts w:ascii="Times New Roman" w:hAnsi="Times New Roman" w:cs="Times New Roman"/>
            <w:bCs/>
            <w:sz w:val="26"/>
            <w:szCs w:val="26"/>
          </w:rPr>
          <w:t>01.01.2019</w:t>
        </w:r>
        <w:r w:rsidR="00D03D7C">
          <w:rPr>
            <w:rFonts w:ascii="Times New Roman" w:hAnsi="Times New Roman" w:cs="Times New Roman"/>
            <w:bCs/>
            <w:sz w:val="26"/>
            <w:szCs w:val="26"/>
          </w:rPr>
          <w:t xml:space="preserve"> </w:t>
        </w:r>
      </w:smartTag>
      <w:r w:rsidRPr="009E1432">
        <w:rPr>
          <w:rFonts w:ascii="Times New Roman" w:hAnsi="Times New Roman" w:cs="Times New Roman"/>
          <w:bCs/>
          <w:sz w:val="26"/>
          <w:szCs w:val="26"/>
        </w:rPr>
        <w:t xml:space="preserve">г. составила </w:t>
      </w:r>
      <w:r w:rsidR="005D0B57" w:rsidRPr="009E1432">
        <w:rPr>
          <w:rFonts w:ascii="Times New Roman" w:hAnsi="Times New Roman" w:cs="Times New Roman"/>
          <w:bCs/>
          <w:sz w:val="26"/>
          <w:szCs w:val="26"/>
        </w:rPr>
        <w:t>4442</w:t>
      </w:r>
      <w:r w:rsidRPr="009E1432">
        <w:rPr>
          <w:rFonts w:ascii="Times New Roman" w:hAnsi="Times New Roman" w:cs="Times New Roman"/>
          <w:bCs/>
          <w:sz w:val="26"/>
          <w:szCs w:val="26"/>
        </w:rPr>
        <w:t xml:space="preserve"> человек. В состав МО «Сафроновское» входят 34 сельских на</w:t>
      </w:r>
      <w:r w:rsidR="005D0B57" w:rsidRPr="009E1432">
        <w:rPr>
          <w:rFonts w:ascii="Times New Roman" w:hAnsi="Times New Roman" w:cs="Times New Roman"/>
          <w:bCs/>
          <w:sz w:val="26"/>
          <w:szCs w:val="26"/>
        </w:rPr>
        <w:t>селенных пунктов</w:t>
      </w:r>
      <w:r w:rsidRPr="009E1432">
        <w:rPr>
          <w:rFonts w:ascii="Times New Roman" w:hAnsi="Times New Roman" w:cs="Times New Roman"/>
          <w:bCs/>
          <w:sz w:val="26"/>
          <w:szCs w:val="26"/>
        </w:rPr>
        <w:t>, административным центром является село Яренск.</w:t>
      </w:r>
    </w:p>
    <w:p w14:paraId="63DA4530" w14:textId="77777777" w:rsidR="00693447" w:rsidRPr="009E1432" w:rsidRDefault="00693447" w:rsidP="00693447">
      <w:pPr>
        <w:spacing w:after="0" w:line="240" w:lineRule="auto"/>
        <w:ind w:firstLine="709"/>
        <w:jc w:val="both"/>
        <w:rPr>
          <w:rFonts w:ascii="Times New Roman" w:hAnsi="Times New Roman" w:cs="Times New Roman"/>
          <w:bCs/>
          <w:sz w:val="26"/>
          <w:szCs w:val="26"/>
        </w:rPr>
      </w:pPr>
      <w:r w:rsidRPr="009E1432">
        <w:rPr>
          <w:rFonts w:ascii="Times New Roman" w:hAnsi="Times New Roman" w:cs="Times New Roman"/>
          <w:bCs/>
          <w:sz w:val="26"/>
          <w:szCs w:val="26"/>
        </w:rPr>
        <w:t xml:space="preserve">Ближайшая железнодорожная станция расположена на территории Республики Коми в </w:t>
      </w:r>
      <w:smartTag w:uri="urn:schemas-microsoft-com:office:smarttags" w:element="metricconverter">
        <w:smartTagPr>
          <w:attr w:name="ProductID" w:val="25 км"/>
        </w:smartTagPr>
        <w:r w:rsidRPr="009E1432">
          <w:rPr>
            <w:rFonts w:ascii="Times New Roman" w:hAnsi="Times New Roman" w:cs="Times New Roman"/>
            <w:bCs/>
            <w:sz w:val="26"/>
            <w:szCs w:val="26"/>
          </w:rPr>
          <w:t>25 км</w:t>
        </w:r>
      </w:smartTag>
      <w:r w:rsidRPr="009E1432">
        <w:rPr>
          <w:rFonts w:ascii="Times New Roman" w:hAnsi="Times New Roman" w:cs="Times New Roman"/>
          <w:bCs/>
          <w:sz w:val="26"/>
          <w:szCs w:val="26"/>
        </w:rPr>
        <w:t xml:space="preserve"> от районного центра села Яренск.</w:t>
      </w:r>
    </w:p>
    <w:p w14:paraId="479D36EA" w14:textId="77777777" w:rsidR="00693447" w:rsidRPr="009E1432" w:rsidRDefault="00693447" w:rsidP="00693447">
      <w:pPr>
        <w:spacing w:after="0" w:line="240" w:lineRule="auto"/>
        <w:ind w:firstLine="709"/>
        <w:jc w:val="both"/>
        <w:rPr>
          <w:rFonts w:ascii="Times New Roman" w:hAnsi="Times New Roman" w:cs="Times New Roman"/>
          <w:bCs/>
          <w:sz w:val="26"/>
          <w:szCs w:val="26"/>
        </w:rPr>
      </w:pPr>
      <w:r w:rsidRPr="009E1432">
        <w:rPr>
          <w:rFonts w:ascii="Times New Roman" w:hAnsi="Times New Roman" w:cs="Times New Roman"/>
          <w:bCs/>
          <w:sz w:val="26"/>
          <w:szCs w:val="26"/>
        </w:rPr>
        <w:t>Автомобильной дорогой общего пользования регионального значения Котлас – Сольвычегодск – Яренск и её продолжением Вогваздино – Яренск обеспечиваются внешние связи с общей автодорожной сетью.</w:t>
      </w:r>
    </w:p>
    <w:p w14:paraId="75508386" w14:textId="77777777" w:rsidR="00693447" w:rsidRPr="009E1432" w:rsidRDefault="00693447" w:rsidP="00693447">
      <w:pPr>
        <w:spacing w:after="0" w:line="240" w:lineRule="auto"/>
        <w:ind w:firstLine="709"/>
        <w:jc w:val="both"/>
        <w:rPr>
          <w:rFonts w:ascii="Times New Roman" w:hAnsi="Times New Roman" w:cs="Times New Roman"/>
          <w:bCs/>
          <w:sz w:val="26"/>
          <w:szCs w:val="26"/>
        </w:rPr>
      </w:pPr>
      <w:r w:rsidRPr="009E1432">
        <w:rPr>
          <w:rFonts w:ascii="Times New Roman" w:hAnsi="Times New Roman" w:cs="Times New Roman"/>
          <w:bCs/>
          <w:sz w:val="26"/>
          <w:szCs w:val="26"/>
        </w:rPr>
        <w:t>На юго-востоке по территории поселения проходит отвод от магистрального газопровода «Ухта - Торжок».</w:t>
      </w:r>
    </w:p>
    <w:p w14:paraId="2CD2A7B0" w14:textId="77777777" w:rsidR="00693447" w:rsidRPr="009E1432" w:rsidRDefault="00693447" w:rsidP="00693447">
      <w:pPr>
        <w:spacing w:after="0" w:line="240" w:lineRule="auto"/>
        <w:ind w:firstLine="709"/>
        <w:jc w:val="both"/>
        <w:rPr>
          <w:rFonts w:ascii="Times New Roman" w:hAnsi="Times New Roman" w:cs="Times New Roman"/>
          <w:bCs/>
          <w:sz w:val="26"/>
          <w:szCs w:val="26"/>
        </w:rPr>
      </w:pPr>
      <w:r w:rsidRPr="009E1432">
        <w:rPr>
          <w:rFonts w:ascii="Times New Roman" w:hAnsi="Times New Roman" w:cs="Times New Roman"/>
          <w:bCs/>
          <w:sz w:val="26"/>
          <w:szCs w:val="26"/>
        </w:rPr>
        <w:t>Инженерная инфраструктура развита только в с. Яренск. В других населенных пунктах за исключением сетей электроснабжения, инженерные сети отсутствуют. Водоснабжение осуществляется из питьевых колодцев, централизованная канализация отсутствует.</w:t>
      </w:r>
    </w:p>
    <w:p w14:paraId="2877D618" w14:textId="77777777" w:rsidR="00693447" w:rsidRPr="009E1432" w:rsidRDefault="00693447" w:rsidP="00693447">
      <w:pPr>
        <w:spacing w:after="0" w:line="240" w:lineRule="auto"/>
        <w:ind w:firstLine="709"/>
        <w:jc w:val="both"/>
        <w:rPr>
          <w:rFonts w:ascii="Times New Roman" w:hAnsi="Times New Roman" w:cs="Times New Roman"/>
          <w:bCs/>
          <w:sz w:val="26"/>
          <w:szCs w:val="26"/>
        </w:rPr>
      </w:pPr>
      <w:r w:rsidRPr="009E1432">
        <w:rPr>
          <w:rFonts w:ascii="Times New Roman" w:hAnsi="Times New Roman" w:cs="Times New Roman"/>
          <w:bCs/>
          <w:sz w:val="26"/>
          <w:szCs w:val="26"/>
        </w:rPr>
        <w:t>В границах поселения расположены природоохранные территории: Яренский государственный природный бологический заказник регионального значения и Ленский государственный ландшафтный заказник регионального значения, имеющие в экологической системе муниципального образования большое значение.</w:t>
      </w:r>
    </w:p>
    <w:p w14:paraId="185D1151" w14:textId="77777777" w:rsidR="00693447" w:rsidRPr="009E1432" w:rsidRDefault="00693447" w:rsidP="00693447">
      <w:pPr>
        <w:spacing w:after="0" w:line="240" w:lineRule="auto"/>
        <w:ind w:firstLine="709"/>
        <w:jc w:val="both"/>
        <w:rPr>
          <w:rFonts w:ascii="Times New Roman" w:hAnsi="Times New Roman" w:cs="Times New Roman"/>
          <w:bCs/>
          <w:sz w:val="26"/>
          <w:szCs w:val="26"/>
        </w:rPr>
      </w:pPr>
      <w:r w:rsidRPr="009E1432">
        <w:rPr>
          <w:rFonts w:ascii="Times New Roman" w:hAnsi="Times New Roman" w:cs="Times New Roman"/>
          <w:bCs/>
          <w:sz w:val="26"/>
          <w:szCs w:val="26"/>
        </w:rPr>
        <w:t>Муниципальное образование обладает туристическим потенциалом благодаря наличию объектов культурного наследия в с.Яренск, д.Богослово, д.Выемково, с.Ирта, а также окружающей природной среде (обширные леса, богатые грибами и ягодами, реки и т. д.). Развивается охотничьерыболовный туризм по рекам Вычегда, Яреньга, Кижмола.</w:t>
      </w:r>
    </w:p>
    <w:p w14:paraId="456E058D" w14:textId="77777777" w:rsidR="00693447" w:rsidRPr="009E1432" w:rsidRDefault="00693447" w:rsidP="00693447">
      <w:pPr>
        <w:spacing w:after="0" w:line="240" w:lineRule="auto"/>
        <w:ind w:firstLine="709"/>
        <w:jc w:val="both"/>
        <w:rPr>
          <w:rFonts w:ascii="Times New Roman" w:hAnsi="Times New Roman" w:cs="Times New Roman"/>
          <w:bCs/>
          <w:sz w:val="26"/>
          <w:szCs w:val="26"/>
        </w:rPr>
      </w:pPr>
      <w:r w:rsidRPr="009E1432">
        <w:rPr>
          <w:rFonts w:ascii="Times New Roman" w:hAnsi="Times New Roman" w:cs="Times New Roman"/>
          <w:bCs/>
          <w:sz w:val="26"/>
          <w:szCs w:val="26"/>
        </w:rPr>
        <w:t>Часть населенных пунктов, расположенных на правом и левом берегах реки Вычегды находятся в зоне затопления паводком 1% обеспеченности.</w:t>
      </w:r>
    </w:p>
    <w:p w14:paraId="28D7C3BF" w14:textId="77777777" w:rsidR="00EE41E5" w:rsidRPr="009E1432" w:rsidRDefault="00EE41E5" w:rsidP="00C6008F">
      <w:pPr>
        <w:spacing w:after="0" w:line="240" w:lineRule="auto"/>
        <w:ind w:firstLine="709"/>
        <w:rPr>
          <w:rFonts w:ascii="Times New Roman" w:eastAsia="Times New Roman" w:hAnsi="Times New Roman" w:cs="Times New Roman"/>
          <w:iCs/>
          <w:sz w:val="26"/>
          <w:szCs w:val="26"/>
        </w:rPr>
      </w:pPr>
    </w:p>
    <w:p w14:paraId="787D41D6" w14:textId="77777777" w:rsidR="00C91674" w:rsidRPr="009E1432" w:rsidRDefault="00551D0B" w:rsidP="00C91674">
      <w:pPr>
        <w:pStyle w:val="af0"/>
        <w:numPr>
          <w:ilvl w:val="1"/>
          <w:numId w:val="15"/>
        </w:numPr>
        <w:jc w:val="center"/>
        <w:outlineLvl w:val="1"/>
        <w:rPr>
          <w:b/>
          <w:sz w:val="26"/>
          <w:szCs w:val="26"/>
        </w:rPr>
      </w:pPr>
      <w:bookmarkStart w:id="5" w:name="_Toc526329284"/>
      <w:bookmarkStart w:id="6" w:name="_Toc76478821"/>
      <w:r w:rsidRPr="009E1432">
        <w:rPr>
          <w:b/>
          <w:sz w:val="26"/>
          <w:szCs w:val="26"/>
        </w:rPr>
        <w:t>Административно-территориальное устройство</w:t>
      </w:r>
      <w:bookmarkEnd w:id="5"/>
      <w:bookmarkEnd w:id="6"/>
    </w:p>
    <w:p w14:paraId="7853AB92" w14:textId="77777777" w:rsidR="00C91674" w:rsidRPr="009E1432" w:rsidRDefault="00C91674" w:rsidP="00A24788">
      <w:pPr>
        <w:spacing w:after="0" w:line="240" w:lineRule="auto"/>
        <w:ind w:firstLine="709"/>
        <w:jc w:val="both"/>
        <w:rPr>
          <w:rFonts w:ascii="Times New Roman" w:hAnsi="Times New Roman" w:cs="Times New Roman"/>
          <w:bCs/>
          <w:sz w:val="26"/>
          <w:szCs w:val="26"/>
        </w:rPr>
      </w:pPr>
    </w:p>
    <w:p w14:paraId="3CE9F18E" w14:textId="77777777" w:rsidR="00AE4CB5" w:rsidRPr="009E1432" w:rsidRDefault="004F11E3" w:rsidP="00AE4CB5">
      <w:pPr>
        <w:spacing w:after="0" w:line="240" w:lineRule="auto"/>
        <w:ind w:firstLine="709"/>
        <w:jc w:val="both"/>
        <w:rPr>
          <w:rFonts w:ascii="Times New Roman" w:hAnsi="Times New Roman" w:cs="Times New Roman"/>
          <w:bCs/>
          <w:sz w:val="26"/>
          <w:szCs w:val="26"/>
        </w:rPr>
      </w:pPr>
      <w:r w:rsidRPr="009E1432">
        <w:rPr>
          <w:rFonts w:ascii="Times New Roman" w:hAnsi="Times New Roman" w:cs="Times New Roman"/>
          <w:bCs/>
          <w:sz w:val="26"/>
          <w:szCs w:val="26"/>
        </w:rPr>
        <w:t xml:space="preserve">Границы муниципального образования </w:t>
      </w:r>
      <w:r w:rsidR="009C568C" w:rsidRPr="009E1432">
        <w:rPr>
          <w:rFonts w:ascii="Times New Roman" w:hAnsi="Times New Roman" w:cs="Times New Roman"/>
          <w:bCs/>
          <w:sz w:val="26"/>
          <w:szCs w:val="26"/>
        </w:rPr>
        <w:t>«</w:t>
      </w:r>
      <w:r w:rsidR="007174E9" w:rsidRPr="009E1432">
        <w:rPr>
          <w:rFonts w:ascii="Times New Roman" w:hAnsi="Times New Roman" w:cs="Times New Roman"/>
          <w:bCs/>
          <w:sz w:val="26"/>
          <w:szCs w:val="26"/>
        </w:rPr>
        <w:t>Сафроновское</w:t>
      </w:r>
      <w:r w:rsidR="009C568C" w:rsidRPr="009E1432">
        <w:rPr>
          <w:rFonts w:ascii="Times New Roman" w:hAnsi="Times New Roman" w:cs="Times New Roman"/>
          <w:bCs/>
          <w:sz w:val="26"/>
          <w:szCs w:val="26"/>
        </w:rPr>
        <w:t xml:space="preserve">» </w:t>
      </w:r>
      <w:r w:rsidR="006C2B8E" w:rsidRPr="009E1432">
        <w:rPr>
          <w:rFonts w:ascii="Times New Roman" w:hAnsi="Times New Roman" w:cs="Times New Roman"/>
          <w:bCs/>
          <w:sz w:val="26"/>
          <w:szCs w:val="26"/>
        </w:rPr>
        <w:t xml:space="preserve">приняты согласно Закону Архангельской области от </w:t>
      </w:r>
      <w:smartTag w:uri="urn:schemas-microsoft-com:office:smarttags" w:element="date">
        <w:smartTagPr>
          <w:attr w:name="Year" w:val="2006"/>
          <w:attr w:name="Day" w:val="22"/>
          <w:attr w:name="Month" w:val="11"/>
          <w:attr w:name="ls" w:val="trans"/>
        </w:smartTagPr>
        <w:r w:rsidR="006C2B8E" w:rsidRPr="009E1432">
          <w:rPr>
            <w:rFonts w:ascii="Times New Roman" w:hAnsi="Times New Roman" w:cs="Times New Roman"/>
            <w:bCs/>
            <w:sz w:val="26"/>
            <w:szCs w:val="26"/>
          </w:rPr>
          <w:t>22 ноября 2006 года</w:t>
        </w:r>
      </w:smartTag>
      <w:r w:rsidR="006C2B8E" w:rsidRPr="009E1432">
        <w:rPr>
          <w:rFonts w:ascii="Times New Roman" w:hAnsi="Times New Roman" w:cs="Times New Roman"/>
          <w:bCs/>
          <w:sz w:val="26"/>
          <w:szCs w:val="26"/>
        </w:rPr>
        <w:t xml:space="preserve"> № 285-внеоч.ОЗ "Об описании границ территорий муниципального образования «Ленский муниципальный район» и вновь образованных в его составе муниципальных образований, приложение 2.</w:t>
      </w:r>
    </w:p>
    <w:p w14:paraId="75E4B59D" w14:textId="77777777" w:rsidR="00FF44F0" w:rsidRPr="009E1432" w:rsidRDefault="005D0B57" w:rsidP="006B7A20">
      <w:pPr>
        <w:pStyle w:val="affffffa"/>
        <w:spacing w:line="240" w:lineRule="auto"/>
        <w:rPr>
          <w:iCs/>
          <w:sz w:val="26"/>
          <w:szCs w:val="26"/>
        </w:rPr>
      </w:pPr>
      <w:r w:rsidRPr="009E1432">
        <w:rPr>
          <w:iCs/>
          <w:sz w:val="26"/>
          <w:szCs w:val="26"/>
          <w:lang w:eastAsia="en-US"/>
        </w:rPr>
        <w:t>В границы муниципального образования «Сафроновское» входят территории сел Ирта, Тохта, Яренск, деревень Берег, Большой Кряж, Богослово, Борок, Верхний Базлук, Выемково, Гора, ГЭС, Жуково, Заполье, Кересаг, Конец-Озерья, Крюковка, Курейная, Лантыш, Лопатино, Матлуг, Микшина Гора, Новая Деревня, Паладино,</w:t>
      </w:r>
      <w:r w:rsidRPr="009E1432">
        <w:rPr>
          <w:iCs/>
          <w:sz w:val="26"/>
          <w:szCs w:val="26"/>
        </w:rPr>
        <w:t xml:space="preserve"> Паста, Пристань Яренск, Пустошь, Сафроновка, Шордынь, Юргино и поселков Запань Яреньга, Лысимо, </w:t>
      </w:r>
      <w:r w:rsidRPr="009E1432">
        <w:rPr>
          <w:iCs/>
          <w:sz w:val="26"/>
          <w:szCs w:val="26"/>
        </w:rPr>
        <w:lastRenderedPageBreak/>
        <w:t xml:space="preserve">Пантый, </w:t>
      </w:r>
      <w:r w:rsidR="006C2B8E" w:rsidRPr="009E1432">
        <w:rPr>
          <w:iCs/>
          <w:sz w:val="26"/>
          <w:szCs w:val="26"/>
        </w:rPr>
        <w:t xml:space="preserve">Савкино, Усть-Очея, согласно </w:t>
      </w:r>
      <w:r w:rsidR="006C2B8E" w:rsidRPr="009E1432">
        <w:rPr>
          <w:sz w:val="26"/>
          <w:szCs w:val="26"/>
        </w:rPr>
        <w:t xml:space="preserve">Закону Архангельской области от </w:t>
      </w:r>
      <w:smartTag w:uri="urn:schemas-microsoft-com:office:smarttags" w:element="date">
        <w:smartTagPr>
          <w:attr w:name="Year" w:val="2004"/>
          <w:attr w:name="Day" w:val="23"/>
          <w:attr w:name="Month" w:val="9"/>
          <w:attr w:name="ls" w:val="trans"/>
        </w:smartTagPr>
        <w:r w:rsidR="006C2B8E" w:rsidRPr="009E1432">
          <w:rPr>
            <w:sz w:val="26"/>
            <w:szCs w:val="26"/>
          </w:rPr>
          <w:t>23 сентября 2004 года</w:t>
        </w:r>
      </w:smartTag>
      <w:r w:rsidR="006C2B8E" w:rsidRPr="009E1432">
        <w:rPr>
          <w:sz w:val="26"/>
          <w:szCs w:val="26"/>
        </w:rPr>
        <w:t xml:space="preserve"> № 258-внеоч.-ОЗ (с изменениями на </w:t>
      </w:r>
      <w:smartTag w:uri="urn:schemas-microsoft-com:office:smarttags" w:element="date">
        <w:smartTagPr>
          <w:attr w:name="Year" w:val="2019"/>
          <w:attr w:name="Day" w:val="30"/>
          <w:attr w:name="Month" w:val="04"/>
          <w:attr w:name="ls" w:val="trans"/>
        </w:smartTagPr>
        <w:r w:rsidR="006C2B8E" w:rsidRPr="009E1432">
          <w:rPr>
            <w:sz w:val="26"/>
            <w:szCs w:val="26"/>
          </w:rPr>
          <w:t>30.04.2019</w:t>
        </w:r>
      </w:smartTag>
      <w:r w:rsidR="006C2B8E" w:rsidRPr="009E1432">
        <w:rPr>
          <w:sz w:val="26"/>
          <w:szCs w:val="26"/>
        </w:rPr>
        <w:t>) «О статусе и границах территорий муниципальных образований в Архангельской области»</w:t>
      </w:r>
    </w:p>
    <w:p w14:paraId="621850DA" w14:textId="77777777" w:rsidR="005D0B57" w:rsidRPr="009E1432" w:rsidRDefault="005D0B57" w:rsidP="00A24788">
      <w:pPr>
        <w:pStyle w:val="affffffa"/>
        <w:spacing w:line="240" w:lineRule="auto"/>
        <w:rPr>
          <w:vanish/>
          <w:sz w:val="26"/>
          <w:szCs w:val="26"/>
        </w:rPr>
      </w:pPr>
    </w:p>
    <w:p w14:paraId="59E2AF1C" w14:textId="77777777" w:rsidR="00240F3C" w:rsidRPr="009E1432" w:rsidRDefault="00240F3C" w:rsidP="00A24788">
      <w:pPr>
        <w:pStyle w:val="af0"/>
        <w:numPr>
          <w:ilvl w:val="1"/>
          <w:numId w:val="15"/>
        </w:numPr>
        <w:jc w:val="center"/>
        <w:outlineLvl w:val="1"/>
        <w:rPr>
          <w:b/>
          <w:sz w:val="26"/>
          <w:szCs w:val="26"/>
        </w:rPr>
      </w:pPr>
      <w:bookmarkStart w:id="7" w:name="_Toc76478822"/>
      <w:r w:rsidRPr="009E1432">
        <w:rPr>
          <w:b/>
          <w:sz w:val="26"/>
          <w:szCs w:val="26"/>
        </w:rPr>
        <w:t>Планировочная структура территории</w:t>
      </w:r>
      <w:bookmarkEnd w:id="7"/>
    </w:p>
    <w:p w14:paraId="68649EEF" w14:textId="77777777" w:rsidR="00FF44F0" w:rsidRPr="009E1432" w:rsidRDefault="00FF44F0" w:rsidP="00A24788">
      <w:pPr>
        <w:pStyle w:val="af0"/>
        <w:rPr>
          <w:sz w:val="26"/>
          <w:szCs w:val="26"/>
        </w:rPr>
      </w:pPr>
    </w:p>
    <w:p w14:paraId="773227E3" w14:textId="77777777" w:rsidR="00240F3C" w:rsidRPr="009E1432" w:rsidRDefault="00240F3C" w:rsidP="00A24788">
      <w:pPr>
        <w:pStyle w:val="af0"/>
        <w:rPr>
          <w:rFonts w:eastAsia="Times New Roman"/>
          <w:bCs/>
          <w:sz w:val="26"/>
          <w:szCs w:val="26"/>
          <w:lang w:eastAsia="ru-RU"/>
        </w:rPr>
      </w:pPr>
      <w:r w:rsidRPr="009E1432">
        <w:rPr>
          <w:sz w:val="26"/>
          <w:szCs w:val="26"/>
        </w:rPr>
        <w:t>Основу планировочной структуры составляют транспортные оси.</w:t>
      </w:r>
    </w:p>
    <w:p w14:paraId="5A313356" w14:textId="77777777" w:rsidR="00240F3C" w:rsidRPr="009E1432" w:rsidRDefault="00240F3C" w:rsidP="00A24788">
      <w:pPr>
        <w:tabs>
          <w:tab w:val="left" w:pos="8791"/>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Планировочная структура </w:t>
      </w:r>
      <w:r w:rsidR="00FF44F0" w:rsidRPr="009E1432">
        <w:rPr>
          <w:rFonts w:ascii="Times New Roman" w:eastAsia="Times New Roman" w:hAnsi="Times New Roman" w:cs="Times New Roman"/>
          <w:iCs/>
          <w:sz w:val="26"/>
          <w:szCs w:val="26"/>
        </w:rPr>
        <w:t>муниципального образования «</w:t>
      </w:r>
      <w:r w:rsidR="007174E9" w:rsidRPr="009E1432">
        <w:rPr>
          <w:rFonts w:ascii="Times New Roman" w:eastAsia="Times New Roman" w:hAnsi="Times New Roman" w:cs="Times New Roman"/>
          <w:iCs/>
          <w:sz w:val="26"/>
          <w:szCs w:val="26"/>
        </w:rPr>
        <w:t>Сафроновское</w:t>
      </w:r>
      <w:r w:rsidR="00FF44F0" w:rsidRPr="009E1432">
        <w:rPr>
          <w:rFonts w:ascii="Times New Roman" w:eastAsia="Times New Roman" w:hAnsi="Times New Roman" w:cs="Times New Roman"/>
          <w:iCs/>
          <w:sz w:val="26"/>
          <w:szCs w:val="26"/>
        </w:rPr>
        <w:t xml:space="preserve">» </w:t>
      </w:r>
      <w:r w:rsidRPr="009E1432">
        <w:rPr>
          <w:rFonts w:ascii="Times New Roman" w:hAnsi="Times New Roman" w:cs="Times New Roman"/>
          <w:sz w:val="26"/>
          <w:szCs w:val="26"/>
        </w:rPr>
        <w:t>определяется следующими элементами:</w:t>
      </w:r>
    </w:p>
    <w:p w14:paraId="2C8B5E75" w14:textId="77777777" w:rsidR="00240F3C" w:rsidRPr="009E1432" w:rsidRDefault="00240F3C" w:rsidP="006E00CE">
      <w:pPr>
        <w:pStyle w:val="af0"/>
        <w:numPr>
          <w:ilvl w:val="0"/>
          <w:numId w:val="25"/>
        </w:numPr>
        <w:tabs>
          <w:tab w:val="left" w:pos="993"/>
          <w:tab w:val="left" w:pos="8791"/>
        </w:tabs>
        <w:ind w:left="0" w:firstLine="709"/>
        <w:rPr>
          <w:sz w:val="26"/>
          <w:szCs w:val="26"/>
        </w:rPr>
      </w:pPr>
      <w:r w:rsidRPr="009E1432">
        <w:rPr>
          <w:sz w:val="26"/>
          <w:szCs w:val="26"/>
        </w:rPr>
        <w:t>главными и второстепенными планировочными осями;</w:t>
      </w:r>
    </w:p>
    <w:p w14:paraId="79B37DC6" w14:textId="77777777" w:rsidR="00240F3C" w:rsidRPr="009E1432" w:rsidRDefault="00240F3C" w:rsidP="006E00CE">
      <w:pPr>
        <w:pStyle w:val="af0"/>
        <w:numPr>
          <w:ilvl w:val="0"/>
          <w:numId w:val="25"/>
        </w:numPr>
        <w:tabs>
          <w:tab w:val="left" w:pos="993"/>
          <w:tab w:val="left" w:pos="8791"/>
        </w:tabs>
        <w:ind w:left="0" w:firstLine="709"/>
        <w:rPr>
          <w:sz w:val="26"/>
          <w:szCs w:val="26"/>
        </w:rPr>
      </w:pPr>
      <w:r w:rsidRPr="009E1432">
        <w:rPr>
          <w:sz w:val="26"/>
          <w:szCs w:val="26"/>
        </w:rPr>
        <w:t>зонами с различными направлениями хозяйственного использования;</w:t>
      </w:r>
    </w:p>
    <w:p w14:paraId="75ED1BDF" w14:textId="77777777" w:rsidR="00240F3C" w:rsidRPr="009E1432" w:rsidRDefault="00240F3C" w:rsidP="006E00CE">
      <w:pPr>
        <w:pStyle w:val="af0"/>
        <w:numPr>
          <w:ilvl w:val="0"/>
          <w:numId w:val="25"/>
        </w:numPr>
        <w:tabs>
          <w:tab w:val="left" w:pos="993"/>
          <w:tab w:val="left" w:pos="8791"/>
        </w:tabs>
        <w:ind w:left="0" w:firstLine="709"/>
        <w:rPr>
          <w:sz w:val="26"/>
          <w:szCs w:val="26"/>
        </w:rPr>
      </w:pPr>
      <w:r w:rsidRPr="009E1432">
        <w:rPr>
          <w:sz w:val="26"/>
          <w:szCs w:val="26"/>
        </w:rPr>
        <w:t>планировочными центрами</w:t>
      </w:r>
    </w:p>
    <w:p w14:paraId="24533F76" w14:textId="77777777" w:rsidR="00240F3C" w:rsidRPr="009E1432" w:rsidRDefault="00240F3C" w:rsidP="00A24788">
      <w:pPr>
        <w:tabs>
          <w:tab w:val="left" w:pos="8791"/>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настоящее время планировочная структура сложилась достаточно четко.</w:t>
      </w:r>
    </w:p>
    <w:p w14:paraId="28B658AD" w14:textId="77777777" w:rsidR="00240F3C" w:rsidRPr="009E1432" w:rsidRDefault="00240F3C" w:rsidP="001A5E3F">
      <w:pPr>
        <w:pStyle w:val="af0"/>
        <w:rPr>
          <w:sz w:val="26"/>
          <w:szCs w:val="26"/>
        </w:rPr>
      </w:pPr>
      <w:r w:rsidRPr="009E1432">
        <w:rPr>
          <w:sz w:val="26"/>
          <w:szCs w:val="26"/>
        </w:rPr>
        <w:t>В границах сел расположены жилые, общественные и коммуналь</w:t>
      </w:r>
      <w:r w:rsidR="00FF44F0" w:rsidRPr="009E1432">
        <w:rPr>
          <w:sz w:val="26"/>
          <w:szCs w:val="26"/>
        </w:rPr>
        <w:t>но-производственные территории.</w:t>
      </w:r>
      <w:r w:rsidRPr="009E1432">
        <w:rPr>
          <w:sz w:val="26"/>
          <w:szCs w:val="26"/>
        </w:rPr>
        <w:t xml:space="preserve"> Жилой фонд представлен в основном индивидуальной жилой застройкой с приусадебными участками, а также малоэтажной многоквартирной застройкой. Основные объекты обслуживания сосредоточены в </w:t>
      </w:r>
      <w:r w:rsidR="001A5E3F" w:rsidRPr="009E1432">
        <w:rPr>
          <w:sz w:val="26"/>
          <w:szCs w:val="26"/>
        </w:rPr>
        <w:t>село Яренск</w:t>
      </w:r>
      <w:r w:rsidRPr="009E1432">
        <w:rPr>
          <w:sz w:val="26"/>
          <w:szCs w:val="26"/>
        </w:rPr>
        <w:t xml:space="preserve">. </w:t>
      </w:r>
    </w:p>
    <w:p w14:paraId="7674B146" w14:textId="77777777" w:rsidR="001A5E3F" w:rsidRPr="009E1432" w:rsidRDefault="001A5E3F" w:rsidP="001A5E3F">
      <w:pPr>
        <w:pStyle w:val="af0"/>
        <w:rPr>
          <w:sz w:val="26"/>
          <w:szCs w:val="26"/>
        </w:rPr>
      </w:pPr>
      <w:r w:rsidRPr="009E1432">
        <w:rPr>
          <w:sz w:val="26"/>
          <w:szCs w:val="26"/>
        </w:rPr>
        <w:t>Основу природно-ресурсного потенциала МО «Сафроновское» составляют лесные ресурсы.</w:t>
      </w:r>
    </w:p>
    <w:p w14:paraId="75C1AEC1" w14:textId="77777777" w:rsidR="00240F3C" w:rsidRPr="009E1432" w:rsidRDefault="00240F3C" w:rsidP="00A24788">
      <w:pPr>
        <w:pStyle w:val="affffffa"/>
        <w:spacing w:line="240" w:lineRule="auto"/>
        <w:rPr>
          <w:vanish/>
          <w:sz w:val="26"/>
          <w:szCs w:val="26"/>
        </w:rPr>
      </w:pPr>
    </w:p>
    <w:p w14:paraId="225A2AB6" w14:textId="77777777" w:rsidR="00E70800" w:rsidRPr="009E1432" w:rsidRDefault="00E70800" w:rsidP="00C6008F">
      <w:pPr>
        <w:pStyle w:val="af0"/>
        <w:numPr>
          <w:ilvl w:val="1"/>
          <w:numId w:val="15"/>
        </w:numPr>
        <w:jc w:val="center"/>
        <w:outlineLvl w:val="1"/>
        <w:rPr>
          <w:b/>
          <w:sz w:val="26"/>
          <w:szCs w:val="26"/>
        </w:rPr>
      </w:pPr>
      <w:bookmarkStart w:id="8" w:name="_Toc8663549"/>
      <w:bookmarkStart w:id="9" w:name="_Toc76478823"/>
      <w:r w:rsidRPr="009E1432">
        <w:rPr>
          <w:b/>
          <w:sz w:val="26"/>
          <w:szCs w:val="26"/>
        </w:rPr>
        <w:t>Природно-климатические условия</w:t>
      </w:r>
      <w:bookmarkEnd w:id="8"/>
      <w:bookmarkEnd w:id="9"/>
    </w:p>
    <w:p w14:paraId="782540AF" w14:textId="77777777" w:rsidR="00E70800" w:rsidRPr="009E1432" w:rsidRDefault="00E70800" w:rsidP="00C6008F">
      <w:pPr>
        <w:spacing w:after="0" w:line="240" w:lineRule="auto"/>
        <w:ind w:firstLine="709"/>
        <w:rPr>
          <w:rFonts w:ascii="Times New Roman" w:eastAsia="Times New Roman" w:hAnsi="Times New Roman" w:cs="Times New Roman"/>
          <w:iCs/>
          <w:sz w:val="26"/>
          <w:szCs w:val="26"/>
        </w:rPr>
      </w:pPr>
    </w:p>
    <w:p w14:paraId="482F7F19" w14:textId="77777777" w:rsidR="00EE41E5" w:rsidRPr="009E1432" w:rsidRDefault="00EE41E5" w:rsidP="00C6008F">
      <w:pPr>
        <w:pStyle w:val="af0"/>
        <w:numPr>
          <w:ilvl w:val="2"/>
          <w:numId w:val="15"/>
        </w:numPr>
        <w:jc w:val="center"/>
        <w:outlineLvl w:val="2"/>
        <w:rPr>
          <w:b/>
          <w:sz w:val="26"/>
          <w:szCs w:val="26"/>
        </w:rPr>
      </w:pPr>
      <w:bookmarkStart w:id="10" w:name="_Toc535574043"/>
      <w:bookmarkStart w:id="11" w:name="_Toc8663550"/>
      <w:bookmarkStart w:id="12" w:name="_Toc76478824"/>
      <w:r w:rsidRPr="009E1432">
        <w:rPr>
          <w:b/>
          <w:sz w:val="26"/>
          <w:szCs w:val="26"/>
        </w:rPr>
        <w:t>Климатические условия</w:t>
      </w:r>
      <w:bookmarkEnd w:id="10"/>
      <w:bookmarkEnd w:id="11"/>
      <w:bookmarkEnd w:id="12"/>
    </w:p>
    <w:p w14:paraId="612BAFEE" w14:textId="77777777" w:rsidR="00EE41E5" w:rsidRPr="009E1432" w:rsidRDefault="00EE41E5" w:rsidP="00C6008F">
      <w:pPr>
        <w:spacing w:after="0" w:line="240" w:lineRule="auto"/>
        <w:ind w:firstLine="709"/>
        <w:rPr>
          <w:rFonts w:ascii="Times New Roman" w:eastAsia="Times New Roman" w:hAnsi="Times New Roman" w:cs="Times New Roman"/>
          <w:iCs/>
          <w:sz w:val="26"/>
          <w:szCs w:val="26"/>
        </w:rPr>
      </w:pPr>
    </w:p>
    <w:p w14:paraId="64093319"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Территория МО «Сафроновское» занимает северную половину Ленского муниципального района и находится на крайнем юго-востоке Архангельской области. Согласно климатическому районированию, она располагается в умеренном климатическом поясе (атлантико-континентальная область умеренного пояса) и относится к Двинско-Мезенской среднетаежной ландшафтно-климатической провинции. </w:t>
      </w:r>
    </w:p>
    <w:p w14:paraId="4FFA26AA" w14:textId="77777777" w:rsidR="001A5E3F" w:rsidRPr="009E1432" w:rsidRDefault="001A5E3F" w:rsidP="001A5E3F">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Климат рассматриваемой территории умеренно-континентальный, </w:t>
      </w:r>
      <w:r w:rsidRPr="009E1432">
        <w:rPr>
          <w:rFonts w:ascii="Times New Roman" w:hAnsi="Times New Roman" w:cs="Times New Roman"/>
          <w:sz w:val="26"/>
          <w:szCs w:val="26"/>
          <w:shd w:val="clear" w:color="auto" w:fill="FFFFFF"/>
        </w:rPr>
        <w:t xml:space="preserve">формируется в условиях недостаточного количества солнечной радиации и интенсивного западного переноса влажных воздушных масс с Атлантического океана. Характеризуется </w:t>
      </w:r>
      <w:r w:rsidRPr="009E1432">
        <w:rPr>
          <w:rFonts w:ascii="Times New Roman" w:hAnsi="Times New Roman" w:cs="Times New Roman"/>
          <w:sz w:val="26"/>
          <w:szCs w:val="26"/>
        </w:rPr>
        <w:t xml:space="preserve">коротким прохладным летом, продолжительной умеренно холодной многоснежной зимой и неустойчивым режимом погоды в весенний и осенний периоды года. Весенне-летние похолодания и заморозки наблюдаются вплоть до конца июня. Самые ранние осенние заморозки случаются уже в первой декаде сентября. </w:t>
      </w:r>
    </w:p>
    <w:p w14:paraId="4AAA26C4" w14:textId="77777777" w:rsidR="001A5E3F" w:rsidRPr="009E1432" w:rsidRDefault="001A5E3F" w:rsidP="001A5E3F">
      <w:pPr>
        <w:pStyle w:val="afff1"/>
        <w:spacing w:before="0" w:beforeAutospacing="0" w:after="0" w:afterAutospacing="0" w:line="240" w:lineRule="auto"/>
        <w:ind w:firstLine="709"/>
        <w:jc w:val="both"/>
        <w:rPr>
          <w:rFonts w:ascii="Times New Roman" w:hAnsi="Times New Roman"/>
          <w:color w:val="auto"/>
          <w:sz w:val="26"/>
          <w:szCs w:val="26"/>
          <w:lang w:val="ru-RU"/>
        </w:rPr>
      </w:pPr>
      <w:r w:rsidRPr="009E1432">
        <w:rPr>
          <w:rFonts w:ascii="Times New Roman" w:hAnsi="Times New Roman"/>
          <w:color w:val="auto"/>
          <w:sz w:val="26"/>
          <w:szCs w:val="26"/>
          <w:lang w:val="ru-RU"/>
        </w:rPr>
        <w:t>Удалённость от моря приводит к тому, что климат в среднем холоднее, чем в более северных районах Архангельской области: среднегодовая температура воздуха по многолетним наблюдениям на метеостанции с.Яренск за период 1881-</w:t>
      </w:r>
      <w:smartTag w:uri="urn:schemas-microsoft-com:office:smarttags" w:element="metricconverter">
        <w:smartTagPr>
          <w:attr w:name="ProductID" w:val="1960 г"/>
        </w:smartTagPr>
        <w:r w:rsidRPr="009E1432">
          <w:rPr>
            <w:rFonts w:ascii="Times New Roman" w:hAnsi="Times New Roman"/>
            <w:color w:val="auto"/>
            <w:sz w:val="26"/>
            <w:szCs w:val="26"/>
            <w:lang w:val="ru-RU"/>
          </w:rPr>
          <w:t>1960 г</w:t>
        </w:r>
      </w:smartTag>
      <w:r w:rsidRPr="009E1432">
        <w:rPr>
          <w:rFonts w:ascii="Times New Roman" w:hAnsi="Times New Roman"/>
          <w:color w:val="auto"/>
          <w:sz w:val="26"/>
          <w:szCs w:val="26"/>
          <w:lang w:val="ru-RU"/>
        </w:rPr>
        <w:t xml:space="preserve">.г. составляет +0,2º С, тогда как среднегодовая температура в Архангельске +0,8° </w:t>
      </w:r>
      <w:r w:rsidRPr="009E1432">
        <w:rPr>
          <w:rFonts w:ascii="Times New Roman" w:hAnsi="Times New Roman"/>
          <w:color w:val="auto"/>
          <w:sz w:val="26"/>
          <w:szCs w:val="26"/>
        </w:rPr>
        <w:t>C</w:t>
      </w:r>
      <w:r w:rsidRPr="009E1432">
        <w:rPr>
          <w:rFonts w:ascii="Times New Roman" w:hAnsi="Times New Roman"/>
          <w:color w:val="auto"/>
          <w:sz w:val="26"/>
          <w:szCs w:val="26"/>
          <w:lang w:val="ru-RU"/>
        </w:rPr>
        <w:t xml:space="preserve">. </w:t>
      </w:r>
    </w:p>
    <w:p w14:paraId="7C9E1354"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Самый холодный месяц – январь с температурой в среднем -15,2º С, самый теплый месяц – июль (+15,7º С). Минимальная зарегистрированная температура воздуха -48,2° C, максимальная +37,5° C. </w:t>
      </w:r>
    </w:p>
    <w:p w14:paraId="57586D75"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За год выпадает 500-</w:t>
      </w:r>
      <w:smartTag w:uri="urn:schemas-microsoft-com:office:smarttags" w:element="metricconverter">
        <w:smartTagPr>
          <w:attr w:name="ProductID" w:val="520 мм"/>
        </w:smartTagPr>
        <w:r w:rsidRPr="009E1432">
          <w:rPr>
            <w:rFonts w:ascii="Times New Roman" w:hAnsi="Times New Roman" w:cs="Times New Roman"/>
            <w:sz w:val="26"/>
            <w:szCs w:val="26"/>
          </w:rPr>
          <w:t>520 мм</w:t>
        </w:r>
      </w:smartTag>
      <w:r w:rsidRPr="009E1432">
        <w:rPr>
          <w:rFonts w:ascii="Times New Roman" w:hAnsi="Times New Roman" w:cs="Times New Roman"/>
          <w:sz w:val="26"/>
          <w:szCs w:val="26"/>
        </w:rPr>
        <w:t xml:space="preserve"> осадков, из которых 380-</w:t>
      </w:r>
      <w:smartTag w:uri="urn:schemas-microsoft-com:office:smarttags" w:element="metricconverter">
        <w:smartTagPr>
          <w:attr w:name="ProductID" w:val="400 мм"/>
        </w:smartTagPr>
        <w:r w:rsidRPr="009E1432">
          <w:rPr>
            <w:rFonts w:ascii="Times New Roman" w:hAnsi="Times New Roman" w:cs="Times New Roman"/>
            <w:sz w:val="26"/>
            <w:szCs w:val="26"/>
          </w:rPr>
          <w:t>400 мм</w:t>
        </w:r>
      </w:smartTag>
      <w:r w:rsidRPr="009E1432">
        <w:rPr>
          <w:rFonts w:ascii="Times New Roman" w:hAnsi="Times New Roman" w:cs="Times New Roman"/>
          <w:sz w:val="26"/>
          <w:szCs w:val="26"/>
        </w:rPr>
        <w:t xml:space="preserve"> - в теплый период года. </w:t>
      </w:r>
      <w:bookmarkStart w:id="13" w:name="page13"/>
      <w:bookmarkEnd w:id="13"/>
      <w:r w:rsidRPr="009E1432">
        <w:rPr>
          <w:rFonts w:ascii="Times New Roman" w:hAnsi="Times New Roman" w:cs="Times New Roman"/>
          <w:sz w:val="26"/>
          <w:szCs w:val="26"/>
        </w:rPr>
        <w:t>Средняя дата появления снежного покрова - 1-7 ноября, у</w:t>
      </w:r>
      <w:r w:rsidRPr="009E1432">
        <w:rPr>
          <w:rFonts w:ascii="Times New Roman" w:eastAsia="TimesNewRomanPSMT" w:hAnsi="Times New Roman" w:cs="Times New Roman"/>
          <w:sz w:val="26"/>
          <w:szCs w:val="26"/>
        </w:rPr>
        <w:t xml:space="preserve">стойчивый снежный покров образуется в середине ноября и держится до середины апреля, </w:t>
      </w:r>
      <w:r w:rsidRPr="009E1432">
        <w:rPr>
          <w:rFonts w:ascii="Times New Roman" w:hAnsi="Times New Roman" w:cs="Times New Roman"/>
          <w:sz w:val="26"/>
          <w:szCs w:val="26"/>
        </w:rPr>
        <w:t xml:space="preserve">средняя дата полного схода снега – последняя декада апреля. Средняя мощность снежного покрова составляет </w:t>
      </w:r>
      <w:smartTag w:uri="urn:schemas-microsoft-com:office:smarttags" w:element="metricconverter">
        <w:smartTagPr>
          <w:attr w:name="ProductID" w:val="46 см"/>
        </w:smartTagPr>
        <w:r w:rsidRPr="009E1432">
          <w:rPr>
            <w:rFonts w:ascii="Times New Roman" w:hAnsi="Times New Roman" w:cs="Times New Roman"/>
            <w:sz w:val="26"/>
            <w:szCs w:val="26"/>
          </w:rPr>
          <w:t>46 см</w:t>
        </w:r>
      </w:smartTag>
      <w:r w:rsidRPr="009E1432">
        <w:rPr>
          <w:rFonts w:ascii="Times New Roman" w:hAnsi="Times New Roman" w:cs="Times New Roman"/>
          <w:sz w:val="26"/>
          <w:szCs w:val="26"/>
        </w:rPr>
        <w:t xml:space="preserve">, максимальная </w:t>
      </w:r>
      <w:smartTag w:uri="urn:schemas-microsoft-com:office:smarttags" w:element="metricconverter">
        <w:smartTagPr>
          <w:attr w:name="ProductID" w:val="105 см"/>
        </w:smartTagPr>
        <w:r w:rsidRPr="009E1432">
          <w:rPr>
            <w:rFonts w:ascii="Times New Roman" w:hAnsi="Times New Roman" w:cs="Times New Roman"/>
            <w:sz w:val="26"/>
            <w:szCs w:val="26"/>
          </w:rPr>
          <w:t>105 см</w:t>
        </w:r>
      </w:smartTag>
      <w:r w:rsidRPr="009E1432">
        <w:rPr>
          <w:rFonts w:ascii="Times New Roman" w:hAnsi="Times New Roman" w:cs="Times New Roman"/>
          <w:sz w:val="26"/>
          <w:szCs w:val="26"/>
        </w:rPr>
        <w:t xml:space="preserve"> - в лесу и </w:t>
      </w:r>
      <w:smartTag w:uri="urn:schemas-microsoft-com:office:smarttags" w:element="metricconverter">
        <w:smartTagPr>
          <w:attr w:name="ProductID" w:val="73 см"/>
        </w:smartTagPr>
        <w:r w:rsidRPr="009E1432">
          <w:rPr>
            <w:rFonts w:ascii="Times New Roman" w:hAnsi="Times New Roman" w:cs="Times New Roman"/>
            <w:sz w:val="26"/>
            <w:szCs w:val="26"/>
          </w:rPr>
          <w:t>73 см</w:t>
        </w:r>
      </w:smartTag>
      <w:r w:rsidRPr="009E1432">
        <w:rPr>
          <w:rFonts w:ascii="Times New Roman" w:hAnsi="Times New Roman" w:cs="Times New Roman"/>
          <w:sz w:val="26"/>
          <w:szCs w:val="26"/>
        </w:rPr>
        <w:t xml:space="preserve"> - на открытых местах. </w:t>
      </w:r>
    </w:p>
    <w:p w14:paraId="766C09BA"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Среднегодовая влажность воздуха 75%. </w:t>
      </w:r>
    </w:p>
    <w:p w14:paraId="29BE17D0"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lastRenderedPageBreak/>
        <w:t xml:space="preserve">Для характеристики климата территории МО «Сафроновское» в данном разделе приводятся данные многолетних наблюдений на метеостанции с. Яренск. </w:t>
      </w:r>
    </w:p>
    <w:p w14:paraId="7CA4481F" w14:textId="77777777" w:rsidR="001A5E3F" w:rsidRPr="009E1432" w:rsidRDefault="001A5E3F" w:rsidP="001A5E3F">
      <w:pPr>
        <w:spacing w:after="0" w:line="240" w:lineRule="auto"/>
        <w:ind w:firstLine="709"/>
        <w:jc w:val="both"/>
        <w:rPr>
          <w:rFonts w:ascii="Times New Roman" w:hAnsi="Times New Roman" w:cs="Times New Roman"/>
          <w:sz w:val="26"/>
          <w:szCs w:val="26"/>
        </w:rPr>
      </w:pPr>
    </w:p>
    <w:p w14:paraId="456FCAFE" w14:textId="77777777" w:rsidR="001A5E3F" w:rsidRPr="009E1432" w:rsidRDefault="001A5E3F" w:rsidP="001A5E3F">
      <w:pPr>
        <w:spacing w:after="0" w:line="240" w:lineRule="auto"/>
        <w:ind w:firstLine="709"/>
        <w:jc w:val="right"/>
        <w:rPr>
          <w:rFonts w:ascii="Times New Roman" w:hAnsi="Times New Roman" w:cs="Times New Roman"/>
          <w:sz w:val="26"/>
          <w:szCs w:val="26"/>
        </w:rPr>
      </w:pPr>
      <w:r w:rsidRPr="009E1432">
        <w:rPr>
          <w:rFonts w:ascii="Times New Roman" w:hAnsi="Times New Roman" w:cs="Times New Roman"/>
          <w:sz w:val="26"/>
          <w:szCs w:val="26"/>
        </w:rPr>
        <w:t>Таблица 1.</w:t>
      </w:r>
    </w:p>
    <w:p w14:paraId="6CCB4451"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Наибольшие наблюдаемые суточные суммы осадков за период 1894-</w:t>
      </w:r>
      <w:smartTag w:uri="urn:schemas-microsoft-com:office:smarttags" w:element="metricconverter">
        <w:smartTagPr>
          <w:attr w:name="ProductID" w:val="1965 г"/>
        </w:smartTagPr>
        <w:r w:rsidRPr="009E1432">
          <w:rPr>
            <w:rFonts w:ascii="Times New Roman" w:hAnsi="Times New Roman" w:cs="Times New Roman"/>
            <w:sz w:val="26"/>
            <w:szCs w:val="26"/>
          </w:rPr>
          <w:t>1965 г</w:t>
        </w:r>
      </w:smartTag>
      <w:r w:rsidRPr="009E1432">
        <w:rPr>
          <w:rFonts w:ascii="Times New Roman" w:hAnsi="Times New Roman" w:cs="Times New Roman"/>
          <w:sz w:val="26"/>
          <w:szCs w:val="26"/>
        </w:rPr>
        <w:t>.г. (мм)</w:t>
      </w:r>
    </w:p>
    <w:tbl>
      <w:tblPr>
        <w:tblStyle w:val="af2"/>
        <w:tblW w:w="0" w:type="auto"/>
        <w:jc w:val="center"/>
        <w:tblLook w:val="01E0" w:firstRow="1" w:lastRow="1" w:firstColumn="1" w:lastColumn="1" w:noHBand="0" w:noVBand="0"/>
      </w:tblPr>
      <w:tblGrid>
        <w:gridCol w:w="1156"/>
        <w:gridCol w:w="663"/>
        <w:gridCol w:w="664"/>
        <w:gridCol w:w="665"/>
        <w:gridCol w:w="666"/>
        <w:gridCol w:w="664"/>
        <w:gridCol w:w="667"/>
        <w:gridCol w:w="675"/>
        <w:gridCol w:w="685"/>
        <w:gridCol w:w="666"/>
        <w:gridCol w:w="664"/>
        <w:gridCol w:w="667"/>
        <w:gridCol w:w="675"/>
        <w:gridCol w:w="677"/>
      </w:tblGrid>
      <w:tr w:rsidR="001A5E3F" w:rsidRPr="009E1432" w14:paraId="334272C8" w14:textId="77777777" w:rsidTr="001A5E3F">
        <w:trPr>
          <w:jc w:val="center"/>
        </w:trPr>
        <w:tc>
          <w:tcPr>
            <w:tcW w:w="1156" w:type="dxa"/>
            <w:vMerge w:val="restart"/>
            <w:vAlign w:val="center"/>
          </w:tcPr>
          <w:p w14:paraId="4D08D3A8"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Станция</w:t>
            </w:r>
          </w:p>
        </w:tc>
        <w:tc>
          <w:tcPr>
            <w:tcW w:w="8021" w:type="dxa"/>
            <w:gridSpan w:val="12"/>
          </w:tcPr>
          <w:p w14:paraId="66ACB42A"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месяцы года</w:t>
            </w:r>
          </w:p>
        </w:tc>
        <w:tc>
          <w:tcPr>
            <w:tcW w:w="677" w:type="dxa"/>
            <w:vMerge w:val="restart"/>
            <w:vAlign w:val="center"/>
          </w:tcPr>
          <w:p w14:paraId="0A888AD3"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год</w:t>
            </w:r>
          </w:p>
        </w:tc>
      </w:tr>
      <w:tr w:rsidR="001A5E3F" w:rsidRPr="009E1432" w14:paraId="3FE78BD7" w14:textId="77777777" w:rsidTr="001A5E3F">
        <w:trPr>
          <w:jc w:val="center"/>
        </w:trPr>
        <w:tc>
          <w:tcPr>
            <w:tcW w:w="1156" w:type="dxa"/>
            <w:vMerge/>
          </w:tcPr>
          <w:p w14:paraId="173A29FE" w14:textId="77777777" w:rsidR="001A5E3F" w:rsidRPr="009E1432" w:rsidRDefault="001A5E3F" w:rsidP="001A5E3F">
            <w:pPr>
              <w:jc w:val="both"/>
              <w:rPr>
                <w:rFonts w:ascii="Times New Roman" w:hAnsi="Times New Roman" w:cs="Times New Roman"/>
                <w:sz w:val="26"/>
                <w:szCs w:val="26"/>
              </w:rPr>
            </w:pPr>
          </w:p>
        </w:tc>
        <w:tc>
          <w:tcPr>
            <w:tcW w:w="663" w:type="dxa"/>
          </w:tcPr>
          <w:p w14:paraId="2D69A5C1"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lang w:val="en-US"/>
              </w:rPr>
              <w:t>I</w:t>
            </w:r>
          </w:p>
        </w:tc>
        <w:tc>
          <w:tcPr>
            <w:tcW w:w="664" w:type="dxa"/>
          </w:tcPr>
          <w:p w14:paraId="4908A498"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lang w:val="en-US"/>
              </w:rPr>
              <w:t>II</w:t>
            </w:r>
          </w:p>
        </w:tc>
        <w:tc>
          <w:tcPr>
            <w:tcW w:w="665" w:type="dxa"/>
          </w:tcPr>
          <w:p w14:paraId="6B9F3FFF"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lang w:val="en-US"/>
              </w:rPr>
              <w:t>III</w:t>
            </w:r>
          </w:p>
        </w:tc>
        <w:tc>
          <w:tcPr>
            <w:tcW w:w="666" w:type="dxa"/>
          </w:tcPr>
          <w:p w14:paraId="5766FF3D"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lang w:val="en-US"/>
              </w:rPr>
              <w:t>IV</w:t>
            </w:r>
          </w:p>
        </w:tc>
        <w:tc>
          <w:tcPr>
            <w:tcW w:w="664" w:type="dxa"/>
          </w:tcPr>
          <w:p w14:paraId="255AACB1"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667" w:type="dxa"/>
          </w:tcPr>
          <w:p w14:paraId="229FBA80"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lang w:val="en-US"/>
              </w:rPr>
              <w:t>VI</w:t>
            </w:r>
          </w:p>
        </w:tc>
        <w:tc>
          <w:tcPr>
            <w:tcW w:w="675" w:type="dxa"/>
          </w:tcPr>
          <w:p w14:paraId="64C27CD1"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lang w:val="en-US"/>
              </w:rPr>
              <w:t>VII</w:t>
            </w:r>
          </w:p>
        </w:tc>
        <w:tc>
          <w:tcPr>
            <w:tcW w:w="685" w:type="dxa"/>
          </w:tcPr>
          <w:p w14:paraId="143B403C"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lang w:val="en-US"/>
              </w:rPr>
              <w:t>VIII</w:t>
            </w:r>
          </w:p>
        </w:tc>
        <w:tc>
          <w:tcPr>
            <w:tcW w:w="666" w:type="dxa"/>
          </w:tcPr>
          <w:p w14:paraId="401BFD43"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lang w:val="en-US"/>
              </w:rPr>
              <w:t>IX</w:t>
            </w:r>
          </w:p>
        </w:tc>
        <w:tc>
          <w:tcPr>
            <w:tcW w:w="664" w:type="dxa"/>
          </w:tcPr>
          <w:p w14:paraId="0CCFC76A"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lang w:val="en-US"/>
              </w:rPr>
              <w:t>X</w:t>
            </w:r>
          </w:p>
        </w:tc>
        <w:tc>
          <w:tcPr>
            <w:tcW w:w="667" w:type="dxa"/>
          </w:tcPr>
          <w:p w14:paraId="1A21D958"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lang w:val="en-US"/>
              </w:rPr>
              <w:t>XI</w:t>
            </w:r>
          </w:p>
        </w:tc>
        <w:tc>
          <w:tcPr>
            <w:tcW w:w="675" w:type="dxa"/>
          </w:tcPr>
          <w:p w14:paraId="1F9BC26A"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lang w:val="en-US"/>
              </w:rPr>
              <w:t>XII</w:t>
            </w:r>
          </w:p>
        </w:tc>
        <w:tc>
          <w:tcPr>
            <w:tcW w:w="677" w:type="dxa"/>
            <w:vMerge/>
          </w:tcPr>
          <w:p w14:paraId="357E0DE3" w14:textId="77777777" w:rsidR="001A5E3F" w:rsidRPr="009E1432" w:rsidRDefault="001A5E3F" w:rsidP="001A5E3F">
            <w:pPr>
              <w:jc w:val="both"/>
              <w:rPr>
                <w:rFonts w:ascii="Times New Roman" w:hAnsi="Times New Roman" w:cs="Times New Roman"/>
                <w:sz w:val="26"/>
                <w:szCs w:val="26"/>
              </w:rPr>
            </w:pPr>
          </w:p>
        </w:tc>
      </w:tr>
      <w:tr w:rsidR="001A5E3F" w:rsidRPr="009E1432" w14:paraId="039FC2AC" w14:textId="77777777" w:rsidTr="001A5E3F">
        <w:trPr>
          <w:jc w:val="center"/>
        </w:trPr>
        <w:tc>
          <w:tcPr>
            <w:tcW w:w="1156" w:type="dxa"/>
          </w:tcPr>
          <w:p w14:paraId="30EC90CC"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Яренск</w:t>
            </w:r>
          </w:p>
        </w:tc>
        <w:tc>
          <w:tcPr>
            <w:tcW w:w="663" w:type="dxa"/>
          </w:tcPr>
          <w:p w14:paraId="7E7BA5D7"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14</w:t>
            </w:r>
          </w:p>
        </w:tc>
        <w:tc>
          <w:tcPr>
            <w:tcW w:w="664" w:type="dxa"/>
          </w:tcPr>
          <w:p w14:paraId="68963119"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11</w:t>
            </w:r>
          </w:p>
        </w:tc>
        <w:tc>
          <w:tcPr>
            <w:tcW w:w="665" w:type="dxa"/>
          </w:tcPr>
          <w:p w14:paraId="64E67FFF"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11</w:t>
            </w:r>
          </w:p>
        </w:tc>
        <w:tc>
          <w:tcPr>
            <w:tcW w:w="666" w:type="dxa"/>
          </w:tcPr>
          <w:p w14:paraId="79C93366"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18</w:t>
            </w:r>
          </w:p>
        </w:tc>
        <w:tc>
          <w:tcPr>
            <w:tcW w:w="664" w:type="dxa"/>
          </w:tcPr>
          <w:p w14:paraId="36C5C11F"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40</w:t>
            </w:r>
          </w:p>
        </w:tc>
        <w:tc>
          <w:tcPr>
            <w:tcW w:w="667" w:type="dxa"/>
          </w:tcPr>
          <w:p w14:paraId="5B8E9FD9"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56</w:t>
            </w:r>
          </w:p>
        </w:tc>
        <w:tc>
          <w:tcPr>
            <w:tcW w:w="675" w:type="dxa"/>
          </w:tcPr>
          <w:p w14:paraId="09971CA8"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81</w:t>
            </w:r>
          </w:p>
        </w:tc>
        <w:tc>
          <w:tcPr>
            <w:tcW w:w="685" w:type="dxa"/>
          </w:tcPr>
          <w:p w14:paraId="0532FDD3"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36</w:t>
            </w:r>
          </w:p>
        </w:tc>
        <w:tc>
          <w:tcPr>
            <w:tcW w:w="666" w:type="dxa"/>
          </w:tcPr>
          <w:p w14:paraId="10404240"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57</w:t>
            </w:r>
          </w:p>
        </w:tc>
        <w:tc>
          <w:tcPr>
            <w:tcW w:w="664" w:type="dxa"/>
          </w:tcPr>
          <w:p w14:paraId="0C3A4661"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53</w:t>
            </w:r>
          </w:p>
        </w:tc>
        <w:tc>
          <w:tcPr>
            <w:tcW w:w="667" w:type="dxa"/>
          </w:tcPr>
          <w:p w14:paraId="32AAA266"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22</w:t>
            </w:r>
          </w:p>
        </w:tc>
        <w:tc>
          <w:tcPr>
            <w:tcW w:w="675" w:type="dxa"/>
          </w:tcPr>
          <w:p w14:paraId="5724EE82"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15</w:t>
            </w:r>
          </w:p>
        </w:tc>
        <w:tc>
          <w:tcPr>
            <w:tcW w:w="677" w:type="dxa"/>
          </w:tcPr>
          <w:p w14:paraId="3EDEC7B2"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81</w:t>
            </w:r>
          </w:p>
        </w:tc>
      </w:tr>
    </w:tbl>
    <w:p w14:paraId="22FBED25" w14:textId="77777777" w:rsidR="001A5E3F" w:rsidRPr="009E1432" w:rsidRDefault="001A5E3F" w:rsidP="001A5E3F">
      <w:pPr>
        <w:spacing w:after="0" w:line="240" w:lineRule="auto"/>
        <w:ind w:firstLine="709"/>
        <w:jc w:val="both"/>
        <w:rPr>
          <w:rFonts w:ascii="Times New Roman" w:hAnsi="Times New Roman" w:cs="Times New Roman"/>
          <w:sz w:val="26"/>
          <w:szCs w:val="26"/>
        </w:rPr>
      </w:pPr>
    </w:p>
    <w:p w14:paraId="35C561CF" w14:textId="77777777" w:rsidR="001A5E3F" w:rsidRPr="009E1432" w:rsidRDefault="001A5E3F" w:rsidP="001A5E3F">
      <w:pPr>
        <w:spacing w:after="0" w:line="240" w:lineRule="auto"/>
        <w:ind w:firstLine="709"/>
        <w:jc w:val="right"/>
        <w:rPr>
          <w:rFonts w:ascii="Times New Roman" w:hAnsi="Times New Roman" w:cs="Times New Roman"/>
          <w:sz w:val="26"/>
          <w:szCs w:val="26"/>
        </w:rPr>
      </w:pPr>
      <w:r w:rsidRPr="009E1432">
        <w:rPr>
          <w:rFonts w:ascii="Times New Roman" w:hAnsi="Times New Roman" w:cs="Times New Roman"/>
          <w:sz w:val="26"/>
          <w:szCs w:val="26"/>
        </w:rPr>
        <w:t>Таблица 2.</w:t>
      </w:r>
    </w:p>
    <w:p w14:paraId="704612F8" w14:textId="77777777" w:rsidR="001A5E3F" w:rsidRPr="009E1432" w:rsidRDefault="001A5E3F" w:rsidP="001A5E3F">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Средняя повторяемость направлений ветра (%)</w:t>
      </w:r>
    </w:p>
    <w:tbl>
      <w:tblPr>
        <w:tblStyle w:val="af2"/>
        <w:tblW w:w="0" w:type="auto"/>
        <w:jc w:val="center"/>
        <w:tblLook w:val="01E0" w:firstRow="1" w:lastRow="1" w:firstColumn="1" w:lastColumn="1" w:noHBand="0" w:noVBand="0"/>
      </w:tblPr>
      <w:tblGrid>
        <w:gridCol w:w="918"/>
        <w:gridCol w:w="687"/>
        <w:gridCol w:w="687"/>
        <w:gridCol w:w="688"/>
        <w:gridCol w:w="687"/>
        <w:gridCol w:w="687"/>
        <w:gridCol w:w="688"/>
        <w:gridCol w:w="687"/>
        <w:gridCol w:w="688"/>
        <w:gridCol w:w="687"/>
        <w:gridCol w:w="687"/>
        <w:gridCol w:w="688"/>
        <w:gridCol w:w="687"/>
        <w:gridCol w:w="688"/>
      </w:tblGrid>
      <w:tr w:rsidR="001A5E3F" w:rsidRPr="009E1432" w14:paraId="2E9DF2CA" w14:textId="77777777" w:rsidTr="001A5E3F">
        <w:trPr>
          <w:jc w:val="center"/>
        </w:trPr>
        <w:tc>
          <w:tcPr>
            <w:tcW w:w="918" w:type="dxa"/>
            <w:vMerge w:val="restart"/>
          </w:tcPr>
          <w:p w14:paraId="4B52ACF4"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 xml:space="preserve">Напр. </w:t>
            </w:r>
          </w:p>
          <w:p w14:paraId="3DC1E608"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ветра</w:t>
            </w:r>
          </w:p>
        </w:tc>
        <w:tc>
          <w:tcPr>
            <w:tcW w:w="8248" w:type="dxa"/>
            <w:gridSpan w:val="12"/>
          </w:tcPr>
          <w:p w14:paraId="52A28F21"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месяцы года</w:t>
            </w:r>
          </w:p>
        </w:tc>
        <w:tc>
          <w:tcPr>
            <w:tcW w:w="688" w:type="dxa"/>
            <w:vMerge w:val="restart"/>
            <w:vAlign w:val="center"/>
          </w:tcPr>
          <w:p w14:paraId="4159D71B"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год</w:t>
            </w:r>
          </w:p>
        </w:tc>
      </w:tr>
      <w:tr w:rsidR="001A5E3F" w:rsidRPr="009E1432" w14:paraId="7FACA5EA" w14:textId="77777777" w:rsidTr="001A5E3F">
        <w:trPr>
          <w:jc w:val="center"/>
        </w:trPr>
        <w:tc>
          <w:tcPr>
            <w:tcW w:w="918" w:type="dxa"/>
            <w:vMerge/>
          </w:tcPr>
          <w:p w14:paraId="7C77E9E6" w14:textId="77777777" w:rsidR="001A5E3F" w:rsidRPr="009E1432" w:rsidRDefault="001A5E3F" w:rsidP="001A5E3F">
            <w:pPr>
              <w:jc w:val="both"/>
              <w:rPr>
                <w:rFonts w:ascii="Times New Roman" w:hAnsi="Times New Roman" w:cs="Times New Roman"/>
                <w:sz w:val="26"/>
                <w:szCs w:val="26"/>
              </w:rPr>
            </w:pPr>
          </w:p>
        </w:tc>
        <w:tc>
          <w:tcPr>
            <w:tcW w:w="687" w:type="dxa"/>
          </w:tcPr>
          <w:p w14:paraId="1F551770"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lang w:val="en-US"/>
              </w:rPr>
              <w:t>I</w:t>
            </w:r>
          </w:p>
        </w:tc>
        <w:tc>
          <w:tcPr>
            <w:tcW w:w="687" w:type="dxa"/>
          </w:tcPr>
          <w:p w14:paraId="1E70F955"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lang w:val="en-US"/>
              </w:rPr>
              <w:t>II</w:t>
            </w:r>
          </w:p>
        </w:tc>
        <w:tc>
          <w:tcPr>
            <w:tcW w:w="688" w:type="dxa"/>
          </w:tcPr>
          <w:p w14:paraId="6F19FCF4"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lang w:val="en-US"/>
              </w:rPr>
              <w:t>III</w:t>
            </w:r>
          </w:p>
        </w:tc>
        <w:tc>
          <w:tcPr>
            <w:tcW w:w="687" w:type="dxa"/>
          </w:tcPr>
          <w:p w14:paraId="530A1CFE"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lang w:val="en-US"/>
              </w:rPr>
              <w:t>IV</w:t>
            </w:r>
          </w:p>
        </w:tc>
        <w:tc>
          <w:tcPr>
            <w:tcW w:w="687" w:type="dxa"/>
          </w:tcPr>
          <w:p w14:paraId="46071BF5"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688" w:type="dxa"/>
          </w:tcPr>
          <w:p w14:paraId="19C85E1F"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lang w:val="en-US"/>
              </w:rPr>
              <w:t>VI</w:t>
            </w:r>
          </w:p>
        </w:tc>
        <w:tc>
          <w:tcPr>
            <w:tcW w:w="687" w:type="dxa"/>
          </w:tcPr>
          <w:p w14:paraId="36CF961E"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lang w:val="en-US"/>
              </w:rPr>
              <w:t>VII</w:t>
            </w:r>
          </w:p>
        </w:tc>
        <w:tc>
          <w:tcPr>
            <w:tcW w:w="688" w:type="dxa"/>
          </w:tcPr>
          <w:p w14:paraId="54BEC1FB"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lang w:val="en-US"/>
              </w:rPr>
              <w:t>VIII</w:t>
            </w:r>
          </w:p>
        </w:tc>
        <w:tc>
          <w:tcPr>
            <w:tcW w:w="687" w:type="dxa"/>
          </w:tcPr>
          <w:p w14:paraId="3524A628"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lang w:val="en-US"/>
              </w:rPr>
              <w:t>IX</w:t>
            </w:r>
          </w:p>
        </w:tc>
        <w:tc>
          <w:tcPr>
            <w:tcW w:w="687" w:type="dxa"/>
          </w:tcPr>
          <w:p w14:paraId="5A071C8E"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lang w:val="en-US"/>
              </w:rPr>
              <w:t>X</w:t>
            </w:r>
          </w:p>
        </w:tc>
        <w:tc>
          <w:tcPr>
            <w:tcW w:w="688" w:type="dxa"/>
          </w:tcPr>
          <w:p w14:paraId="5DDF4D20"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lang w:val="en-US"/>
              </w:rPr>
              <w:t>XI</w:t>
            </w:r>
          </w:p>
        </w:tc>
        <w:tc>
          <w:tcPr>
            <w:tcW w:w="687" w:type="dxa"/>
          </w:tcPr>
          <w:p w14:paraId="5A9EA0C9"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lang w:val="en-US"/>
              </w:rPr>
              <w:t>XII</w:t>
            </w:r>
          </w:p>
        </w:tc>
        <w:tc>
          <w:tcPr>
            <w:tcW w:w="688" w:type="dxa"/>
            <w:vMerge/>
          </w:tcPr>
          <w:p w14:paraId="128B28E5" w14:textId="77777777" w:rsidR="001A5E3F" w:rsidRPr="009E1432" w:rsidRDefault="001A5E3F" w:rsidP="001A5E3F">
            <w:pPr>
              <w:jc w:val="both"/>
              <w:rPr>
                <w:rFonts w:ascii="Times New Roman" w:hAnsi="Times New Roman" w:cs="Times New Roman"/>
                <w:sz w:val="26"/>
                <w:szCs w:val="26"/>
              </w:rPr>
            </w:pPr>
          </w:p>
        </w:tc>
      </w:tr>
      <w:tr w:rsidR="001A5E3F" w:rsidRPr="009E1432" w14:paraId="66ACACC5" w14:textId="77777777" w:rsidTr="001A5E3F">
        <w:trPr>
          <w:jc w:val="center"/>
        </w:trPr>
        <w:tc>
          <w:tcPr>
            <w:tcW w:w="918" w:type="dxa"/>
          </w:tcPr>
          <w:p w14:paraId="1D660236"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С</w:t>
            </w:r>
          </w:p>
        </w:tc>
        <w:tc>
          <w:tcPr>
            <w:tcW w:w="687" w:type="dxa"/>
          </w:tcPr>
          <w:p w14:paraId="6D6FA35D"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5</w:t>
            </w:r>
          </w:p>
        </w:tc>
        <w:tc>
          <w:tcPr>
            <w:tcW w:w="687" w:type="dxa"/>
          </w:tcPr>
          <w:p w14:paraId="6EDB0724"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6</w:t>
            </w:r>
          </w:p>
        </w:tc>
        <w:tc>
          <w:tcPr>
            <w:tcW w:w="688" w:type="dxa"/>
          </w:tcPr>
          <w:p w14:paraId="63ADE0B2"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9</w:t>
            </w:r>
          </w:p>
        </w:tc>
        <w:tc>
          <w:tcPr>
            <w:tcW w:w="687" w:type="dxa"/>
          </w:tcPr>
          <w:p w14:paraId="2091E6CE"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8</w:t>
            </w:r>
          </w:p>
        </w:tc>
        <w:tc>
          <w:tcPr>
            <w:tcW w:w="687" w:type="dxa"/>
          </w:tcPr>
          <w:p w14:paraId="18503405"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13</w:t>
            </w:r>
          </w:p>
        </w:tc>
        <w:tc>
          <w:tcPr>
            <w:tcW w:w="688" w:type="dxa"/>
          </w:tcPr>
          <w:p w14:paraId="57E86CB8"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13</w:t>
            </w:r>
          </w:p>
        </w:tc>
        <w:tc>
          <w:tcPr>
            <w:tcW w:w="687" w:type="dxa"/>
          </w:tcPr>
          <w:p w14:paraId="0A9FC4EF"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16</w:t>
            </w:r>
          </w:p>
        </w:tc>
        <w:tc>
          <w:tcPr>
            <w:tcW w:w="688" w:type="dxa"/>
          </w:tcPr>
          <w:p w14:paraId="2E52C27E"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16</w:t>
            </w:r>
          </w:p>
        </w:tc>
        <w:tc>
          <w:tcPr>
            <w:tcW w:w="687" w:type="dxa"/>
          </w:tcPr>
          <w:p w14:paraId="37FC220F"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11</w:t>
            </w:r>
          </w:p>
        </w:tc>
        <w:tc>
          <w:tcPr>
            <w:tcW w:w="687" w:type="dxa"/>
          </w:tcPr>
          <w:p w14:paraId="5EB35B76"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9</w:t>
            </w:r>
          </w:p>
        </w:tc>
        <w:tc>
          <w:tcPr>
            <w:tcW w:w="688" w:type="dxa"/>
          </w:tcPr>
          <w:p w14:paraId="21C898AF"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16</w:t>
            </w:r>
          </w:p>
        </w:tc>
        <w:tc>
          <w:tcPr>
            <w:tcW w:w="687" w:type="dxa"/>
          </w:tcPr>
          <w:p w14:paraId="27962ABF"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6</w:t>
            </w:r>
          </w:p>
        </w:tc>
        <w:tc>
          <w:tcPr>
            <w:tcW w:w="688" w:type="dxa"/>
          </w:tcPr>
          <w:p w14:paraId="46F2AB91"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10,6</w:t>
            </w:r>
          </w:p>
        </w:tc>
      </w:tr>
      <w:tr w:rsidR="001A5E3F" w:rsidRPr="009E1432" w14:paraId="166B13B8" w14:textId="77777777" w:rsidTr="001A5E3F">
        <w:trPr>
          <w:jc w:val="center"/>
        </w:trPr>
        <w:tc>
          <w:tcPr>
            <w:tcW w:w="918" w:type="dxa"/>
          </w:tcPr>
          <w:p w14:paraId="096CEC45"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СВ</w:t>
            </w:r>
          </w:p>
        </w:tc>
        <w:tc>
          <w:tcPr>
            <w:tcW w:w="687" w:type="dxa"/>
          </w:tcPr>
          <w:p w14:paraId="32B0B95B"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5</w:t>
            </w:r>
          </w:p>
        </w:tc>
        <w:tc>
          <w:tcPr>
            <w:tcW w:w="687" w:type="dxa"/>
          </w:tcPr>
          <w:p w14:paraId="40C3AAEE"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4</w:t>
            </w:r>
          </w:p>
        </w:tc>
        <w:tc>
          <w:tcPr>
            <w:tcW w:w="688" w:type="dxa"/>
          </w:tcPr>
          <w:p w14:paraId="2D814241"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5</w:t>
            </w:r>
          </w:p>
        </w:tc>
        <w:tc>
          <w:tcPr>
            <w:tcW w:w="687" w:type="dxa"/>
          </w:tcPr>
          <w:p w14:paraId="52D790A1"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5</w:t>
            </w:r>
          </w:p>
        </w:tc>
        <w:tc>
          <w:tcPr>
            <w:tcW w:w="687" w:type="dxa"/>
          </w:tcPr>
          <w:p w14:paraId="32D4423C"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9</w:t>
            </w:r>
          </w:p>
        </w:tc>
        <w:tc>
          <w:tcPr>
            <w:tcW w:w="688" w:type="dxa"/>
          </w:tcPr>
          <w:p w14:paraId="13FDD828"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9</w:t>
            </w:r>
          </w:p>
        </w:tc>
        <w:tc>
          <w:tcPr>
            <w:tcW w:w="687" w:type="dxa"/>
          </w:tcPr>
          <w:p w14:paraId="0C5A40A4"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12</w:t>
            </w:r>
          </w:p>
        </w:tc>
        <w:tc>
          <w:tcPr>
            <w:tcW w:w="688" w:type="dxa"/>
          </w:tcPr>
          <w:p w14:paraId="7D6E7957"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6</w:t>
            </w:r>
          </w:p>
        </w:tc>
        <w:tc>
          <w:tcPr>
            <w:tcW w:w="687" w:type="dxa"/>
          </w:tcPr>
          <w:p w14:paraId="1231ED6D"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5</w:t>
            </w:r>
          </w:p>
        </w:tc>
        <w:tc>
          <w:tcPr>
            <w:tcW w:w="687" w:type="dxa"/>
          </w:tcPr>
          <w:p w14:paraId="206E3AF4"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4</w:t>
            </w:r>
          </w:p>
        </w:tc>
        <w:tc>
          <w:tcPr>
            <w:tcW w:w="688" w:type="dxa"/>
          </w:tcPr>
          <w:p w14:paraId="3FD859A3"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4</w:t>
            </w:r>
          </w:p>
        </w:tc>
        <w:tc>
          <w:tcPr>
            <w:tcW w:w="687" w:type="dxa"/>
          </w:tcPr>
          <w:p w14:paraId="69F3A87D"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4</w:t>
            </w:r>
          </w:p>
        </w:tc>
        <w:tc>
          <w:tcPr>
            <w:tcW w:w="688" w:type="dxa"/>
          </w:tcPr>
          <w:p w14:paraId="4393C14A"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6,0</w:t>
            </w:r>
          </w:p>
        </w:tc>
      </w:tr>
      <w:tr w:rsidR="001A5E3F" w:rsidRPr="009E1432" w14:paraId="150D321C" w14:textId="77777777" w:rsidTr="001A5E3F">
        <w:trPr>
          <w:jc w:val="center"/>
        </w:trPr>
        <w:tc>
          <w:tcPr>
            <w:tcW w:w="918" w:type="dxa"/>
          </w:tcPr>
          <w:p w14:paraId="24E03989"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В</w:t>
            </w:r>
          </w:p>
        </w:tc>
        <w:tc>
          <w:tcPr>
            <w:tcW w:w="687" w:type="dxa"/>
          </w:tcPr>
          <w:p w14:paraId="490BFF61"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10</w:t>
            </w:r>
          </w:p>
        </w:tc>
        <w:tc>
          <w:tcPr>
            <w:tcW w:w="687" w:type="dxa"/>
          </w:tcPr>
          <w:p w14:paraId="6C51186F"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14</w:t>
            </w:r>
          </w:p>
        </w:tc>
        <w:tc>
          <w:tcPr>
            <w:tcW w:w="688" w:type="dxa"/>
          </w:tcPr>
          <w:p w14:paraId="7E233F40"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8</w:t>
            </w:r>
          </w:p>
        </w:tc>
        <w:tc>
          <w:tcPr>
            <w:tcW w:w="687" w:type="dxa"/>
          </w:tcPr>
          <w:p w14:paraId="293E6DDE"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7</w:t>
            </w:r>
          </w:p>
        </w:tc>
        <w:tc>
          <w:tcPr>
            <w:tcW w:w="687" w:type="dxa"/>
          </w:tcPr>
          <w:p w14:paraId="5B099B9D"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11</w:t>
            </w:r>
          </w:p>
        </w:tc>
        <w:tc>
          <w:tcPr>
            <w:tcW w:w="688" w:type="dxa"/>
          </w:tcPr>
          <w:p w14:paraId="1AA3B832"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10</w:t>
            </w:r>
          </w:p>
        </w:tc>
        <w:tc>
          <w:tcPr>
            <w:tcW w:w="687" w:type="dxa"/>
          </w:tcPr>
          <w:p w14:paraId="15DE07B2"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12</w:t>
            </w:r>
          </w:p>
        </w:tc>
        <w:tc>
          <w:tcPr>
            <w:tcW w:w="688" w:type="dxa"/>
          </w:tcPr>
          <w:p w14:paraId="01D9ED9E"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8</w:t>
            </w:r>
          </w:p>
        </w:tc>
        <w:tc>
          <w:tcPr>
            <w:tcW w:w="687" w:type="dxa"/>
          </w:tcPr>
          <w:p w14:paraId="207D717C"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7</w:t>
            </w:r>
          </w:p>
        </w:tc>
        <w:tc>
          <w:tcPr>
            <w:tcW w:w="687" w:type="dxa"/>
          </w:tcPr>
          <w:p w14:paraId="0777668A"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7</w:t>
            </w:r>
          </w:p>
        </w:tc>
        <w:tc>
          <w:tcPr>
            <w:tcW w:w="688" w:type="dxa"/>
          </w:tcPr>
          <w:p w14:paraId="0AA56100"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8</w:t>
            </w:r>
          </w:p>
        </w:tc>
        <w:tc>
          <w:tcPr>
            <w:tcW w:w="687" w:type="dxa"/>
          </w:tcPr>
          <w:p w14:paraId="0586FE91"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11</w:t>
            </w:r>
          </w:p>
        </w:tc>
        <w:tc>
          <w:tcPr>
            <w:tcW w:w="688" w:type="dxa"/>
          </w:tcPr>
          <w:p w14:paraId="26E0B1AE"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9,4</w:t>
            </w:r>
          </w:p>
        </w:tc>
      </w:tr>
      <w:tr w:rsidR="001A5E3F" w:rsidRPr="009E1432" w14:paraId="4B8A1A0C" w14:textId="77777777" w:rsidTr="001A5E3F">
        <w:trPr>
          <w:jc w:val="center"/>
        </w:trPr>
        <w:tc>
          <w:tcPr>
            <w:tcW w:w="918" w:type="dxa"/>
          </w:tcPr>
          <w:p w14:paraId="3648241B"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ЮВ</w:t>
            </w:r>
          </w:p>
        </w:tc>
        <w:tc>
          <w:tcPr>
            <w:tcW w:w="687" w:type="dxa"/>
          </w:tcPr>
          <w:p w14:paraId="089DE1AD"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24</w:t>
            </w:r>
          </w:p>
        </w:tc>
        <w:tc>
          <w:tcPr>
            <w:tcW w:w="687" w:type="dxa"/>
          </w:tcPr>
          <w:p w14:paraId="2BE7505D"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22</w:t>
            </w:r>
          </w:p>
        </w:tc>
        <w:tc>
          <w:tcPr>
            <w:tcW w:w="688" w:type="dxa"/>
          </w:tcPr>
          <w:p w14:paraId="6402C132"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14</w:t>
            </w:r>
          </w:p>
        </w:tc>
        <w:tc>
          <w:tcPr>
            <w:tcW w:w="687" w:type="dxa"/>
          </w:tcPr>
          <w:p w14:paraId="58BA8AF5"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13</w:t>
            </w:r>
          </w:p>
        </w:tc>
        <w:tc>
          <w:tcPr>
            <w:tcW w:w="687" w:type="dxa"/>
          </w:tcPr>
          <w:p w14:paraId="0771B325"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11</w:t>
            </w:r>
          </w:p>
        </w:tc>
        <w:tc>
          <w:tcPr>
            <w:tcW w:w="688" w:type="dxa"/>
          </w:tcPr>
          <w:p w14:paraId="2FF259A0"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11</w:t>
            </w:r>
          </w:p>
        </w:tc>
        <w:tc>
          <w:tcPr>
            <w:tcW w:w="687" w:type="dxa"/>
          </w:tcPr>
          <w:p w14:paraId="7F651807"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11</w:t>
            </w:r>
          </w:p>
        </w:tc>
        <w:tc>
          <w:tcPr>
            <w:tcW w:w="688" w:type="dxa"/>
          </w:tcPr>
          <w:p w14:paraId="6457BAA1"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13</w:t>
            </w:r>
          </w:p>
        </w:tc>
        <w:tc>
          <w:tcPr>
            <w:tcW w:w="687" w:type="dxa"/>
          </w:tcPr>
          <w:p w14:paraId="149F9685"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14</w:t>
            </w:r>
          </w:p>
        </w:tc>
        <w:tc>
          <w:tcPr>
            <w:tcW w:w="687" w:type="dxa"/>
          </w:tcPr>
          <w:p w14:paraId="495E3299"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9</w:t>
            </w:r>
          </w:p>
        </w:tc>
        <w:tc>
          <w:tcPr>
            <w:tcW w:w="688" w:type="dxa"/>
          </w:tcPr>
          <w:p w14:paraId="3DC7FFF5"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16</w:t>
            </w:r>
          </w:p>
        </w:tc>
        <w:tc>
          <w:tcPr>
            <w:tcW w:w="687" w:type="dxa"/>
          </w:tcPr>
          <w:p w14:paraId="3CB334D1"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17</w:t>
            </w:r>
          </w:p>
        </w:tc>
        <w:tc>
          <w:tcPr>
            <w:tcW w:w="688" w:type="dxa"/>
          </w:tcPr>
          <w:p w14:paraId="41FE1576"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14,6</w:t>
            </w:r>
          </w:p>
        </w:tc>
      </w:tr>
      <w:tr w:rsidR="001A5E3F" w:rsidRPr="009E1432" w14:paraId="6C85E708" w14:textId="77777777" w:rsidTr="001A5E3F">
        <w:trPr>
          <w:jc w:val="center"/>
        </w:trPr>
        <w:tc>
          <w:tcPr>
            <w:tcW w:w="918" w:type="dxa"/>
          </w:tcPr>
          <w:p w14:paraId="0C161175"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Ю</w:t>
            </w:r>
          </w:p>
        </w:tc>
        <w:tc>
          <w:tcPr>
            <w:tcW w:w="687" w:type="dxa"/>
          </w:tcPr>
          <w:p w14:paraId="45A879D7"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16</w:t>
            </w:r>
          </w:p>
        </w:tc>
        <w:tc>
          <w:tcPr>
            <w:tcW w:w="687" w:type="dxa"/>
          </w:tcPr>
          <w:p w14:paraId="6B56F9C1"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16</w:t>
            </w:r>
          </w:p>
        </w:tc>
        <w:tc>
          <w:tcPr>
            <w:tcW w:w="688" w:type="dxa"/>
          </w:tcPr>
          <w:p w14:paraId="02B85A5A"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13</w:t>
            </w:r>
          </w:p>
        </w:tc>
        <w:tc>
          <w:tcPr>
            <w:tcW w:w="687" w:type="dxa"/>
          </w:tcPr>
          <w:p w14:paraId="756EDE46"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17</w:t>
            </w:r>
          </w:p>
        </w:tc>
        <w:tc>
          <w:tcPr>
            <w:tcW w:w="687" w:type="dxa"/>
          </w:tcPr>
          <w:p w14:paraId="39520A62"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9</w:t>
            </w:r>
          </w:p>
        </w:tc>
        <w:tc>
          <w:tcPr>
            <w:tcW w:w="688" w:type="dxa"/>
          </w:tcPr>
          <w:p w14:paraId="1B653230"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10</w:t>
            </w:r>
          </w:p>
        </w:tc>
        <w:tc>
          <w:tcPr>
            <w:tcW w:w="687" w:type="dxa"/>
          </w:tcPr>
          <w:p w14:paraId="14431416"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10</w:t>
            </w:r>
          </w:p>
        </w:tc>
        <w:tc>
          <w:tcPr>
            <w:tcW w:w="688" w:type="dxa"/>
          </w:tcPr>
          <w:p w14:paraId="6C664FC1"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12</w:t>
            </w:r>
          </w:p>
        </w:tc>
        <w:tc>
          <w:tcPr>
            <w:tcW w:w="687" w:type="dxa"/>
          </w:tcPr>
          <w:p w14:paraId="2C0E8F0F"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12</w:t>
            </w:r>
          </w:p>
        </w:tc>
        <w:tc>
          <w:tcPr>
            <w:tcW w:w="687" w:type="dxa"/>
          </w:tcPr>
          <w:p w14:paraId="4592F450"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11</w:t>
            </w:r>
          </w:p>
        </w:tc>
        <w:tc>
          <w:tcPr>
            <w:tcW w:w="688" w:type="dxa"/>
          </w:tcPr>
          <w:p w14:paraId="31B36DF1"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15</w:t>
            </w:r>
          </w:p>
        </w:tc>
        <w:tc>
          <w:tcPr>
            <w:tcW w:w="687" w:type="dxa"/>
          </w:tcPr>
          <w:p w14:paraId="4B8D77F6"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18</w:t>
            </w:r>
          </w:p>
        </w:tc>
        <w:tc>
          <w:tcPr>
            <w:tcW w:w="688" w:type="dxa"/>
          </w:tcPr>
          <w:p w14:paraId="0D40082A"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13,3</w:t>
            </w:r>
          </w:p>
        </w:tc>
      </w:tr>
      <w:tr w:rsidR="001A5E3F" w:rsidRPr="009E1432" w14:paraId="4780E985" w14:textId="77777777" w:rsidTr="001A5E3F">
        <w:trPr>
          <w:jc w:val="center"/>
        </w:trPr>
        <w:tc>
          <w:tcPr>
            <w:tcW w:w="918" w:type="dxa"/>
          </w:tcPr>
          <w:p w14:paraId="67FD0B73"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ЮЗ</w:t>
            </w:r>
          </w:p>
        </w:tc>
        <w:tc>
          <w:tcPr>
            <w:tcW w:w="687" w:type="dxa"/>
          </w:tcPr>
          <w:p w14:paraId="71AD2A31"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26</w:t>
            </w:r>
          </w:p>
        </w:tc>
        <w:tc>
          <w:tcPr>
            <w:tcW w:w="687" w:type="dxa"/>
          </w:tcPr>
          <w:p w14:paraId="1B389DD4"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22</w:t>
            </w:r>
          </w:p>
        </w:tc>
        <w:tc>
          <w:tcPr>
            <w:tcW w:w="688" w:type="dxa"/>
          </w:tcPr>
          <w:p w14:paraId="660B8396"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24</w:t>
            </w:r>
          </w:p>
        </w:tc>
        <w:tc>
          <w:tcPr>
            <w:tcW w:w="687" w:type="dxa"/>
          </w:tcPr>
          <w:p w14:paraId="62C40CD3"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28</w:t>
            </w:r>
          </w:p>
        </w:tc>
        <w:tc>
          <w:tcPr>
            <w:tcW w:w="687" w:type="dxa"/>
          </w:tcPr>
          <w:p w14:paraId="162CD3BF"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18</w:t>
            </w:r>
          </w:p>
        </w:tc>
        <w:tc>
          <w:tcPr>
            <w:tcW w:w="688" w:type="dxa"/>
          </w:tcPr>
          <w:p w14:paraId="50C3F8BD"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19</w:t>
            </w:r>
          </w:p>
        </w:tc>
        <w:tc>
          <w:tcPr>
            <w:tcW w:w="687" w:type="dxa"/>
          </w:tcPr>
          <w:p w14:paraId="092A46E7"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13</w:t>
            </w:r>
          </w:p>
        </w:tc>
        <w:tc>
          <w:tcPr>
            <w:tcW w:w="688" w:type="dxa"/>
          </w:tcPr>
          <w:p w14:paraId="35EEB009"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17</w:t>
            </w:r>
          </w:p>
        </w:tc>
        <w:tc>
          <w:tcPr>
            <w:tcW w:w="687" w:type="dxa"/>
          </w:tcPr>
          <w:p w14:paraId="20E411E1"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24</w:t>
            </w:r>
          </w:p>
        </w:tc>
        <w:tc>
          <w:tcPr>
            <w:tcW w:w="687" w:type="dxa"/>
          </w:tcPr>
          <w:p w14:paraId="688E9896"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29</w:t>
            </w:r>
          </w:p>
        </w:tc>
        <w:tc>
          <w:tcPr>
            <w:tcW w:w="688" w:type="dxa"/>
          </w:tcPr>
          <w:p w14:paraId="4180A702"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23</w:t>
            </w:r>
          </w:p>
        </w:tc>
        <w:tc>
          <w:tcPr>
            <w:tcW w:w="687" w:type="dxa"/>
          </w:tcPr>
          <w:p w14:paraId="7F93BC82"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28</w:t>
            </w:r>
          </w:p>
        </w:tc>
        <w:tc>
          <w:tcPr>
            <w:tcW w:w="688" w:type="dxa"/>
          </w:tcPr>
          <w:p w14:paraId="61B3BDB0"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22,6</w:t>
            </w:r>
          </w:p>
        </w:tc>
      </w:tr>
      <w:tr w:rsidR="001A5E3F" w:rsidRPr="009E1432" w14:paraId="249F96D8" w14:textId="77777777" w:rsidTr="001A5E3F">
        <w:trPr>
          <w:jc w:val="center"/>
        </w:trPr>
        <w:tc>
          <w:tcPr>
            <w:tcW w:w="918" w:type="dxa"/>
          </w:tcPr>
          <w:p w14:paraId="378B7254"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З</w:t>
            </w:r>
          </w:p>
        </w:tc>
        <w:tc>
          <w:tcPr>
            <w:tcW w:w="687" w:type="dxa"/>
          </w:tcPr>
          <w:p w14:paraId="7BADC047"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6</w:t>
            </w:r>
          </w:p>
        </w:tc>
        <w:tc>
          <w:tcPr>
            <w:tcW w:w="687" w:type="dxa"/>
          </w:tcPr>
          <w:p w14:paraId="53B653BC"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7</w:t>
            </w:r>
          </w:p>
        </w:tc>
        <w:tc>
          <w:tcPr>
            <w:tcW w:w="688" w:type="dxa"/>
          </w:tcPr>
          <w:p w14:paraId="14B73B86"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11</w:t>
            </w:r>
          </w:p>
        </w:tc>
        <w:tc>
          <w:tcPr>
            <w:tcW w:w="687" w:type="dxa"/>
          </w:tcPr>
          <w:p w14:paraId="5473508E"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9</w:t>
            </w:r>
          </w:p>
        </w:tc>
        <w:tc>
          <w:tcPr>
            <w:tcW w:w="687" w:type="dxa"/>
          </w:tcPr>
          <w:p w14:paraId="66E63F5C"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12</w:t>
            </w:r>
          </w:p>
        </w:tc>
        <w:tc>
          <w:tcPr>
            <w:tcW w:w="688" w:type="dxa"/>
          </w:tcPr>
          <w:p w14:paraId="2A199C37"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13</w:t>
            </w:r>
          </w:p>
        </w:tc>
        <w:tc>
          <w:tcPr>
            <w:tcW w:w="687" w:type="dxa"/>
          </w:tcPr>
          <w:p w14:paraId="338AC41F"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10</w:t>
            </w:r>
          </w:p>
        </w:tc>
        <w:tc>
          <w:tcPr>
            <w:tcW w:w="688" w:type="dxa"/>
          </w:tcPr>
          <w:p w14:paraId="6D92A071"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12</w:t>
            </w:r>
          </w:p>
        </w:tc>
        <w:tc>
          <w:tcPr>
            <w:tcW w:w="687" w:type="dxa"/>
          </w:tcPr>
          <w:p w14:paraId="2D21FE52"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13</w:t>
            </w:r>
          </w:p>
        </w:tc>
        <w:tc>
          <w:tcPr>
            <w:tcW w:w="687" w:type="dxa"/>
          </w:tcPr>
          <w:p w14:paraId="0C265F97"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17</w:t>
            </w:r>
          </w:p>
        </w:tc>
        <w:tc>
          <w:tcPr>
            <w:tcW w:w="688" w:type="dxa"/>
          </w:tcPr>
          <w:p w14:paraId="372DE87E"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9</w:t>
            </w:r>
          </w:p>
        </w:tc>
        <w:tc>
          <w:tcPr>
            <w:tcW w:w="687" w:type="dxa"/>
          </w:tcPr>
          <w:p w14:paraId="773CEBEF"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7</w:t>
            </w:r>
          </w:p>
        </w:tc>
        <w:tc>
          <w:tcPr>
            <w:tcW w:w="688" w:type="dxa"/>
          </w:tcPr>
          <w:p w14:paraId="77341892"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10,5</w:t>
            </w:r>
          </w:p>
        </w:tc>
      </w:tr>
      <w:tr w:rsidR="001A5E3F" w:rsidRPr="009E1432" w14:paraId="343AEF99" w14:textId="77777777" w:rsidTr="001A5E3F">
        <w:trPr>
          <w:jc w:val="center"/>
        </w:trPr>
        <w:tc>
          <w:tcPr>
            <w:tcW w:w="918" w:type="dxa"/>
          </w:tcPr>
          <w:p w14:paraId="196AB569"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СЗ</w:t>
            </w:r>
          </w:p>
        </w:tc>
        <w:tc>
          <w:tcPr>
            <w:tcW w:w="687" w:type="dxa"/>
          </w:tcPr>
          <w:p w14:paraId="2DBE47ED"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8</w:t>
            </w:r>
          </w:p>
        </w:tc>
        <w:tc>
          <w:tcPr>
            <w:tcW w:w="687" w:type="dxa"/>
          </w:tcPr>
          <w:p w14:paraId="77DA0D36"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9</w:t>
            </w:r>
          </w:p>
        </w:tc>
        <w:tc>
          <w:tcPr>
            <w:tcW w:w="688" w:type="dxa"/>
          </w:tcPr>
          <w:p w14:paraId="0339C0B7"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16</w:t>
            </w:r>
          </w:p>
        </w:tc>
        <w:tc>
          <w:tcPr>
            <w:tcW w:w="687" w:type="dxa"/>
          </w:tcPr>
          <w:p w14:paraId="59A2D5C4"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13</w:t>
            </w:r>
          </w:p>
        </w:tc>
        <w:tc>
          <w:tcPr>
            <w:tcW w:w="687" w:type="dxa"/>
          </w:tcPr>
          <w:p w14:paraId="56EF9D44"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17</w:t>
            </w:r>
          </w:p>
        </w:tc>
        <w:tc>
          <w:tcPr>
            <w:tcW w:w="688" w:type="dxa"/>
          </w:tcPr>
          <w:p w14:paraId="41711B1C"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15</w:t>
            </w:r>
          </w:p>
        </w:tc>
        <w:tc>
          <w:tcPr>
            <w:tcW w:w="687" w:type="dxa"/>
          </w:tcPr>
          <w:p w14:paraId="2B29E01C"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16</w:t>
            </w:r>
          </w:p>
        </w:tc>
        <w:tc>
          <w:tcPr>
            <w:tcW w:w="688" w:type="dxa"/>
          </w:tcPr>
          <w:p w14:paraId="00874AF9"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16</w:t>
            </w:r>
          </w:p>
        </w:tc>
        <w:tc>
          <w:tcPr>
            <w:tcW w:w="687" w:type="dxa"/>
          </w:tcPr>
          <w:p w14:paraId="6153D9CB"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14</w:t>
            </w:r>
          </w:p>
        </w:tc>
        <w:tc>
          <w:tcPr>
            <w:tcW w:w="687" w:type="dxa"/>
          </w:tcPr>
          <w:p w14:paraId="68D72872"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14</w:t>
            </w:r>
          </w:p>
        </w:tc>
        <w:tc>
          <w:tcPr>
            <w:tcW w:w="688" w:type="dxa"/>
          </w:tcPr>
          <w:p w14:paraId="213791B4"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9</w:t>
            </w:r>
          </w:p>
        </w:tc>
        <w:tc>
          <w:tcPr>
            <w:tcW w:w="687" w:type="dxa"/>
          </w:tcPr>
          <w:p w14:paraId="6BDD7CA1"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9</w:t>
            </w:r>
          </w:p>
        </w:tc>
        <w:tc>
          <w:tcPr>
            <w:tcW w:w="688" w:type="dxa"/>
          </w:tcPr>
          <w:p w14:paraId="2B032F51" w14:textId="77777777" w:rsidR="001A5E3F" w:rsidRPr="009E1432" w:rsidRDefault="001A5E3F" w:rsidP="001A5E3F">
            <w:pPr>
              <w:jc w:val="both"/>
              <w:rPr>
                <w:rFonts w:ascii="Times New Roman" w:hAnsi="Times New Roman" w:cs="Times New Roman"/>
                <w:sz w:val="26"/>
                <w:szCs w:val="26"/>
              </w:rPr>
            </w:pPr>
            <w:r w:rsidRPr="009E1432">
              <w:rPr>
                <w:rFonts w:ascii="Times New Roman" w:hAnsi="Times New Roman" w:cs="Times New Roman"/>
                <w:sz w:val="26"/>
                <w:szCs w:val="26"/>
              </w:rPr>
              <w:t>13,0</w:t>
            </w:r>
          </w:p>
        </w:tc>
      </w:tr>
    </w:tbl>
    <w:p w14:paraId="54068AC3"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noProof/>
          <w:sz w:val="26"/>
          <w:szCs w:val="26"/>
          <w:lang w:eastAsia="ru-RU"/>
        </w:rPr>
        <w:drawing>
          <wp:anchor distT="0" distB="0" distL="114300" distR="114300" simplePos="0" relativeHeight="251657216" behindDoc="0" locked="0" layoutInCell="1" allowOverlap="1" wp14:anchorId="25315F4B" wp14:editId="72218720">
            <wp:simplePos x="0" y="0"/>
            <wp:positionH relativeFrom="column">
              <wp:posOffset>0</wp:posOffset>
            </wp:positionH>
            <wp:positionV relativeFrom="paragraph">
              <wp:posOffset>181610</wp:posOffset>
            </wp:positionV>
            <wp:extent cx="2701925" cy="3976370"/>
            <wp:effectExtent l="0" t="0" r="0" b="0"/>
            <wp:wrapSquare wrapText="bothSides"/>
            <wp:docPr id="2" name="Рисунок 2" descr="роза 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оза ветров"/>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1925" cy="3976370"/>
                    </a:xfrm>
                    <a:prstGeom prst="rect">
                      <a:avLst/>
                    </a:prstGeom>
                    <a:noFill/>
                    <a:ln>
                      <a:noFill/>
                    </a:ln>
                  </pic:spPr>
                </pic:pic>
              </a:graphicData>
            </a:graphic>
          </wp:anchor>
        </w:drawing>
      </w:r>
    </w:p>
    <w:p w14:paraId="1A062DF0"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Ветры зимой и осенью преобладают южные и юго-западные, летом и весной увеличивается повторяемость ветров северных румбов при стабильном преобладании юго-западных. Преобладающая скорость ветра 4-6 м/с. Сильные ветры (15 м/с и более) чаще наблюдаются зимой. </w:t>
      </w:r>
    </w:p>
    <w:p w14:paraId="7A1D1485"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Ледостав на реках начинается в конце октября, вскрытие – в конце апреля - начале мая.</w:t>
      </w:r>
    </w:p>
    <w:p w14:paraId="48A92555"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sz w:val="26"/>
          <w:szCs w:val="26"/>
        </w:rPr>
        <w:t>Зима</w:t>
      </w:r>
      <w:r w:rsidRPr="009E1432">
        <w:rPr>
          <w:rFonts w:ascii="Times New Roman" w:hAnsi="Times New Roman" w:cs="Times New Roman"/>
          <w:sz w:val="26"/>
          <w:szCs w:val="26"/>
        </w:rPr>
        <w:t xml:space="preserve"> (конец октября - начало апреля) умеренно холодная. Период отрицательных температур наступает в октябре и продолжается до апреля. Преобладает пасмурная погода с сильными ветрами и метелями (до 7 дней с метелью в месяц). Средняя зимняя температура – минус 10-18 ºС, возможны морозы до минус 40ºС и ниже. Период со средней суточной температурой ниже –15º С длится до </w:t>
      </w:r>
      <w:smartTag w:uri="urn:schemas-microsoft-com:office:smarttags" w:element="time">
        <w:smartTagPr>
          <w:attr w:name="Minute" w:val="40"/>
          <w:attr w:name="Hour" w:val="20"/>
        </w:smartTagPr>
        <w:r w:rsidRPr="009E1432">
          <w:rPr>
            <w:rFonts w:ascii="Times New Roman" w:hAnsi="Times New Roman" w:cs="Times New Roman"/>
            <w:sz w:val="26"/>
            <w:szCs w:val="26"/>
          </w:rPr>
          <w:t>20-40</w:t>
        </w:r>
      </w:smartTag>
      <w:r w:rsidRPr="009E1432">
        <w:rPr>
          <w:rFonts w:ascii="Times New Roman" w:hAnsi="Times New Roman" w:cs="Times New Roman"/>
          <w:sz w:val="26"/>
          <w:szCs w:val="26"/>
        </w:rPr>
        <w:t xml:space="preserve"> дней. При юго-западных ветрах бывают оттепели, нередко сопровождающиеся гололедом. Снежный покров устанавливается в начале ноября, к марту толщина снежного покрова достигает 0,5-</w:t>
      </w:r>
      <w:smartTag w:uri="urn:schemas-microsoft-com:office:smarttags" w:element="metricconverter">
        <w:smartTagPr>
          <w:attr w:name="ProductID" w:val="0,7 м"/>
        </w:smartTagPr>
        <w:r w:rsidRPr="009E1432">
          <w:rPr>
            <w:rFonts w:ascii="Times New Roman" w:hAnsi="Times New Roman" w:cs="Times New Roman"/>
            <w:sz w:val="26"/>
            <w:szCs w:val="26"/>
          </w:rPr>
          <w:t>0,7 м</w:t>
        </w:r>
      </w:smartTag>
      <w:r w:rsidRPr="009E1432">
        <w:rPr>
          <w:rFonts w:ascii="Times New Roman" w:hAnsi="Times New Roman" w:cs="Times New Roman"/>
          <w:sz w:val="26"/>
          <w:szCs w:val="26"/>
        </w:rPr>
        <w:t xml:space="preserve"> на открытых участках. Снежный покров держится до 160 дней. Для зимы характерны магнитные бури, связанные с полярными сияниями. </w:t>
      </w:r>
    </w:p>
    <w:p w14:paraId="1C0A00D4"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sz w:val="26"/>
          <w:szCs w:val="26"/>
        </w:rPr>
        <w:t>Весна</w:t>
      </w:r>
      <w:r w:rsidRPr="009E1432">
        <w:rPr>
          <w:rFonts w:ascii="Times New Roman" w:hAnsi="Times New Roman" w:cs="Times New Roman"/>
          <w:sz w:val="26"/>
          <w:szCs w:val="26"/>
        </w:rPr>
        <w:t xml:space="preserve"> (начало апреля - середина июня) прохладная и преимущественно ясная. Активное разрушение снежного покрова начинается в первых числах апреля и вызывает </w:t>
      </w:r>
      <w:r w:rsidRPr="009E1432">
        <w:rPr>
          <w:rFonts w:ascii="Times New Roman" w:hAnsi="Times New Roman" w:cs="Times New Roman"/>
          <w:sz w:val="26"/>
          <w:szCs w:val="26"/>
        </w:rPr>
        <w:lastRenderedPageBreak/>
        <w:t xml:space="preserve">обильные паводки на реках района. Дневные температуры, как правило, положительные (в мае около +10ºС), по ночам наблюдаются слабые морозы и заморозки. Осадки в первой половине весны выпадают преимущественно в виде снега, во второй – в виде мокрого снега или затяжных моросящих дождей. Снежный покров сходит в конце апреля - начале мая. В конце мая наступает период «белых» ночей», он продолжается до середины июля. </w:t>
      </w:r>
    </w:p>
    <w:p w14:paraId="46CE7B6A"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sz w:val="26"/>
          <w:szCs w:val="26"/>
        </w:rPr>
        <w:t>Лето</w:t>
      </w:r>
      <w:r w:rsidRPr="009E1432">
        <w:rPr>
          <w:rFonts w:ascii="Times New Roman" w:hAnsi="Times New Roman" w:cs="Times New Roman"/>
          <w:sz w:val="26"/>
          <w:szCs w:val="26"/>
        </w:rPr>
        <w:t xml:space="preserve"> (середина июня - конец августа) дождливое с преобладанием пасмурной погоды. Продолжительность летнего периода составляет 100-123 дня. Температура воздуха днем - плюс 10-16º С. В конце августа по ночам возможны заморозки. Осадки выпадают преимущественно в виде затяжных моросящих дождей (ежемесячно до 15 дней с осадками). </w:t>
      </w:r>
    </w:p>
    <w:p w14:paraId="7A616666"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Безморозный период длится 95-105 дней. </w:t>
      </w:r>
    </w:p>
    <w:p w14:paraId="05A24F8B"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sz w:val="26"/>
          <w:szCs w:val="26"/>
        </w:rPr>
        <w:t>Осень</w:t>
      </w:r>
      <w:r w:rsidRPr="009E1432">
        <w:rPr>
          <w:rFonts w:ascii="Times New Roman" w:hAnsi="Times New Roman" w:cs="Times New Roman"/>
          <w:sz w:val="26"/>
          <w:szCs w:val="26"/>
        </w:rPr>
        <w:t xml:space="preserve"> (конец августа – конец октября) прохладная, сырая. Дневные температуры воздуха - плюс 8-15º С, по ночам регулярны заморозки, в конце осени морозы до -15 ºС бывают и днем. Первые дни осени обычно приносят сухую и ясную погоду, с середины сентября возможны заморозки и погода принимает пасмурный, дождливый характер. В этот период происходит резкое усиление ветров северных направлений. Осадки в первой половине сезона выпадают преимущественно в виде затяжных моросящих дождей, во второй – в виде снега и мокрого снега. В каждый из осенних месяцев бывает до 4 дней с туманом. </w:t>
      </w:r>
    </w:p>
    <w:p w14:paraId="3ED23DF8"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По строительно-климатическому районированию РФ (СНиП </w:t>
      </w:r>
      <w:smartTag w:uri="urn:schemas-microsoft-com:office:smarttags" w:element="date">
        <w:smartTagPr>
          <w:attr w:name="Year" w:val="99"/>
          <w:attr w:name="Day" w:val="23"/>
          <w:attr w:name="Month" w:val="01"/>
          <w:attr w:name="ls" w:val="trans"/>
        </w:smartTagPr>
        <w:r w:rsidRPr="009E1432">
          <w:rPr>
            <w:rFonts w:ascii="Times New Roman" w:hAnsi="Times New Roman" w:cs="Times New Roman"/>
            <w:sz w:val="26"/>
            <w:szCs w:val="26"/>
          </w:rPr>
          <w:t>23-01-99</w:t>
        </w:r>
      </w:smartTag>
      <w:r w:rsidRPr="009E1432">
        <w:rPr>
          <w:rFonts w:ascii="Times New Roman" w:hAnsi="Times New Roman" w:cs="Times New Roman"/>
          <w:sz w:val="26"/>
          <w:szCs w:val="26"/>
        </w:rPr>
        <w:t xml:space="preserve"> «Строительная климатология») рассматриваемая территория относится к климатическому подрайону I-В. </w:t>
      </w:r>
    </w:p>
    <w:p w14:paraId="22A02EF5"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Средняя глубина промерзания почвы – </w:t>
      </w:r>
      <w:smartTag w:uri="urn:schemas-microsoft-com:office:smarttags" w:element="metricconverter">
        <w:smartTagPr>
          <w:attr w:name="ProductID" w:val="65 см"/>
        </w:smartTagPr>
        <w:r w:rsidRPr="009E1432">
          <w:rPr>
            <w:rFonts w:ascii="Times New Roman" w:hAnsi="Times New Roman" w:cs="Times New Roman"/>
            <w:sz w:val="26"/>
            <w:szCs w:val="26"/>
          </w:rPr>
          <w:t>65 см</w:t>
        </w:r>
      </w:smartTag>
      <w:r w:rsidRPr="009E1432">
        <w:rPr>
          <w:rFonts w:ascii="Times New Roman" w:hAnsi="Times New Roman" w:cs="Times New Roman"/>
          <w:sz w:val="26"/>
          <w:szCs w:val="26"/>
        </w:rPr>
        <w:t xml:space="preserve">. Средняя из ежегодных максимальных глубин сезонного промерзания грунтов (нормативная глубина сезонного промерзания для проектирования фундаментов) составляет </w:t>
      </w:r>
      <w:smartTag w:uri="urn:schemas-microsoft-com:office:smarttags" w:element="metricconverter">
        <w:smartTagPr>
          <w:attr w:name="ProductID" w:val="1,67 м"/>
        </w:smartTagPr>
        <w:r w:rsidRPr="009E1432">
          <w:rPr>
            <w:rFonts w:ascii="Times New Roman" w:hAnsi="Times New Roman" w:cs="Times New Roman"/>
            <w:sz w:val="26"/>
            <w:szCs w:val="26"/>
          </w:rPr>
          <w:t>1,67 м</w:t>
        </w:r>
      </w:smartTag>
      <w:r w:rsidRPr="009E1432">
        <w:rPr>
          <w:rFonts w:ascii="Times New Roman" w:hAnsi="Times New Roman" w:cs="Times New Roman"/>
          <w:sz w:val="26"/>
          <w:szCs w:val="26"/>
        </w:rPr>
        <w:t xml:space="preserve">. </w:t>
      </w:r>
    </w:p>
    <w:p w14:paraId="76363B00"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Зимняя расчетная температура для проектирования систем отопления составляет</w:t>
      </w:r>
      <w:r w:rsidR="00754646">
        <w:rPr>
          <w:rFonts w:ascii="Times New Roman" w:hAnsi="Times New Roman" w:cs="Times New Roman"/>
          <w:sz w:val="26"/>
          <w:szCs w:val="26"/>
        </w:rPr>
        <w:t xml:space="preserve"> </w:t>
      </w:r>
      <w:r w:rsidRPr="009E1432">
        <w:rPr>
          <w:rFonts w:ascii="Times New Roman" w:hAnsi="Times New Roman" w:cs="Times New Roman"/>
          <w:sz w:val="26"/>
          <w:szCs w:val="26"/>
        </w:rPr>
        <w:t xml:space="preserve">-38ºС. Продолжительность отопительного периода - 247 дней. </w:t>
      </w:r>
    </w:p>
    <w:p w14:paraId="19827294" w14:textId="77777777" w:rsidR="001A5E3F" w:rsidRPr="009E1432" w:rsidRDefault="001A5E3F" w:rsidP="001A5E3F">
      <w:pPr>
        <w:pStyle w:val="af7"/>
        <w:spacing w:after="0"/>
        <w:ind w:firstLine="709"/>
        <w:jc w:val="both"/>
        <w:rPr>
          <w:sz w:val="26"/>
          <w:szCs w:val="26"/>
        </w:rPr>
      </w:pPr>
      <w:r w:rsidRPr="009E1432">
        <w:rPr>
          <w:sz w:val="26"/>
          <w:szCs w:val="26"/>
        </w:rPr>
        <w:t xml:space="preserve">Низкие температуры зимой, часто повторяющиеся поздние весенние и ранние осенние заморозки, большая влажность воздуха, глубокое промерзание почвы зимой, медленное оттаивание весной, обилие пасмурных дней – все это отрицательно сказывается на росте и развитии растительности, а также на ее видовом составе, представленном немногими породами (ель, сосна, береза, осина, ольха, реже лиственница, пихта). </w:t>
      </w:r>
    </w:p>
    <w:p w14:paraId="3C7249BE" w14:textId="77777777" w:rsidR="001A5E3F" w:rsidRPr="009E1432" w:rsidRDefault="001A5E3F" w:rsidP="001A5E3F">
      <w:pPr>
        <w:pStyle w:val="afff2"/>
        <w:ind w:firstLine="709"/>
        <w:rPr>
          <w:sz w:val="26"/>
          <w:szCs w:val="26"/>
        </w:rPr>
      </w:pPr>
      <w:r w:rsidRPr="009E1432">
        <w:rPr>
          <w:sz w:val="26"/>
          <w:szCs w:val="26"/>
        </w:rPr>
        <w:t xml:space="preserve">Агроклиматический потенциал рассматриваемой территории в целом невысок. Продолжительность вегетационного периода со среднесуточной температурой +5 °С составляет 123 дня, однако и за этот короткий период растительность успевает завершить годовой цикл своего роста и развития благодаря большой продолжительности светового дня, доходящей в июне до </w:t>
      </w:r>
      <w:smartTag w:uri="urn:schemas-microsoft-com:office:smarttags" w:element="time">
        <w:smartTagPr>
          <w:attr w:name="Minute" w:val="0"/>
          <w:attr w:name="Hour" w:val="22"/>
        </w:smartTagPr>
        <w:r w:rsidRPr="009E1432">
          <w:rPr>
            <w:sz w:val="26"/>
            <w:szCs w:val="26"/>
          </w:rPr>
          <w:t>22 часов.</w:t>
        </w:r>
      </w:smartTag>
      <w:r w:rsidRPr="009E1432">
        <w:rPr>
          <w:sz w:val="26"/>
          <w:szCs w:val="26"/>
        </w:rPr>
        <w:t xml:space="preserve"> В целом среднетаежная агроклиматическая зона, в которую входит территория МО «Сафроновское», характеризуется умеренной континентальностью, недостаточной обеспеченностью теплом (сумма средних суточных температур воздуха за период активной вегетации с температурой выше +10ºС колеблется от 1500º до 1650º), избыточной влажностью (коэффициент атмосферного увлажнения более 1,33), господством подзолистых почв, их пониженной биологической продуктивностью. Эти условия относительно благоприятны для выращивания картофеля, овощей и зерна (рожь, ячмень), а также для развития животноводства. Сельхозпредприятия сельского поселения «Сафроновское» специализируются на молочно-мясном животноводстве, овоще- и картофелеводстве. </w:t>
      </w:r>
    </w:p>
    <w:p w14:paraId="0783DDC9" w14:textId="77777777" w:rsidR="001A5E3F" w:rsidRPr="009E1432" w:rsidRDefault="001A5E3F" w:rsidP="001A5E3F">
      <w:pPr>
        <w:pStyle w:val="af7"/>
        <w:spacing w:after="0"/>
        <w:ind w:firstLine="709"/>
        <w:jc w:val="both"/>
        <w:rPr>
          <w:sz w:val="26"/>
          <w:szCs w:val="26"/>
        </w:rPr>
      </w:pPr>
      <w:r w:rsidRPr="009E1432">
        <w:rPr>
          <w:sz w:val="26"/>
          <w:szCs w:val="26"/>
        </w:rPr>
        <w:t xml:space="preserve">Низкая теплообеспеченность в сочетании со значительными осадками, приходящимися на вегетационный и осенний периоды, усложняют ведение сельскохозяйственных работ, ухудшают произрастание культур, увеличивают период </w:t>
      </w:r>
      <w:r w:rsidRPr="009E1432">
        <w:rPr>
          <w:sz w:val="26"/>
          <w:szCs w:val="26"/>
        </w:rPr>
        <w:lastRenderedPageBreak/>
        <w:t xml:space="preserve">стойлового содержания скота и в целом резко повышают затраты труда в сельскохозяйственном производстве и, следовательно, себестоимость продукции. Усугубляет ситуацию и неудовлетворительное состояние сельскохозяйственных угодий – их переувлажненность, высокая кислотность, и, как следствие, низкая продуктивность. Сенокосы, находящиеся преимущественно в пределах поймы и первых надпойменных террас рек Вычегда и Яреньга, часто сильно заболочены, в результате чего значительная часть их площадей недоступна для использования сельскохозяйственной техники. </w:t>
      </w:r>
    </w:p>
    <w:p w14:paraId="68E020BD"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По потенциалу загрязнения атмосферы (ПЗА), характеризующему климатические условия загрязнения и степень возможного рассеяния и удаления атмосферных примесей (самоочищение атмосферы), территория отнесена к зоне умеренного ПЗА.</w:t>
      </w:r>
    </w:p>
    <w:p w14:paraId="7954DFC1" w14:textId="77777777" w:rsidR="004F642A" w:rsidRPr="009E1432" w:rsidRDefault="004F642A" w:rsidP="001A5E3F">
      <w:pPr>
        <w:tabs>
          <w:tab w:val="left" w:pos="8791"/>
        </w:tabs>
        <w:spacing w:after="0" w:line="240" w:lineRule="auto"/>
        <w:ind w:firstLine="709"/>
        <w:jc w:val="both"/>
        <w:rPr>
          <w:rFonts w:ascii="Times New Roman" w:hAnsi="Times New Roman" w:cs="Times New Roman"/>
          <w:sz w:val="26"/>
          <w:szCs w:val="26"/>
        </w:rPr>
      </w:pPr>
    </w:p>
    <w:p w14:paraId="4818DAEF" w14:textId="77777777" w:rsidR="00EE41E5" w:rsidRPr="009E1432" w:rsidRDefault="00EE41E5" w:rsidP="00C6008F">
      <w:pPr>
        <w:pStyle w:val="af0"/>
        <w:numPr>
          <w:ilvl w:val="2"/>
          <w:numId w:val="15"/>
        </w:numPr>
        <w:jc w:val="center"/>
        <w:outlineLvl w:val="2"/>
        <w:rPr>
          <w:b/>
          <w:sz w:val="26"/>
          <w:szCs w:val="26"/>
        </w:rPr>
      </w:pPr>
      <w:bookmarkStart w:id="14" w:name="_Toc8663552"/>
      <w:bookmarkStart w:id="15" w:name="_Toc76478825"/>
      <w:r w:rsidRPr="009E1432">
        <w:rPr>
          <w:b/>
          <w:sz w:val="26"/>
          <w:szCs w:val="26"/>
        </w:rPr>
        <w:t>Рельеф и геология</w:t>
      </w:r>
      <w:bookmarkEnd w:id="14"/>
      <w:bookmarkEnd w:id="15"/>
    </w:p>
    <w:p w14:paraId="7C93EB59" w14:textId="77777777" w:rsidR="00EE41E5" w:rsidRPr="009E1432" w:rsidRDefault="00EE41E5" w:rsidP="00FF44F0">
      <w:pPr>
        <w:tabs>
          <w:tab w:val="left" w:pos="8791"/>
        </w:tabs>
        <w:spacing w:after="0" w:line="240" w:lineRule="auto"/>
        <w:ind w:firstLine="709"/>
        <w:jc w:val="both"/>
        <w:rPr>
          <w:rFonts w:ascii="Times New Roman" w:hAnsi="Times New Roman" w:cs="Times New Roman"/>
          <w:sz w:val="26"/>
          <w:szCs w:val="26"/>
        </w:rPr>
      </w:pPr>
    </w:p>
    <w:p w14:paraId="51B89E15"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sz w:val="26"/>
          <w:szCs w:val="26"/>
        </w:rPr>
        <w:t>Рельеф</w:t>
      </w:r>
      <w:r w:rsidRPr="009E1432">
        <w:rPr>
          <w:rFonts w:ascii="Times New Roman" w:hAnsi="Times New Roman" w:cs="Times New Roman"/>
          <w:sz w:val="26"/>
          <w:szCs w:val="26"/>
        </w:rPr>
        <w:t>.</w:t>
      </w:r>
    </w:p>
    <w:p w14:paraId="32956312"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Территория муниципального образования «Сафроновское» располагается в юго-восточной части Онего-Двинско-Мезенской равнины, являющейся частью обширной Русской равнины, в бассейне нижнего течения реки Вычегды. Она представляет собой слабовсхолмленную пологоволнистую возвышенную равнину, разделенную широкой корытообразной долиной реки Вычегда. Протяженность рассматриваемой территории с севера на, юг от границы с Республикой Коми до границы с муниципальными образованиями Ленского района «Козьминское» и «Урдомское», составляет </w:t>
      </w:r>
      <w:smartTag w:uri="urn:schemas-microsoft-com:office:smarttags" w:element="metricconverter">
        <w:smartTagPr>
          <w:attr w:name="ProductID" w:val="80 км"/>
        </w:smartTagPr>
        <w:r w:rsidRPr="009E1432">
          <w:rPr>
            <w:rFonts w:ascii="Times New Roman" w:hAnsi="Times New Roman" w:cs="Times New Roman"/>
            <w:sz w:val="26"/>
            <w:szCs w:val="26"/>
          </w:rPr>
          <w:t>80 км</w:t>
        </w:r>
      </w:smartTag>
      <w:r w:rsidRPr="009E1432">
        <w:rPr>
          <w:rFonts w:ascii="Times New Roman" w:hAnsi="Times New Roman" w:cs="Times New Roman"/>
          <w:sz w:val="26"/>
          <w:szCs w:val="26"/>
        </w:rPr>
        <w:t xml:space="preserve">, с востока на запад - около </w:t>
      </w:r>
      <w:smartTag w:uri="urn:schemas-microsoft-com:office:smarttags" w:element="metricconverter">
        <w:smartTagPr>
          <w:attr w:name="ProductID" w:val="65 км"/>
        </w:smartTagPr>
        <w:r w:rsidRPr="009E1432">
          <w:rPr>
            <w:rFonts w:ascii="Times New Roman" w:hAnsi="Times New Roman" w:cs="Times New Roman"/>
            <w:sz w:val="26"/>
            <w:szCs w:val="26"/>
          </w:rPr>
          <w:t>65 км</w:t>
        </w:r>
      </w:smartTag>
      <w:r w:rsidRPr="009E1432">
        <w:rPr>
          <w:rFonts w:ascii="Times New Roman" w:hAnsi="Times New Roman" w:cs="Times New Roman"/>
          <w:sz w:val="26"/>
          <w:szCs w:val="26"/>
        </w:rPr>
        <w:t>. Площадь территории МО «Сафроновское» - около 4900 км</w:t>
      </w:r>
      <w:r w:rsidRPr="009E1432">
        <w:rPr>
          <w:rFonts w:ascii="Times New Roman" w:hAnsi="Times New Roman" w:cs="Times New Roman"/>
          <w:sz w:val="26"/>
          <w:szCs w:val="26"/>
          <w:vertAlign w:val="superscript"/>
        </w:rPr>
        <w:t>2</w:t>
      </w:r>
      <w:r w:rsidRPr="009E1432">
        <w:rPr>
          <w:rFonts w:ascii="Times New Roman" w:hAnsi="Times New Roman" w:cs="Times New Roman"/>
          <w:sz w:val="26"/>
          <w:szCs w:val="26"/>
        </w:rPr>
        <w:t>.</w:t>
      </w:r>
    </w:p>
    <w:p w14:paraId="28068268"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Поверхность правобережной части бассейна р. Вычегда достигает высоты </w:t>
      </w:r>
      <w:smartTag w:uri="urn:schemas-microsoft-com:office:smarttags" w:element="metricconverter">
        <w:smartTagPr>
          <w:attr w:name="ProductID" w:val="205 м"/>
        </w:smartTagPr>
        <w:r w:rsidRPr="009E1432">
          <w:rPr>
            <w:rFonts w:ascii="Times New Roman" w:hAnsi="Times New Roman" w:cs="Times New Roman"/>
            <w:sz w:val="26"/>
            <w:szCs w:val="26"/>
          </w:rPr>
          <w:t>205 м</w:t>
        </w:r>
      </w:smartTag>
      <w:r w:rsidRPr="009E1432">
        <w:rPr>
          <w:rFonts w:ascii="Times New Roman" w:hAnsi="Times New Roman" w:cs="Times New Roman"/>
          <w:sz w:val="26"/>
          <w:szCs w:val="26"/>
        </w:rPr>
        <w:t xml:space="preserve">, </w:t>
      </w:r>
      <w:smartTag w:uri="urn:schemas-microsoft-com:office:smarttags" w:element="metricconverter">
        <w:smartTagPr>
          <w:attr w:name="ProductID" w:val="206 м"/>
        </w:smartTagPr>
        <w:r w:rsidRPr="009E1432">
          <w:rPr>
            <w:rFonts w:ascii="Times New Roman" w:hAnsi="Times New Roman" w:cs="Times New Roman"/>
            <w:sz w:val="26"/>
            <w:szCs w:val="26"/>
          </w:rPr>
          <w:t>206 м</w:t>
        </w:r>
      </w:smartTag>
      <w:r w:rsidRPr="009E1432">
        <w:rPr>
          <w:rFonts w:ascii="Times New Roman" w:hAnsi="Times New Roman" w:cs="Times New Roman"/>
          <w:sz w:val="26"/>
          <w:szCs w:val="26"/>
        </w:rPr>
        <w:t xml:space="preserve"> над уровнем моря в северной части территории поселения, в верховьях р.Яренга (водораздел бассейнов реки Мезень с ее крупным притоком – р.Вашка, и реки Вычегда). Основная часть равнинной территории правобережья Вычегды и бассейна р. Яренга лежит на уровне 150-</w:t>
      </w:r>
      <w:smartTag w:uri="urn:schemas-microsoft-com:office:smarttags" w:element="metricconverter">
        <w:smartTagPr>
          <w:attr w:name="ProductID" w:val="180 м"/>
        </w:smartTagPr>
        <w:r w:rsidRPr="009E1432">
          <w:rPr>
            <w:rFonts w:ascii="Times New Roman" w:hAnsi="Times New Roman" w:cs="Times New Roman"/>
            <w:sz w:val="26"/>
            <w:szCs w:val="26"/>
          </w:rPr>
          <w:t>180 м</w:t>
        </w:r>
      </w:smartTag>
      <w:r w:rsidRPr="009E1432">
        <w:rPr>
          <w:rFonts w:ascii="Times New Roman" w:hAnsi="Times New Roman" w:cs="Times New Roman"/>
          <w:sz w:val="26"/>
          <w:szCs w:val="26"/>
        </w:rPr>
        <w:t xml:space="preserve"> БС. Об относительных превышениях пологих холмов над речными тальвегами и о средних уклонах правых притоков р. Вычегда в пределах МО «Сафроновское» можно судить по следующим высотным отметкам: </w:t>
      </w:r>
    </w:p>
    <w:p w14:paraId="1CC59398"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абс. отметка уреза воды в истоке р. Яренга (крайняя СВ часть территории поселения, дер.Яренга) – </w:t>
      </w:r>
      <w:smartTag w:uri="urn:schemas-microsoft-com:office:smarttags" w:element="metricconverter">
        <w:smartTagPr>
          <w:attr w:name="ProductID" w:val="120 м"/>
        </w:smartTagPr>
        <w:r w:rsidRPr="009E1432">
          <w:rPr>
            <w:rFonts w:ascii="Times New Roman" w:hAnsi="Times New Roman" w:cs="Times New Roman"/>
            <w:sz w:val="26"/>
            <w:szCs w:val="26"/>
          </w:rPr>
          <w:t>120 м</w:t>
        </w:r>
      </w:smartTag>
      <w:r w:rsidRPr="009E1432">
        <w:rPr>
          <w:rFonts w:ascii="Times New Roman" w:hAnsi="Times New Roman" w:cs="Times New Roman"/>
          <w:sz w:val="26"/>
          <w:szCs w:val="26"/>
        </w:rPr>
        <w:t>. Высотные отметки отдельных возвышенностей здесь достигают 203-</w:t>
      </w:r>
      <w:smartTag w:uri="urn:schemas-microsoft-com:office:smarttags" w:element="metricconverter">
        <w:smartTagPr>
          <w:attr w:name="ProductID" w:val="205 м"/>
        </w:smartTagPr>
        <w:r w:rsidRPr="009E1432">
          <w:rPr>
            <w:rFonts w:ascii="Times New Roman" w:hAnsi="Times New Roman" w:cs="Times New Roman"/>
            <w:sz w:val="26"/>
            <w:szCs w:val="26"/>
          </w:rPr>
          <w:t>205 м</w:t>
        </w:r>
      </w:smartTag>
      <w:r w:rsidRPr="009E1432">
        <w:rPr>
          <w:rFonts w:ascii="Times New Roman" w:hAnsi="Times New Roman" w:cs="Times New Roman"/>
          <w:sz w:val="26"/>
          <w:szCs w:val="26"/>
        </w:rPr>
        <w:t xml:space="preserve"> БС (водораздел и юго-восточный склон Двинско-Мезенской возвышенности). </w:t>
      </w:r>
    </w:p>
    <w:p w14:paraId="62BBF074"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абс. отметка уреза воды р.Яренга в среднем течении (место впадения р.Уктым) – </w:t>
      </w:r>
      <w:smartTag w:uri="urn:schemas-microsoft-com:office:smarttags" w:element="metricconverter">
        <w:smartTagPr>
          <w:attr w:name="ProductID" w:val="82 м"/>
        </w:smartTagPr>
        <w:r w:rsidRPr="009E1432">
          <w:rPr>
            <w:rFonts w:ascii="Times New Roman" w:hAnsi="Times New Roman" w:cs="Times New Roman"/>
            <w:sz w:val="26"/>
            <w:szCs w:val="26"/>
          </w:rPr>
          <w:t>82 м</w:t>
        </w:r>
      </w:smartTag>
      <w:r w:rsidRPr="009E1432">
        <w:rPr>
          <w:rFonts w:ascii="Times New Roman" w:hAnsi="Times New Roman" w:cs="Times New Roman"/>
          <w:sz w:val="26"/>
          <w:szCs w:val="26"/>
        </w:rPr>
        <w:t xml:space="preserve"> БС, в нижнем течении (район устья) – </w:t>
      </w:r>
      <w:smartTag w:uri="urn:schemas-microsoft-com:office:smarttags" w:element="metricconverter">
        <w:smartTagPr>
          <w:attr w:name="ProductID" w:val="62 м"/>
        </w:smartTagPr>
        <w:r w:rsidRPr="009E1432">
          <w:rPr>
            <w:rFonts w:ascii="Times New Roman" w:hAnsi="Times New Roman" w:cs="Times New Roman"/>
            <w:sz w:val="26"/>
            <w:szCs w:val="26"/>
          </w:rPr>
          <w:t>62 м</w:t>
        </w:r>
      </w:smartTag>
      <w:r w:rsidRPr="009E1432">
        <w:rPr>
          <w:rFonts w:ascii="Times New Roman" w:hAnsi="Times New Roman" w:cs="Times New Roman"/>
          <w:sz w:val="26"/>
          <w:szCs w:val="26"/>
        </w:rPr>
        <w:t xml:space="preserve"> БС. </w:t>
      </w:r>
    </w:p>
    <w:p w14:paraId="5F0481DB"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абс. отметка уреза воды р.Вычегда в межень в районе с.Яренск – </w:t>
      </w:r>
      <w:smartTag w:uri="urn:schemas-microsoft-com:office:smarttags" w:element="metricconverter">
        <w:smartTagPr>
          <w:attr w:name="ProductID" w:val="60 м"/>
        </w:smartTagPr>
        <w:r w:rsidRPr="009E1432">
          <w:rPr>
            <w:rFonts w:ascii="Times New Roman" w:hAnsi="Times New Roman" w:cs="Times New Roman"/>
            <w:sz w:val="26"/>
            <w:szCs w:val="26"/>
          </w:rPr>
          <w:t>60 м</w:t>
        </w:r>
      </w:smartTag>
      <w:r w:rsidRPr="009E1432">
        <w:rPr>
          <w:rFonts w:ascii="Times New Roman" w:hAnsi="Times New Roman" w:cs="Times New Roman"/>
          <w:sz w:val="26"/>
          <w:szCs w:val="26"/>
        </w:rPr>
        <w:t xml:space="preserve"> БС. Отметка меженного уровня р.Кижмола у с.Яренск - </w:t>
      </w:r>
      <w:smartTag w:uri="urn:schemas-microsoft-com:office:smarttags" w:element="metricconverter">
        <w:smartTagPr>
          <w:attr w:name="ProductID" w:val="63 м"/>
        </w:smartTagPr>
        <w:r w:rsidRPr="009E1432">
          <w:rPr>
            <w:rFonts w:ascii="Times New Roman" w:hAnsi="Times New Roman" w:cs="Times New Roman"/>
            <w:sz w:val="26"/>
            <w:szCs w:val="26"/>
          </w:rPr>
          <w:t>63 м</w:t>
        </w:r>
      </w:smartTag>
      <w:r w:rsidRPr="009E1432">
        <w:rPr>
          <w:rFonts w:ascii="Times New Roman" w:hAnsi="Times New Roman" w:cs="Times New Roman"/>
          <w:sz w:val="26"/>
          <w:szCs w:val="26"/>
        </w:rPr>
        <w:t xml:space="preserve"> БС. </w:t>
      </w:r>
    </w:p>
    <w:p w14:paraId="4AF6A818"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Таким образом, реки и ручьи территории поселения и ее наиболее крупный водоток - р.Яренга до выхода в широкую пойменную долину р.Вычегда, имеют </w:t>
      </w:r>
      <w:r w:rsidRPr="009E1432">
        <w:rPr>
          <w:rFonts w:ascii="Times New Roman" w:hAnsi="Times New Roman" w:cs="Times New Roman"/>
          <w:sz w:val="26"/>
          <w:szCs w:val="26"/>
          <w:lang w:val="en-US"/>
        </w:rPr>
        <w:t>V</w:t>
      </w:r>
      <w:r w:rsidRPr="009E1432">
        <w:rPr>
          <w:rFonts w:ascii="Times New Roman" w:hAnsi="Times New Roman" w:cs="Times New Roman"/>
          <w:sz w:val="26"/>
          <w:szCs w:val="26"/>
        </w:rPr>
        <w:t xml:space="preserve">-образную аллювиальную долину, значительный уклон русла и, соответственно, быстрое течение, изобилуют перекатами и мелями. </w:t>
      </w:r>
    </w:p>
    <w:p w14:paraId="739B6C05"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Река Вычегда в границах Сафроновского сельского поселения представлена 30-ти километровым участком своего нижнего течения и называется Нижняя Вычегда (Нижняя Вычегда – часть реки длиной </w:t>
      </w:r>
      <w:smartTag w:uri="urn:schemas-microsoft-com:office:smarttags" w:element="metricconverter">
        <w:smartTagPr>
          <w:attr w:name="ProductID" w:val="296 км"/>
        </w:smartTagPr>
        <w:r w:rsidRPr="009E1432">
          <w:rPr>
            <w:rFonts w:ascii="Times New Roman" w:hAnsi="Times New Roman" w:cs="Times New Roman"/>
            <w:sz w:val="26"/>
            <w:szCs w:val="26"/>
          </w:rPr>
          <w:t>296 км</w:t>
        </w:r>
      </w:smartTag>
      <w:r w:rsidRPr="009E1432">
        <w:rPr>
          <w:rFonts w:ascii="Times New Roman" w:hAnsi="Times New Roman" w:cs="Times New Roman"/>
          <w:sz w:val="26"/>
          <w:szCs w:val="26"/>
        </w:rPr>
        <w:t xml:space="preserve"> от г. Сыктывкар до устья). В границах поселения Вычегда имеет двухстороннюю пойму, достигающую в ширину 5-</w:t>
      </w:r>
      <w:smartTag w:uri="urn:schemas-microsoft-com:office:smarttags" w:element="metricconverter">
        <w:smartTagPr>
          <w:attr w:name="ProductID" w:val="7 км"/>
        </w:smartTagPr>
        <w:r w:rsidRPr="009E1432">
          <w:rPr>
            <w:rFonts w:ascii="Times New Roman" w:hAnsi="Times New Roman" w:cs="Times New Roman"/>
            <w:sz w:val="26"/>
            <w:szCs w:val="26"/>
          </w:rPr>
          <w:t>7 км</w:t>
        </w:r>
      </w:smartTag>
      <w:r w:rsidRPr="009E1432">
        <w:rPr>
          <w:rFonts w:ascii="Times New Roman" w:hAnsi="Times New Roman" w:cs="Times New Roman"/>
          <w:sz w:val="26"/>
          <w:szCs w:val="26"/>
        </w:rPr>
        <w:t xml:space="preserve">, в ней много проток (полоев) и озер-стариц. </w:t>
      </w:r>
    </w:p>
    <w:p w14:paraId="2C8BEAB6"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Борта долины Нижней </w:t>
      </w:r>
      <w:bookmarkStart w:id="16" w:name="YANDEX_15"/>
      <w:bookmarkEnd w:id="16"/>
      <w:r w:rsidRPr="009E1432">
        <w:rPr>
          <w:rFonts w:ascii="Times New Roman" w:hAnsi="Times New Roman" w:cs="Times New Roman"/>
          <w:sz w:val="26"/>
          <w:szCs w:val="26"/>
        </w:rPr>
        <w:t>Вычегды преимущественно песчаные высотой 20-</w:t>
      </w:r>
      <w:smartTag w:uri="urn:schemas-microsoft-com:office:smarttags" w:element="metricconverter">
        <w:smartTagPr>
          <w:attr w:name="ProductID" w:val="30 м"/>
        </w:smartTagPr>
        <w:r w:rsidRPr="009E1432">
          <w:rPr>
            <w:rFonts w:ascii="Times New Roman" w:hAnsi="Times New Roman" w:cs="Times New Roman"/>
            <w:sz w:val="26"/>
            <w:szCs w:val="26"/>
          </w:rPr>
          <w:t>30 м</w:t>
        </w:r>
      </w:smartTag>
      <w:r w:rsidRPr="009E1432">
        <w:rPr>
          <w:rFonts w:ascii="Times New Roman" w:hAnsi="Times New Roman" w:cs="Times New Roman"/>
          <w:sz w:val="26"/>
          <w:szCs w:val="26"/>
        </w:rPr>
        <w:t xml:space="preserve">. Местами в обрывах обнажаются глины, иногда подстилаемые торфом. Пространство между </w:t>
      </w:r>
      <w:r w:rsidRPr="009E1432">
        <w:rPr>
          <w:rFonts w:ascii="Times New Roman" w:hAnsi="Times New Roman" w:cs="Times New Roman"/>
          <w:sz w:val="26"/>
          <w:szCs w:val="26"/>
        </w:rPr>
        <w:lastRenderedPageBreak/>
        <w:t>бортами долины и руслом занято низменными пойменными террасами, затапливаемыми в половодье. Почти на всем протяжении Нижней Вычегды развита старопойменная терраса высотой 5-</w:t>
      </w:r>
      <w:smartTag w:uri="urn:schemas-microsoft-com:office:smarttags" w:element="metricconverter">
        <w:smartTagPr>
          <w:attr w:name="ProductID" w:val="6 м"/>
        </w:smartTagPr>
        <w:r w:rsidRPr="009E1432">
          <w:rPr>
            <w:rFonts w:ascii="Times New Roman" w:hAnsi="Times New Roman" w:cs="Times New Roman"/>
            <w:sz w:val="26"/>
            <w:szCs w:val="26"/>
          </w:rPr>
          <w:t>6 м</w:t>
        </w:r>
      </w:smartTag>
      <w:r w:rsidRPr="009E1432">
        <w:rPr>
          <w:rFonts w:ascii="Times New Roman" w:hAnsi="Times New Roman" w:cs="Times New Roman"/>
          <w:sz w:val="26"/>
          <w:szCs w:val="26"/>
        </w:rPr>
        <w:t>. На пойме и старопойменной террасе много заболоченных ложбин-стариц, на большей части площади заиленных и заросших водной растительностью. Надпойменные террасы отмечаются фрагментарно. В районе с. Яренск они имеют абс. отм. 70-</w:t>
      </w:r>
      <w:smartTag w:uri="urn:schemas-microsoft-com:office:smarttags" w:element="metricconverter">
        <w:smartTagPr>
          <w:attr w:name="ProductID" w:val="75 м"/>
        </w:smartTagPr>
        <w:r w:rsidRPr="009E1432">
          <w:rPr>
            <w:rFonts w:ascii="Times New Roman" w:hAnsi="Times New Roman" w:cs="Times New Roman"/>
            <w:sz w:val="26"/>
            <w:szCs w:val="26"/>
          </w:rPr>
          <w:t>75 м</w:t>
        </w:r>
      </w:smartTag>
      <w:r w:rsidRPr="009E1432">
        <w:rPr>
          <w:rFonts w:ascii="Times New Roman" w:hAnsi="Times New Roman" w:cs="Times New Roman"/>
          <w:sz w:val="26"/>
          <w:szCs w:val="26"/>
        </w:rPr>
        <w:t>. и возвышаются над поймой рек Яренга, Вычегда на 5-</w:t>
      </w:r>
      <w:smartTag w:uri="urn:schemas-microsoft-com:office:smarttags" w:element="metricconverter">
        <w:smartTagPr>
          <w:attr w:name="ProductID" w:val="8 м"/>
        </w:smartTagPr>
        <w:smartTag w:uri="urn:schemas-microsoft-com:office:smarttags" w:element="metricconverter">
          <w:smartTagPr>
            <w:attr w:name="ProductID" w:val="8 м"/>
          </w:smartTagPr>
          <w:r w:rsidRPr="009E1432">
            <w:rPr>
              <w:rFonts w:ascii="Times New Roman" w:hAnsi="Times New Roman" w:cs="Times New Roman"/>
              <w:sz w:val="26"/>
              <w:szCs w:val="26"/>
            </w:rPr>
            <w:t>8 м</w:t>
          </w:r>
        </w:smartTag>
        <w:r w:rsidRPr="009E1432">
          <w:rPr>
            <w:rFonts w:ascii="Times New Roman" w:hAnsi="Times New Roman" w:cs="Times New Roman"/>
            <w:sz w:val="26"/>
            <w:szCs w:val="26"/>
          </w:rPr>
          <w:t>,</w:t>
        </w:r>
      </w:smartTag>
      <w:r w:rsidRPr="009E1432">
        <w:rPr>
          <w:rFonts w:ascii="Times New Roman" w:hAnsi="Times New Roman" w:cs="Times New Roman"/>
          <w:sz w:val="26"/>
          <w:szCs w:val="26"/>
        </w:rPr>
        <w:t xml:space="preserve"> отделяясь от нее уступом с крутым откосом. </w:t>
      </w:r>
    </w:p>
    <w:p w14:paraId="0EB81B5E"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sz w:val="26"/>
          <w:szCs w:val="26"/>
        </w:rPr>
        <w:t xml:space="preserve">Ландшафты. </w:t>
      </w:r>
    </w:p>
    <w:p w14:paraId="47FE910E" w14:textId="77777777" w:rsidR="001A5E3F" w:rsidRPr="009E1432" w:rsidRDefault="001A5E3F" w:rsidP="001A5E3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процессах образования морфолитогенной основы ландшафтов рассматриваемой территории и Архангельской области в целом определяющее значение имело четвертичное покровное оледенение, которое закончилось здесь около 14,6±0,6 тыс. лет назад. В результате коренной рельеф на всей территории закрыт четвертичными отложениями. В юго-восточной части области, где располагается МО «Сафроновское», широко распространены формы ледниковой и водно-ледниковой аккумуляции, однако более поздние эрозионные процессы значительно уменьшили контрастность этих форм. </w:t>
      </w:r>
    </w:p>
    <w:p w14:paraId="0C0FB0DD" w14:textId="77777777" w:rsidR="001A5E3F" w:rsidRPr="009E1432" w:rsidRDefault="001A5E3F" w:rsidP="001A5E3F">
      <w:pPr>
        <w:widowControl w:val="0"/>
        <w:autoSpaceDE w:val="0"/>
        <w:autoSpaceDN w:val="0"/>
        <w:adjustRightInd w:val="0"/>
        <w:spacing w:after="0" w:line="240" w:lineRule="auto"/>
        <w:ind w:firstLine="709"/>
        <w:jc w:val="both"/>
        <w:rPr>
          <w:rFonts w:ascii="Times New Roman" w:hAnsi="Times New Roman" w:cs="Times New Roman"/>
          <w:sz w:val="26"/>
          <w:szCs w:val="26"/>
          <w:shd w:val="clear" w:color="auto" w:fill="FFFFFF"/>
        </w:rPr>
      </w:pPr>
      <w:r w:rsidRPr="009E1432">
        <w:rPr>
          <w:rFonts w:ascii="Times New Roman" w:hAnsi="Times New Roman" w:cs="Times New Roman"/>
          <w:sz w:val="26"/>
          <w:szCs w:val="26"/>
        </w:rPr>
        <w:t xml:space="preserve">Наибольшую площадь занимают среднетаежные озерно-ледниковые равнинные и холмисто-моренные ландшафты </w:t>
      </w:r>
      <w:r w:rsidRPr="009E1432">
        <w:rPr>
          <w:rFonts w:ascii="Times New Roman" w:hAnsi="Times New Roman" w:cs="Times New Roman"/>
          <w:sz w:val="26"/>
          <w:szCs w:val="26"/>
          <w:shd w:val="clear" w:color="auto" w:fill="FFFFFF"/>
        </w:rPr>
        <w:t xml:space="preserve">со сглаженными эрозией моренными холмами и грядами в виде разорванных звеньев краевых образований, связанных со стадиями отступления ледника. </w:t>
      </w:r>
    </w:p>
    <w:p w14:paraId="5100BB8B" w14:textId="77777777" w:rsidR="001A5E3F" w:rsidRPr="009E1432" w:rsidRDefault="001A5E3F" w:rsidP="001A5E3F">
      <w:pPr>
        <w:widowControl w:val="0"/>
        <w:autoSpaceDE w:val="0"/>
        <w:autoSpaceDN w:val="0"/>
        <w:adjustRightInd w:val="0"/>
        <w:spacing w:after="0" w:line="240" w:lineRule="auto"/>
        <w:ind w:firstLine="709"/>
        <w:jc w:val="both"/>
        <w:rPr>
          <w:rStyle w:val="apple-converted-space"/>
          <w:rFonts w:ascii="Times New Roman" w:hAnsi="Times New Roman" w:cs="Times New Roman"/>
          <w:szCs w:val="26"/>
          <w:shd w:val="clear" w:color="auto" w:fill="FFFFFF"/>
        </w:rPr>
      </w:pPr>
      <w:r w:rsidRPr="009E1432">
        <w:rPr>
          <w:rFonts w:ascii="Times New Roman" w:hAnsi="Times New Roman" w:cs="Times New Roman"/>
          <w:sz w:val="26"/>
          <w:szCs w:val="26"/>
        </w:rPr>
        <w:t xml:space="preserve">Около 90 % площади сельского поселения «Сафроновское» покрыто смешанными лесами </w:t>
      </w:r>
      <w:r w:rsidRPr="009E1432">
        <w:rPr>
          <w:rFonts w:ascii="Times New Roman" w:hAnsi="Times New Roman" w:cs="Times New Roman"/>
          <w:sz w:val="26"/>
          <w:szCs w:val="26"/>
          <w:shd w:val="clear" w:color="auto" w:fill="FFFFFF"/>
        </w:rPr>
        <w:t>с доминированием ели. Они широко распространены как на водоразделах, так и в долинах рек, на береговых склонах. Наиболее представлены ельники долгомошные, характерные для ровных участков водоразделов и нижних частей склонов холмов, значительна доля ельников черничных. В лощинах между холмами, по берегам ручьев произрастают ельники высокотравные. На крутых склонах междуречий встречаются ельники кисличные с примесью пихты. Фрагментами вдоль рек распространены ландшафты низменных озерно-ледниковых и зандровых песчаных равнин с сосняками среднетаежными, Чаще это сосняки лишайниковые, черничные и брусничные, вдоль реки Яренга - сосновые боры беломошники.</w:t>
      </w:r>
      <w:r w:rsidRPr="009E1432">
        <w:rPr>
          <w:rStyle w:val="apple-converted-space"/>
          <w:rFonts w:ascii="Times New Roman" w:hAnsi="Times New Roman" w:cs="Times New Roman"/>
          <w:szCs w:val="26"/>
          <w:shd w:val="clear" w:color="auto" w:fill="FFFFFF"/>
        </w:rPr>
        <w:t xml:space="preserve"> </w:t>
      </w:r>
    </w:p>
    <w:p w14:paraId="2427923F" w14:textId="77777777" w:rsidR="001A5E3F" w:rsidRPr="009E1432" w:rsidRDefault="001A5E3F" w:rsidP="001A5E3F">
      <w:pPr>
        <w:spacing w:after="0" w:line="240" w:lineRule="auto"/>
        <w:ind w:firstLine="709"/>
        <w:jc w:val="both"/>
        <w:rPr>
          <w:rFonts w:ascii="Times New Roman" w:hAnsi="Times New Roman" w:cs="Times New Roman"/>
          <w:sz w:val="26"/>
          <w:szCs w:val="26"/>
          <w:u w:val="single"/>
        </w:rPr>
      </w:pPr>
      <w:r w:rsidRPr="009E1432">
        <w:rPr>
          <w:rFonts w:ascii="Times New Roman" w:hAnsi="Times New Roman" w:cs="Times New Roman"/>
          <w:sz w:val="26"/>
          <w:szCs w:val="26"/>
        </w:rPr>
        <w:t>В</w:t>
      </w:r>
      <w:r w:rsidRPr="009E1432">
        <w:rPr>
          <w:rFonts w:ascii="Times New Roman" w:hAnsi="Times New Roman" w:cs="Times New Roman"/>
          <w:sz w:val="26"/>
          <w:szCs w:val="26"/>
          <w:shd w:val="clear" w:color="auto" w:fill="FFFFFF"/>
        </w:rPr>
        <w:t xml:space="preserve"> результате длительной неравномерной эксплуатации лесов, структуру растительного покрова существенно усложняют вторичные мелколиственные леса на месте вырубок и пожаров, находящиеся на разных стадиях восстановления. Только с</w:t>
      </w:r>
      <w:r w:rsidRPr="009E1432">
        <w:rPr>
          <w:rFonts w:ascii="Times New Roman" w:hAnsi="Times New Roman" w:cs="Times New Roman"/>
          <w:sz w:val="26"/>
          <w:szCs w:val="26"/>
        </w:rPr>
        <w:t xml:space="preserve">еверо-западная часть территории Сафроновского поселения лежит в пределах одного из крупнейших в Европе массивов тайги, представленного </w:t>
      </w:r>
      <w:r w:rsidRPr="009E1432">
        <w:rPr>
          <w:rFonts w:ascii="Times New Roman" w:hAnsi="Times New Roman" w:cs="Times New Roman"/>
          <w:sz w:val="26"/>
          <w:szCs w:val="26"/>
          <w:shd w:val="clear" w:color="auto" w:fill="FFFFFF"/>
        </w:rPr>
        <w:t>коренными старовозрастными лесами</w:t>
      </w:r>
      <w:r w:rsidRPr="009E1432">
        <w:rPr>
          <w:rFonts w:ascii="Times New Roman" w:hAnsi="Times New Roman" w:cs="Times New Roman"/>
          <w:sz w:val="26"/>
          <w:szCs w:val="26"/>
        </w:rPr>
        <w:t xml:space="preserve">, </w:t>
      </w:r>
      <w:r w:rsidRPr="009E1432">
        <w:rPr>
          <w:rFonts w:ascii="Times New Roman" w:hAnsi="Times New Roman" w:cs="Times New Roman"/>
          <w:sz w:val="26"/>
          <w:szCs w:val="26"/>
          <w:shd w:val="clear" w:color="auto" w:fill="FFFFFF"/>
        </w:rPr>
        <w:t>в которых не производилась хозяйственная деятельность.</w:t>
      </w:r>
      <w:r w:rsidRPr="009E1432">
        <w:rPr>
          <w:rStyle w:val="apple-converted-space"/>
          <w:rFonts w:ascii="Times New Roman" w:hAnsi="Times New Roman" w:cs="Times New Roman"/>
          <w:szCs w:val="26"/>
          <w:shd w:val="clear" w:color="auto" w:fill="FFFFFF"/>
        </w:rPr>
        <w:t xml:space="preserve"> </w:t>
      </w:r>
    </w:p>
    <w:p w14:paraId="1D22510F" w14:textId="77777777" w:rsidR="001A5E3F" w:rsidRPr="009E1432" w:rsidRDefault="001A5E3F" w:rsidP="001A5E3F">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Пойменные ландшафты характерны для речных долин рек Яренга, Вычегда, здесь широко развиты луговые массивы. Луговая растительность, </w:t>
      </w:r>
      <w:r w:rsidRPr="009E1432">
        <w:rPr>
          <w:rFonts w:ascii="Times New Roman" w:hAnsi="Times New Roman" w:cs="Times New Roman"/>
          <w:sz w:val="26"/>
          <w:szCs w:val="26"/>
          <w:shd w:val="clear" w:color="auto" w:fill="FFFFFF"/>
        </w:rPr>
        <w:t xml:space="preserve">представленная как пойменными, так и вторичными суходольными лугами, располагаются так же отдельными островками по берегам мелких рек. </w:t>
      </w:r>
    </w:p>
    <w:p w14:paraId="488C5B94" w14:textId="77777777" w:rsidR="001A5E3F" w:rsidRPr="009E1432" w:rsidRDefault="001A5E3F" w:rsidP="001A5E3F">
      <w:pPr>
        <w:widowControl w:val="0"/>
        <w:autoSpaceDE w:val="0"/>
        <w:autoSpaceDN w:val="0"/>
        <w:adjustRightInd w:val="0"/>
        <w:spacing w:after="0" w:line="240" w:lineRule="auto"/>
        <w:ind w:firstLine="709"/>
        <w:jc w:val="both"/>
        <w:rPr>
          <w:rFonts w:ascii="Times New Roman" w:hAnsi="Times New Roman" w:cs="Times New Roman"/>
          <w:sz w:val="26"/>
          <w:szCs w:val="26"/>
          <w:shd w:val="clear" w:color="auto" w:fill="FFFFFF"/>
        </w:rPr>
      </w:pPr>
      <w:r w:rsidRPr="009E1432">
        <w:rPr>
          <w:rFonts w:ascii="Times New Roman" w:hAnsi="Times New Roman" w:cs="Times New Roman"/>
          <w:sz w:val="26"/>
          <w:szCs w:val="26"/>
        </w:rPr>
        <w:t>Болота занимают около 10 % площади поселения. Б</w:t>
      </w:r>
      <w:r w:rsidRPr="009E1432">
        <w:rPr>
          <w:rFonts w:ascii="Times New Roman" w:hAnsi="Times New Roman" w:cs="Times New Roman"/>
          <w:sz w:val="26"/>
          <w:szCs w:val="26"/>
          <w:shd w:val="clear" w:color="auto" w:fill="FFFFFF"/>
        </w:rPr>
        <w:t xml:space="preserve">ольшинство из них – верховые болота. Особенно большие пространства заняты относительно небольшими (до </w:t>
      </w:r>
      <w:smartTag w:uri="urn:schemas-microsoft-com:office:smarttags" w:element="metricconverter">
        <w:smartTagPr>
          <w:attr w:name="ProductID" w:val="500 га"/>
        </w:smartTagPr>
        <w:r w:rsidRPr="009E1432">
          <w:rPr>
            <w:rFonts w:ascii="Times New Roman" w:hAnsi="Times New Roman" w:cs="Times New Roman"/>
            <w:sz w:val="26"/>
            <w:szCs w:val="26"/>
            <w:shd w:val="clear" w:color="auto" w:fill="FFFFFF"/>
          </w:rPr>
          <w:t>500 га</w:t>
        </w:r>
      </w:smartTag>
      <w:r w:rsidRPr="009E1432">
        <w:rPr>
          <w:rFonts w:ascii="Times New Roman" w:hAnsi="Times New Roman" w:cs="Times New Roman"/>
          <w:sz w:val="26"/>
          <w:szCs w:val="26"/>
          <w:shd w:val="clear" w:color="auto" w:fill="FFFFFF"/>
        </w:rPr>
        <w:t xml:space="preserve">) но сближенными болотами в верховьях р.Яренги. Значительно заболочены пойменные террасы р.Вычегда, В понижениях рельефа встречаются ландшафты плоских преимущественно низменных заболоченных равнин и впадин с ельниками долгомошными, сфагновыми, травяно-сфагновыми на торфянисто- и торфяно-подзолисто-глеевых почвах. </w:t>
      </w:r>
    </w:p>
    <w:p w14:paraId="4BA22045" w14:textId="77777777" w:rsidR="001A5E3F" w:rsidRPr="009E1432" w:rsidRDefault="001A5E3F" w:rsidP="001A5E3F">
      <w:pPr>
        <w:widowControl w:val="0"/>
        <w:autoSpaceDE w:val="0"/>
        <w:autoSpaceDN w:val="0"/>
        <w:adjustRightInd w:val="0"/>
        <w:spacing w:after="0" w:line="240" w:lineRule="auto"/>
        <w:ind w:firstLine="709"/>
        <w:jc w:val="both"/>
        <w:rPr>
          <w:rFonts w:ascii="Times New Roman" w:hAnsi="Times New Roman" w:cs="Times New Roman"/>
          <w:i/>
          <w:sz w:val="26"/>
          <w:szCs w:val="26"/>
        </w:rPr>
      </w:pPr>
      <w:r w:rsidRPr="009E1432">
        <w:rPr>
          <w:rFonts w:ascii="Times New Roman" w:hAnsi="Times New Roman" w:cs="Times New Roman"/>
          <w:i/>
          <w:sz w:val="26"/>
          <w:szCs w:val="26"/>
        </w:rPr>
        <w:t xml:space="preserve">Почвы. </w:t>
      </w:r>
    </w:p>
    <w:p w14:paraId="25BCD94D" w14:textId="77777777" w:rsidR="001A5E3F" w:rsidRPr="009E1432" w:rsidRDefault="001A5E3F" w:rsidP="001A5E3F">
      <w:pPr>
        <w:widowControl w:val="0"/>
        <w:autoSpaceDE w:val="0"/>
        <w:autoSpaceDN w:val="0"/>
        <w:adjustRightInd w:val="0"/>
        <w:spacing w:after="0" w:line="240" w:lineRule="auto"/>
        <w:ind w:firstLine="709"/>
        <w:jc w:val="both"/>
        <w:rPr>
          <w:rFonts w:ascii="Times New Roman" w:hAnsi="Times New Roman" w:cs="Times New Roman"/>
          <w:sz w:val="26"/>
          <w:szCs w:val="26"/>
          <w:shd w:val="clear" w:color="auto" w:fill="FFFFFF"/>
        </w:rPr>
      </w:pPr>
      <w:r w:rsidRPr="009E1432">
        <w:rPr>
          <w:rFonts w:ascii="Times New Roman" w:hAnsi="Times New Roman" w:cs="Times New Roman"/>
          <w:sz w:val="26"/>
          <w:szCs w:val="26"/>
          <w:shd w:val="clear" w:color="auto" w:fill="FFFFFF"/>
        </w:rPr>
        <w:t xml:space="preserve">В соответствии с почвенно-экологическим районированием рассматриваемая </w:t>
      </w:r>
      <w:r w:rsidRPr="009E1432">
        <w:rPr>
          <w:rFonts w:ascii="Times New Roman" w:hAnsi="Times New Roman" w:cs="Times New Roman"/>
          <w:sz w:val="26"/>
          <w:szCs w:val="26"/>
          <w:shd w:val="clear" w:color="auto" w:fill="FFFFFF"/>
        </w:rPr>
        <w:lastRenderedPageBreak/>
        <w:t xml:space="preserve">территория относится к Онего-Двинской провинции, Вымь-Вычегодскому округу подзолов торфянисто-глеевых иллювиально-гумусовых и торфянисто- и торфяно-подзолисто-глеевых песчаных и супесчаных почв на двучленных отложениях с участием подзолов иллювиально-железисто-песчаных на древнеаллювиальных отложениях. </w:t>
      </w:r>
    </w:p>
    <w:p w14:paraId="58E91778" w14:textId="77777777" w:rsidR="001A5E3F" w:rsidRPr="009E1432" w:rsidRDefault="001A5E3F" w:rsidP="001A5E3F">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shd w:val="clear" w:color="auto" w:fill="FFFFFF"/>
        </w:rPr>
        <w:t xml:space="preserve">Почвообразующие породы представлены четвертичными ледниковыми отложениями суглинистыми и глинистыми со щебнем и валунами, а вдоль рек - песками различной зернистости с гравием и галькой, подстилаемыми суглинками и глинами. Выравненность рельефа, наличие близких к поверхности водоупорных горизонтов приводит к распространению заболоченности. </w:t>
      </w:r>
    </w:p>
    <w:p w14:paraId="01362ECA" w14:textId="77777777" w:rsidR="001A5E3F" w:rsidRPr="009E1432" w:rsidRDefault="001A5E3F" w:rsidP="001A5E3F">
      <w:pPr>
        <w:widowControl w:val="0"/>
        <w:autoSpaceDE w:val="0"/>
        <w:autoSpaceDN w:val="0"/>
        <w:adjustRightInd w:val="0"/>
        <w:spacing w:after="0" w:line="240" w:lineRule="auto"/>
        <w:ind w:firstLine="709"/>
        <w:jc w:val="both"/>
        <w:rPr>
          <w:rFonts w:ascii="Times New Roman" w:hAnsi="Times New Roman" w:cs="Times New Roman"/>
          <w:sz w:val="26"/>
          <w:szCs w:val="26"/>
          <w:shd w:val="clear" w:color="auto" w:fill="FFFFFF"/>
        </w:rPr>
      </w:pPr>
      <w:r w:rsidRPr="009E1432">
        <w:rPr>
          <w:rFonts w:ascii="Times New Roman" w:hAnsi="Times New Roman" w:cs="Times New Roman"/>
          <w:sz w:val="26"/>
          <w:szCs w:val="26"/>
          <w:shd w:val="clear" w:color="auto" w:fill="FFFFFF"/>
        </w:rPr>
        <w:t>Ведущим компонентом почвообразования является подзолистый, характерный для всей таежной зоны, в сочетании с выраженным процессом заболачивания, в результате чего на территории поселения распространены подзолистые, дерново-подзолистые, болотно-подзолистые почвы.</w:t>
      </w:r>
      <w:r w:rsidRPr="009E1432">
        <w:rPr>
          <w:rFonts w:ascii="Times New Roman" w:hAnsi="Times New Roman" w:cs="Times New Roman"/>
          <w:sz w:val="26"/>
          <w:szCs w:val="26"/>
        </w:rPr>
        <w:t xml:space="preserve"> Преобладающим видом подзолистых почв являются сильноподзолистые суглинистые и супесчаные почвы, развитые на моренных суглинках и супесях. Эти почвы отличаются повышенной кислотностью. Распространены они на слабо дренированных водоразделах в местах с близким залеганием водонепроницаемых моренных суглинков и заняты низкобонитетными хвойным лесами. </w:t>
      </w:r>
    </w:p>
    <w:p w14:paraId="16ADA6D8" w14:textId="77777777" w:rsidR="001A5E3F" w:rsidRPr="009E1432" w:rsidRDefault="001A5E3F" w:rsidP="001A5E3F">
      <w:pPr>
        <w:widowControl w:val="0"/>
        <w:overflowPunct w:val="0"/>
        <w:autoSpaceDE w:val="0"/>
        <w:autoSpaceDN w:val="0"/>
        <w:adjustRightInd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Типичные подзолистые почвы, отличаются очень низким естественным плодородием. Характерной особенностью типичных подзолистых почв является отсутствие или слабое развитие гумусового горизонта (мощность не более </w:t>
      </w:r>
      <w:smartTag w:uri="urn:schemas-microsoft-com:office:smarttags" w:element="metricconverter">
        <w:smartTagPr>
          <w:attr w:name="ProductID" w:val="5 см"/>
        </w:smartTagPr>
        <w:r w:rsidRPr="009E1432">
          <w:rPr>
            <w:rFonts w:ascii="Times New Roman" w:hAnsi="Times New Roman" w:cs="Times New Roman"/>
            <w:sz w:val="26"/>
            <w:szCs w:val="26"/>
          </w:rPr>
          <w:t>5 см</w:t>
        </w:r>
      </w:smartTag>
      <w:r w:rsidRPr="009E1432">
        <w:rPr>
          <w:rFonts w:ascii="Times New Roman" w:hAnsi="Times New Roman" w:cs="Times New Roman"/>
          <w:sz w:val="26"/>
          <w:szCs w:val="26"/>
        </w:rPr>
        <w:t xml:space="preserve">), представленного или грубым гумусом или образованного за счет органических веществ, вымытых из лесной подстилки. С агрономической точки зрения эти подзолистые почвы относятся к числу весьма бедных почв, однако, вследствие благоприятного водного режима рассматриваемой территории (избыточное увлажнение) эти почвы обладают сравнительно хорошими лесорастительными свойствами. </w:t>
      </w:r>
    </w:p>
    <w:p w14:paraId="1EE66D6F" w14:textId="77777777" w:rsidR="001A5E3F" w:rsidRPr="009E1432" w:rsidRDefault="001A5E3F" w:rsidP="001A5E3F">
      <w:pPr>
        <w:widowControl w:val="0"/>
        <w:overflowPunct w:val="0"/>
        <w:autoSpaceDE w:val="0"/>
        <w:autoSpaceDN w:val="0"/>
        <w:adjustRightInd w:val="0"/>
        <w:spacing w:after="0" w:line="240" w:lineRule="auto"/>
        <w:ind w:firstLine="709"/>
        <w:jc w:val="both"/>
        <w:rPr>
          <w:rFonts w:ascii="Times New Roman" w:hAnsi="Times New Roman" w:cs="Times New Roman"/>
          <w:sz w:val="26"/>
          <w:szCs w:val="26"/>
        </w:rPr>
      </w:pPr>
      <w:bookmarkStart w:id="17" w:name="page15"/>
      <w:bookmarkEnd w:id="17"/>
      <w:r w:rsidRPr="009E1432">
        <w:rPr>
          <w:rFonts w:ascii="Times New Roman" w:hAnsi="Times New Roman" w:cs="Times New Roman"/>
          <w:sz w:val="26"/>
          <w:szCs w:val="26"/>
        </w:rPr>
        <w:t xml:space="preserve">Большое количество осадков, равнинный характер рельефа, тяжелый (слабопроницаемый) механический состав почвообразующих пород, слабая дренированность значительных площадей обусловили широкое распространение на рассматриваемой территории заболоченных подзолисто-болотных почв. Этот тип почв представлен видом перегнойно-глееватых, глеевых и торфянисто- или торфяно-подзолисто глееватых. Характерной особенностью этих почв является наличие темно-коричневого иллювиального гумусового горизонта, где происходит накопление гумусово-железистых соединений. </w:t>
      </w:r>
    </w:p>
    <w:p w14:paraId="09010CD0" w14:textId="77777777" w:rsidR="001A5E3F" w:rsidRPr="009E1432" w:rsidRDefault="001A5E3F" w:rsidP="001A5E3F">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Широко распространены также болотные почвы (торфяно-глеевые, перегнойно-глеевые, торфяно-перегнойно-глеевые) и торфяники верховые, низинные и переходные. Наиболее часто встречаются верховые и переходные торфяники, покрытые низкорослыми сфагновыми сосняками, и верховые болота. </w:t>
      </w:r>
    </w:p>
    <w:p w14:paraId="08553C5A" w14:textId="77777777" w:rsidR="001A5E3F" w:rsidRPr="009E1432" w:rsidRDefault="001A5E3F" w:rsidP="001A5E3F">
      <w:pPr>
        <w:widowControl w:val="0"/>
        <w:overflowPunct w:val="0"/>
        <w:autoSpaceDE w:val="0"/>
        <w:autoSpaceDN w:val="0"/>
        <w:adjustRightInd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Пойменные почвы - дерново-глеевые, образовались на речных слоистых наносах в прирусловой части пойм рек. Они содержат значительное количество гумуса. На этих почвах произрастает луговая растительность, реже на них встречаются куртины насаждений (ель, береза и другие породы). </w:t>
      </w:r>
    </w:p>
    <w:p w14:paraId="48F90E0B" w14:textId="77777777" w:rsidR="00EE41E5" w:rsidRPr="009E1432" w:rsidRDefault="00EE41E5" w:rsidP="00A102C8">
      <w:pPr>
        <w:spacing w:after="0" w:line="240" w:lineRule="auto"/>
        <w:ind w:firstLine="709"/>
        <w:jc w:val="center"/>
        <w:rPr>
          <w:rFonts w:ascii="Times New Roman" w:eastAsia="Times New Roman" w:hAnsi="Times New Roman" w:cs="Times New Roman"/>
          <w:iCs/>
          <w:sz w:val="26"/>
          <w:szCs w:val="26"/>
        </w:rPr>
      </w:pPr>
    </w:p>
    <w:p w14:paraId="159C86D1" w14:textId="77777777" w:rsidR="00542F0B" w:rsidRPr="009E1432" w:rsidRDefault="00542F0B" w:rsidP="00A102C8">
      <w:pPr>
        <w:pStyle w:val="af0"/>
        <w:numPr>
          <w:ilvl w:val="2"/>
          <w:numId w:val="15"/>
        </w:numPr>
        <w:ind w:left="0"/>
        <w:jc w:val="center"/>
        <w:outlineLvl w:val="2"/>
        <w:rPr>
          <w:b/>
          <w:sz w:val="26"/>
          <w:szCs w:val="26"/>
        </w:rPr>
      </w:pPr>
      <w:bookmarkStart w:id="18" w:name="_Toc76478826"/>
      <w:r w:rsidRPr="009E1432">
        <w:rPr>
          <w:b/>
          <w:sz w:val="26"/>
          <w:szCs w:val="26"/>
        </w:rPr>
        <w:t>Гидрография</w:t>
      </w:r>
      <w:bookmarkEnd w:id="18"/>
    </w:p>
    <w:p w14:paraId="30ECAE62" w14:textId="77777777" w:rsidR="00542F0B" w:rsidRPr="009E1432" w:rsidRDefault="00542F0B" w:rsidP="00A102C8">
      <w:pPr>
        <w:spacing w:after="0" w:line="240" w:lineRule="auto"/>
        <w:ind w:firstLine="709"/>
        <w:jc w:val="both"/>
        <w:rPr>
          <w:rFonts w:ascii="Times New Roman" w:eastAsia="Times New Roman" w:hAnsi="Times New Roman" w:cs="Times New Roman"/>
          <w:iCs/>
          <w:sz w:val="26"/>
          <w:szCs w:val="26"/>
        </w:rPr>
      </w:pPr>
    </w:p>
    <w:p w14:paraId="02EAB0C2" w14:textId="77777777" w:rsidR="001A5E3F"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sz w:val="26"/>
          <w:szCs w:val="26"/>
        </w:rPr>
        <w:t xml:space="preserve">Территория сельского поселения «Сафроновское» располагается в правобережной части бассейна реки Вычегда. В границах рассматриваемой территории находится 30-ти километровый участок этой крупнейшей реки Европейского Севера. На этом участке она </w:t>
      </w:r>
      <w:r w:rsidRPr="009E1432">
        <w:rPr>
          <w:rFonts w:ascii="Times New Roman" w:hAnsi="Times New Roman" w:cs="Times New Roman"/>
          <w:sz w:val="26"/>
          <w:szCs w:val="26"/>
        </w:rPr>
        <w:lastRenderedPageBreak/>
        <w:t xml:space="preserve">принимает правые притоки: Ертым, Кижмола и Яренга. Кроме этих относительно крупных рек территория изрезана большим количеством ручьев, речек и рек, которые питаются в основном талыми водами (50-60 % годового стока), меньшее значение имеют дождевые (20-25%) и подземные (15-20%) воды. Истоками рек служат в основном болота. </w:t>
      </w:r>
    </w:p>
    <w:p w14:paraId="008BBD13" w14:textId="77777777" w:rsidR="001A5E3F"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sz w:val="26"/>
          <w:szCs w:val="26"/>
        </w:rPr>
        <w:t xml:space="preserve">В целом степень дренированности рассматриваемой территории гидрологической сетью вследствие слабой контрастности рельефа считается недостаточной, о чем свидетельствует значительная ее заболоченность. Исключение составляют лишь склоны холмов и приречных террас, сложенных моренными супесями и аллювиальными песками, где грунтовые воды залегают на значительной глубине. </w:t>
      </w:r>
    </w:p>
    <w:p w14:paraId="0BE13708" w14:textId="77777777" w:rsidR="001A5E3F"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sz w:val="26"/>
          <w:szCs w:val="26"/>
        </w:rPr>
        <w:t>Озер в границах поселения мало, приурочены они в основном к поймам рек и являются старицами. Самым большим озером территории поселения является Себентьевское (площадь 0,5 км</w:t>
      </w:r>
      <w:r w:rsidRPr="009E1432">
        <w:rPr>
          <w:rFonts w:ascii="Times New Roman" w:hAnsi="Times New Roman" w:cs="Times New Roman"/>
          <w:sz w:val="26"/>
          <w:szCs w:val="26"/>
          <w:vertAlign w:val="superscript"/>
        </w:rPr>
        <w:t>2</w:t>
      </w:r>
      <w:r w:rsidRPr="009E1432">
        <w:rPr>
          <w:rFonts w:ascii="Times New Roman" w:hAnsi="Times New Roman" w:cs="Times New Roman"/>
          <w:sz w:val="26"/>
          <w:szCs w:val="26"/>
        </w:rPr>
        <w:t>).</w:t>
      </w:r>
    </w:p>
    <w:p w14:paraId="5A08F010" w14:textId="77777777" w:rsidR="001A5E3F"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sz w:val="26"/>
          <w:szCs w:val="26"/>
        </w:rPr>
        <w:t xml:space="preserve">Ширина русла </w:t>
      </w:r>
      <w:r w:rsidRPr="009E1432">
        <w:rPr>
          <w:rFonts w:ascii="Times New Roman" w:hAnsi="Times New Roman" w:cs="Times New Roman"/>
          <w:i/>
          <w:sz w:val="26"/>
          <w:szCs w:val="26"/>
        </w:rPr>
        <w:t>Вычегды</w:t>
      </w:r>
      <w:r w:rsidRPr="009E1432">
        <w:rPr>
          <w:rFonts w:ascii="Times New Roman" w:hAnsi="Times New Roman" w:cs="Times New Roman"/>
          <w:sz w:val="26"/>
          <w:szCs w:val="26"/>
        </w:rPr>
        <w:t xml:space="preserve"> в районе Яренска составляет в среднем </w:t>
      </w:r>
      <w:smartTag w:uri="urn:schemas-microsoft-com:office:smarttags" w:element="metricconverter">
        <w:smartTagPr>
          <w:attr w:name="ProductID" w:val="400 м"/>
        </w:smartTagPr>
        <w:r w:rsidRPr="009E1432">
          <w:rPr>
            <w:rFonts w:ascii="Times New Roman" w:hAnsi="Times New Roman" w:cs="Times New Roman"/>
            <w:sz w:val="26"/>
            <w:szCs w:val="26"/>
          </w:rPr>
          <w:t>400 м</w:t>
        </w:r>
      </w:smartTag>
      <w:r w:rsidRPr="009E1432">
        <w:rPr>
          <w:rFonts w:ascii="Times New Roman" w:hAnsi="Times New Roman" w:cs="Times New Roman"/>
          <w:sz w:val="26"/>
          <w:szCs w:val="26"/>
        </w:rPr>
        <w:t>. Скорость течения 0,5-0,8 м/сек, с</w:t>
      </w:r>
      <w:r w:rsidRPr="009E1432">
        <w:rPr>
          <w:rFonts w:ascii="Times New Roman" w:eastAsia="TimesNewRomanPSMT" w:hAnsi="Times New Roman" w:cs="Times New Roman"/>
          <w:sz w:val="26"/>
          <w:szCs w:val="26"/>
        </w:rPr>
        <w:t xml:space="preserve">корости речного потока во время половодья сравнительно низки - 0,003–0,15 м/сек. </w:t>
      </w:r>
      <w:r w:rsidRPr="009E1432">
        <w:rPr>
          <w:rFonts w:ascii="Times New Roman" w:hAnsi="Times New Roman" w:cs="Times New Roman"/>
          <w:sz w:val="26"/>
          <w:szCs w:val="26"/>
        </w:rPr>
        <w:t>Средняя глубина на плесах 3,2-</w:t>
      </w:r>
      <w:smartTag w:uri="urn:schemas-microsoft-com:office:smarttags" w:element="metricconverter">
        <w:smartTagPr>
          <w:attr w:name="ProductID" w:val="3,4 м"/>
        </w:smartTagPr>
        <w:r w:rsidRPr="009E1432">
          <w:rPr>
            <w:rFonts w:ascii="Times New Roman" w:hAnsi="Times New Roman" w:cs="Times New Roman"/>
            <w:sz w:val="26"/>
            <w:szCs w:val="26"/>
          </w:rPr>
          <w:t>3,4 м</w:t>
        </w:r>
      </w:smartTag>
      <w:r w:rsidRPr="009E1432">
        <w:rPr>
          <w:rFonts w:ascii="Times New Roman" w:hAnsi="Times New Roman" w:cs="Times New Roman"/>
          <w:sz w:val="26"/>
          <w:szCs w:val="26"/>
        </w:rPr>
        <w:t xml:space="preserve">, максимальная – </w:t>
      </w:r>
      <w:smartTag w:uri="urn:schemas-microsoft-com:office:smarttags" w:element="metricconverter">
        <w:smartTagPr>
          <w:attr w:name="ProductID" w:val="5,5 м"/>
        </w:smartTagPr>
        <w:r w:rsidRPr="009E1432">
          <w:rPr>
            <w:rFonts w:ascii="Times New Roman" w:hAnsi="Times New Roman" w:cs="Times New Roman"/>
            <w:sz w:val="26"/>
            <w:szCs w:val="26"/>
          </w:rPr>
          <w:t>5,5 м</w:t>
        </w:r>
      </w:smartTag>
      <w:r w:rsidRPr="009E1432">
        <w:rPr>
          <w:rFonts w:ascii="Times New Roman" w:hAnsi="Times New Roman" w:cs="Times New Roman"/>
          <w:sz w:val="26"/>
          <w:szCs w:val="26"/>
        </w:rPr>
        <w:t>. Вдоль судового хода на реке имеются перекаты. Минимальная глубина перекатов в межень 1,6 м, дно на перекатах галечное, на других участках реки русловой аллювий представлен крупнозернистыми песками с гравием. Двухсторонняя пойма в границах поселения достигает в ширину 5-</w:t>
      </w:r>
      <w:smartTag w:uri="urn:schemas-microsoft-com:office:smarttags" w:element="metricconverter">
        <w:smartTagPr>
          <w:attr w:name="ProductID" w:val="7 км"/>
        </w:smartTagPr>
        <w:r w:rsidRPr="009E1432">
          <w:rPr>
            <w:rFonts w:ascii="Times New Roman" w:hAnsi="Times New Roman" w:cs="Times New Roman"/>
            <w:sz w:val="26"/>
            <w:szCs w:val="26"/>
          </w:rPr>
          <w:t>7 км</w:t>
        </w:r>
      </w:smartTag>
      <w:r w:rsidRPr="009E1432">
        <w:rPr>
          <w:rFonts w:ascii="Times New Roman" w:hAnsi="Times New Roman" w:cs="Times New Roman"/>
          <w:sz w:val="26"/>
          <w:szCs w:val="26"/>
        </w:rPr>
        <w:t xml:space="preserve">, местами до </w:t>
      </w:r>
      <w:smartTag w:uri="urn:schemas-microsoft-com:office:smarttags" w:element="metricconverter">
        <w:smartTagPr>
          <w:attr w:name="ProductID" w:val="10 км"/>
        </w:smartTagPr>
        <w:r w:rsidRPr="009E1432">
          <w:rPr>
            <w:rFonts w:ascii="Times New Roman" w:hAnsi="Times New Roman" w:cs="Times New Roman"/>
            <w:sz w:val="26"/>
            <w:szCs w:val="26"/>
          </w:rPr>
          <w:t>10 км</w:t>
        </w:r>
      </w:smartTag>
      <w:r w:rsidRPr="009E1432">
        <w:rPr>
          <w:rFonts w:ascii="Times New Roman" w:hAnsi="Times New Roman" w:cs="Times New Roman"/>
          <w:sz w:val="26"/>
          <w:szCs w:val="26"/>
        </w:rPr>
        <w:t xml:space="preserve">. </w:t>
      </w:r>
    </w:p>
    <w:p w14:paraId="23EE6B70" w14:textId="77777777" w:rsidR="001A5E3F" w:rsidRPr="009E1432" w:rsidRDefault="001A5E3F" w:rsidP="00A102C8">
      <w:pPr>
        <w:spacing w:after="0" w:line="240" w:lineRule="auto"/>
        <w:ind w:firstLine="720"/>
        <w:jc w:val="both"/>
        <w:rPr>
          <w:rFonts w:ascii="Times New Roman" w:eastAsia="TimesNewRomanPSMT" w:hAnsi="Times New Roman" w:cs="Times New Roman"/>
          <w:sz w:val="26"/>
          <w:szCs w:val="26"/>
        </w:rPr>
      </w:pPr>
      <w:r w:rsidRPr="009E1432">
        <w:rPr>
          <w:rFonts w:ascii="Times New Roman" w:hAnsi="Times New Roman" w:cs="Times New Roman"/>
          <w:sz w:val="26"/>
          <w:szCs w:val="26"/>
        </w:rPr>
        <w:t xml:space="preserve">Вода в реке всегда мутная от </w:t>
      </w:r>
      <w:r w:rsidRPr="009E1432">
        <w:rPr>
          <w:rFonts w:ascii="Times New Roman" w:eastAsia="TimesNewRomanPSMT" w:hAnsi="Times New Roman" w:cs="Times New Roman"/>
          <w:sz w:val="26"/>
          <w:szCs w:val="26"/>
        </w:rPr>
        <w:t>взвешенных наносов,</w:t>
      </w:r>
      <w:r w:rsidRPr="009E1432">
        <w:rPr>
          <w:rFonts w:ascii="Times New Roman" w:hAnsi="Times New Roman" w:cs="Times New Roman"/>
          <w:sz w:val="26"/>
          <w:szCs w:val="26"/>
        </w:rPr>
        <w:t xml:space="preserve"> </w:t>
      </w:r>
      <w:r w:rsidRPr="009E1432">
        <w:rPr>
          <w:rFonts w:ascii="Times New Roman" w:eastAsia="TimesNewRomanPSMT" w:hAnsi="Times New Roman" w:cs="Times New Roman"/>
          <w:sz w:val="26"/>
          <w:szCs w:val="26"/>
        </w:rPr>
        <w:t xml:space="preserve">их основной сток приходится на половодье. Содержание нерастворимого осадка в воде р.Вычегда составляет в среднем </w:t>
      </w:r>
      <w:smartTag w:uri="urn:schemas-microsoft-com:office:smarttags" w:element="time">
        <w:smartTagPr>
          <w:attr w:name="Minute" w:val="16"/>
          <w:attr w:name="Hour" w:val="10"/>
        </w:smartTagPr>
        <w:r w:rsidRPr="009E1432">
          <w:rPr>
            <w:rFonts w:ascii="Times New Roman" w:eastAsia="TimesNewRomanPSMT" w:hAnsi="Times New Roman" w:cs="Times New Roman"/>
            <w:sz w:val="26"/>
            <w:szCs w:val="26"/>
          </w:rPr>
          <w:t>10-16</w:t>
        </w:r>
      </w:smartTag>
      <w:r w:rsidRPr="009E1432">
        <w:rPr>
          <w:rFonts w:ascii="Times New Roman" w:eastAsia="TimesNewRomanPSMT" w:hAnsi="Times New Roman" w:cs="Times New Roman"/>
          <w:sz w:val="26"/>
          <w:szCs w:val="26"/>
        </w:rPr>
        <w:t xml:space="preserve"> г/м</w:t>
      </w:r>
      <w:r w:rsidRPr="009E1432">
        <w:rPr>
          <w:rFonts w:ascii="Times New Roman" w:eastAsia="TimesNewRomanPSMT" w:hAnsi="Times New Roman" w:cs="Times New Roman"/>
          <w:sz w:val="26"/>
          <w:szCs w:val="26"/>
          <w:vertAlign w:val="superscript"/>
        </w:rPr>
        <w:t>3</w:t>
      </w:r>
      <w:r w:rsidRPr="009E1432">
        <w:rPr>
          <w:rFonts w:ascii="Times New Roman" w:eastAsia="TimesNewRomanPSMT" w:hAnsi="Times New Roman" w:cs="Times New Roman"/>
          <w:sz w:val="26"/>
          <w:szCs w:val="26"/>
        </w:rPr>
        <w:t xml:space="preserve">. Наносы характеризуются суглинистым составом (средний диаметр аллювиальных частиц </w:t>
      </w:r>
      <w:smartTag w:uri="urn:schemas-microsoft-com:office:smarttags" w:element="metricconverter">
        <w:smartTagPr>
          <w:attr w:name="ProductID" w:val="0,06 мм"/>
        </w:smartTagPr>
        <w:r w:rsidRPr="009E1432">
          <w:rPr>
            <w:rFonts w:ascii="Times New Roman" w:eastAsia="TimesNewRomanPSMT" w:hAnsi="Times New Roman" w:cs="Times New Roman"/>
            <w:sz w:val="26"/>
            <w:szCs w:val="26"/>
          </w:rPr>
          <w:t>0,06 мм</w:t>
        </w:r>
      </w:smartTag>
      <w:r w:rsidRPr="009E1432">
        <w:rPr>
          <w:rFonts w:ascii="Times New Roman" w:eastAsia="TimesNewRomanPSMT" w:hAnsi="Times New Roman" w:cs="Times New Roman"/>
          <w:sz w:val="26"/>
          <w:szCs w:val="26"/>
        </w:rPr>
        <w:t xml:space="preserve">). </w:t>
      </w:r>
    </w:p>
    <w:p w14:paraId="0C9C7AA3" w14:textId="77777777" w:rsidR="001A5E3F"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sz w:val="26"/>
          <w:szCs w:val="26"/>
        </w:rPr>
        <w:t>Годовой сток реки определяется в 30 млрд. м</w:t>
      </w:r>
      <w:r w:rsidRPr="009E1432">
        <w:rPr>
          <w:rFonts w:ascii="Times New Roman" w:hAnsi="Times New Roman" w:cs="Times New Roman"/>
          <w:sz w:val="26"/>
          <w:szCs w:val="26"/>
          <w:vertAlign w:val="superscript"/>
        </w:rPr>
        <w:t>3</w:t>
      </w:r>
      <w:r w:rsidRPr="009E1432">
        <w:rPr>
          <w:rFonts w:ascii="Times New Roman" w:hAnsi="Times New Roman" w:cs="Times New Roman"/>
          <w:sz w:val="26"/>
          <w:szCs w:val="26"/>
        </w:rPr>
        <w:t xml:space="preserve">, при этом 60 % его приходится на весенний паводок. Питание реки в основном снеговое (до 60 %), доля дождевого </w:t>
      </w:r>
      <w:smartTag w:uri="urn:schemas-microsoft-com:office:smarttags" w:element="time">
        <w:smartTagPr>
          <w:attr w:name="Minute" w:val="30"/>
          <w:attr w:name="Hour" w:val="15"/>
        </w:smartTagPr>
        <w:r w:rsidRPr="009E1432">
          <w:rPr>
            <w:rFonts w:ascii="Times New Roman" w:hAnsi="Times New Roman" w:cs="Times New Roman"/>
            <w:sz w:val="26"/>
            <w:szCs w:val="26"/>
          </w:rPr>
          <w:t>15-30</w:t>
        </w:r>
      </w:smartTag>
      <w:r w:rsidRPr="009E1432">
        <w:rPr>
          <w:rFonts w:ascii="Times New Roman" w:hAnsi="Times New Roman" w:cs="Times New Roman"/>
          <w:sz w:val="26"/>
          <w:szCs w:val="26"/>
        </w:rPr>
        <w:t xml:space="preserve"> %, грунтового — </w:t>
      </w:r>
      <w:smartTag w:uri="urn:schemas-microsoft-com:office:smarttags" w:element="time">
        <w:smartTagPr>
          <w:attr w:name="Minute" w:val="35"/>
          <w:attr w:name="Hour" w:val="15"/>
        </w:smartTagPr>
        <w:r w:rsidRPr="009E1432">
          <w:rPr>
            <w:rFonts w:ascii="Times New Roman" w:hAnsi="Times New Roman" w:cs="Times New Roman"/>
            <w:sz w:val="26"/>
            <w:szCs w:val="26"/>
          </w:rPr>
          <w:t>15-35</w:t>
        </w:r>
      </w:smartTag>
      <w:r w:rsidRPr="009E1432">
        <w:rPr>
          <w:rFonts w:ascii="Times New Roman" w:hAnsi="Times New Roman" w:cs="Times New Roman"/>
          <w:sz w:val="26"/>
          <w:szCs w:val="26"/>
        </w:rPr>
        <w:t xml:space="preserve"> %. Полноводной Вычегда бывает лишь весной, а в меженный период сильно мелеет. </w:t>
      </w:r>
    </w:p>
    <w:p w14:paraId="6A19759C" w14:textId="77777777" w:rsidR="001A5E3F"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sz w:val="26"/>
          <w:szCs w:val="26"/>
        </w:rPr>
        <w:t xml:space="preserve">Во время весенних половодий, которые проходят в среднем в первой половине мая, уровень воды в реке поднимается в среднем до </w:t>
      </w:r>
      <w:smartTag w:uri="urn:schemas-microsoft-com:office:smarttags" w:element="metricconverter">
        <w:smartTagPr>
          <w:attr w:name="ProductID" w:val="6.5 м"/>
        </w:smartTagPr>
        <w:r w:rsidRPr="009E1432">
          <w:rPr>
            <w:rFonts w:ascii="Times New Roman" w:hAnsi="Times New Roman" w:cs="Times New Roman"/>
            <w:sz w:val="26"/>
            <w:szCs w:val="26"/>
          </w:rPr>
          <w:t>6.5 м</w:t>
        </w:r>
      </w:smartTag>
      <w:r w:rsidRPr="009E1432">
        <w:rPr>
          <w:rFonts w:ascii="Times New Roman" w:hAnsi="Times New Roman" w:cs="Times New Roman"/>
          <w:sz w:val="26"/>
          <w:szCs w:val="26"/>
        </w:rPr>
        <w:t xml:space="preserve"> выше меженного уровня; межень стоит с конца июня до начала августа. В годы высоких половодий широкая пойма реки и старопойменная терраса заливается полностью и в ряде мест образуются огромные разливы, простирающиеся на десятки километров. Самыми высокими были половодья в 1914 и 1974 годах. Во время последнего, уровень воды в реке поднимался над меженным на </w:t>
      </w:r>
      <w:smartTag w:uri="urn:schemas-microsoft-com:office:smarttags" w:element="metricconverter">
        <w:smartTagPr>
          <w:attr w:name="ProductID" w:val="7,67 м"/>
        </w:smartTagPr>
        <w:r w:rsidRPr="009E1432">
          <w:rPr>
            <w:rFonts w:ascii="Times New Roman" w:hAnsi="Times New Roman" w:cs="Times New Roman"/>
            <w:sz w:val="26"/>
            <w:szCs w:val="26"/>
          </w:rPr>
          <w:t>7,67 м</w:t>
        </w:r>
      </w:smartTag>
      <w:r w:rsidRPr="009E1432">
        <w:rPr>
          <w:rFonts w:ascii="Times New Roman" w:hAnsi="Times New Roman" w:cs="Times New Roman"/>
          <w:sz w:val="26"/>
          <w:szCs w:val="26"/>
        </w:rPr>
        <w:t xml:space="preserve">. Учитывая, что абс. отметка уреза воды в межень в устье Кижмолы (на протоке р.Вычегда) - </w:t>
      </w:r>
      <w:smartTag w:uri="urn:schemas-microsoft-com:office:smarttags" w:element="metricconverter">
        <w:smartTagPr>
          <w:attr w:name="ProductID" w:val="60,0 м"/>
        </w:smartTagPr>
        <w:r w:rsidRPr="009E1432">
          <w:rPr>
            <w:rFonts w:ascii="Times New Roman" w:hAnsi="Times New Roman" w:cs="Times New Roman"/>
            <w:sz w:val="26"/>
            <w:szCs w:val="26"/>
          </w:rPr>
          <w:t>60,0 м</w:t>
        </w:r>
      </w:smartTag>
      <w:r w:rsidRPr="009E1432">
        <w:rPr>
          <w:rFonts w:ascii="Times New Roman" w:hAnsi="Times New Roman" w:cs="Times New Roman"/>
          <w:sz w:val="26"/>
          <w:szCs w:val="26"/>
        </w:rPr>
        <w:t xml:space="preserve"> БС (это бывшая пристань Яренска), уровень максимального паводка в районе с.Яренск будет соответствовать абс. отм. </w:t>
      </w:r>
      <w:smartTag w:uri="urn:schemas-microsoft-com:office:smarttags" w:element="metricconverter">
        <w:smartTagPr>
          <w:attr w:name="ProductID" w:val="67,0 м"/>
        </w:smartTagPr>
        <w:r w:rsidRPr="009E1432">
          <w:rPr>
            <w:rFonts w:ascii="Times New Roman" w:hAnsi="Times New Roman" w:cs="Times New Roman"/>
            <w:sz w:val="26"/>
            <w:szCs w:val="26"/>
          </w:rPr>
          <w:t>67,0 м</w:t>
        </w:r>
      </w:smartTag>
      <w:r w:rsidRPr="009E1432">
        <w:rPr>
          <w:rFonts w:ascii="Times New Roman" w:hAnsi="Times New Roman" w:cs="Times New Roman"/>
          <w:sz w:val="26"/>
          <w:szCs w:val="26"/>
        </w:rPr>
        <w:t xml:space="preserve"> БС. </w:t>
      </w:r>
    </w:p>
    <w:p w14:paraId="6DC1DCED" w14:textId="77777777" w:rsidR="001A5E3F" w:rsidRPr="009E1432" w:rsidRDefault="001A5E3F" w:rsidP="00A102C8">
      <w:pPr>
        <w:pStyle w:val="afff1"/>
        <w:spacing w:before="0" w:beforeAutospacing="0" w:after="0" w:afterAutospacing="0" w:line="240" w:lineRule="auto"/>
        <w:ind w:firstLine="720"/>
        <w:jc w:val="both"/>
        <w:rPr>
          <w:rFonts w:ascii="Times New Roman" w:hAnsi="Times New Roman"/>
          <w:color w:val="auto"/>
          <w:sz w:val="26"/>
          <w:szCs w:val="26"/>
          <w:lang w:val="ru-RU"/>
        </w:rPr>
      </w:pPr>
      <w:r w:rsidRPr="009E1432">
        <w:rPr>
          <w:rFonts w:ascii="Times New Roman" w:hAnsi="Times New Roman"/>
          <w:color w:val="auto"/>
          <w:sz w:val="26"/>
          <w:szCs w:val="26"/>
          <w:lang w:val="ru-RU"/>
        </w:rPr>
        <w:t xml:space="preserve">Река свободна ото льда в течении около 5,5 месяцев. По многолетним наблюдениям, средняя дата замерзания реки у Сыктывкара — 12 ноября, а у Сольвычегодска—16 ноября. Осенью перед ледоставом на Вычегде часто возникают зажоры льда. </w:t>
      </w:r>
    </w:p>
    <w:p w14:paraId="41456895" w14:textId="77777777" w:rsidR="001A5E3F"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sz w:val="26"/>
          <w:szCs w:val="26"/>
        </w:rPr>
        <w:t>Среди рек севера европейской части по неустойчивости русла и подвижности аллювиальных песков Вычегда занимает первое место. Скорость сползания по ней вниз по течению побочней достигает 50-</w:t>
      </w:r>
      <w:smartTag w:uri="urn:schemas-microsoft-com:office:smarttags" w:element="metricconverter">
        <w:smartTagPr>
          <w:attr w:name="ProductID" w:val="150 м"/>
        </w:smartTagPr>
        <w:r w:rsidRPr="009E1432">
          <w:rPr>
            <w:rFonts w:ascii="Times New Roman" w:hAnsi="Times New Roman" w:cs="Times New Roman"/>
            <w:sz w:val="26"/>
            <w:szCs w:val="26"/>
          </w:rPr>
          <w:t>150 м</w:t>
        </w:r>
      </w:smartTag>
      <w:r w:rsidRPr="009E1432">
        <w:rPr>
          <w:rFonts w:ascii="Times New Roman" w:hAnsi="Times New Roman" w:cs="Times New Roman"/>
          <w:sz w:val="26"/>
          <w:szCs w:val="26"/>
        </w:rPr>
        <w:t xml:space="preserve"> в год, а скорость размыва береговых бровок в глубину излучин - </w:t>
      </w:r>
      <w:smartTag w:uri="urn:schemas-microsoft-com:office:smarttags" w:element="metricconverter">
        <w:smartTagPr>
          <w:attr w:name="ProductID" w:val="30 м"/>
        </w:smartTagPr>
        <w:r w:rsidRPr="009E1432">
          <w:rPr>
            <w:rFonts w:ascii="Times New Roman" w:hAnsi="Times New Roman" w:cs="Times New Roman"/>
            <w:sz w:val="26"/>
            <w:szCs w:val="26"/>
          </w:rPr>
          <w:t>30 м</w:t>
        </w:r>
      </w:smartTag>
      <w:r w:rsidRPr="009E1432">
        <w:rPr>
          <w:rFonts w:ascii="Times New Roman" w:hAnsi="Times New Roman" w:cs="Times New Roman"/>
          <w:sz w:val="26"/>
          <w:szCs w:val="26"/>
        </w:rPr>
        <w:t xml:space="preserve"> в год. Местами скорость смещения русла по пойме достигает 35-</w:t>
      </w:r>
      <w:smartTag w:uri="urn:schemas-microsoft-com:office:smarttags" w:element="metricconverter">
        <w:smartTagPr>
          <w:attr w:name="ProductID" w:val="40 м"/>
        </w:smartTagPr>
        <w:r w:rsidRPr="009E1432">
          <w:rPr>
            <w:rFonts w:ascii="Times New Roman" w:hAnsi="Times New Roman" w:cs="Times New Roman"/>
            <w:sz w:val="26"/>
            <w:szCs w:val="26"/>
          </w:rPr>
          <w:t>40 м</w:t>
        </w:r>
      </w:smartTag>
      <w:r w:rsidRPr="009E1432">
        <w:rPr>
          <w:rFonts w:ascii="Times New Roman" w:hAnsi="Times New Roman" w:cs="Times New Roman"/>
          <w:sz w:val="26"/>
          <w:szCs w:val="26"/>
        </w:rPr>
        <w:t xml:space="preserve"> в год. По типу русловых процессов Вычегда относится к рекам с незавершенным меандрированием. Из-за ежегодной затопляемости поймы русловые процессы протекают так, что излучины в своем развитии, не достигнув состояния петли, спрямляются образующимися протоками, а основной сток перемещается из излучин в эти протоки, </w:t>
      </w:r>
      <w:r w:rsidRPr="009E1432">
        <w:rPr>
          <w:rFonts w:ascii="Times New Roman" w:hAnsi="Times New Roman" w:cs="Times New Roman"/>
          <w:sz w:val="26"/>
          <w:szCs w:val="26"/>
        </w:rPr>
        <w:lastRenderedPageBreak/>
        <w:t xml:space="preserve">называемые по-местному полоями. Самые значительные деформации в русле и в пойме рек возникают обычно весной, когда поток наиболее полноводен и несет максимальное количество наносов. </w:t>
      </w:r>
    </w:p>
    <w:p w14:paraId="1EC9F8F8" w14:textId="77777777" w:rsidR="001A5E3F"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sz w:val="26"/>
          <w:szCs w:val="26"/>
        </w:rPr>
        <w:t>Притоки реки Вычегда, протекающие по территории Сафроновского сельского поселения – реки Яренга, Кижмола и Ертым, в своем нижнем течении в районе с.Яренск текут по затапливаемой в паводок старопойменной террасе р.Вычегда, имеющей абс. отм. 61-</w:t>
      </w:r>
      <w:smartTag w:uri="urn:schemas-microsoft-com:office:smarttags" w:element="metricconverter">
        <w:smartTagPr>
          <w:attr w:name="ProductID" w:val="66 м"/>
        </w:smartTagPr>
        <w:r w:rsidRPr="009E1432">
          <w:rPr>
            <w:rFonts w:ascii="Times New Roman" w:hAnsi="Times New Roman" w:cs="Times New Roman"/>
            <w:sz w:val="26"/>
            <w:szCs w:val="26"/>
          </w:rPr>
          <w:t>66 м</w:t>
        </w:r>
      </w:smartTag>
      <w:r w:rsidRPr="009E1432">
        <w:rPr>
          <w:rFonts w:ascii="Times New Roman" w:hAnsi="Times New Roman" w:cs="Times New Roman"/>
          <w:sz w:val="26"/>
          <w:szCs w:val="26"/>
        </w:rPr>
        <w:t xml:space="preserve"> БС. Эта территория занята лугами и сенокосами. </w:t>
      </w:r>
    </w:p>
    <w:p w14:paraId="4560F798" w14:textId="77777777" w:rsidR="001A5E3F"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i/>
          <w:sz w:val="26"/>
          <w:szCs w:val="26"/>
        </w:rPr>
        <w:t>Река Яренга</w:t>
      </w:r>
      <w:r w:rsidRPr="009E1432">
        <w:rPr>
          <w:rFonts w:ascii="Times New Roman" w:hAnsi="Times New Roman" w:cs="Times New Roman"/>
          <w:sz w:val="26"/>
          <w:szCs w:val="26"/>
        </w:rPr>
        <w:t xml:space="preserve"> имеет протяженность </w:t>
      </w:r>
      <w:smartTag w:uri="urn:schemas-microsoft-com:office:smarttags" w:element="metricconverter">
        <w:smartTagPr>
          <w:attr w:name="ProductID" w:val="150 км"/>
        </w:smartTagPr>
        <w:r w:rsidRPr="009E1432">
          <w:rPr>
            <w:rFonts w:ascii="Times New Roman" w:hAnsi="Times New Roman" w:cs="Times New Roman"/>
            <w:sz w:val="26"/>
            <w:szCs w:val="26"/>
          </w:rPr>
          <w:t>150 км</w:t>
        </w:r>
      </w:smartTag>
      <w:r w:rsidRPr="009E1432">
        <w:rPr>
          <w:rFonts w:ascii="Times New Roman" w:hAnsi="Times New Roman" w:cs="Times New Roman"/>
          <w:sz w:val="26"/>
          <w:szCs w:val="26"/>
        </w:rPr>
        <w:t xml:space="preserve"> (по территории МО «Сафроновское» – </w:t>
      </w:r>
      <w:smartTag w:uri="urn:schemas-microsoft-com:office:smarttags" w:element="metricconverter">
        <w:smartTagPr>
          <w:attr w:name="ProductID" w:val="80 км"/>
        </w:smartTagPr>
        <w:r w:rsidRPr="009E1432">
          <w:rPr>
            <w:rFonts w:ascii="Times New Roman" w:hAnsi="Times New Roman" w:cs="Times New Roman"/>
            <w:sz w:val="26"/>
            <w:szCs w:val="26"/>
          </w:rPr>
          <w:t>80 км</w:t>
        </w:r>
      </w:smartTag>
      <w:r w:rsidRPr="009E1432">
        <w:rPr>
          <w:rFonts w:ascii="Times New Roman" w:hAnsi="Times New Roman" w:cs="Times New Roman"/>
          <w:sz w:val="26"/>
          <w:szCs w:val="26"/>
        </w:rPr>
        <w:t xml:space="preserve">). В верхнем и среднем течении протекает по пологохолмистой равнине, покрытой хвойным лесом. На этом участке она изобилует мелями, перекатами, несложными порогами, течение быстрое. Последние </w:t>
      </w:r>
      <w:smartTag w:uri="urn:schemas-microsoft-com:office:smarttags" w:element="metricconverter">
        <w:smartTagPr>
          <w:attr w:name="ProductID" w:val="25 км"/>
        </w:smartTagPr>
        <w:r w:rsidRPr="009E1432">
          <w:rPr>
            <w:rFonts w:ascii="Times New Roman" w:hAnsi="Times New Roman" w:cs="Times New Roman"/>
            <w:sz w:val="26"/>
            <w:szCs w:val="26"/>
          </w:rPr>
          <w:t>25 км</w:t>
        </w:r>
      </w:smartTag>
      <w:r w:rsidRPr="009E1432">
        <w:rPr>
          <w:rFonts w:ascii="Times New Roman" w:hAnsi="Times New Roman" w:cs="Times New Roman"/>
          <w:sz w:val="26"/>
          <w:szCs w:val="26"/>
        </w:rPr>
        <w:t xml:space="preserve"> до устья Яренга течет в отлогих песчаных берегах покрытых лугами, в низовьях русло реки расширяется до 50-</w:t>
      </w:r>
      <w:smartTag w:uri="urn:schemas-microsoft-com:office:smarttags" w:element="metricconverter">
        <w:smartTagPr>
          <w:attr w:name="ProductID" w:val="80 м"/>
        </w:smartTagPr>
        <w:r w:rsidRPr="009E1432">
          <w:rPr>
            <w:rFonts w:ascii="Times New Roman" w:hAnsi="Times New Roman" w:cs="Times New Roman"/>
            <w:sz w:val="26"/>
            <w:szCs w:val="26"/>
          </w:rPr>
          <w:t>80 м</w:t>
        </w:r>
      </w:smartTag>
      <w:r w:rsidRPr="009E1432">
        <w:rPr>
          <w:rFonts w:ascii="Times New Roman" w:hAnsi="Times New Roman" w:cs="Times New Roman"/>
          <w:sz w:val="26"/>
          <w:szCs w:val="26"/>
        </w:rPr>
        <w:t xml:space="preserve">. Впадает в Вычегду двумя рукавами - Старой и Новой Яренгой, ри этом старое русло почти пересохло. Средний расход воды </w:t>
      </w:r>
      <w:smartTag w:uri="urn:schemas-microsoft-com:office:smarttags" w:element="time">
        <w:smartTagPr>
          <w:attr w:name="Minute" w:val="0"/>
          <w:attr w:name="Hour" w:val="23"/>
        </w:smartTagPr>
        <w:r w:rsidRPr="009E1432">
          <w:rPr>
            <w:rFonts w:ascii="Times New Roman" w:hAnsi="Times New Roman" w:cs="Times New Roman"/>
            <w:sz w:val="26"/>
            <w:szCs w:val="26"/>
          </w:rPr>
          <w:t xml:space="preserve">в </w:t>
        </w:r>
        <w:smartTag w:uri="urn:schemas-microsoft-com:office:smarttags" w:element="metricconverter">
          <w:smartTagPr>
            <w:attr w:name="ProductID" w:val="23 км"/>
          </w:smartTagPr>
          <w:r w:rsidRPr="009E1432">
            <w:rPr>
              <w:rFonts w:ascii="Times New Roman" w:hAnsi="Times New Roman" w:cs="Times New Roman"/>
              <w:sz w:val="26"/>
              <w:szCs w:val="26"/>
            </w:rPr>
            <w:t>23</w:t>
          </w:r>
        </w:smartTag>
      </w:smartTag>
      <w:r w:rsidRPr="009E1432">
        <w:rPr>
          <w:rFonts w:ascii="Times New Roman" w:hAnsi="Times New Roman" w:cs="Times New Roman"/>
          <w:sz w:val="26"/>
          <w:szCs w:val="26"/>
        </w:rPr>
        <w:t xml:space="preserve"> </w:t>
      </w:r>
      <w:r w:rsidRPr="009E1432">
        <w:rPr>
          <w:rStyle w:val="afffb"/>
          <w:rFonts w:ascii="Times New Roman" w:hAnsi="Times New Roman" w:cs="Times New Roman"/>
          <w:i/>
          <w:color w:val="auto"/>
          <w:sz w:val="26"/>
          <w:szCs w:val="26"/>
        </w:rPr>
        <w:t>км</w:t>
      </w:r>
      <w:r w:rsidRPr="009E1432">
        <w:rPr>
          <w:rFonts w:ascii="Times New Roman" w:hAnsi="Times New Roman" w:cs="Times New Roman"/>
          <w:i/>
          <w:sz w:val="26"/>
          <w:szCs w:val="26"/>
        </w:rPr>
        <w:t xml:space="preserve"> </w:t>
      </w:r>
      <w:r w:rsidRPr="009E1432">
        <w:rPr>
          <w:rFonts w:ascii="Times New Roman" w:hAnsi="Times New Roman" w:cs="Times New Roman"/>
          <w:sz w:val="26"/>
          <w:szCs w:val="26"/>
        </w:rPr>
        <w:t xml:space="preserve">от устья (гидропост Тохта) - 48,8 </w:t>
      </w:r>
      <w:r w:rsidRPr="009E1432">
        <w:rPr>
          <w:rStyle w:val="afffb"/>
          <w:rFonts w:ascii="Times New Roman" w:hAnsi="Times New Roman" w:cs="Times New Roman"/>
          <w:i/>
          <w:color w:val="auto"/>
          <w:sz w:val="26"/>
          <w:szCs w:val="26"/>
        </w:rPr>
        <w:t>м</w:t>
      </w:r>
      <w:r w:rsidRPr="009E1432">
        <w:rPr>
          <w:rStyle w:val="afffb"/>
          <w:rFonts w:ascii="Times New Roman" w:hAnsi="Times New Roman" w:cs="Times New Roman"/>
          <w:i/>
          <w:color w:val="auto"/>
          <w:sz w:val="26"/>
          <w:szCs w:val="26"/>
          <w:vertAlign w:val="superscript"/>
        </w:rPr>
        <w:t>3</w:t>
      </w:r>
      <w:r w:rsidRPr="009E1432">
        <w:rPr>
          <w:rStyle w:val="afffb"/>
          <w:rFonts w:ascii="Times New Roman" w:hAnsi="Times New Roman" w:cs="Times New Roman"/>
          <w:i/>
          <w:color w:val="auto"/>
          <w:sz w:val="26"/>
          <w:szCs w:val="26"/>
        </w:rPr>
        <w:t>/сек</w:t>
      </w:r>
      <w:r w:rsidRPr="009E1432">
        <w:rPr>
          <w:rStyle w:val="afffb"/>
          <w:rFonts w:ascii="Times New Roman" w:hAnsi="Times New Roman" w:cs="Times New Roman"/>
          <w:color w:val="auto"/>
          <w:sz w:val="26"/>
          <w:szCs w:val="26"/>
        </w:rPr>
        <w:t xml:space="preserve">. </w:t>
      </w:r>
      <w:r w:rsidRPr="009E1432">
        <w:rPr>
          <w:rStyle w:val="afffb"/>
          <w:rFonts w:ascii="Times New Roman" w:hAnsi="Times New Roman" w:cs="Times New Roman"/>
          <w:i/>
          <w:color w:val="auto"/>
          <w:sz w:val="26"/>
          <w:szCs w:val="26"/>
        </w:rPr>
        <w:t>В</w:t>
      </w:r>
      <w:r w:rsidRPr="009E1432">
        <w:rPr>
          <w:rFonts w:ascii="Times New Roman" w:hAnsi="Times New Roman" w:cs="Times New Roman"/>
          <w:sz w:val="26"/>
          <w:szCs w:val="26"/>
        </w:rPr>
        <w:t xml:space="preserve">скрывается река в конце апреля-первой половине мая. Половодье происходит в период с конца апреля по июнь. В паводок река довольно опасна - вода поднимается на </w:t>
      </w:r>
      <w:smartTag w:uri="urn:schemas-microsoft-com:office:smarttags" w:element="metricconverter">
        <w:smartTagPr>
          <w:attr w:name="ProductID" w:val="2,5 метра"/>
        </w:smartTagPr>
        <w:r w:rsidRPr="009E1432">
          <w:rPr>
            <w:rFonts w:ascii="Times New Roman" w:hAnsi="Times New Roman" w:cs="Times New Roman"/>
            <w:sz w:val="26"/>
            <w:szCs w:val="26"/>
          </w:rPr>
          <w:t>2,5 метра</w:t>
        </w:r>
      </w:smartTag>
      <w:r w:rsidRPr="009E1432">
        <w:rPr>
          <w:rFonts w:ascii="Times New Roman" w:hAnsi="Times New Roman" w:cs="Times New Roman"/>
          <w:sz w:val="26"/>
          <w:szCs w:val="26"/>
        </w:rPr>
        <w:t xml:space="preserve"> и несет смытые с лесных берегов стволы деревьев. Замерзает река в октябре.</w:t>
      </w:r>
      <w:r w:rsidR="00754646">
        <w:rPr>
          <w:rFonts w:ascii="Times New Roman" w:hAnsi="Times New Roman" w:cs="Times New Roman"/>
          <w:sz w:val="26"/>
          <w:szCs w:val="26"/>
        </w:rPr>
        <w:t xml:space="preserve"> </w:t>
      </w:r>
    </w:p>
    <w:p w14:paraId="34075038" w14:textId="77777777" w:rsidR="001A5E3F"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i/>
          <w:sz w:val="26"/>
          <w:szCs w:val="26"/>
        </w:rPr>
        <w:t>Река Кижмола</w:t>
      </w:r>
      <w:r w:rsidRPr="009E1432">
        <w:rPr>
          <w:rFonts w:ascii="Times New Roman" w:hAnsi="Times New Roman" w:cs="Times New Roman"/>
          <w:sz w:val="26"/>
          <w:szCs w:val="26"/>
        </w:rPr>
        <w:t xml:space="preserve"> имеет длину </w:t>
      </w:r>
      <w:smartTag w:uri="urn:schemas-microsoft-com:office:smarttags" w:element="metricconverter">
        <w:smartTagPr>
          <w:attr w:name="ProductID" w:val="50 км"/>
        </w:smartTagPr>
        <w:r w:rsidRPr="009E1432">
          <w:rPr>
            <w:rFonts w:ascii="Times New Roman" w:hAnsi="Times New Roman" w:cs="Times New Roman"/>
            <w:sz w:val="26"/>
            <w:szCs w:val="26"/>
          </w:rPr>
          <w:t>50 км</w:t>
        </w:r>
      </w:smartTag>
      <w:r w:rsidRPr="009E1432">
        <w:rPr>
          <w:rFonts w:ascii="Times New Roman" w:hAnsi="Times New Roman" w:cs="Times New Roman"/>
          <w:sz w:val="26"/>
          <w:szCs w:val="26"/>
        </w:rPr>
        <w:t xml:space="preserve">, В нижнем течении протекает по юго-западной, южной границе с.Яренск и впадает в проточную старицу р.Вычегда </w:t>
      </w:r>
      <w:smartTag w:uri="urn:schemas-microsoft-com:office:smarttags" w:element="time">
        <w:smartTagPr>
          <w:attr w:name="Minute" w:val="0"/>
          <w:attr w:name="Hour" w:val="15"/>
        </w:smartTagPr>
        <w:r w:rsidRPr="009E1432">
          <w:rPr>
            <w:rFonts w:ascii="Times New Roman" w:hAnsi="Times New Roman" w:cs="Times New Roman"/>
            <w:sz w:val="26"/>
            <w:szCs w:val="26"/>
          </w:rPr>
          <w:t xml:space="preserve">в </w:t>
        </w:r>
        <w:smartTag w:uri="urn:schemas-microsoft-com:office:smarttags" w:element="metricconverter">
          <w:smartTagPr>
            <w:attr w:name="ProductID" w:val="3 км"/>
          </w:smartTagPr>
          <w:r w:rsidRPr="009E1432">
            <w:rPr>
              <w:rFonts w:ascii="Times New Roman" w:hAnsi="Times New Roman" w:cs="Times New Roman"/>
              <w:sz w:val="26"/>
              <w:szCs w:val="26"/>
            </w:rPr>
            <w:t>3</w:t>
          </w:r>
        </w:smartTag>
      </w:smartTag>
      <w:r w:rsidRPr="009E1432">
        <w:rPr>
          <w:rFonts w:ascii="Times New Roman" w:hAnsi="Times New Roman" w:cs="Times New Roman"/>
          <w:sz w:val="26"/>
          <w:szCs w:val="26"/>
        </w:rPr>
        <w:t xml:space="preserve"> км от с.Яренск. В </w:t>
      </w:r>
      <w:smartTag w:uri="urn:schemas-microsoft-com:office:smarttags" w:element="metricconverter">
        <w:smartTagPr>
          <w:attr w:name="ProductID" w:val="8 км"/>
        </w:smartTagPr>
        <w:r w:rsidRPr="009E1432">
          <w:rPr>
            <w:rFonts w:ascii="Times New Roman" w:hAnsi="Times New Roman" w:cs="Times New Roman"/>
            <w:sz w:val="26"/>
            <w:szCs w:val="26"/>
          </w:rPr>
          <w:t>8 км</w:t>
        </w:r>
      </w:smartTag>
      <w:r w:rsidRPr="009E1432">
        <w:rPr>
          <w:rFonts w:ascii="Times New Roman" w:hAnsi="Times New Roman" w:cs="Times New Roman"/>
          <w:sz w:val="26"/>
          <w:szCs w:val="26"/>
        </w:rPr>
        <w:t xml:space="preserve"> выше устья, у крайней северной границы села на реке имеется плотина водозабора, в настоящее время не действующая (подготовлен проект реконструкции). Ширина реки составляет 15-</w:t>
      </w:r>
      <w:smartTag w:uri="urn:schemas-microsoft-com:office:smarttags" w:element="metricconverter">
        <w:smartTagPr>
          <w:attr w:name="ProductID" w:val="20 м"/>
        </w:smartTagPr>
        <w:r w:rsidRPr="009E1432">
          <w:rPr>
            <w:rFonts w:ascii="Times New Roman" w:hAnsi="Times New Roman" w:cs="Times New Roman"/>
            <w:sz w:val="26"/>
            <w:szCs w:val="26"/>
          </w:rPr>
          <w:t>20 м</w:t>
        </w:r>
      </w:smartTag>
      <w:r w:rsidRPr="009E1432">
        <w:rPr>
          <w:rFonts w:ascii="Times New Roman" w:hAnsi="Times New Roman" w:cs="Times New Roman"/>
          <w:sz w:val="26"/>
          <w:szCs w:val="26"/>
        </w:rPr>
        <w:t>. Профиль реки в нижнем течении корытообразный, дно песчаное с примесью гравия и гальки. Скорость течения не превышает 1,0-1,5 м/сек, средний расход воды составляет около 14 м</w:t>
      </w:r>
      <w:r w:rsidRPr="009E1432">
        <w:rPr>
          <w:rFonts w:ascii="Times New Roman" w:hAnsi="Times New Roman" w:cs="Times New Roman"/>
          <w:sz w:val="26"/>
          <w:szCs w:val="26"/>
          <w:vertAlign w:val="superscript"/>
        </w:rPr>
        <w:t>3</w:t>
      </w:r>
      <w:r w:rsidRPr="009E1432">
        <w:rPr>
          <w:rFonts w:ascii="Times New Roman" w:hAnsi="Times New Roman" w:cs="Times New Roman"/>
          <w:sz w:val="26"/>
          <w:szCs w:val="26"/>
        </w:rPr>
        <w:t>/сек. Вскрытие и очищение реки ото льда происходит в период с 17 апреля по 16 мая, средняя дата ледохода – 1 мая. Ледостав устанавливается в период с 19 октября по 17 ноября, средняя дата – 4 ноября. В летний период река сильно мелеет, превращаясь в ручей, во время весенних паводков уровень поды поднимается на 3-</w:t>
      </w:r>
      <w:smartTag w:uri="urn:schemas-microsoft-com:office:smarttags" w:element="metricconverter">
        <w:smartTagPr>
          <w:attr w:name="ProductID" w:val="4 м"/>
        </w:smartTagPr>
        <w:r w:rsidRPr="009E1432">
          <w:rPr>
            <w:rFonts w:ascii="Times New Roman" w:hAnsi="Times New Roman" w:cs="Times New Roman"/>
            <w:sz w:val="26"/>
            <w:szCs w:val="26"/>
          </w:rPr>
          <w:t>4 м</w:t>
        </w:r>
      </w:smartTag>
      <w:r w:rsidRPr="009E1432">
        <w:rPr>
          <w:rFonts w:ascii="Times New Roman" w:hAnsi="Times New Roman" w:cs="Times New Roman"/>
          <w:sz w:val="26"/>
          <w:szCs w:val="26"/>
        </w:rPr>
        <w:t xml:space="preserve">. </w:t>
      </w:r>
    </w:p>
    <w:p w14:paraId="179D518F" w14:textId="77777777" w:rsidR="001A5E3F"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i/>
          <w:sz w:val="26"/>
          <w:szCs w:val="26"/>
        </w:rPr>
        <w:t xml:space="preserve">Река Ертым </w:t>
      </w:r>
      <w:r w:rsidRPr="009E1432">
        <w:rPr>
          <w:rFonts w:ascii="Times New Roman" w:hAnsi="Times New Roman" w:cs="Times New Roman"/>
          <w:sz w:val="26"/>
          <w:szCs w:val="26"/>
        </w:rPr>
        <w:t xml:space="preserve">в границах Сафроновского сельского поселения представлена участком своего нижнего течения длиной </w:t>
      </w:r>
      <w:smartTag w:uri="urn:schemas-microsoft-com:office:smarttags" w:element="metricconverter">
        <w:smartTagPr>
          <w:attr w:name="ProductID" w:val="15 км"/>
        </w:smartTagPr>
        <w:r w:rsidRPr="009E1432">
          <w:rPr>
            <w:rFonts w:ascii="Times New Roman" w:hAnsi="Times New Roman" w:cs="Times New Roman"/>
            <w:sz w:val="26"/>
            <w:szCs w:val="26"/>
          </w:rPr>
          <w:t>15 км</w:t>
        </w:r>
      </w:smartTag>
      <w:r w:rsidRPr="009E1432">
        <w:rPr>
          <w:rFonts w:ascii="Times New Roman" w:hAnsi="Times New Roman" w:cs="Times New Roman"/>
          <w:sz w:val="26"/>
          <w:szCs w:val="26"/>
        </w:rPr>
        <w:t xml:space="preserve">, общая длина реки </w:t>
      </w:r>
      <w:smartTag w:uri="urn:schemas-microsoft-com:office:smarttags" w:element="metricconverter">
        <w:smartTagPr>
          <w:attr w:name="ProductID" w:val="130 км"/>
        </w:smartTagPr>
        <w:r w:rsidRPr="009E1432">
          <w:rPr>
            <w:rFonts w:ascii="Times New Roman" w:hAnsi="Times New Roman" w:cs="Times New Roman"/>
            <w:sz w:val="26"/>
            <w:szCs w:val="26"/>
          </w:rPr>
          <w:t>130 км</w:t>
        </w:r>
      </w:smartTag>
      <w:r w:rsidRPr="009E1432">
        <w:rPr>
          <w:rFonts w:ascii="Times New Roman" w:hAnsi="Times New Roman" w:cs="Times New Roman"/>
          <w:sz w:val="26"/>
          <w:szCs w:val="26"/>
        </w:rPr>
        <w:t>, водосборная площадь 741 км</w:t>
      </w:r>
      <w:r w:rsidRPr="009E1432">
        <w:rPr>
          <w:rFonts w:ascii="Times New Roman" w:hAnsi="Times New Roman" w:cs="Times New Roman"/>
          <w:sz w:val="26"/>
          <w:szCs w:val="26"/>
          <w:vertAlign w:val="superscript"/>
        </w:rPr>
        <w:t>2</w:t>
      </w:r>
      <w:r w:rsidRPr="009E1432">
        <w:rPr>
          <w:rFonts w:ascii="Times New Roman" w:hAnsi="Times New Roman" w:cs="Times New Roman"/>
          <w:sz w:val="26"/>
          <w:szCs w:val="26"/>
        </w:rPr>
        <w:t xml:space="preserve">. Населенных пунктов по берегам р.Ертым нет. В </w:t>
      </w:r>
      <w:smartTag w:uri="urn:schemas-microsoft-com:office:smarttags" w:element="metricconverter">
        <w:smartTagPr>
          <w:attr w:name="ProductID" w:val="8 км"/>
        </w:smartTagPr>
        <w:r w:rsidRPr="009E1432">
          <w:rPr>
            <w:rFonts w:ascii="Times New Roman" w:hAnsi="Times New Roman" w:cs="Times New Roman"/>
            <w:sz w:val="26"/>
            <w:szCs w:val="26"/>
          </w:rPr>
          <w:t>8 км</w:t>
        </w:r>
      </w:smartTag>
      <w:r w:rsidRPr="009E1432">
        <w:rPr>
          <w:rFonts w:ascii="Times New Roman" w:hAnsi="Times New Roman" w:cs="Times New Roman"/>
          <w:sz w:val="26"/>
          <w:szCs w:val="26"/>
        </w:rPr>
        <w:t xml:space="preserve"> ниже устья р.Ертым в Вычегду слева впадает </w:t>
      </w:r>
      <w:r w:rsidRPr="009E1432">
        <w:rPr>
          <w:rFonts w:ascii="Times New Roman" w:hAnsi="Times New Roman" w:cs="Times New Roman"/>
          <w:i/>
          <w:sz w:val="26"/>
          <w:szCs w:val="26"/>
        </w:rPr>
        <w:t>река Шиес</w:t>
      </w:r>
      <w:r w:rsidRPr="009E1432">
        <w:rPr>
          <w:rFonts w:ascii="Times New Roman" w:hAnsi="Times New Roman" w:cs="Times New Roman"/>
          <w:sz w:val="26"/>
          <w:szCs w:val="26"/>
        </w:rPr>
        <w:t xml:space="preserve"> протяженностью </w:t>
      </w:r>
      <w:smartTag w:uri="urn:schemas-microsoft-com:office:smarttags" w:element="metricconverter">
        <w:smartTagPr>
          <w:attr w:name="ProductID" w:val="103 км"/>
        </w:smartTagPr>
        <w:r w:rsidRPr="009E1432">
          <w:rPr>
            <w:rFonts w:ascii="Times New Roman" w:hAnsi="Times New Roman" w:cs="Times New Roman"/>
            <w:sz w:val="26"/>
            <w:szCs w:val="26"/>
          </w:rPr>
          <w:t>103 км</w:t>
        </w:r>
      </w:smartTag>
      <w:r w:rsidRPr="009E1432">
        <w:rPr>
          <w:rFonts w:ascii="Times New Roman" w:hAnsi="Times New Roman" w:cs="Times New Roman"/>
          <w:sz w:val="26"/>
          <w:szCs w:val="26"/>
        </w:rPr>
        <w:t xml:space="preserve"> с водосборной площадью 1040 км</w:t>
      </w:r>
      <w:r w:rsidRPr="009E1432">
        <w:rPr>
          <w:rFonts w:ascii="Times New Roman" w:hAnsi="Times New Roman" w:cs="Times New Roman"/>
          <w:sz w:val="26"/>
          <w:szCs w:val="26"/>
          <w:vertAlign w:val="superscript"/>
        </w:rPr>
        <w:t>2</w:t>
      </w:r>
      <w:r w:rsidRPr="009E1432">
        <w:rPr>
          <w:rFonts w:ascii="Times New Roman" w:hAnsi="Times New Roman" w:cs="Times New Roman"/>
          <w:sz w:val="26"/>
          <w:szCs w:val="26"/>
        </w:rPr>
        <w:t>. В границах рассматриваемой территории находится только 9-ти километровый приустьевой участок р.Шиес.</w:t>
      </w:r>
      <w:r w:rsidR="00754646">
        <w:rPr>
          <w:rFonts w:ascii="Times New Roman" w:hAnsi="Times New Roman" w:cs="Times New Roman"/>
          <w:sz w:val="26"/>
          <w:szCs w:val="26"/>
        </w:rPr>
        <w:t xml:space="preserve"> </w:t>
      </w:r>
    </w:p>
    <w:p w14:paraId="094E8CEE" w14:textId="77777777" w:rsidR="001A5E3F" w:rsidRPr="009E1432" w:rsidRDefault="001A5E3F" w:rsidP="00A102C8">
      <w:pPr>
        <w:widowControl w:val="0"/>
        <w:spacing w:after="0" w:line="240" w:lineRule="auto"/>
        <w:jc w:val="both"/>
        <w:rPr>
          <w:rFonts w:ascii="Times New Roman" w:hAnsi="Times New Roman" w:cs="Times New Roman"/>
          <w:sz w:val="26"/>
          <w:szCs w:val="26"/>
          <w:u w:val="single"/>
        </w:rPr>
      </w:pPr>
      <w:r w:rsidRPr="009E1432">
        <w:rPr>
          <w:rFonts w:ascii="Times New Roman" w:hAnsi="Times New Roman" w:cs="Times New Roman"/>
          <w:sz w:val="26"/>
          <w:szCs w:val="26"/>
          <w:u w:val="single"/>
        </w:rPr>
        <w:t>Хозяйственное использование поверхностных вод</w:t>
      </w:r>
    </w:p>
    <w:p w14:paraId="25813FDC" w14:textId="77777777" w:rsidR="00A102C8"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i/>
          <w:sz w:val="26"/>
          <w:szCs w:val="26"/>
        </w:rPr>
        <w:t>Хозяйственно-питьевое водоснабжение</w:t>
      </w:r>
      <w:r w:rsidRPr="009E1432">
        <w:rPr>
          <w:rFonts w:ascii="Times New Roman" w:hAnsi="Times New Roman" w:cs="Times New Roman"/>
          <w:sz w:val="26"/>
          <w:szCs w:val="26"/>
        </w:rPr>
        <w:t>. </w:t>
      </w:r>
    </w:p>
    <w:p w14:paraId="6A7B93A4" w14:textId="77777777" w:rsidR="001A5E3F"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sz w:val="26"/>
          <w:szCs w:val="26"/>
        </w:rPr>
        <w:t>Поверхностные воды для централизованного водоснабжения населения используются только в селе Яренск. Здесь вода реки Кижмола из искусственного водохранилища, созданного плотиной, через водонапорную башню подается в разводящие сети водопровода. Современное использование воды для хоз. питьевых нужд с.Яренск составляет 0,6 тыс.м</w:t>
      </w:r>
      <w:r w:rsidRPr="009E1432">
        <w:rPr>
          <w:rFonts w:ascii="Times New Roman" w:hAnsi="Times New Roman" w:cs="Times New Roman"/>
          <w:sz w:val="26"/>
          <w:szCs w:val="26"/>
          <w:vertAlign w:val="superscript"/>
        </w:rPr>
        <w:t>3</w:t>
      </w:r>
      <w:r w:rsidRPr="009E1432">
        <w:rPr>
          <w:rFonts w:ascii="Times New Roman" w:hAnsi="Times New Roman" w:cs="Times New Roman"/>
          <w:sz w:val="26"/>
          <w:szCs w:val="26"/>
        </w:rPr>
        <w:t xml:space="preserve">/сут. при удельном водопотреблении 143 л/сут. на чел. </w:t>
      </w:r>
      <w:r w:rsidRPr="009E1432">
        <w:rPr>
          <w:rFonts w:ascii="Times New Roman" w:hAnsi="Times New Roman" w:cs="Times New Roman"/>
          <w:bCs/>
          <w:sz w:val="26"/>
          <w:szCs w:val="26"/>
        </w:rPr>
        <w:t>В 1984 году Архангельским отделением ПИ «ЛенТИСиЗ» произведены комплексные инженерно-строительные изыскания для реконструкции плотины на р.Кижмола, более 8 лет</w:t>
      </w:r>
      <w:r w:rsidR="00754646">
        <w:rPr>
          <w:rFonts w:ascii="Times New Roman" w:hAnsi="Times New Roman" w:cs="Times New Roman"/>
          <w:bCs/>
          <w:sz w:val="26"/>
          <w:szCs w:val="26"/>
        </w:rPr>
        <w:t xml:space="preserve"> </w:t>
      </w:r>
      <w:r w:rsidRPr="009E1432">
        <w:rPr>
          <w:rFonts w:ascii="Times New Roman" w:hAnsi="Times New Roman" w:cs="Times New Roman"/>
          <w:sz w:val="26"/>
          <w:szCs w:val="26"/>
        </w:rPr>
        <w:t xml:space="preserve">назад строительство плотины на водозаборе остановлено из-за недостатка финансирования на завершение земляных работ, организацию водостока, установку шлюзовых конструкций. </w:t>
      </w:r>
      <w:r w:rsidRPr="009E1432">
        <w:rPr>
          <w:rFonts w:ascii="Times New Roman" w:hAnsi="Times New Roman" w:cs="Times New Roman"/>
          <w:bCs/>
          <w:sz w:val="26"/>
          <w:szCs w:val="26"/>
        </w:rPr>
        <w:t xml:space="preserve">В 2006-2007 годах произведена съемка территории водозабора проектным институтом «Инвестстройпроект» г.Архангельск для составления рабочего проекта «Реконструкция водопроводной сети и водоочистных сооружений в селе Яренск». </w:t>
      </w:r>
      <w:r w:rsidRPr="009E1432">
        <w:rPr>
          <w:rFonts w:ascii="Times New Roman" w:hAnsi="Times New Roman" w:cs="Times New Roman"/>
          <w:sz w:val="26"/>
          <w:szCs w:val="26"/>
        </w:rPr>
        <w:t xml:space="preserve">До настоящего времени </w:t>
      </w:r>
      <w:r w:rsidRPr="009E1432">
        <w:rPr>
          <w:rFonts w:ascii="Times New Roman" w:hAnsi="Times New Roman" w:cs="Times New Roman"/>
          <w:sz w:val="26"/>
          <w:szCs w:val="26"/>
        </w:rPr>
        <w:lastRenderedPageBreak/>
        <w:t xml:space="preserve">возможности районного бюджета не позволяют завершить работы, забор воды из водохранилища производится по временной схеме, с сооружением временной перемычки для подъема уровня воды в нем. Серьезной проблемой остается качество воды из-за отсутствия станции водоподготовки. </w:t>
      </w:r>
    </w:p>
    <w:p w14:paraId="21DBE7AD" w14:textId="77777777" w:rsidR="00A102C8"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sz w:val="26"/>
          <w:szCs w:val="26"/>
        </w:rPr>
        <w:t>Речной транспорт.</w:t>
      </w:r>
      <w:r w:rsidRPr="009E1432">
        <w:rPr>
          <w:rFonts w:ascii="Times New Roman" w:hAnsi="Times New Roman" w:cs="Times New Roman"/>
          <w:sz w:val="26"/>
          <w:szCs w:val="26"/>
        </w:rPr>
        <w:t> </w:t>
      </w:r>
    </w:p>
    <w:p w14:paraId="0C539D4F"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Река Вычегда </w:t>
      </w:r>
      <w:r w:rsidRPr="009E1432">
        <w:rPr>
          <w:rFonts w:ascii="Times New Roman" w:eastAsia="TimesNewRomanPSMT" w:hAnsi="Times New Roman" w:cs="Times New Roman"/>
          <w:sz w:val="26"/>
          <w:szCs w:val="26"/>
        </w:rPr>
        <w:t>имеет водохозяйственное значение</w:t>
      </w:r>
      <w:r w:rsidRPr="009E1432">
        <w:rPr>
          <w:rFonts w:ascii="Times New Roman" w:hAnsi="Times New Roman" w:cs="Times New Roman"/>
          <w:sz w:val="26"/>
          <w:szCs w:val="26"/>
        </w:rPr>
        <w:t xml:space="preserve"> и входит в перечень водных путей России. Она считается судоходной в период высокой воды на </w:t>
      </w:r>
      <w:smartTag w:uri="urn:schemas-microsoft-com:office:smarttags" w:element="metricconverter">
        <w:smartTagPr>
          <w:attr w:name="ProductID" w:val="959 км"/>
        </w:smartTagPr>
        <w:r w:rsidRPr="009E1432">
          <w:rPr>
            <w:rFonts w:ascii="Times New Roman" w:hAnsi="Times New Roman" w:cs="Times New Roman"/>
            <w:sz w:val="26"/>
            <w:szCs w:val="26"/>
          </w:rPr>
          <w:t>959 км</w:t>
        </w:r>
      </w:smartTag>
      <w:r w:rsidRPr="009E1432">
        <w:rPr>
          <w:rFonts w:ascii="Times New Roman" w:hAnsi="Times New Roman" w:cs="Times New Roman"/>
          <w:sz w:val="26"/>
          <w:szCs w:val="26"/>
        </w:rPr>
        <w:t xml:space="preserve"> от устья до с.Вольдино, Республики Коми, в межень на </w:t>
      </w:r>
      <w:smartTag w:uri="urn:schemas-microsoft-com:office:smarttags" w:element="metricconverter">
        <w:smartTagPr>
          <w:attr w:name="ProductID" w:val="693 км"/>
        </w:smartTagPr>
        <w:r w:rsidRPr="009E1432">
          <w:rPr>
            <w:rFonts w:ascii="Times New Roman" w:hAnsi="Times New Roman" w:cs="Times New Roman"/>
            <w:sz w:val="26"/>
            <w:szCs w:val="26"/>
          </w:rPr>
          <w:t>693 км</w:t>
        </w:r>
      </w:smartTag>
      <w:r w:rsidRPr="009E1432">
        <w:rPr>
          <w:rFonts w:ascii="Times New Roman" w:hAnsi="Times New Roman" w:cs="Times New Roman"/>
          <w:sz w:val="26"/>
          <w:szCs w:val="26"/>
        </w:rPr>
        <w:t xml:space="preserve"> от устья – до села Усть-Кулом (Республика Коми). Навигация открывается обычно в первой пятидневке мая, заканчивается в 20-х числах октября. В девяностые годы судоходство на Вычегде резко сократилось из-за прекращения с 1991 года дноуглубительных работ, что делает реку непригодной для грузовых перевозок в период летней межени. Река </w:t>
      </w:r>
      <w:r w:rsidRPr="009E1432">
        <w:rPr>
          <w:rFonts w:ascii="Times New Roman" w:hAnsi="Times New Roman" w:cs="Times New Roman"/>
          <w:sz w:val="26"/>
          <w:szCs w:val="26"/>
          <w:shd w:val="clear" w:color="auto" w:fill="FCFAF3"/>
        </w:rPr>
        <w:t>Вычегда,</w:t>
      </w:r>
      <w:r w:rsidRPr="009E1432">
        <w:rPr>
          <w:rFonts w:ascii="Times New Roman" w:hAnsi="Times New Roman" w:cs="Times New Roman"/>
          <w:sz w:val="26"/>
          <w:szCs w:val="26"/>
        </w:rPr>
        <w:t xml:space="preserve"> ч</w:t>
      </w:r>
      <w:r w:rsidRPr="009E1432">
        <w:rPr>
          <w:rFonts w:ascii="Times New Roman" w:hAnsi="Times New Roman" w:cs="Times New Roman"/>
          <w:sz w:val="26"/>
          <w:szCs w:val="26"/>
          <w:shd w:val="clear" w:color="auto" w:fill="FCFAF3"/>
        </w:rPr>
        <w:t xml:space="preserve">асто меняющая в низовье свое русло, считается одной из сложнейших для судоходства рек страны. </w:t>
      </w:r>
    </w:p>
    <w:p w14:paraId="7EC6A1C8"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По реке в основном сплавляют древесину в плотах с запаней Яреньга, Гыжег, Лупья, Сойга.</w:t>
      </w:r>
      <w:r w:rsidRPr="009E1432">
        <w:rPr>
          <w:rFonts w:ascii="Times New Roman" w:eastAsia="TimesNewRomanPSMT" w:hAnsi="Times New Roman" w:cs="Times New Roman"/>
          <w:sz w:val="26"/>
          <w:szCs w:val="26"/>
        </w:rPr>
        <w:t xml:space="preserve"> Плотовой сплав древесины по Вычегде продолжается 1,5 месяца (с мая до середины июня). </w:t>
      </w:r>
    </w:p>
    <w:p w14:paraId="25397DCE"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период навигации для перевозки пассажиров организуется остановочные пункты, в которых устанавливаются пристани или дебаркадеры. На территории Сафроновского сельского поселения к таким пунктам относится пристань Ирта. </w:t>
      </w:r>
    </w:p>
    <w:p w14:paraId="299BFCF6" w14:textId="77777777" w:rsidR="00A102C8"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i/>
          <w:sz w:val="26"/>
          <w:szCs w:val="26"/>
        </w:rPr>
        <w:t>Рыболовство.</w:t>
      </w:r>
      <w:r w:rsidRPr="009E1432">
        <w:rPr>
          <w:rFonts w:ascii="Times New Roman" w:hAnsi="Times New Roman" w:cs="Times New Roman"/>
          <w:sz w:val="26"/>
          <w:szCs w:val="26"/>
        </w:rPr>
        <w:t> </w:t>
      </w:r>
    </w:p>
    <w:p w14:paraId="60443AE3" w14:textId="77777777" w:rsidR="001A5E3F" w:rsidRDefault="001A5E3F" w:rsidP="00A102C8">
      <w:pPr>
        <w:spacing w:after="0" w:line="240" w:lineRule="auto"/>
        <w:ind w:firstLine="720"/>
        <w:jc w:val="both"/>
        <w:rPr>
          <w:rFonts w:ascii="Times New Roman" w:hAnsi="Times New Roman" w:cs="Times New Roman"/>
          <w:sz w:val="26"/>
          <w:szCs w:val="26"/>
          <w:shd w:val="clear" w:color="auto" w:fill="FFFFFF"/>
        </w:rPr>
      </w:pPr>
      <w:r w:rsidRPr="009E1432">
        <w:rPr>
          <w:rFonts w:ascii="Times New Roman" w:hAnsi="Times New Roman" w:cs="Times New Roman"/>
          <w:sz w:val="26"/>
          <w:szCs w:val="26"/>
        </w:rPr>
        <w:t xml:space="preserve">В реке Вычегда и ее притоках водятся следующие виды рыб: лещ, окунь, щука, налим, язь, голавль, плотва, ерш, пескарь, нельма, хариус, реже - судак, стерлядь. В притоках Вычегды существуют нерестово-вырастные угодья атлантического лосося – семги. Река Яренга с притоками, входят в перечень семужьенерестовых и лососевых рек Архангельской области </w:t>
      </w:r>
      <w:r w:rsidR="00545CED">
        <w:rPr>
          <w:rFonts w:ascii="Times New Roman" w:hAnsi="Times New Roman" w:cs="Times New Roman"/>
          <w:sz w:val="26"/>
          <w:szCs w:val="26"/>
        </w:rPr>
        <w:t>(ФЗ</w:t>
      </w:r>
      <w:r w:rsidR="00545CED" w:rsidRPr="00545CED">
        <w:rPr>
          <w:rFonts w:ascii="Times New Roman" w:hAnsi="Times New Roman" w:cs="Times New Roman"/>
          <w:sz w:val="26"/>
          <w:szCs w:val="26"/>
        </w:rPr>
        <w:t xml:space="preserve"> «О рыболовстве и сохранении водных биоресурсов» №166-ФЗ от </w:t>
      </w:r>
      <w:smartTag w:uri="urn:schemas-microsoft-com:office:smarttags" w:element="date">
        <w:smartTagPr>
          <w:attr w:name="Year" w:val="2004"/>
          <w:attr w:name="Day" w:val="20"/>
          <w:attr w:name="Month" w:val="12"/>
          <w:attr w:name="ls" w:val="trans"/>
        </w:smartTagPr>
        <w:r w:rsidR="00545CED" w:rsidRPr="00545CED">
          <w:rPr>
            <w:rFonts w:ascii="Times New Roman" w:hAnsi="Times New Roman" w:cs="Times New Roman"/>
            <w:sz w:val="26"/>
            <w:szCs w:val="26"/>
          </w:rPr>
          <w:t>20.12.</w:t>
        </w:r>
        <w:r w:rsidR="00545CED">
          <w:rPr>
            <w:rFonts w:ascii="Times New Roman" w:hAnsi="Times New Roman" w:cs="Times New Roman"/>
            <w:sz w:val="26"/>
            <w:szCs w:val="26"/>
          </w:rPr>
          <w:t>2004</w:t>
        </w:r>
      </w:smartTag>
      <w:r w:rsidR="00545CED">
        <w:rPr>
          <w:rFonts w:ascii="Times New Roman" w:hAnsi="Times New Roman" w:cs="Times New Roman"/>
          <w:sz w:val="26"/>
          <w:szCs w:val="26"/>
        </w:rPr>
        <w:t>г;</w:t>
      </w:r>
      <w:r w:rsidR="00545CED" w:rsidRPr="00545CED">
        <w:t xml:space="preserve"> </w:t>
      </w:r>
      <w:r w:rsidR="00545CED" w:rsidRPr="00545CED">
        <w:rPr>
          <w:rFonts w:ascii="Times New Roman" w:hAnsi="Times New Roman" w:cs="Times New Roman"/>
          <w:sz w:val="26"/>
          <w:szCs w:val="26"/>
        </w:rPr>
        <w:t xml:space="preserve">приказ Минсельхоза России от </w:t>
      </w:r>
      <w:smartTag w:uri="urn:schemas-microsoft-com:office:smarttags" w:element="date">
        <w:smartTagPr>
          <w:attr w:name="Year" w:val="2014"/>
          <w:attr w:name="Day" w:val="30"/>
          <w:attr w:name="Month" w:val="10"/>
          <w:attr w:name="ls" w:val="trans"/>
        </w:smartTagPr>
        <w:r w:rsidR="00545CED" w:rsidRPr="00545CED">
          <w:rPr>
            <w:rFonts w:ascii="Times New Roman" w:hAnsi="Times New Roman" w:cs="Times New Roman"/>
            <w:sz w:val="26"/>
            <w:szCs w:val="26"/>
          </w:rPr>
          <w:t>30.10.2014</w:t>
        </w:r>
      </w:smartTag>
      <w:r w:rsidR="00545CED" w:rsidRPr="00545CED">
        <w:rPr>
          <w:rFonts w:ascii="Times New Roman" w:hAnsi="Times New Roman" w:cs="Times New Roman"/>
          <w:sz w:val="26"/>
          <w:szCs w:val="26"/>
        </w:rPr>
        <w:t xml:space="preserve"> г. № 414</w:t>
      </w:r>
      <w:r w:rsidRPr="009E1432">
        <w:rPr>
          <w:rFonts w:ascii="Times New Roman" w:hAnsi="Times New Roman" w:cs="Times New Roman"/>
          <w:sz w:val="26"/>
          <w:szCs w:val="26"/>
        </w:rPr>
        <w:t xml:space="preserve">). </w:t>
      </w:r>
      <w:r w:rsidRPr="009E1432">
        <w:rPr>
          <w:rFonts w:ascii="Times New Roman" w:hAnsi="Times New Roman" w:cs="Times New Roman"/>
          <w:sz w:val="26"/>
          <w:szCs w:val="26"/>
          <w:shd w:val="clear" w:color="auto" w:fill="FFFFFF"/>
        </w:rPr>
        <w:t xml:space="preserve">К миграционным путям к местам нереста атлантического лосося (семги) относят реку Вычегду. </w:t>
      </w:r>
    </w:p>
    <w:p w14:paraId="34940848" w14:textId="77777777" w:rsidR="001A5E3F" w:rsidRPr="009E1432" w:rsidRDefault="001A5E3F" w:rsidP="00A102C8">
      <w:pPr>
        <w:spacing w:after="0" w:line="240" w:lineRule="auto"/>
        <w:ind w:firstLine="708"/>
        <w:jc w:val="both"/>
        <w:rPr>
          <w:rFonts w:ascii="Times New Roman" w:hAnsi="Times New Roman" w:cs="Times New Roman"/>
          <w:sz w:val="26"/>
          <w:szCs w:val="26"/>
        </w:rPr>
      </w:pPr>
      <w:r w:rsidRPr="009E1432">
        <w:rPr>
          <w:rFonts w:ascii="Times New Roman" w:hAnsi="Times New Roman" w:cs="Times New Roman"/>
          <w:sz w:val="26"/>
          <w:szCs w:val="26"/>
        </w:rPr>
        <w:t xml:space="preserve">Промышленный лов рыбы в водоемах Сафроновского поселения не ведется. </w:t>
      </w:r>
    </w:p>
    <w:p w14:paraId="2E0E88A0" w14:textId="77777777" w:rsidR="001A5E3F" w:rsidRPr="009E1432" w:rsidRDefault="001A5E3F" w:rsidP="00A102C8">
      <w:pPr>
        <w:spacing w:after="0" w:line="240" w:lineRule="auto"/>
        <w:ind w:firstLine="708"/>
        <w:jc w:val="both"/>
        <w:rPr>
          <w:rFonts w:ascii="Times New Roman" w:hAnsi="Times New Roman" w:cs="Times New Roman"/>
          <w:sz w:val="26"/>
          <w:szCs w:val="26"/>
        </w:rPr>
      </w:pPr>
      <w:r w:rsidRPr="009E1432">
        <w:rPr>
          <w:rFonts w:ascii="Times New Roman" w:hAnsi="Times New Roman" w:cs="Times New Roman"/>
          <w:sz w:val="26"/>
          <w:szCs w:val="26"/>
        </w:rPr>
        <w:t>Разрешен любительский лов рыбы бесплатно всеми гражданами во всех водоемах. Лов рыбы в водоемах, расположенных на территории биологических заказников, регулируется Положением о природопользовании в заказнике. Лов семги, омуля в семужьенерестовых реках может быть разрешен только по лицензиям ручной снастью и на отведенных участках</w:t>
      </w:r>
      <w:r w:rsidR="00754646">
        <w:rPr>
          <w:rFonts w:ascii="Times New Roman" w:hAnsi="Times New Roman" w:cs="Times New Roman"/>
          <w:sz w:val="26"/>
          <w:szCs w:val="26"/>
        </w:rPr>
        <w:t xml:space="preserve"> </w:t>
      </w:r>
    </w:p>
    <w:p w14:paraId="7E9C2D20" w14:textId="77777777" w:rsidR="001A5E3F" w:rsidRPr="009E1432" w:rsidRDefault="001A5E3F" w:rsidP="00A102C8">
      <w:pPr>
        <w:spacing w:after="0" w:line="240" w:lineRule="auto"/>
        <w:ind w:firstLine="708"/>
        <w:jc w:val="both"/>
        <w:rPr>
          <w:rFonts w:ascii="Times New Roman" w:hAnsi="Times New Roman" w:cs="Times New Roman"/>
          <w:sz w:val="26"/>
          <w:szCs w:val="26"/>
        </w:rPr>
      </w:pPr>
      <w:r w:rsidRPr="009E1432">
        <w:rPr>
          <w:rFonts w:ascii="Times New Roman" w:hAnsi="Times New Roman" w:cs="Times New Roman"/>
          <w:sz w:val="26"/>
          <w:szCs w:val="26"/>
        </w:rPr>
        <w:t xml:space="preserve">Запрещается рыболовство в течении всего года на отстойных зимовальных ямах реки Вычегды. </w:t>
      </w:r>
    </w:p>
    <w:p w14:paraId="487C1E02" w14:textId="77777777" w:rsidR="001A5E3F"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sz w:val="26"/>
          <w:szCs w:val="26"/>
        </w:rPr>
        <w:t xml:space="preserve">Среди проблем в сфере использования водных ресурсов МО «Сафроновское» особо выделяется несоответствие гигиеническим нормативам по санитарно-химическим и микробиологическим показателям воды из поверхностного водоисточника - реки Кижмола (с.Яренск). Решение проблемы с санитарно-гигиеническим состоянием питьевой воды, подаваемой потребителям из поверхностных источников, возможно только путем усовершенствования технологии водоподготовки на поверхностных водозаборах и реконструкции водопроводной сети. </w:t>
      </w:r>
    </w:p>
    <w:p w14:paraId="5C981674" w14:textId="77777777" w:rsidR="00EC0206" w:rsidRPr="009E1432" w:rsidRDefault="00EC0206" w:rsidP="00A102C8">
      <w:pPr>
        <w:spacing w:after="0" w:line="240" w:lineRule="auto"/>
        <w:ind w:firstLine="709"/>
        <w:jc w:val="both"/>
        <w:rPr>
          <w:rFonts w:ascii="Times New Roman" w:hAnsi="Times New Roman" w:cs="Times New Roman"/>
          <w:sz w:val="26"/>
          <w:szCs w:val="26"/>
        </w:rPr>
      </w:pPr>
    </w:p>
    <w:p w14:paraId="51A25747" w14:textId="77777777" w:rsidR="00623C82" w:rsidRPr="009E1432" w:rsidRDefault="00623C82" w:rsidP="00A102C8">
      <w:pPr>
        <w:pStyle w:val="af0"/>
        <w:numPr>
          <w:ilvl w:val="2"/>
          <w:numId w:val="15"/>
        </w:numPr>
        <w:tabs>
          <w:tab w:val="left" w:pos="1134"/>
        </w:tabs>
        <w:ind w:left="0"/>
        <w:jc w:val="center"/>
        <w:outlineLvl w:val="2"/>
        <w:rPr>
          <w:b/>
          <w:sz w:val="26"/>
          <w:szCs w:val="26"/>
        </w:rPr>
      </w:pPr>
      <w:bookmarkStart w:id="19" w:name="_Toc76478827"/>
      <w:r w:rsidRPr="009E1432">
        <w:rPr>
          <w:b/>
          <w:sz w:val="26"/>
          <w:szCs w:val="26"/>
        </w:rPr>
        <w:t>Гидрология</w:t>
      </w:r>
      <w:bookmarkEnd w:id="19"/>
    </w:p>
    <w:p w14:paraId="5BFB114A" w14:textId="77777777" w:rsidR="00623C82" w:rsidRPr="009E1432" w:rsidRDefault="00623C82" w:rsidP="00A102C8">
      <w:pPr>
        <w:spacing w:after="0" w:line="240" w:lineRule="auto"/>
        <w:ind w:firstLine="709"/>
        <w:jc w:val="both"/>
        <w:rPr>
          <w:rFonts w:ascii="Times New Roman" w:hAnsi="Times New Roman" w:cs="Times New Roman"/>
          <w:sz w:val="26"/>
          <w:szCs w:val="26"/>
        </w:rPr>
      </w:pPr>
    </w:p>
    <w:p w14:paraId="49D31D32" w14:textId="77777777" w:rsidR="001A5E3F"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sz w:val="26"/>
          <w:szCs w:val="26"/>
        </w:rPr>
        <w:t xml:space="preserve">Гидрогеологическая изученность рассматриваемой территории слабая, специализированные гидрогеологические работы, проведенные к настоящему времени, </w:t>
      </w:r>
      <w:r w:rsidRPr="009E1432">
        <w:rPr>
          <w:rFonts w:ascii="Times New Roman" w:hAnsi="Times New Roman" w:cs="Times New Roman"/>
          <w:sz w:val="26"/>
          <w:szCs w:val="26"/>
        </w:rPr>
        <w:lastRenderedPageBreak/>
        <w:t xml:space="preserve">локализованы на ограниченных площадях в окрестностях районного центра – с.Яренск. В целом по Архангельской области ее восточные и юго-восточные районы, где под покровом рыхлых четвертичных образований распространены существенно глинистые отложения мезозойского возраста, находятся в менее благоприятных условиях для водоснабжения из подземных источников. </w:t>
      </w:r>
    </w:p>
    <w:p w14:paraId="4313F4C9" w14:textId="77777777" w:rsidR="001A5E3F"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sz w:val="26"/>
          <w:szCs w:val="26"/>
        </w:rPr>
        <w:t xml:space="preserve">Гидрогеологические условия территории поселения характеризуются распространением водоносных комплексов, спорадически локализованных в покровных ледниковых и аллювиальных образованиях антропогена и в терригенных слоях мезозойских отложений. Залегающие ниже палеозойские комплексы минерализованных вод и рассолов здесь не рассматриваются, т. к. на рассматриваемой территории они не вскрывались. </w:t>
      </w:r>
    </w:p>
    <w:p w14:paraId="6FA292E4" w14:textId="77777777" w:rsidR="001A5E3F" w:rsidRPr="009E1432" w:rsidRDefault="001A5E3F" w:rsidP="00A102C8">
      <w:pPr>
        <w:spacing w:after="0" w:line="240" w:lineRule="auto"/>
        <w:jc w:val="both"/>
        <w:rPr>
          <w:rFonts w:ascii="Times New Roman" w:hAnsi="Times New Roman" w:cs="Times New Roman"/>
          <w:sz w:val="26"/>
          <w:szCs w:val="26"/>
          <w:u w:val="single"/>
        </w:rPr>
      </w:pPr>
      <w:r w:rsidRPr="009E1432">
        <w:rPr>
          <w:rFonts w:ascii="Times New Roman" w:hAnsi="Times New Roman" w:cs="Times New Roman"/>
          <w:sz w:val="26"/>
          <w:szCs w:val="26"/>
          <w:u w:val="single"/>
        </w:rPr>
        <w:t>Пресные подземные воды</w:t>
      </w:r>
    </w:p>
    <w:p w14:paraId="4AEA26CB" w14:textId="77777777" w:rsidR="001A5E3F"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sz w:val="26"/>
          <w:szCs w:val="26"/>
        </w:rPr>
        <w:t>Подземные воды</w:t>
      </w:r>
      <w:r w:rsidRPr="009E1432">
        <w:rPr>
          <w:rFonts w:ascii="Times New Roman" w:hAnsi="Times New Roman" w:cs="Times New Roman"/>
          <w:i/>
          <w:sz w:val="26"/>
          <w:szCs w:val="26"/>
        </w:rPr>
        <w:t xml:space="preserve"> четвертичного водоносного комплекса</w:t>
      </w:r>
      <w:r w:rsidRPr="009E1432">
        <w:rPr>
          <w:rFonts w:ascii="Times New Roman" w:hAnsi="Times New Roman" w:cs="Times New Roman"/>
          <w:sz w:val="26"/>
          <w:szCs w:val="26"/>
        </w:rPr>
        <w:t xml:space="preserve"> связаны с прослоями и линзами супесей и песков в толще ледниковых суглинков четвертичного возраста. Водоносные горизонты водно-ледниковых отложений крайне не выдержаны по мощности, часто выклиниваются или разделяются локальными водоупорами (прослоями суглинков) на два и более горизонта – верхний горизонт грунтовых вод со свободной поверхностью, и нижние, воды которых приобретают местный напор. Общая мощность составляет </w:t>
      </w:r>
      <w:smartTag w:uri="urn:schemas-microsoft-com:office:smarttags" w:element="time">
        <w:smartTagPr>
          <w:attr w:name="Minute" w:val="25"/>
          <w:attr w:name="Hour" w:val="5"/>
        </w:smartTagPr>
        <w:r w:rsidRPr="009E1432">
          <w:rPr>
            <w:rFonts w:ascii="Times New Roman" w:hAnsi="Times New Roman" w:cs="Times New Roman"/>
            <w:sz w:val="26"/>
            <w:szCs w:val="26"/>
          </w:rPr>
          <w:t>5-</w:t>
        </w:r>
        <w:smartTag w:uri="urn:schemas-microsoft-com:office:smarttags" w:element="metricconverter">
          <w:smartTagPr>
            <w:attr w:name="ProductID" w:val="25 м"/>
          </w:smartTagPr>
          <w:r w:rsidRPr="009E1432">
            <w:rPr>
              <w:rFonts w:ascii="Times New Roman" w:hAnsi="Times New Roman" w:cs="Times New Roman"/>
              <w:sz w:val="26"/>
              <w:szCs w:val="26"/>
            </w:rPr>
            <w:t>25</w:t>
          </w:r>
        </w:smartTag>
      </w:smartTag>
      <w:r w:rsidRPr="009E1432">
        <w:rPr>
          <w:rFonts w:ascii="Times New Roman" w:hAnsi="Times New Roman" w:cs="Times New Roman"/>
          <w:sz w:val="26"/>
          <w:szCs w:val="26"/>
        </w:rPr>
        <w:t xml:space="preserve"> м. Глубина залегания водовмещающих прослоев и линз изменяется от долей метра на заболоченных территориях, до </w:t>
      </w:r>
      <w:smartTag w:uri="urn:schemas-microsoft-com:office:smarttags" w:element="time">
        <w:smartTagPr>
          <w:attr w:name="Minute" w:val="20"/>
          <w:attr w:name="Hour" w:val="15"/>
        </w:smartTagPr>
        <w:r w:rsidRPr="009E1432">
          <w:rPr>
            <w:rFonts w:ascii="Times New Roman" w:hAnsi="Times New Roman" w:cs="Times New Roman"/>
            <w:sz w:val="26"/>
            <w:szCs w:val="26"/>
          </w:rPr>
          <w:t>15-</w:t>
        </w:r>
        <w:smartTag w:uri="urn:schemas-microsoft-com:office:smarttags" w:element="metricconverter">
          <w:smartTagPr>
            <w:attr w:name="ProductID" w:val="20 м"/>
          </w:smartTagPr>
          <w:r w:rsidRPr="009E1432">
            <w:rPr>
              <w:rFonts w:ascii="Times New Roman" w:hAnsi="Times New Roman" w:cs="Times New Roman"/>
              <w:sz w:val="26"/>
              <w:szCs w:val="26"/>
            </w:rPr>
            <w:t>20</w:t>
          </w:r>
        </w:smartTag>
      </w:smartTag>
      <w:r w:rsidRPr="009E1432">
        <w:rPr>
          <w:rFonts w:ascii="Times New Roman" w:hAnsi="Times New Roman" w:cs="Times New Roman"/>
          <w:sz w:val="26"/>
          <w:szCs w:val="26"/>
        </w:rPr>
        <w:t xml:space="preserve"> м, редко более, на склонах водоразделов. </w:t>
      </w:r>
      <w:r w:rsidRPr="009E1432">
        <w:rPr>
          <w:rFonts w:ascii="Times New Roman" w:hAnsi="Times New Roman" w:cs="Times New Roman"/>
          <w:sz w:val="26"/>
          <w:szCs w:val="26"/>
          <w:shd w:val="clear" w:color="auto" w:fill="FFFFFF"/>
        </w:rPr>
        <w:t xml:space="preserve">Подземные напорные воды, залегающие на глубине более </w:t>
      </w:r>
      <w:smartTag w:uri="urn:schemas-microsoft-com:office:smarttags" w:element="metricconverter">
        <w:smartTagPr>
          <w:attr w:name="ProductID" w:val="25 м"/>
        </w:smartTagPr>
        <w:r w:rsidRPr="009E1432">
          <w:rPr>
            <w:rFonts w:ascii="Times New Roman" w:hAnsi="Times New Roman" w:cs="Times New Roman"/>
            <w:sz w:val="26"/>
            <w:szCs w:val="26"/>
            <w:shd w:val="clear" w:color="auto" w:fill="FFFFFF"/>
          </w:rPr>
          <w:t>25 м</w:t>
        </w:r>
      </w:smartTag>
      <w:r w:rsidRPr="009E1432">
        <w:rPr>
          <w:rFonts w:ascii="Times New Roman" w:hAnsi="Times New Roman" w:cs="Times New Roman"/>
          <w:sz w:val="26"/>
          <w:szCs w:val="26"/>
          <w:shd w:val="clear" w:color="auto" w:fill="FFFFFF"/>
        </w:rPr>
        <w:t xml:space="preserve">, приурочены к ледниковым среднечетвертичным отложениям. </w:t>
      </w:r>
    </w:p>
    <w:p w14:paraId="13DF1E3A" w14:textId="77777777" w:rsidR="001A5E3F"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sz w:val="26"/>
          <w:szCs w:val="26"/>
        </w:rPr>
        <w:t>Уровень грунтовых вод зависит от количества атмосферных осадков, т. к. питание этих водоносных горизонтов осуществляется за счет их инфильтрации. В весенние и осенние периоды в понижениях рельефа возможен подъем уровней грунтовых вод до поверхности. Разгрузка подземных вод осуществляется в виде родников, рассредоточенных по долинам притоков р.Вычегда. Хотя подземные воды занимают в питании Вычегды немалую долю (27</w:t>
      </w:r>
      <w:r w:rsidRPr="009E1432">
        <w:rPr>
          <w:rFonts w:ascii="Times New Roman" w:hAnsi="Times New Roman" w:cs="Times New Roman"/>
          <w:sz w:val="26"/>
          <w:szCs w:val="26"/>
          <w:lang w:val="en-US"/>
        </w:rPr>
        <w:t> </w:t>
      </w:r>
      <w:r w:rsidRPr="009E1432">
        <w:rPr>
          <w:rFonts w:ascii="Times New Roman" w:hAnsi="Times New Roman" w:cs="Times New Roman"/>
          <w:sz w:val="26"/>
          <w:szCs w:val="26"/>
        </w:rPr>
        <w:t xml:space="preserve">%), выходов больших ключей по ней самой почти нет. </w:t>
      </w:r>
    </w:p>
    <w:p w14:paraId="719760CC" w14:textId="77777777" w:rsidR="001A5E3F"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sz w:val="26"/>
          <w:szCs w:val="26"/>
        </w:rPr>
        <w:t>По материалам инженерно-геологических изысканий, проведенных на отдельных площадках села Яренск под сооружение объектов капитального строительства, на всей рассматриваемой территории вскрыт невыдержанный по мощности и дебитам водоносный горизонт на глубине 0,5-</w:t>
      </w:r>
      <w:smartTag w:uri="urn:schemas-microsoft-com:office:smarttags" w:element="metricconverter">
        <w:smartTagPr>
          <w:attr w:name="ProductID" w:val="6,3 м"/>
        </w:smartTagPr>
        <w:r w:rsidRPr="009E1432">
          <w:rPr>
            <w:rFonts w:ascii="Times New Roman" w:hAnsi="Times New Roman" w:cs="Times New Roman"/>
            <w:sz w:val="26"/>
            <w:szCs w:val="26"/>
          </w:rPr>
          <w:t>6,3 м</w:t>
        </w:r>
      </w:smartTag>
      <w:r w:rsidRPr="009E1432">
        <w:rPr>
          <w:rFonts w:ascii="Times New Roman" w:hAnsi="Times New Roman" w:cs="Times New Roman"/>
          <w:sz w:val="26"/>
          <w:szCs w:val="26"/>
        </w:rPr>
        <w:t xml:space="preserve">, приуроченный к линзам песков в толще суглинков. Вмещающими породами являются пески разной степени крупности, чаще мелкозернистые. Линзы водонасыщенных и влажных песков вскрываются на глубинах от 0,52 до </w:t>
      </w:r>
      <w:smartTag w:uri="urn:schemas-microsoft-com:office:smarttags" w:element="metricconverter">
        <w:smartTagPr>
          <w:attr w:name="ProductID" w:val="6,3 м"/>
        </w:smartTagPr>
        <w:r w:rsidRPr="009E1432">
          <w:rPr>
            <w:rFonts w:ascii="Times New Roman" w:hAnsi="Times New Roman" w:cs="Times New Roman"/>
            <w:sz w:val="26"/>
            <w:szCs w:val="26"/>
          </w:rPr>
          <w:t>6,3 м</w:t>
        </w:r>
      </w:smartTag>
      <w:r w:rsidRPr="009E1432">
        <w:rPr>
          <w:rFonts w:ascii="Times New Roman" w:hAnsi="Times New Roman" w:cs="Times New Roman"/>
          <w:sz w:val="26"/>
          <w:szCs w:val="26"/>
        </w:rPr>
        <w:t xml:space="preserve"> практически по всей площади. При этом ряд скважин, пробуренных в с.Яренск оказались практически безводными, или вскрыли воду с повышенной минерализацией. Воды могут обладать незначительным местным напором 0,1-</w:t>
      </w:r>
      <w:smartTag w:uri="urn:schemas-microsoft-com:office:smarttags" w:element="metricconverter">
        <w:smartTagPr>
          <w:attr w:name="ProductID" w:val="0,5 м"/>
        </w:smartTagPr>
        <w:r w:rsidRPr="009E1432">
          <w:rPr>
            <w:rFonts w:ascii="Times New Roman" w:hAnsi="Times New Roman" w:cs="Times New Roman"/>
            <w:sz w:val="26"/>
            <w:szCs w:val="26"/>
          </w:rPr>
          <w:t>0,5 м</w:t>
        </w:r>
      </w:smartTag>
      <w:r w:rsidRPr="009E1432">
        <w:rPr>
          <w:rFonts w:ascii="Times New Roman" w:hAnsi="Times New Roman" w:cs="Times New Roman"/>
          <w:sz w:val="26"/>
          <w:szCs w:val="26"/>
        </w:rPr>
        <w:t xml:space="preserve">. Тип питания – инфильтрационный, от загрязнения с поверхности воды не защищены. </w:t>
      </w:r>
    </w:p>
    <w:p w14:paraId="5769681F" w14:textId="77777777" w:rsidR="001A5E3F"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sz w:val="26"/>
          <w:szCs w:val="26"/>
        </w:rPr>
        <w:t>По результатам опробования скважин воды характеризуются как пресные, без цвета, без вкуса, без запаха. По химическому составу воды сульфатные и сульфатно-хлоридные магниево-кальциевые, от очень слабокислых до очень слабощелочных (рН 6,59-7,30),</w:t>
      </w:r>
      <w:r w:rsidR="00754646">
        <w:rPr>
          <w:rFonts w:ascii="Times New Roman" w:hAnsi="Times New Roman" w:cs="Times New Roman"/>
          <w:sz w:val="26"/>
          <w:szCs w:val="26"/>
        </w:rPr>
        <w:t xml:space="preserve"> </w:t>
      </w:r>
      <w:r w:rsidRPr="009E1432">
        <w:rPr>
          <w:rFonts w:ascii="Times New Roman" w:hAnsi="Times New Roman" w:cs="Times New Roman"/>
          <w:sz w:val="26"/>
          <w:szCs w:val="26"/>
        </w:rPr>
        <w:t>с минерализацией</w:t>
      </w:r>
      <w:r w:rsidR="00754646">
        <w:rPr>
          <w:rFonts w:ascii="Times New Roman" w:hAnsi="Times New Roman" w:cs="Times New Roman"/>
          <w:sz w:val="26"/>
          <w:szCs w:val="26"/>
        </w:rPr>
        <w:t xml:space="preserve"> </w:t>
      </w:r>
      <w:r w:rsidRPr="009E1432">
        <w:rPr>
          <w:rFonts w:ascii="Times New Roman" w:hAnsi="Times New Roman" w:cs="Times New Roman"/>
          <w:sz w:val="26"/>
          <w:szCs w:val="26"/>
        </w:rPr>
        <w:t xml:space="preserve">176-278 мг/л. Общая жесткость – 3,20-5,30 мг/экв (по </w:t>
      </w:r>
      <w:r w:rsidRPr="009E1432">
        <w:rPr>
          <w:rFonts w:ascii="Times New Roman" w:hAnsi="Times New Roman" w:cs="Times New Roman"/>
          <w:sz w:val="26"/>
          <w:szCs w:val="26"/>
          <w:lang w:val="en-US"/>
        </w:rPr>
        <w:t>Mg</w:t>
      </w:r>
      <w:r w:rsidRPr="009E1432">
        <w:rPr>
          <w:rFonts w:ascii="Times New Roman" w:hAnsi="Times New Roman" w:cs="Times New Roman"/>
          <w:sz w:val="26"/>
          <w:szCs w:val="26"/>
          <w:vertAlign w:val="superscript"/>
        </w:rPr>
        <w:t>2+</w:t>
      </w:r>
      <w:r w:rsidR="00754646">
        <w:rPr>
          <w:rFonts w:ascii="Times New Roman" w:hAnsi="Times New Roman" w:cs="Times New Roman"/>
          <w:sz w:val="26"/>
          <w:szCs w:val="26"/>
          <w:vertAlign w:val="superscript"/>
        </w:rPr>
        <w:t xml:space="preserve"> </w:t>
      </w:r>
      <w:r w:rsidRPr="009E1432">
        <w:rPr>
          <w:rFonts w:ascii="Times New Roman" w:hAnsi="Times New Roman" w:cs="Times New Roman"/>
          <w:sz w:val="26"/>
          <w:szCs w:val="26"/>
        </w:rPr>
        <w:t>- 1,0-2,0 мг/экв, по Са</w:t>
      </w:r>
      <w:r w:rsidRPr="009E1432">
        <w:rPr>
          <w:rFonts w:ascii="Times New Roman" w:hAnsi="Times New Roman" w:cs="Times New Roman"/>
          <w:sz w:val="26"/>
          <w:szCs w:val="26"/>
          <w:vertAlign w:val="superscript"/>
        </w:rPr>
        <w:t>2+</w:t>
      </w:r>
      <w:r w:rsidR="00754646">
        <w:rPr>
          <w:rFonts w:ascii="Times New Roman" w:hAnsi="Times New Roman" w:cs="Times New Roman"/>
          <w:sz w:val="26"/>
          <w:szCs w:val="26"/>
        </w:rPr>
        <w:t xml:space="preserve"> </w:t>
      </w:r>
      <w:r w:rsidRPr="009E1432">
        <w:rPr>
          <w:rFonts w:ascii="Times New Roman" w:hAnsi="Times New Roman" w:cs="Times New Roman"/>
          <w:sz w:val="26"/>
          <w:szCs w:val="26"/>
        </w:rPr>
        <w:t xml:space="preserve">- 2,20-3,30 мг/экв) – т. е. умеренно жесткие. Содержание органических веществ составляет 2,06-3,61 мг/л. </w:t>
      </w:r>
    </w:p>
    <w:p w14:paraId="01CC4A67" w14:textId="77777777" w:rsidR="001A5E3F"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sz w:val="26"/>
          <w:szCs w:val="26"/>
        </w:rPr>
        <w:t xml:space="preserve">В </w:t>
      </w:r>
      <w:smartTag w:uri="urn:schemas-microsoft-com:office:smarttags" w:element="metricconverter">
        <w:smartTagPr>
          <w:attr w:name="ProductID" w:val="1983 г"/>
        </w:smartTagPr>
        <w:r w:rsidRPr="009E1432">
          <w:rPr>
            <w:rFonts w:ascii="Times New Roman" w:hAnsi="Times New Roman" w:cs="Times New Roman"/>
            <w:sz w:val="26"/>
            <w:szCs w:val="26"/>
          </w:rPr>
          <w:t>1983 г</w:t>
        </w:r>
      </w:smartTag>
      <w:r w:rsidRPr="009E1432">
        <w:rPr>
          <w:rFonts w:ascii="Times New Roman" w:hAnsi="Times New Roman" w:cs="Times New Roman"/>
          <w:sz w:val="26"/>
          <w:szCs w:val="26"/>
        </w:rPr>
        <w:t>. в дер.Лантыш (</w:t>
      </w:r>
      <w:smartTag w:uri="urn:schemas-microsoft-com:office:smarttags" w:element="metricconverter">
        <w:smartTagPr>
          <w:attr w:name="ProductID" w:val="5 км"/>
        </w:smartTagPr>
        <w:r w:rsidRPr="009E1432">
          <w:rPr>
            <w:rFonts w:ascii="Times New Roman" w:hAnsi="Times New Roman" w:cs="Times New Roman"/>
            <w:sz w:val="26"/>
            <w:szCs w:val="26"/>
          </w:rPr>
          <w:t>5 км</w:t>
        </w:r>
      </w:smartTag>
      <w:r w:rsidRPr="009E1432">
        <w:rPr>
          <w:rFonts w:ascii="Times New Roman" w:hAnsi="Times New Roman" w:cs="Times New Roman"/>
          <w:sz w:val="26"/>
          <w:szCs w:val="26"/>
        </w:rPr>
        <w:t xml:space="preserve"> к юго-востоку от с.Яренск) была пробурена скважина глубиной </w:t>
      </w:r>
      <w:smartTag w:uri="urn:schemas-microsoft-com:office:smarttags" w:element="metricconverter">
        <w:smartTagPr>
          <w:attr w:name="ProductID" w:val="30 м"/>
        </w:smartTagPr>
        <w:r w:rsidRPr="009E1432">
          <w:rPr>
            <w:rFonts w:ascii="Times New Roman" w:hAnsi="Times New Roman" w:cs="Times New Roman"/>
            <w:sz w:val="26"/>
            <w:szCs w:val="26"/>
          </w:rPr>
          <w:t>30 м</w:t>
        </w:r>
      </w:smartTag>
      <w:r w:rsidRPr="009E1432">
        <w:rPr>
          <w:rFonts w:ascii="Times New Roman" w:hAnsi="Times New Roman" w:cs="Times New Roman"/>
          <w:sz w:val="26"/>
          <w:szCs w:val="26"/>
        </w:rPr>
        <w:t xml:space="preserve">, вскрывшая в интервале глубин </w:t>
      </w:r>
      <w:smartTag w:uri="urn:schemas-microsoft-com:office:smarttags" w:element="time">
        <w:smartTagPr>
          <w:attr w:name="Minute" w:val="27"/>
          <w:attr w:name="Hour" w:val="12"/>
        </w:smartTagPr>
        <w:r w:rsidRPr="009E1432">
          <w:rPr>
            <w:rFonts w:ascii="Times New Roman" w:hAnsi="Times New Roman" w:cs="Times New Roman"/>
            <w:sz w:val="26"/>
            <w:szCs w:val="26"/>
          </w:rPr>
          <w:t>12-</w:t>
        </w:r>
        <w:smartTag w:uri="urn:schemas-microsoft-com:office:smarttags" w:element="metricconverter">
          <w:smartTagPr>
            <w:attr w:name="ProductID" w:val="27 м"/>
          </w:smartTagPr>
          <w:r w:rsidRPr="009E1432">
            <w:rPr>
              <w:rFonts w:ascii="Times New Roman" w:hAnsi="Times New Roman" w:cs="Times New Roman"/>
              <w:sz w:val="26"/>
              <w:szCs w:val="26"/>
            </w:rPr>
            <w:t>27</w:t>
          </w:r>
        </w:smartTag>
      </w:smartTag>
      <w:r w:rsidRPr="009E1432">
        <w:rPr>
          <w:rFonts w:ascii="Times New Roman" w:hAnsi="Times New Roman" w:cs="Times New Roman"/>
          <w:sz w:val="26"/>
          <w:szCs w:val="26"/>
        </w:rPr>
        <w:t xml:space="preserve"> м водоносные пески к/з. Статический уровень установился на глубине </w:t>
      </w:r>
      <w:smartTag w:uri="urn:schemas-microsoft-com:office:smarttags" w:element="metricconverter">
        <w:smartTagPr>
          <w:attr w:name="ProductID" w:val="3,5 м"/>
        </w:smartTagPr>
        <w:r w:rsidRPr="009E1432">
          <w:rPr>
            <w:rFonts w:ascii="Times New Roman" w:hAnsi="Times New Roman" w:cs="Times New Roman"/>
            <w:sz w:val="26"/>
            <w:szCs w:val="26"/>
          </w:rPr>
          <w:t>3,5 м</w:t>
        </w:r>
      </w:smartTag>
      <w:r w:rsidRPr="009E1432">
        <w:rPr>
          <w:rFonts w:ascii="Times New Roman" w:hAnsi="Times New Roman" w:cs="Times New Roman"/>
          <w:sz w:val="26"/>
          <w:szCs w:val="26"/>
        </w:rPr>
        <w:t xml:space="preserve">, удельный дебит скважины 0,7 л/сек. По заключению </w:t>
      </w:r>
      <w:r w:rsidRPr="009E1432">
        <w:rPr>
          <w:rFonts w:ascii="Times New Roman" w:hAnsi="Times New Roman" w:cs="Times New Roman"/>
          <w:sz w:val="26"/>
          <w:szCs w:val="26"/>
        </w:rPr>
        <w:lastRenderedPageBreak/>
        <w:t xml:space="preserve">СЭС вода пригодна только для технических нужд из-за повышенной цветности, мутности и повышенного содержания железа (1,4 мг/л). </w:t>
      </w:r>
    </w:p>
    <w:p w14:paraId="154EFC6E" w14:textId="77777777" w:rsidR="001A5E3F"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sz w:val="26"/>
          <w:szCs w:val="26"/>
        </w:rPr>
        <w:t xml:space="preserve">Мощности водоносных горизонтов ледниковых отложений четвертичного комплекса не выдержаны в плане и разрезе, и подвержены загрязнению, что существенно ограничивает возможности использования этих пресных подземных вод для водоснабжения населенных пунктов. Так же ограничивающими факторами являются нестабильность дебитов, обусловленная сезонными колебаниями уровня, низкая водообильность и отклонения от требований, предъявляемых к воде питьевого качества. Для хоз. питьевых целей используются одиночные водозаборные колонки (скважины) и колодцы в индивидуальных хозяйствах. Дебит существующих колодцев, как правило, не превышает 0,03 л/сек. Удельные дебиты большинства скважин, эксплуатирующих водоносные горизонты ледниковых отложений, составляют от 0,04 л/сек до 1,5 л/сек. </w:t>
      </w:r>
    </w:p>
    <w:p w14:paraId="1236C57C" w14:textId="77777777" w:rsidR="001A5E3F"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sz w:val="26"/>
          <w:szCs w:val="26"/>
        </w:rPr>
        <w:t xml:space="preserve">Подземные воды </w:t>
      </w:r>
      <w:r w:rsidRPr="009E1432">
        <w:rPr>
          <w:rFonts w:ascii="Times New Roman" w:hAnsi="Times New Roman" w:cs="Times New Roman"/>
          <w:i/>
          <w:sz w:val="26"/>
          <w:szCs w:val="26"/>
        </w:rPr>
        <w:t>среднеюрского терригенного комплекса</w:t>
      </w:r>
      <w:r w:rsidRPr="009E1432">
        <w:rPr>
          <w:rFonts w:ascii="Times New Roman" w:hAnsi="Times New Roman" w:cs="Times New Roman"/>
          <w:sz w:val="26"/>
          <w:szCs w:val="26"/>
        </w:rPr>
        <w:t xml:space="preserve">. Водоносные коллекторы в песках и песчаниках существенно глинистых терригенных мезозойских отложений на водоразделах и их склонах местами залегают близко к поверхности и не перекрыты водоупорами из ледниковых суглинков, что обеспечивает возможность их питания за счет инфильтрации атмосферных осадков. Распространение водоносных отложений среднеюрского комплекса носит локальный характер. </w:t>
      </w:r>
    </w:p>
    <w:p w14:paraId="5A42CF08" w14:textId="77777777" w:rsidR="001A5E3F" w:rsidRPr="009E1432" w:rsidRDefault="001A5E3F" w:rsidP="00A102C8">
      <w:pPr>
        <w:spacing w:after="0" w:line="240" w:lineRule="auto"/>
        <w:ind w:firstLine="720"/>
        <w:jc w:val="both"/>
        <w:rPr>
          <w:rFonts w:ascii="Times New Roman" w:hAnsi="Times New Roman" w:cs="Times New Roman"/>
          <w:sz w:val="26"/>
          <w:szCs w:val="26"/>
        </w:rPr>
      </w:pPr>
      <w:r w:rsidRPr="009E1432">
        <w:rPr>
          <w:rFonts w:ascii="Times New Roman" w:hAnsi="Times New Roman" w:cs="Times New Roman"/>
          <w:sz w:val="26"/>
          <w:szCs w:val="26"/>
        </w:rPr>
        <w:t xml:space="preserve">До </w:t>
      </w:r>
      <w:smartTag w:uri="urn:schemas-microsoft-com:office:smarttags" w:element="metricconverter">
        <w:smartTagPr>
          <w:attr w:name="ProductID" w:val="2010 г"/>
        </w:smartTagPr>
        <w:r w:rsidRPr="009E1432">
          <w:rPr>
            <w:rFonts w:ascii="Times New Roman" w:hAnsi="Times New Roman" w:cs="Times New Roman"/>
            <w:sz w:val="26"/>
            <w:szCs w:val="26"/>
          </w:rPr>
          <w:t>2010 г</w:t>
        </w:r>
      </w:smartTag>
      <w:r w:rsidRPr="009E1432">
        <w:rPr>
          <w:rFonts w:ascii="Times New Roman" w:hAnsi="Times New Roman" w:cs="Times New Roman"/>
          <w:sz w:val="26"/>
          <w:szCs w:val="26"/>
        </w:rPr>
        <w:t>. село Яренск было не обеспечено утвержденными эксплуатационными запасами пресных подземных вод. В 2008-</w:t>
      </w:r>
      <w:smartTag w:uri="urn:schemas-microsoft-com:office:smarttags" w:element="metricconverter">
        <w:smartTagPr>
          <w:attr w:name="ProductID" w:val="2010 г"/>
        </w:smartTagPr>
        <w:r w:rsidRPr="009E1432">
          <w:rPr>
            <w:rFonts w:ascii="Times New Roman" w:hAnsi="Times New Roman" w:cs="Times New Roman"/>
            <w:sz w:val="26"/>
            <w:szCs w:val="26"/>
          </w:rPr>
          <w:t>2010 г</w:t>
        </w:r>
      </w:smartTag>
      <w:r w:rsidRPr="009E1432">
        <w:rPr>
          <w:rFonts w:ascii="Times New Roman" w:hAnsi="Times New Roman" w:cs="Times New Roman"/>
          <w:sz w:val="26"/>
          <w:szCs w:val="26"/>
        </w:rPr>
        <w:t xml:space="preserve">.г. за счет средств федерального бюджета на основании Государственного контракта № 3-2008 от </w:t>
      </w:r>
      <w:smartTag w:uri="urn:schemas-microsoft-com:office:smarttags" w:element="date">
        <w:smartTagPr>
          <w:attr w:name="Year" w:val="2008"/>
          <w:attr w:name="Day" w:val="25"/>
          <w:attr w:name="Month" w:val="03"/>
          <w:attr w:name="ls" w:val="trans"/>
        </w:smartTagPr>
        <w:r w:rsidRPr="009E1432">
          <w:rPr>
            <w:rFonts w:ascii="Times New Roman" w:hAnsi="Times New Roman" w:cs="Times New Roman"/>
            <w:sz w:val="26"/>
            <w:szCs w:val="26"/>
          </w:rPr>
          <w:t>25.03.2008</w:t>
        </w:r>
      </w:smartTag>
      <w:r w:rsidRPr="009E1432">
        <w:rPr>
          <w:rFonts w:ascii="Times New Roman" w:hAnsi="Times New Roman" w:cs="Times New Roman"/>
          <w:sz w:val="26"/>
          <w:szCs w:val="26"/>
        </w:rPr>
        <w:t xml:space="preserve"> г. специалистами ООО «Скала» были выполнены поисковые работы на подземные воды в радиусе </w:t>
      </w:r>
      <w:smartTag w:uri="urn:schemas-microsoft-com:office:smarttags" w:element="metricconverter">
        <w:smartTagPr>
          <w:attr w:name="ProductID" w:val="5 км"/>
        </w:smartTagPr>
        <w:r w:rsidRPr="009E1432">
          <w:rPr>
            <w:rFonts w:ascii="Times New Roman" w:hAnsi="Times New Roman" w:cs="Times New Roman"/>
            <w:sz w:val="26"/>
            <w:szCs w:val="26"/>
          </w:rPr>
          <w:t>5 км</w:t>
        </w:r>
      </w:smartTag>
      <w:r w:rsidRPr="009E1432">
        <w:rPr>
          <w:rFonts w:ascii="Times New Roman" w:hAnsi="Times New Roman" w:cs="Times New Roman"/>
          <w:sz w:val="26"/>
          <w:szCs w:val="26"/>
        </w:rPr>
        <w:t xml:space="preserve"> от с.Яренск для обеспечения водоснабжения села. Водопотребность, установленная техническим (геологическим) заданием, составляла 1000 м</w:t>
      </w:r>
      <w:r w:rsidRPr="009E1432">
        <w:rPr>
          <w:rFonts w:ascii="Times New Roman" w:hAnsi="Times New Roman" w:cs="Times New Roman"/>
          <w:sz w:val="26"/>
          <w:szCs w:val="26"/>
          <w:vertAlign w:val="superscript"/>
        </w:rPr>
        <w:t>3</w:t>
      </w:r>
      <w:r w:rsidRPr="009E1432">
        <w:rPr>
          <w:rFonts w:ascii="Times New Roman" w:hAnsi="Times New Roman" w:cs="Times New Roman"/>
          <w:sz w:val="26"/>
          <w:szCs w:val="26"/>
        </w:rPr>
        <w:t xml:space="preserve">/сут. </w:t>
      </w:r>
    </w:p>
    <w:p w14:paraId="500D4D75" w14:textId="77777777" w:rsidR="001A5E3F" w:rsidRPr="009E1432" w:rsidRDefault="001A5E3F" w:rsidP="00A102C8">
      <w:pPr>
        <w:spacing w:after="0" w:line="240" w:lineRule="auto"/>
        <w:ind w:firstLine="567"/>
        <w:jc w:val="both"/>
        <w:rPr>
          <w:rFonts w:ascii="Times New Roman" w:hAnsi="Times New Roman" w:cs="Times New Roman"/>
          <w:sz w:val="26"/>
          <w:szCs w:val="26"/>
        </w:rPr>
      </w:pPr>
      <w:r w:rsidRPr="009E1432">
        <w:rPr>
          <w:rFonts w:ascii="Times New Roman" w:hAnsi="Times New Roman" w:cs="Times New Roman"/>
          <w:sz w:val="26"/>
          <w:szCs w:val="26"/>
        </w:rPr>
        <w:t xml:space="preserve">По совокупности геолого-гидрогеологических и гидрохимических условий, санитарной и водохозяйственной обстановки в качестве наиболее перспективных для оценки запасов подземных вод в объеме заявленной водопотребности обоснованно были выбраны участок «Кишерка», в верхнем течении одноименного ручья, и водоносный среднеюрский терригенный комплекс. </w:t>
      </w:r>
    </w:p>
    <w:p w14:paraId="29615C65" w14:textId="77777777" w:rsidR="001A5E3F" w:rsidRPr="009E1432" w:rsidRDefault="001A5E3F" w:rsidP="00A102C8">
      <w:pPr>
        <w:spacing w:after="0" w:line="240" w:lineRule="auto"/>
        <w:ind w:firstLine="567"/>
        <w:jc w:val="both"/>
        <w:rPr>
          <w:rFonts w:ascii="Times New Roman" w:hAnsi="Times New Roman" w:cs="Times New Roman"/>
          <w:sz w:val="26"/>
          <w:szCs w:val="26"/>
        </w:rPr>
      </w:pPr>
      <w:r w:rsidRPr="009E1432">
        <w:rPr>
          <w:rFonts w:ascii="Times New Roman" w:hAnsi="Times New Roman" w:cs="Times New Roman"/>
          <w:sz w:val="26"/>
          <w:szCs w:val="26"/>
        </w:rPr>
        <w:t xml:space="preserve">Продуктивный пласт имеет локальное распространение в виде полосы шириной около </w:t>
      </w:r>
      <w:smartTag w:uri="urn:schemas-microsoft-com:office:smarttags" w:element="metricconverter">
        <w:smartTagPr>
          <w:attr w:name="ProductID" w:val="1,5 км"/>
        </w:smartTagPr>
        <w:r w:rsidRPr="009E1432">
          <w:rPr>
            <w:rFonts w:ascii="Times New Roman" w:hAnsi="Times New Roman" w:cs="Times New Roman"/>
            <w:sz w:val="26"/>
            <w:szCs w:val="26"/>
          </w:rPr>
          <w:t>1,5 км</w:t>
        </w:r>
      </w:smartTag>
      <w:r w:rsidRPr="009E1432">
        <w:rPr>
          <w:rFonts w:ascii="Times New Roman" w:hAnsi="Times New Roman" w:cs="Times New Roman"/>
          <w:sz w:val="26"/>
          <w:szCs w:val="26"/>
        </w:rPr>
        <w:t xml:space="preserve"> в междуречье рек Кижмола и Кишерка, характеризуется незначительной изменчивостью фильтрационных параметров водовмещающих пород. На участке в интервале глубин 2,0-</w:t>
      </w:r>
      <w:smartTag w:uri="urn:schemas-microsoft-com:office:smarttags" w:element="metricconverter">
        <w:smartTagPr>
          <w:attr w:name="ProductID" w:val="10,0 м"/>
        </w:smartTagPr>
        <w:r w:rsidRPr="009E1432">
          <w:rPr>
            <w:rFonts w:ascii="Times New Roman" w:hAnsi="Times New Roman" w:cs="Times New Roman"/>
            <w:sz w:val="26"/>
            <w:szCs w:val="26"/>
          </w:rPr>
          <w:t>10,0 м</w:t>
        </w:r>
      </w:smartTag>
      <w:r w:rsidRPr="009E1432">
        <w:rPr>
          <w:rFonts w:ascii="Times New Roman" w:hAnsi="Times New Roman" w:cs="Times New Roman"/>
          <w:sz w:val="26"/>
          <w:szCs w:val="26"/>
        </w:rPr>
        <w:t xml:space="preserve"> вскрыты безнапорные подземные воды. Мощность водоносных отложений </w:t>
      </w:r>
      <w:smartTag w:uri="urn:schemas-microsoft-com:office:smarttags" w:element="time">
        <w:smartTagPr>
          <w:attr w:name="Minute" w:val="10"/>
          <w:attr w:name="Hour" w:val="7"/>
        </w:smartTagPr>
        <w:r w:rsidRPr="009E1432">
          <w:rPr>
            <w:rFonts w:ascii="Times New Roman" w:hAnsi="Times New Roman" w:cs="Times New Roman"/>
            <w:sz w:val="26"/>
            <w:szCs w:val="26"/>
          </w:rPr>
          <w:t>7-</w:t>
        </w:r>
        <w:smartTag w:uri="urn:schemas-microsoft-com:office:smarttags" w:element="metricconverter">
          <w:smartTagPr>
            <w:attr w:name="ProductID" w:val="10 м"/>
          </w:smartTagPr>
          <w:r w:rsidRPr="009E1432">
            <w:rPr>
              <w:rFonts w:ascii="Times New Roman" w:hAnsi="Times New Roman" w:cs="Times New Roman"/>
              <w:sz w:val="26"/>
              <w:szCs w:val="26"/>
            </w:rPr>
            <w:t>10</w:t>
          </w:r>
        </w:smartTag>
      </w:smartTag>
      <w:r w:rsidRPr="009E1432">
        <w:rPr>
          <w:rFonts w:ascii="Times New Roman" w:hAnsi="Times New Roman" w:cs="Times New Roman"/>
          <w:sz w:val="26"/>
          <w:szCs w:val="26"/>
        </w:rPr>
        <w:t xml:space="preserve"> м (средняя </w:t>
      </w:r>
      <w:smartTag w:uri="urn:schemas-microsoft-com:office:smarttags" w:element="metricconverter">
        <w:smartTagPr>
          <w:attr w:name="ProductID" w:val="7,7 м"/>
        </w:smartTagPr>
        <w:r w:rsidRPr="009E1432">
          <w:rPr>
            <w:rFonts w:ascii="Times New Roman" w:hAnsi="Times New Roman" w:cs="Times New Roman"/>
            <w:sz w:val="26"/>
            <w:szCs w:val="26"/>
          </w:rPr>
          <w:t>7,7 м</w:t>
        </w:r>
      </w:smartTag>
      <w:r w:rsidRPr="009E1432">
        <w:rPr>
          <w:rFonts w:ascii="Times New Roman" w:hAnsi="Times New Roman" w:cs="Times New Roman"/>
          <w:sz w:val="26"/>
          <w:szCs w:val="26"/>
        </w:rPr>
        <w:t>), дебит поисковых скважин 0,5-1,2 л/сек при понижении 0,7-</w:t>
      </w:r>
      <w:smartTag w:uri="urn:schemas-microsoft-com:office:smarttags" w:element="metricconverter">
        <w:smartTagPr>
          <w:attr w:name="ProductID" w:val="6,0 м"/>
        </w:smartTagPr>
        <w:r w:rsidRPr="009E1432">
          <w:rPr>
            <w:rFonts w:ascii="Times New Roman" w:hAnsi="Times New Roman" w:cs="Times New Roman"/>
            <w:sz w:val="26"/>
            <w:szCs w:val="26"/>
          </w:rPr>
          <w:t>6,0 м</w:t>
        </w:r>
      </w:smartTag>
      <w:r w:rsidRPr="009E1432">
        <w:rPr>
          <w:rFonts w:ascii="Times New Roman" w:hAnsi="Times New Roman" w:cs="Times New Roman"/>
          <w:sz w:val="26"/>
          <w:szCs w:val="26"/>
        </w:rPr>
        <w:t xml:space="preserve">, удельный дебит 0,2-0,7 л/сек-м. </w:t>
      </w:r>
    </w:p>
    <w:p w14:paraId="17224ED5" w14:textId="77777777" w:rsidR="001A5E3F" w:rsidRPr="009E1432" w:rsidRDefault="001A5E3F" w:rsidP="00A102C8">
      <w:pPr>
        <w:pStyle w:val="WW-2"/>
        <w:jc w:val="both"/>
        <w:rPr>
          <w:sz w:val="26"/>
          <w:szCs w:val="26"/>
        </w:rPr>
      </w:pPr>
      <w:r w:rsidRPr="009E1432">
        <w:rPr>
          <w:sz w:val="26"/>
          <w:szCs w:val="26"/>
        </w:rPr>
        <w:t xml:space="preserve">Подсчет запасов подземных вод выполнен по перспективному участку «Кишерка» для фильтрационной схемы полуограниченного безнапорного пласта. Запасы подземных вод разведанного участка утверждены ТКЗ «Архангельскнедра« (протокол № 3 от </w:t>
      </w:r>
      <w:smartTag w:uri="urn:schemas-microsoft-com:office:smarttags" w:element="date">
        <w:smartTagPr>
          <w:attr w:name="Year" w:val="2010"/>
          <w:attr w:name="Day" w:val="20"/>
          <w:attr w:name="Month" w:val="12"/>
          <w:attr w:name="ls" w:val="trans"/>
        </w:smartTagPr>
        <w:r w:rsidRPr="009E1432">
          <w:rPr>
            <w:sz w:val="26"/>
            <w:szCs w:val="26"/>
          </w:rPr>
          <w:t>20.12.2010</w:t>
        </w:r>
      </w:smartTag>
      <w:r w:rsidRPr="009E1432">
        <w:rPr>
          <w:sz w:val="26"/>
          <w:szCs w:val="26"/>
        </w:rPr>
        <w:t xml:space="preserve"> г.) для питьевого водоснабжения на расчетный срок водопотребления 25 лет в количестве 1000 м</w:t>
      </w:r>
      <w:r w:rsidRPr="009E1432">
        <w:rPr>
          <w:sz w:val="26"/>
          <w:szCs w:val="26"/>
          <w:vertAlign w:val="superscript"/>
        </w:rPr>
        <w:t>3</w:t>
      </w:r>
      <w:r w:rsidRPr="009E1432">
        <w:rPr>
          <w:sz w:val="26"/>
          <w:szCs w:val="26"/>
        </w:rPr>
        <w:t>/сут. по категории С</w:t>
      </w:r>
      <w:r w:rsidRPr="009E1432">
        <w:rPr>
          <w:sz w:val="26"/>
          <w:szCs w:val="26"/>
          <w:vertAlign w:val="subscript"/>
        </w:rPr>
        <w:t>2</w:t>
      </w:r>
      <w:r w:rsidRPr="009E1432">
        <w:rPr>
          <w:sz w:val="26"/>
          <w:szCs w:val="26"/>
        </w:rPr>
        <w:t xml:space="preserve">. Участку недр присвоено название «Яренское месторождение питьевых подземных вод». </w:t>
      </w:r>
    </w:p>
    <w:p w14:paraId="1A370771" w14:textId="77777777" w:rsidR="001A5E3F" w:rsidRPr="009E1432" w:rsidRDefault="001A5E3F" w:rsidP="001A5E3F">
      <w:pPr>
        <w:pStyle w:val="afff2"/>
        <w:ind w:firstLine="709"/>
        <w:rPr>
          <w:sz w:val="26"/>
          <w:szCs w:val="26"/>
        </w:rPr>
      </w:pPr>
      <w:r w:rsidRPr="009E1432">
        <w:rPr>
          <w:sz w:val="26"/>
          <w:szCs w:val="26"/>
        </w:rPr>
        <w:t>Подземные воды месторождения пресные с минерализацией 0,07–0,3 г/дм</w:t>
      </w:r>
      <w:r w:rsidRPr="009E1432">
        <w:rPr>
          <w:sz w:val="26"/>
          <w:szCs w:val="26"/>
          <w:vertAlign w:val="superscript"/>
        </w:rPr>
        <w:t>3</w:t>
      </w:r>
      <w:r w:rsidRPr="009E1432">
        <w:rPr>
          <w:sz w:val="26"/>
          <w:szCs w:val="26"/>
        </w:rPr>
        <w:t>, по химическому составу гидрокарбонатные, сульфатно-гидрокарбонатные преимущественно кальциевые, нейтральные (рН = 6–7,5), от очень мягких до умеренно-жестких (общая жесткость 0,8-3,9 мг-экв/дм</w:t>
      </w:r>
      <w:r w:rsidRPr="009E1432">
        <w:rPr>
          <w:sz w:val="26"/>
          <w:szCs w:val="26"/>
          <w:vertAlign w:val="superscript"/>
        </w:rPr>
        <w:t>3</w:t>
      </w:r>
      <w:r w:rsidRPr="009E1432">
        <w:rPr>
          <w:sz w:val="26"/>
          <w:szCs w:val="26"/>
        </w:rPr>
        <w:t xml:space="preserve">). По большинству показателей, нормируемых СанПиН 2.1.4.1074-01, качество подземных вод соответствует действующим требованиям, предъявляемым к источникам хозяйственно-питьевого водоснабжения. Исключение </w:t>
      </w:r>
      <w:r w:rsidRPr="009E1432">
        <w:rPr>
          <w:sz w:val="26"/>
          <w:szCs w:val="26"/>
        </w:rPr>
        <w:lastRenderedPageBreak/>
        <w:t>составляют следующие показатели: железо общее, марганец и мутность. Для использования подземных вод среднеюрского терригенного комплекса по назначению рекомендуется</w:t>
      </w:r>
      <w:r w:rsidR="00754646">
        <w:rPr>
          <w:sz w:val="26"/>
          <w:szCs w:val="26"/>
        </w:rPr>
        <w:t xml:space="preserve"> </w:t>
      </w:r>
      <w:r w:rsidRPr="009E1432">
        <w:rPr>
          <w:sz w:val="26"/>
          <w:szCs w:val="26"/>
        </w:rPr>
        <w:t xml:space="preserve">водоподготовка, включающая аэрацию с последующим фильтрованием. </w:t>
      </w:r>
    </w:p>
    <w:p w14:paraId="4C252728" w14:textId="77777777" w:rsidR="0002091B" w:rsidRPr="009E1432" w:rsidRDefault="001A5E3F" w:rsidP="0002091B">
      <w:pPr>
        <w:pStyle w:val="afff2"/>
        <w:ind w:firstLine="709"/>
        <w:rPr>
          <w:sz w:val="26"/>
          <w:szCs w:val="26"/>
        </w:rPr>
      </w:pPr>
      <w:r w:rsidRPr="009E1432">
        <w:rPr>
          <w:sz w:val="26"/>
          <w:szCs w:val="26"/>
        </w:rPr>
        <w:t xml:space="preserve">Таким образом, по результатам проведенных исследований впервые была обоснована возможность организации централизованного водоснабжения с.Яренск на базе подземных вод. Для доведения степени изученности Яренского месторождения до возможности выделения запасов подземных вод промышленных категорий и перевода хоз. питьевого водоснабжения села Яренск на подземные воды необходимо выполнить более детальные работы по геологическому изучению месторождения. </w:t>
      </w:r>
    </w:p>
    <w:p w14:paraId="485C10B5" w14:textId="77777777" w:rsidR="001A5E3F" w:rsidRPr="009E1432" w:rsidRDefault="001A5E3F" w:rsidP="0002091B">
      <w:pPr>
        <w:pStyle w:val="afff2"/>
        <w:ind w:firstLine="709"/>
        <w:rPr>
          <w:i/>
          <w:sz w:val="26"/>
          <w:szCs w:val="26"/>
        </w:rPr>
      </w:pPr>
      <w:r w:rsidRPr="009E1432">
        <w:rPr>
          <w:i/>
          <w:sz w:val="26"/>
          <w:szCs w:val="26"/>
        </w:rPr>
        <w:t>Обеспеченность ресурсами пресных подземных вод</w:t>
      </w:r>
    </w:p>
    <w:p w14:paraId="0EF9CE2B" w14:textId="77777777" w:rsidR="001A5E3F" w:rsidRPr="009E1432" w:rsidRDefault="001A5E3F" w:rsidP="0002091B">
      <w:pPr>
        <w:pStyle w:val="formattexttopleveltextcentertext"/>
        <w:shd w:val="clear" w:color="auto" w:fill="FFFFFF"/>
        <w:spacing w:before="0" w:beforeAutospacing="0" w:after="0" w:afterAutospacing="0"/>
        <w:ind w:firstLine="720"/>
        <w:jc w:val="both"/>
        <w:textAlignment w:val="baseline"/>
        <w:rPr>
          <w:sz w:val="26"/>
          <w:szCs w:val="26"/>
        </w:rPr>
      </w:pPr>
      <w:r w:rsidRPr="009E1432">
        <w:rPr>
          <w:sz w:val="26"/>
          <w:szCs w:val="26"/>
        </w:rPr>
        <w:t xml:space="preserve">В целом степень обеспеченности Ленского муниципального района прогнозными эксплуатационными ресурсами подземных вод считается средней в сравнении с другими районами Архангельской области (Постановление Администрации Архангельской области «Обеспечение населения Архангельской области питьевой водой» в редакции от </w:t>
      </w:r>
      <w:smartTag w:uri="urn:schemas-microsoft-com:office:smarttags" w:element="date">
        <w:smartTagPr>
          <w:attr w:name="Year" w:val="2003"/>
          <w:attr w:name="Day" w:val="13"/>
          <w:attr w:name="Month" w:val="2"/>
          <w:attr w:name="ls" w:val="trans"/>
        </w:smartTagPr>
        <w:r w:rsidRPr="009E1432">
          <w:rPr>
            <w:sz w:val="26"/>
            <w:szCs w:val="26"/>
          </w:rPr>
          <w:t>13.02.2003</w:t>
        </w:r>
      </w:smartTag>
      <w:r w:rsidRPr="009E1432">
        <w:rPr>
          <w:sz w:val="26"/>
          <w:szCs w:val="26"/>
        </w:rPr>
        <w:t xml:space="preserve"> г. № 26). Это объясняется низкой численностью городского</w:t>
      </w:r>
      <w:r w:rsidRPr="009E1432">
        <w:rPr>
          <w:bCs/>
          <w:sz w:val="26"/>
          <w:szCs w:val="26"/>
        </w:rPr>
        <w:t xml:space="preserve"> населения, особенно нуждающегося в централизованном водоснабжении, по сравнению с сельским, использующим преимущественно индивидуальные колодцы или одиночные скважины, дебит которых может быть невысоким. </w:t>
      </w:r>
      <w:r w:rsidRPr="009E1432">
        <w:rPr>
          <w:sz w:val="26"/>
          <w:szCs w:val="26"/>
        </w:rPr>
        <w:t xml:space="preserve">Кроме питьевых колодцев, используемых в частных хозяйствах, на предприятиях МО «Сафроновское» эксплуатируются единичные ведомственные скважины. </w:t>
      </w:r>
    </w:p>
    <w:p w14:paraId="2066F601" w14:textId="77777777" w:rsidR="00A271C5" w:rsidRPr="009E1432" w:rsidRDefault="00A271C5" w:rsidP="00EC0206">
      <w:pPr>
        <w:spacing w:after="0" w:line="240" w:lineRule="auto"/>
        <w:ind w:firstLine="709"/>
        <w:jc w:val="both"/>
        <w:rPr>
          <w:rFonts w:ascii="Times New Roman" w:hAnsi="Times New Roman" w:cs="Times New Roman"/>
          <w:sz w:val="26"/>
          <w:szCs w:val="26"/>
        </w:rPr>
      </w:pPr>
    </w:p>
    <w:p w14:paraId="28F8488D" w14:textId="77777777" w:rsidR="00EE41E5" w:rsidRPr="009E1432" w:rsidRDefault="00EE41E5" w:rsidP="00C6008F">
      <w:pPr>
        <w:pStyle w:val="af0"/>
        <w:numPr>
          <w:ilvl w:val="2"/>
          <w:numId w:val="15"/>
        </w:numPr>
        <w:jc w:val="center"/>
        <w:outlineLvl w:val="2"/>
        <w:rPr>
          <w:b/>
          <w:sz w:val="26"/>
          <w:szCs w:val="26"/>
        </w:rPr>
      </w:pPr>
      <w:bookmarkStart w:id="20" w:name="_Toc76478828"/>
      <w:r w:rsidRPr="009E1432">
        <w:rPr>
          <w:b/>
          <w:sz w:val="26"/>
          <w:szCs w:val="26"/>
        </w:rPr>
        <w:t>Инженерно-геологические условия</w:t>
      </w:r>
      <w:bookmarkEnd w:id="20"/>
    </w:p>
    <w:p w14:paraId="580407F0" w14:textId="77777777" w:rsidR="00EE41E5" w:rsidRPr="009E1432" w:rsidRDefault="00EE41E5" w:rsidP="00C6008F">
      <w:pPr>
        <w:spacing w:after="0" w:line="240" w:lineRule="auto"/>
        <w:ind w:firstLine="709"/>
        <w:jc w:val="both"/>
        <w:rPr>
          <w:rFonts w:ascii="Times New Roman" w:hAnsi="Times New Roman" w:cs="Times New Roman"/>
          <w:bCs/>
          <w:sz w:val="26"/>
          <w:szCs w:val="26"/>
        </w:rPr>
      </w:pPr>
    </w:p>
    <w:p w14:paraId="2DB15D4D"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Согласно СП 11-105-97 «Инженерно-геологические изыскания для строительства», территория МО «Сафроновское» по сложности инженерно-геологических условий может быть отнесена к II (средней сложности) категории. Она представляет собой аккумулятивную равнину озерно-ледникового происхождения, включающую поймы крупных рек, по берегам которых исторически сложилась основная застройка населенных мест. </w:t>
      </w:r>
    </w:p>
    <w:p w14:paraId="08552805"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Рассматриваемая территория примерно на 80 % сложена с поверхности слабыми грунтами ледникового генезиса мощностью </w:t>
      </w:r>
      <w:smartTag w:uri="urn:schemas-microsoft-com:office:smarttags" w:element="time">
        <w:smartTagPr>
          <w:attr w:name="Minute" w:val="25"/>
          <w:attr w:name="Hour" w:val="5"/>
        </w:smartTagPr>
        <w:r w:rsidRPr="009E1432">
          <w:rPr>
            <w:rFonts w:ascii="Times New Roman" w:hAnsi="Times New Roman" w:cs="Times New Roman"/>
            <w:sz w:val="26"/>
            <w:szCs w:val="26"/>
          </w:rPr>
          <w:t>5-</w:t>
        </w:r>
        <w:smartTag w:uri="urn:schemas-microsoft-com:office:smarttags" w:element="metricconverter">
          <w:smartTagPr>
            <w:attr w:name="ProductID" w:val="25 м"/>
          </w:smartTagPr>
          <w:r w:rsidRPr="009E1432">
            <w:rPr>
              <w:rFonts w:ascii="Times New Roman" w:hAnsi="Times New Roman" w:cs="Times New Roman"/>
              <w:sz w:val="26"/>
              <w:szCs w:val="26"/>
            </w:rPr>
            <w:t>25</w:t>
          </w:r>
        </w:smartTag>
      </w:smartTag>
      <w:r w:rsidRPr="009E1432">
        <w:rPr>
          <w:rFonts w:ascii="Times New Roman" w:hAnsi="Times New Roman" w:cs="Times New Roman"/>
          <w:sz w:val="26"/>
          <w:szCs w:val="26"/>
        </w:rPr>
        <w:t xml:space="preserve"> м. Около 20 % площади поселения лежит в пределах широких пойменных долин реки Вычегды и ее притоков, заполненных аллювиальными песками и супесями, мощностью более </w:t>
      </w:r>
      <w:smartTag w:uri="urn:schemas-microsoft-com:office:smarttags" w:element="metricconverter">
        <w:smartTagPr>
          <w:attr w:name="ProductID" w:val="10 м"/>
        </w:smartTagPr>
        <w:r w:rsidRPr="009E1432">
          <w:rPr>
            <w:rFonts w:ascii="Times New Roman" w:hAnsi="Times New Roman" w:cs="Times New Roman"/>
            <w:sz w:val="26"/>
            <w:szCs w:val="26"/>
          </w:rPr>
          <w:t>10 м</w:t>
        </w:r>
      </w:smartTag>
      <w:r w:rsidRPr="009E1432">
        <w:rPr>
          <w:rFonts w:ascii="Times New Roman" w:hAnsi="Times New Roman" w:cs="Times New Roman"/>
          <w:sz w:val="26"/>
          <w:szCs w:val="26"/>
        </w:rPr>
        <w:t xml:space="preserve">. </w:t>
      </w:r>
    </w:p>
    <w:p w14:paraId="45ED0183"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Особенности климата региона, характеризующегося превышением объема выпадающих атмосферных осадков над испарением (избыточное увлажнение), равнинный характер местности и низкие фильтрационные свойства преобладающих здесь суглинистых грунтов приводят к заболачиванию обширных площадей в местных понижениях рельефа. Болота занимают около 10 % рассматриваемой территории. </w:t>
      </w:r>
    </w:p>
    <w:p w14:paraId="305FD32F"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Поверхность грунтовых вод на низменных плоских и слабоволнистых равнинах в сглаженном виде повторяет очертания пологоволнистого рельефа и местами, во впадинах между холмами и грядами, смыкается с болотными водами. Грунтовые воды в речных долинах залегают на глубине от 0,1 до </w:t>
      </w:r>
      <w:smartTag w:uri="urn:schemas-microsoft-com:office:smarttags" w:element="metricconverter">
        <w:smartTagPr>
          <w:attr w:name="ProductID" w:val="5 м"/>
        </w:smartTagPr>
        <w:r w:rsidRPr="009E1432">
          <w:rPr>
            <w:rFonts w:ascii="Times New Roman" w:hAnsi="Times New Roman" w:cs="Times New Roman"/>
            <w:sz w:val="26"/>
            <w:szCs w:val="26"/>
          </w:rPr>
          <w:t>5 м</w:t>
        </w:r>
      </w:smartTag>
      <w:r w:rsidRPr="009E1432">
        <w:rPr>
          <w:rFonts w:ascii="Times New Roman" w:hAnsi="Times New Roman" w:cs="Times New Roman"/>
          <w:sz w:val="26"/>
          <w:szCs w:val="26"/>
        </w:rPr>
        <w:t xml:space="preserve">, на водоразделах - на глубине </w:t>
      </w:r>
      <w:smartTag w:uri="urn:schemas-microsoft-com:office:smarttags" w:element="time">
        <w:smartTagPr>
          <w:attr w:name="Minute" w:val="12"/>
          <w:attr w:name="Hour" w:val="5"/>
        </w:smartTagPr>
        <w:r w:rsidRPr="009E1432">
          <w:rPr>
            <w:rFonts w:ascii="Times New Roman" w:hAnsi="Times New Roman" w:cs="Times New Roman"/>
            <w:sz w:val="26"/>
            <w:szCs w:val="26"/>
          </w:rPr>
          <w:t>5-</w:t>
        </w:r>
        <w:smartTag w:uri="urn:schemas-microsoft-com:office:smarttags" w:element="metricconverter">
          <w:smartTagPr>
            <w:attr w:name="ProductID" w:val="12 м"/>
          </w:smartTagPr>
          <w:r w:rsidRPr="009E1432">
            <w:rPr>
              <w:rFonts w:ascii="Times New Roman" w:hAnsi="Times New Roman" w:cs="Times New Roman"/>
              <w:sz w:val="26"/>
              <w:szCs w:val="26"/>
            </w:rPr>
            <w:t>12</w:t>
          </w:r>
        </w:smartTag>
      </w:smartTag>
      <w:r w:rsidRPr="009E1432">
        <w:rPr>
          <w:rFonts w:ascii="Times New Roman" w:hAnsi="Times New Roman" w:cs="Times New Roman"/>
          <w:sz w:val="26"/>
          <w:szCs w:val="26"/>
        </w:rPr>
        <w:t xml:space="preserve"> м; на болотах они обычно выходят на поверхность. Освоение территорий с близким к поверхности уровнем грунтовых вод возможно при условии искусственного его понижения, что часто осложняется малыми уклонами местности. </w:t>
      </w:r>
    </w:p>
    <w:p w14:paraId="67358EAF"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Грунтовые воды, в соответствии с СНиП II-28-73 «Защита строительных конструкций от коррозии», обладают карбонатной агрессивностью по отношению к бетону на рядовом </w:t>
      </w:r>
      <w:r w:rsidRPr="009E1432">
        <w:rPr>
          <w:rFonts w:ascii="Times New Roman" w:hAnsi="Times New Roman" w:cs="Times New Roman"/>
          <w:sz w:val="26"/>
          <w:szCs w:val="26"/>
        </w:rPr>
        <w:lastRenderedPageBreak/>
        <w:t xml:space="preserve">портландцементе. Поэтому при проектировании и строительстве необходимо предусмотреть мероприятия, предохраняющие материалы фундаментов от разрушения. </w:t>
      </w:r>
    </w:p>
    <w:p w14:paraId="0CAFBCE6"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Таким образом, на большей части рассматриваемой территории в сфере взаимодействия зданий и сооружений с геологической средой залегают неоднородные, тонкослоистые, текучие суглинистые, супесчаные и песчаные или даже торфяные водонасыщенные грунты. Основными параметрами механических свойств грунтов, определяющими несущую способность оснований и их деформации, являются прочностные и деформационные характеристики грунтов: угол внутреннего трения, удельное сцепление, модуль деформации и расчетное сопротивление грунтов, используемое для оценки нормативного давления на основания фундаментов. </w:t>
      </w:r>
    </w:p>
    <w:p w14:paraId="4CEE778E"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обобщенном виде расчетные и нормативные значения этих параметров приведены в табл. 2.4.</w:t>
      </w:r>
    </w:p>
    <w:p w14:paraId="736D5EAC" w14:textId="77777777" w:rsidR="001A5E3F" w:rsidRPr="009E1432" w:rsidRDefault="00A102C8" w:rsidP="00A102C8">
      <w:pPr>
        <w:spacing w:after="0" w:line="240" w:lineRule="auto"/>
        <w:ind w:firstLine="709"/>
        <w:jc w:val="right"/>
        <w:rPr>
          <w:rFonts w:ascii="Times New Roman" w:hAnsi="Times New Roman" w:cs="Times New Roman"/>
          <w:sz w:val="26"/>
          <w:szCs w:val="26"/>
        </w:rPr>
      </w:pPr>
      <w:r w:rsidRPr="009E1432">
        <w:rPr>
          <w:rFonts w:ascii="Times New Roman" w:hAnsi="Times New Roman" w:cs="Times New Roman"/>
          <w:sz w:val="26"/>
          <w:szCs w:val="26"/>
        </w:rPr>
        <w:t>Таблица 3</w:t>
      </w:r>
    </w:p>
    <w:p w14:paraId="45D5CF64" w14:textId="77777777" w:rsidR="001A5E3F" w:rsidRPr="009E1432" w:rsidRDefault="001A5E3F" w:rsidP="00A102C8">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 xml:space="preserve">Обобщенные физико-механические показатели грунтов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3"/>
        <w:gridCol w:w="1807"/>
        <w:gridCol w:w="1977"/>
        <w:gridCol w:w="1793"/>
        <w:gridCol w:w="1875"/>
      </w:tblGrid>
      <w:tr w:rsidR="001A5E3F" w:rsidRPr="009E1432" w14:paraId="3C962429" w14:textId="77777777" w:rsidTr="00A102C8">
        <w:trPr>
          <w:trHeight w:val="733"/>
          <w:jc w:val="center"/>
        </w:trPr>
        <w:tc>
          <w:tcPr>
            <w:tcW w:w="2343" w:type="dxa"/>
            <w:vAlign w:val="center"/>
          </w:tcPr>
          <w:p w14:paraId="3682002D" w14:textId="77777777" w:rsidR="001A5E3F" w:rsidRPr="009E1432" w:rsidRDefault="001A5E3F" w:rsidP="00A102C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 xml:space="preserve">Тип грунта </w:t>
            </w:r>
          </w:p>
        </w:tc>
        <w:tc>
          <w:tcPr>
            <w:tcW w:w="1807" w:type="dxa"/>
            <w:vAlign w:val="center"/>
          </w:tcPr>
          <w:p w14:paraId="344D97D0" w14:textId="77777777" w:rsidR="001A5E3F" w:rsidRPr="009E1432" w:rsidRDefault="001A5E3F" w:rsidP="00A102C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Угол внутреннего трения (º)</w:t>
            </w:r>
          </w:p>
        </w:tc>
        <w:tc>
          <w:tcPr>
            <w:tcW w:w="1977" w:type="dxa"/>
            <w:vAlign w:val="center"/>
          </w:tcPr>
          <w:p w14:paraId="1FC5DBC2" w14:textId="77777777" w:rsidR="001A5E3F" w:rsidRPr="009E1432" w:rsidRDefault="001A5E3F" w:rsidP="00A102C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Улельное сцепление</w:t>
            </w:r>
          </w:p>
          <w:p w14:paraId="048C691D" w14:textId="77777777" w:rsidR="001A5E3F" w:rsidRPr="009E1432" w:rsidRDefault="001A5E3F" w:rsidP="00A102C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(кПа)</w:t>
            </w:r>
          </w:p>
        </w:tc>
        <w:tc>
          <w:tcPr>
            <w:tcW w:w="1793" w:type="dxa"/>
            <w:vAlign w:val="center"/>
          </w:tcPr>
          <w:p w14:paraId="19A92387" w14:textId="77777777" w:rsidR="001A5E3F" w:rsidRPr="009E1432" w:rsidRDefault="001A5E3F" w:rsidP="00A102C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Модуль деформации (кгс/см</w:t>
            </w:r>
            <w:r w:rsidRPr="009E1432">
              <w:rPr>
                <w:rFonts w:ascii="Times New Roman" w:hAnsi="Times New Roman" w:cs="Times New Roman"/>
                <w:sz w:val="26"/>
                <w:szCs w:val="26"/>
                <w:vertAlign w:val="superscript"/>
              </w:rPr>
              <w:t>2</w:t>
            </w:r>
            <w:r w:rsidRPr="009E1432">
              <w:rPr>
                <w:rFonts w:ascii="Times New Roman" w:hAnsi="Times New Roman" w:cs="Times New Roman"/>
                <w:sz w:val="26"/>
                <w:szCs w:val="26"/>
              </w:rPr>
              <w:t>)</w:t>
            </w:r>
          </w:p>
        </w:tc>
        <w:tc>
          <w:tcPr>
            <w:tcW w:w="1807" w:type="dxa"/>
            <w:vAlign w:val="center"/>
          </w:tcPr>
          <w:p w14:paraId="08C4A90B" w14:textId="77777777" w:rsidR="001A5E3F" w:rsidRPr="009E1432" w:rsidRDefault="001A5E3F" w:rsidP="00A102C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Расчетное сопротивление</w:t>
            </w:r>
          </w:p>
          <w:p w14:paraId="7B95CAE8" w14:textId="77777777" w:rsidR="001A5E3F" w:rsidRPr="009E1432" w:rsidRDefault="001A5E3F" w:rsidP="00A102C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(кгс/см</w:t>
            </w:r>
            <w:r w:rsidRPr="009E1432">
              <w:rPr>
                <w:rFonts w:ascii="Times New Roman" w:hAnsi="Times New Roman" w:cs="Times New Roman"/>
                <w:sz w:val="26"/>
                <w:szCs w:val="26"/>
                <w:vertAlign w:val="superscript"/>
              </w:rPr>
              <w:t>2</w:t>
            </w:r>
            <w:r w:rsidRPr="009E1432">
              <w:rPr>
                <w:rFonts w:ascii="Times New Roman" w:hAnsi="Times New Roman" w:cs="Times New Roman"/>
                <w:sz w:val="26"/>
                <w:szCs w:val="26"/>
              </w:rPr>
              <w:t>)</w:t>
            </w:r>
          </w:p>
        </w:tc>
      </w:tr>
      <w:tr w:rsidR="001A5E3F" w:rsidRPr="009E1432" w14:paraId="7CAA4590" w14:textId="77777777" w:rsidTr="00A102C8">
        <w:trPr>
          <w:trHeight w:val="524"/>
          <w:jc w:val="center"/>
        </w:trPr>
        <w:tc>
          <w:tcPr>
            <w:tcW w:w="2343" w:type="dxa"/>
            <w:vAlign w:val="center"/>
          </w:tcPr>
          <w:p w14:paraId="66F618BA" w14:textId="77777777" w:rsidR="001A5E3F" w:rsidRPr="009E1432" w:rsidRDefault="001A5E3F" w:rsidP="00A102C8">
            <w:pPr>
              <w:spacing w:after="0" w:line="240" w:lineRule="auto"/>
              <w:rPr>
                <w:rFonts w:ascii="Times New Roman" w:hAnsi="Times New Roman" w:cs="Times New Roman"/>
                <w:sz w:val="26"/>
                <w:szCs w:val="26"/>
              </w:rPr>
            </w:pPr>
            <w:r w:rsidRPr="009E1432">
              <w:rPr>
                <w:rFonts w:ascii="Times New Roman" w:hAnsi="Times New Roman" w:cs="Times New Roman"/>
                <w:sz w:val="26"/>
                <w:szCs w:val="26"/>
              </w:rPr>
              <w:t>аллювиальные пески м/з и пылеватые</w:t>
            </w:r>
          </w:p>
        </w:tc>
        <w:tc>
          <w:tcPr>
            <w:tcW w:w="1807" w:type="dxa"/>
            <w:vAlign w:val="center"/>
          </w:tcPr>
          <w:p w14:paraId="0A1F7DA0" w14:textId="77777777" w:rsidR="001A5E3F" w:rsidRPr="009E1432" w:rsidRDefault="001A5E3F" w:rsidP="00A102C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30-35</w:t>
            </w:r>
          </w:p>
        </w:tc>
        <w:tc>
          <w:tcPr>
            <w:tcW w:w="1977" w:type="dxa"/>
            <w:vAlign w:val="center"/>
          </w:tcPr>
          <w:p w14:paraId="752325BC" w14:textId="77777777" w:rsidR="001A5E3F" w:rsidRPr="009E1432" w:rsidRDefault="001A5E3F" w:rsidP="00A102C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1-4</w:t>
            </w:r>
          </w:p>
        </w:tc>
        <w:tc>
          <w:tcPr>
            <w:tcW w:w="1793" w:type="dxa"/>
            <w:vAlign w:val="center"/>
          </w:tcPr>
          <w:p w14:paraId="606B897E" w14:textId="77777777" w:rsidR="001A5E3F" w:rsidRPr="009E1432" w:rsidRDefault="001A5E3F" w:rsidP="00A102C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180-300</w:t>
            </w:r>
          </w:p>
        </w:tc>
        <w:tc>
          <w:tcPr>
            <w:tcW w:w="1807" w:type="dxa"/>
            <w:vAlign w:val="center"/>
          </w:tcPr>
          <w:p w14:paraId="18868BB4" w14:textId="77777777" w:rsidR="001A5E3F" w:rsidRPr="009E1432" w:rsidRDefault="001A5E3F" w:rsidP="00A102C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2,0-5,0</w:t>
            </w:r>
          </w:p>
        </w:tc>
      </w:tr>
      <w:tr w:rsidR="001A5E3F" w:rsidRPr="009E1432" w14:paraId="3DD9FD46" w14:textId="77777777" w:rsidTr="00A102C8">
        <w:trPr>
          <w:trHeight w:val="511"/>
          <w:jc w:val="center"/>
        </w:trPr>
        <w:tc>
          <w:tcPr>
            <w:tcW w:w="2343" w:type="dxa"/>
            <w:vAlign w:val="center"/>
          </w:tcPr>
          <w:p w14:paraId="2B3BA8F7" w14:textId="77777777" w:rsidR="001A5E3F" w:rsidRPr="009E1432" w:rsidRDefault="001A5E3F" w:rsidP="00A102C8">
            <w:pPr>
              <w:spacing w:after="0" w:line="240" w:lineRule="auto"/>
              <w:rPr>
                <w:rFonts w:ascii="Times New Roman" w:hAnsi="Times New Roman" w:cs="Times New Roman"/>
                <w:sz w:val="26"/>
                <w:szCs w:val="26"/>
              </w:rPr>
            </w:pPr>
            <w:r w:rsidRPr="009E1432">
              <w:rPr>
                <w:rFonts w:ascii="Times New Roman" w:hAnsi="Times New Roman" w:cs="Times New Roman"/>
                <w:sz w:val="26"/>
                <w:szCs w:val="26"/>
              </w:rPr>
              <w:t>суглинки плотные тяжелые от мягкопластичных до тугопластичных и полутвердых</w:t>
            </w:r>
          </w:p>
        </w:tc>
        <w:tc>
          <w:tcPr>
            <w:tcW w:w="1807" w:type="dxa"/>
            <w:vAlign w:val="center"/>
          </w:tcPr>
          <w:p w14:paraId="2ACDC4C1" w14:textId="77777777" w:rsidR="001A5E3F" w:rsidRPr="009E1432" w:rsidRDefault="001A5E3F" w:rsidP="00A102C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19-24</w:t>
            </w:r>
          </w:p>
        </w:tc>
        <w:tc>
          <w:tcPr>
            <w:tcW w:w="1977" w:type="dxa"/>
            <w:vAlign w:val="center"/>
          </w:tcPr>
          <w:p w14:paraId="3301DC5B" w14:textId="77777777" w:rsidR="001A5E3F" w:rsidRPr="009E1432" w:rsidRDefault="001A5E3F" w:rsidP="00A102C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25-31</w:t>
            </w:r>
          </w:p>
        </w:tc>
        <w:tc>
          <w:tcPr>
            <w:tcW w:w="1793" w:type="dxa"/>
            <w:vAlign w:val="center"/>
          </w:tcPr>
          <w:p w14:paraId="696F6A65" w14:textId="77777777" w:rsidR="001A5E3F" w:rsidRPr="009E1432" w:rsidRDefault="001A5E3F" w:rsidP="00A102C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165-195</w:t>
            </w:r>
          </w:p>
        </w:tc>
        <w:tc>
          <w:tcPr>
            <w:tcW w:w="1807" w:type="dxa"/>
            <w:vAlign w:val="center"/>
          </w:tcPr>
          <w:p w14:paraId="72518EA3" w14:textId="77777777" w:rsidR="001A5E3F" w:rsidRPr="009E1432" w:rsidRDefault="001A5E3F" w:rsidP="00A102C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2,1-3,2</w:t>
            </w:r>
          </w:p>
        </w:tc>
      </w:tr>
    </w:tbl>
    <w:p w14:paraId="6ED63C38" w14:textId="77777777" w:rsidR="001A5E3F" w:rsidRPr="009E1432" w:rsidRDefault="001A5E3F" w:rsidP="00A102C8">
      <w:pPr>
        <w:spacing w:after="0" w:line="240" w:lineRule="auto"/>
        <w:ind w:firstLine="709"/>
        <w:jc w:val="both"/>
        <w:rPr>
          <w:rFonts w:ascii="Times New Roman" w:hAnsi="Times New Roman" w:cs="Times New Roman"/>
          <w:sz w:val="26"/>
          <w:szCs w:val="26"/>
        </w:rPr>
      </w:pPr>
    </w:p>
    <w:p w14:paraId="2BD12FB9"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При выборе типа и конструкции фундамента следует учитывать, что среднее давление по подошве фундамента, передаваемое сооружением на грунты основания, должно быть меньше или равно 2,0 кгс/см</w:t>
      </w:r>
      <w:r w:rsidRPr="009E1432">
        <w:rPr>
          <w:rFonts w:ascii="Times New Roman" w:hAnsi="Times New Roman" w:cs="Times New Roman"/>
          <w:sz w:val="26"/>
          <w:szCs w:val="26"/>
          <w:vertAlign w:val="superscript"/>
        </w:rPr>
        <w:t>2</w:t>
      </w:r>
      <w:r w:rsidRPr="009E1432">
        <w:rPr>
          <w:rFonts w:ascii="Times New Roman" w:hAnsi="Times New Roman" w:cs="Times New Roman"/>
          <w:sz w:val="26"/>
          <w:szCs w:val="26"/>
        </w:rPr>
        <w:t xml:space="preserve">. </w:t>
      </w:r>
    </w:p>
    <w:p w14:paraId="13209DF5"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Пылеватые и мелкозернистые водонасыщенные пески и супеси, часто подвержены морозному пучению. Средняя глубина промерзания почвы – </w:t>
      </w:r>
      <w:smartTag w:uri="urn:schemas-microsoft-com:office:smarttags" w:element="metricconverter">
        <w:smartTagPr>
          <w:attr w:name="ProductID" w:val="65 см"/>
        </w:smartTagPr>
        <w:r w:rsidRPr="009E1432">
          <w:rPr>
            <w:rFonts w:ascii="Times New Roman" w:hAnsi="Times New Roman" w:cs="Times New Roman"/>
            <w:sz w:val="26"/>
            <w:szCs w:val="26"/>
          </w:rPr>
          <w:t>65 см</w:t>
        </w:r>
      </w:smartTag>
      <w:r w:rsidRPr="009E1432">
        <w:rPr>
          <w:rFonts w:ascii="Times New Roman" w:hAnsi="Times New Roman" w:cs="Times New Roman"/>
          <w:sz w:val="26"/>
          <w:szCs w:val="26"/>
        </w:rPr>
        <w:t>. Нормативная глубина промерзания грунтов на открытой поверхности составляет 160-</w:t>
      </w:r>
      <w:smartTag w:uri="urn:schemas-microsoft-com:office:smarttags" w:element="metricconverter">
        <w:smartTagPr>
          <w:attr w:name="ProductID" w:val="176 см"/>
        </w:smartTagPr>
        <w:r w:rsidRPr="009E1432">
          <w:rPr>
            <w:rFonts w:ascii="Times New Roman" w:hAnsi="Times New Roman" w:cs="Times New Roman"/>
            <w:sz w:val="26"/>
            <w:szCs w:val="26"/>
          </w:rPr>
          <w:t>176 см</w:t>
        </w:r>
      </w:smartTag>
      <w:r w:rsidRPr="009E1432">
        <w:rPr>
          <w:rFonts w:ascii="Times New Roman" w:hAnsi="Times New Roman" w:cs="Times New Roman"/>
          <w:sz w:val="26"/>
          <w:szCs w:val="26"/>
        </w:rPr>
        <w:t xml:space="preserve"> (СП 22.13330.2011 «Основания зданий и сооружений» актуализированная редакция СНиП 2.02.01-83*). По пучинистости грунты характеризуются согласно ГОСТ 25100-95 «Грунты»: </w:t>
      </w:r>
    </w:p>
    <w:p w14:paraId="655879FF"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sz w:val="26"/>
          <w:szCs w:val="26"/>
        </w:rPr>
        <w:t>-</w:t>
      </w:r>
      <w:r w:rsidRPr="009E1432">
        <w:rPr>
          <w:rFonts w:ascii="Times New Roman" w:hAnsi="Times New Roman" w:cs="Times New Roman"/>
          <w:sz w:val="26"/>
          <w:szCs w:val="26"/>
        </w:rPr>
        <w:t> слабо пучинистые</w:t>
      </w:r>
      <w:r w:rsidRPr="009E1432">
        <w:rPr>
          <w:rFonts w:ascii="Times New Roman" w:hAnsi="Times New Roman" w:cs="Times New Roman"/>
          <w:i/>
          <w:sz w:val="26"/>
          <w:szCs w:val="26"/>
        </w:rPr>
        <w:t xml:space="preserve"> </w:t>
      </w:r>
      <w:r w:rsidRPr="009E1432">
        <w:rPr>
          <w:rFonts w:ascii="Times New Roman" w:hAnsi="Times New Roman" w:cs="Times New Roman"/>
          <w:sz w:val="26"/>
          <w:szCs w:val="26"/>
        </w:rPr>
        <w:t xml:space="preserve">– пески пылеватые, мелко- и среднезернистые, суглинки полутвердые; </w:t>
      </w:r>
    </w:p>
    <w:p w14:paraId="0E4D1C1C"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среднепучинистые</w:t>
      </w:r>
      <w:r w:rsidRPr="009E1432">
        <w:rPr>
          <w:rFonts w:ascii="Times New Roman" w:hAnsi="Times New Roman" w:cs="Times New Roman"/>
          <w:i/>
          <w:sz w:val="26"/>
          <w:szCs w:val="26"/>
        </w:rPr>
        <w:t xml:space="preserve"> – </w:t>
      </w:r>
      <w:r w:rsidRPr="009E1432">
        <w:rPr>
          <w:rFonts w:ascii="Times New Roman" w:hAnsi="Times New Roman" w:cs="Times New Roman"/>
          <w:sz w:val="26"/>
          <w:szCs w:val="26"/>
        </w:rPr>
        <w:t xml:space="preserve">суглинок тугопластичный; </w:t>
      </w:r>
    </w:p>
    <w:p w14:paraId="3F3C03F0"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sz w:val="26"/>
          <w:szCs w:val="26"/>
        </w:rPr>
        <w:t>-</w:t>
      </w:r>
      <w:r w:rsidRPr="009E1432">
        <w:rPr>
          <w:rFonts w:ascii="Times New Roman" w:hAnsi="Times New Roman" w:cs="Times New Roman"/>
          <w:sz w:val="26"/>
          <w:szCs w:val="26"/>
        </w:rPr>
        <w:t> сильно- и чрезмерно пучинистые</w:t>
      </w:r>
      <w:r w:rsidRPr="009E1432">
        <w:rPr>
          <w:rFonts w:ascii="Times New Roman" w:hAnsi="Times New Roman" w:cs="Times New Roman"/>
          <w:i/>
          <w:sz w:val="26"/>
          <w:szCs w:val="26"/>
        </w:rPr>
        <w:t xml:space="preserve"> </w:t>
      </w:r>
      <w:r w:rsidRPr="009E1432">
        <w:rPr>
          <w:rFonts w:ascii="Times New Roman" w:hAnsi="Times New Roman" w:cs="Times New Roman"/>
          <w:sz w:val="26"/>
          <w:szCs w:val="26"/>
        </w:rPr>
        <w:t xml:space="preserve">– суглинок мягкопластичный. </w:t>
      </w:r>
    </w:p>
    <w:p w14:paraId="7C6FD6A4"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Во избежание морозного пучения грунтов в основании фундаментов глубина их заложения должна быть не меньше нормативной глубины сезонного промерзания грунтов - </w:t>
      </w:r>
      <w:smartTag w:uri="urn:schemas-microsoft-com:office:smarttags" w:element="metricconverter">
        <w:smartTagPr>
          <w:attr w:name="ProductID" w:val="1,67 м"/>
        </w:smartTagPr>
        <w:r w:rsidRPr="009E1432">
          <w:rPr>
            <w:rFonts w:ascii="Times New Roman" w:hAnsi="Times New Roman" w:cs="Times New Roman"/>
            <w:sz w:val="26"/>
            <w:szCs w:val="26"/>
          </w:rPr>
          <w:t>1,67 м</w:t>
        </w:r>
      </w:smartTag>
      <w:r w:rsidRPr="009E1432">
        <w:rPr>
          <w:rFonts w:ascii="Times New Roman" w:hAnsi="Times New Roman" w:cs="Times New Roman"/>
          <w:sz w:val="26"/>
          <w:szCs w:val="26"/>
        </w:rPr>
        <w:t>.</w:t>
      </w:r>
    </w:p>
    <w:p w14:paraId="698A4437"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Освоение территорий с наличием слабых грунтов в активной зоне под фундаментами вызывает необходимость усиления несущих конструкций при строительстве капитальных зданий или применения свайных оснований. На ленточных озерно-ледниковых глинах строительство возможно при условии сохранения естественной структуры грунта или применения свайных фундаментов. При необходимости возведения сооружений на </w:t>
      </w:r>
      <w:r w:rsidRPr="009E1432">
        <w:rPr>
          <w:rFonts w:ascii="Times New Roman" w:hAnsi="Times New Roman" w:cs="Times New Roman"/>
          <w:sz w:val="26"/>
          <w:szCs w:val="26"/>
        </w:rPr>
        <w:lastRenderedPageBreak/>
        <w:t xml:space="preserve">заболоченных территориях с мощностью торфа до </w:t>
      </w:r>
      <w:smartTag w:uri="urn:schemas-microsoft-com:office:smarttags" w:element="metricconverter">
        <w:smartTagPr>
          <w:attr w:name="ProductID" w:val="2 м"/>
        </w:smartTagPr>
        <w:r w:rsidRPr="009E1432">
          <w:rPr>
            <w:rFonts w:ascii="Times New Roman" w:hAnsi="Times New Roman" w:cs="Times New Roman"/>
            <w:sz w:val="26"/>
            <w:szCs w:val="26"/>
          </w:rPr>
          <w:t>2 м</w:t>
        </w:r>
      </w:smartTag>
      <w:r w:rsidRPr="009E1432">
        <w:rPr>
          <w:rFonts w:ascii="Times New Roman" w:hAnsi="Times New Roman" w:cs="Times New Roman"/>
          <w:sz w:val="26"/>
          <w:szCs w:val="26"/>
        </w:rPr>
        <w:t xml:space="preserve"> биогенные отложения подлежат выемке и замене грунтом. Болота с мощностью торфа более </w:t>
      </w:r>
      <w:smartTag w:uri="urn:schemas-microsoft-com:office:smarttags" w:element="metricconverter">
        <w:smartTagPr>
          <w:attr w:name="ProductID" w:val="2 м"/>
        </w:smartTagPr>
        <w:r w:rsidRPr="009E1432">
          <w:rPr>
            <w:rFonts w:ascii="Times New Roman" w:hAnsi="Times New Roman" w:cs="Times New Roman"/>
            <w:sz w:val="26"/>
            <w:szCs w:val="26"/>
          </w:rPr>
          <w:t>2 м</w:t>
        </w:r>
      </w:smartTag>
      <w:r w:rsidRPr="009E1432">
        <w:rPr>
          <w:rFonts w:ascii="Times New Roman" w:hAnsi="Times New Roman" w:cs="Times New Roman"/>
          <w:sz w:val="26"/>
          <w:szCs w:val="26"/>
        </w:rPr>
        <w:t xml:space="preserve"> являются по существу торфяными месторождениями, такие территории могут быть освоены только после отработки полезного ископаемого и проведения рекультивации. </w:t>
      </w:r>
    </w:p>
    <w:p w14:paraId="7867EEE2"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Разнообразие факторов определяющих особенности строения приповерхностного слоя и его неоднородность потребует, в большинстве случаев, дополнительного изучения геологического разреза и гидрогеологических условий в пределах предполагаемой сферы взаимодействия проектируемых объектов соответствующего назначения с геологической средой. Поэтому в каждом отдельном случае проектированию капитальных строительных объектов, особенно высокой степени ответственности, должны предшествовать инженерно-геологические изыскания на площадке намечающегося строительства с определением и анализом физико-механических свойств грунтов основания. </w:t>
      </w:r>
    </w:p>
    <w:p w14:paraId="46444C70"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Проявления экзогенных физико-геологических процессов</w:t>
      </w:r>
    </w:p>
    <w:p w14:paraId="453533BD"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Территория Сафроновского сельского поселения наиболее подвержена следующим опасным физико-геологическим процессам и явлениям: </w:t>
      </w:r>
    </w:p>
    <w:p w14:paraId="250EA557"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затопление паводками; </w:t>
      </w:r>
    </w:p>
    <w:p w14:paraId="3DE9BF9D"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заболачивание; </w:t>
      </w:r>
    </w:p>
    <w:p w14:paraId="4B68CF0A"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речная эрозия и аккумуляция; </w:t>
      </w:r>
    </w:p>
    <w:p w14:paraId="0EDB86C8"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береговые оползни. </w:t>
      </w:r>
    </w:p>
    <w:p w14:paraId="16CE5976"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sz w:val="26"/>
          <w:szCs w:val="26"/>
        </w:rPr>
        <w:t>Затопление весенними паводками</w:t>
      </w:r>
      <w:r w:rsidRPr="009E1432">
        <w:rPr>
          <w:rFonts w:ascii="Times New Roman" w:hAnsi="Times New Roman" w:cs="Times New Roman"/>
          <w:sz w:val="26"/>
          <w:szCs w:val="26"/>
        </w:rPr>
        <w:t xml:space="preserve">. Затоплению паводком подвержена вся I надпойменная (старопойменная) терраса рек Вычегда и Яреньга, долина р.Кижмола в нижнем течении и устьевая часть руч.Кишерка. Для весенних половодий на реках Вычегда и Яренга характерен значительный подъем уровня – до </w:t>
      </w:r>
      <w:smartTag w:uri="urn:schemas-microsoft-com:office:smarttags" w:element="metricconverter">
        <w:smartTagPr>
          <w:attr w:name="ProductID" w:val="6 м"/>
        </w:smartTagPr>
        <w:r w:rsidRPr="009E1432">
          <w:rPr>
            <w:rFonts w:ascii="Times New Roman" w:hAnsi="Times New Roman" w:cs="Times New Roman"/>
            <w:sz w:val="26"/>
            <w:szCs w:val="26"/>
          </w:rPr>
          <w:t>6 м</w:t>
        </w:r>
      </w:smartTag>
      <w:r w:rsidRPr="009E1432">
        <w:rPr>
          <w:rFonts w:ascii="Times New Roman" w:hAnsi="Times New Roman" w:cs="Times New Roman"/>
          <w:sz w:val="26"/>
          <w:szCs w:val="26"/>
        </w:rPr>
        <w:t xml:space="preserve">. Паводковую ситуацию значительно усложняют заторы льда на реке Вычегда, осенью перед ледоставом на р.Вычегде также возникают зажоры льда, вызывающие значительный подъем уровня. </w:t>
      </w:r>
    </w:p>
    <w:p w14:paraId="054ABD31"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Наивысший расчетный уровень паводковых вод р.Вычегды у с.Яренск - горизонт высоких вод (ГВВ) реки Кижмола в нижнем течении, имеет абс. отм. 66,0 м БС. Абс. высотная отметка уреза воды в межень здесь равна </w:t>
      </w:r>
      <w:smartTag w:uri="urn:schemas-microsoft-com:office:smarttags" w:element="metricconverter">
        <w:smartTagPr>
          <w:attr w:name="ProductID" w:val="60,0 м"/>
        </w:smartTagPr>
        <w:r w:rsidRPr="009E1432">
          <w:rPr>
            <w:rFonts w:ascii="Times New Roman" w:hAnsi="Times New Roman" w:cs="Times New Roman"/>
            <w:sz w:val="26"/>
            <w:szCs w:val="26"/>
          </w:rPr>
          <w:t>60,0 м</w:t>
        </w:r>
      </w:smartTag>
      <w:r w:rsidRPr="009E1432">
        <w:rPr>
          <w:rFonts w:ascii="Times New Roman" w:hAnsi="Times New Roman" w:cs="Times New Roman"/>
          <w:sz w:val="26"/>
          <w:szCs w:val="26"/>
        </w:rPr>
        <w:t xml:space="preserve">. Уровень 1 % паводка по р.Вычегда в границах МО «Сафроновское» принимается равным 66,0 м БС (район с.Яренск). Граница затопления паводком 1 % обеспеченности показана на графических приложениях к настоящему проекту. </w:t>
      </w:r>
    </w:p>
    <w:p w14:paraId="1F48B28E"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период весеннего паводка ежегодно происходит значительное подтопление и затопление прибрежных населенных пунктов. В МО «Сафроновское» весенними паводками затапливаются следующие населенные пункты: </w:t>
      </w:r>
    </w:p>
    <w:p w14:paraId="42F6BC70"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по правому берегу р.Вычегда: Запань Яренга; </w:t>
      </w:r>
    </w:p>
    <w:p w14:paraId="0EA80023"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по левому берегу р.Вычегда: Выемково, Паста, Лопатино. </w:t>
      </w:r>
    </w:p>
    <w:p w14:paraId="5E1A0452"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Освоение затапливаемых территорий под размещение объектов капитального строительства нецелесообразно. Они могут представлять интерес, как традиционно и сложилось, в качестве сенокосов и пастбищ. </w:t>
      </w:r>
    </w:p>
    <w:p w14:paraId="2724B42D"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sz w:val="26"/>
          <w:szCs w:val="26"/>
        </w:rPr>
        <w:t>Заболачивание</w:t>
      </w:r>
      <w:r w:rsidRPr="009E1432">
        <w:rPr>
          <w:rFonts w:ascii="Times New Roman" w:hAnsi="Times New Roman" w:cs="Times New Roman"/>
          <w:sz w:val="26"/>
          <w:szCs w:val="26"/>
        </w:rPr>
        <w:t xml:space="preserve"> широко проявляется на равнинной территории поселения в виде заболоченных лесов и лугов, болотно-торфяных массивов. Показатель заболачивания</w:t>
      </w:r>
      <w:r w:rsidR="00754646">
        <w:rPr>
          <w:rFonts w:ascii="Times New Roman" w:hAnsi="Times New Roman" w:cs="Times New Roman"/>
          <w:sz w:val="26"/>
          <w:szCs w:val="26"/>
        </w:rPr>
        <w:t xml:space="preserve"> </w:t>
      </w:r>
      <w:r w:rsidRPr="009E1432">
        <w:rPr>
          <w:rFonts w:ascii="Times New Roman" w:hAnsi="Times New Roman" w:cs="Times New Roman"/>
          <w:sz w:val="26"/>
          <w:szCs w:val="26"/>
        </w:rPr>
        <w:t xml:space="preserve">территории составляет около 10 %. </w:t>
      </w:r>
    </w:p>
    <w:p w14:paraId="4620FBE3"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Верховые болота Ендъельское, Кидбъельское, Сазондъельское, Ягвельское и еще ряд безымянных болот пологого водораздела бассейнов р.Вычегда и р.Мезень располагаются в северной части рассматриваемой территории – в районе верхнего течения р.Яреньга и ее притока р.Уктым. Каждое из них занимает относительно небольшую площадь – до </w:t>
      </w:r>
      <w:smartTag w:uri="urn:schemas-microsoft-com:office:smarttags" w:element="metricconverter">
        <w:smartTagPr>
          <w:attr w:name="ProductID" w:val="500 га"/>
        </w:smartTagPr>
        <w:r w:rsidRPr="009E1432">
          <w:rPr>
            <w:rFonts w:ascii="Times New Roman" w:hAnsi="Times New Roman" w:cs="Times New Roman"/>
            <w:sz w:val="26"/>
            <w:szCs w:val="26"/>
          </w:rPr>
          <w:t>500 га</w:t>
        </w:r>
      </w:smartTag>
      <w:r w:rsidRPr="009E1432">
        <w:rPr>
          <w:rFonts w:ascii="Times New Roman" w:hAnsi="Times New Roman" w:cs="Times New Roman"/>
          <w:sz w:val="26"/>
          <w:szCs w:val="26"/>
        </w:rPr>
        <w:t xml:space="preserve">, но в целом эта часть территории представляется наиболее заболоченной. </w:t>
      </w:r>
    </w:p>
    <w:p w14:paraId="7A6C0FA0" w14:textId="77777777" w:rsidR="001A5E3F" w:rsidRPr="009E1432" w:rsidRDefault="001A5E3F" w:rsidP="00A102C8">
      <w:pPr>
        <w:autoSpaceDE w:val="0"/>
        <w:autoSpaceDN w:val="0"/>
        <w:adjustRightInd w:val="0"/>
        <w:spacing w:after="0" w:line="240" w:lineRule="auto"/>
        <w:ind w:firstLine="709"/>
        <w:jc w:val="both"/>
        <w:rPr>
          <w:rFonts w:ascii="Times New Roman" w:eastAsia="TimesNewRomanPSMT" w:hAnsi="Times New Roman" w:cs="Times New Roman"/>
          <w:sz w:val="26"/>
          <w:szCs w:val="26"/>
        </w:rPr>
      </w:pPr>
      <w:r w:rsidRPr="009E1432">
        <w:rPr>
          <w:rFonts w:ascii="Times New Roman" w:hAnsi="Times New Roman" w:cs="Times New Roman"/>
          <w:i/>
          <w:sz w:val="26"/>
          <w:szCs w:val="26"/>
        </w:rPr>
        <w:lastRenderedPageBreak/>
        <w:t>Речная эрозия и аккумуляция</w:t>
      </w:r>
      <w:r w:rsidRPr="009E1432">
        <w:rPr>
          <w:rFonts w:ascii="Times New Roman" w:hAnsi="Times New Roman" w:cs="Times New Roman"/>
          <w:sz w:val="26"/>
          <w:szCs w:val="26"/>
        </w:rPr>
        <w:t xml:space="preserve">. </w:t>
      </w:r>
      <w:r w:rsidRPr="009E1432">
        <w:rPr>
          <w:rFonts w:ascii="Times New Roman" w:eastAsia="TimesNewRomanPSMT" w:hAnsi="Times New Roman" w:cs="Times New Roman"/>
          <w:sz w:val="26"/>
          <w:szCs w:val="26"/>
        </w:rPr>
        <w:t xml:space="preserve">Основным элементом речной долины Вычегды является пойменный комплекс, формирование которого обусловлено влиянием эрозионно-аккумулятивных процессов. </w:t>
      </w:r>
      <w:r w:rsidRPr="009E1432">
        <w:rPr>
          <w:rFonts w:ascii="Times New Roman" w:hAnsi="Times New Roman" w:cs="Times New Roman"/>
          <w:sz w:val="26"/>
          <w:szCs w:val="26"/>
        </w:rPr>
        <w:t xml:space="preserve">Эти процессы протекают непрерывно в речных долинах разных порядков. Эрозионная деятельность водного потока наиболее активно проявляется на реке Вычегде, состояние русла которой очень динамично. </w:t>
      </w:r>
      <w:r w:rsidRPr="009E1432">
        <w:rPr>
          <w:rFonts w:ascii="Times New Roman" w:eastAsia="TimesNewRomanPSMT" w:hAnsi="Times New Roman" w:cs="Times New Roman"/>
          <w:sz w:val="26"/>
          <w:szCs w:val="26"/>
        </w:rPr>
        <w:t xml:space="preserve">При этом процессы глубинной речной эрозии развиты слабо. Боковая эрозия и уничтожение массивов поймы интенсивны в расширениях долины, сужения имеют относительно стабильные русла. </w:t>
      </w:r>
    </w:p>
    <w:p w14:paraId="1EA05700" w14:textId="77777777" w:rsidR="001A5E3F" w:rsidRPr="009E1432" w:rsidRDefault="001A5E3F" w:rsidP="00A102C8">
      <w:pPr>
        <w:autoSpaceDE w:val="0"/>
        <w:autoSpaceDN w:val="0"/>
        <w:adjustRightInd w:val="0"/>
        <w:spacing w:after="0" w:line="240" w:lineRule="auto"/>
        <w:ind w:firstLine="709"/>
        <w:jc w:val="both"/>
        <w:rPr>
          <w:rFonts w:ascii="Times New Roman" w:hAnsi="Times New Roman" w:cs="Times New Roman"/>
          <w:sz w:val="26"/>
          <w:szCs w:val="26"/>
        </w:rPr>
      </w:pPr>
      <w:r w:rsidRPr="009E1432">
        <w:rPr>
          <w:rFonts w:ascii="Times New Roman" w:eastAsia="TimesNewRomanPSMT" w:hAnsi="Times New Roman" w:cs="Times New Roman"/>
          <w:sz w:val="26"/>
          <w:szCs w:val="26"/>
        </w:rPr>
        <w:t>Б</w:t>
      </w:r>
      <w:r w:rsidRPr="009E1432">
        <w:rPr>
          <w:rFonts w:ascii="Times New Roman" w:hAnsi="Times New Roman" w:cs="Times New Roman"/>
          <w:sz w:val="26"/>
          <w:szCs w:val="26"/>
        </w:rPr>
        <w:t xml:space="preserve">оковая эрозии наиболее интенсивно развивается в излучинах, наряду с эрозией здесь активно идет русловая аккумуляция. Самые значительные деформации в русле и в пойме реки происходят обычно весной в половодье. Лишь за одно половодье иногда смывается участок поймы шириной до </w:t>
      </w:r>
      <w:smartTag w:uri="urn:schemas-microsoft-com:office:smarttags" w:element="metricconverter">
        <w:smartTagPr>
          <w:attr w:name="ProductID" w:val="20 м"/>
        </w:smartTagPr>
        <w:r w:rsidRPr="009E1432">
          <w:rPr>
            <w:rFonts w:ascii="Times New Roman" w:hAnsi="Times New Roman" w:cs="Times New Roman"/>
            <w:sz w:val="26"/>
            <w:szCs w:val="26"/>
          </w:rPr>
          <w:t>20 м</w:t>
        </w:r>
      </w:smartTag>
      <w:r w:rsidRPr="009E1432">
        <w:rPr>
          <w:rFonts w:ascii="Times New Roman" w:hAnsi="Times New Roman" w:cs="Times New Roman"/>
          <w:sz w:val="26"/>
          <w:szCs w:val="26"/>
        </w:rPr>
        <w:t>. скорость сползания песчаных гряд по руслу составляет в среднем 100-</w:t>
      </w:r>
      <w:smartTag w:uri="urn:schemas-microsoft-com:office:smarttags" w:element="metricconverter">
        <w:smartTagPr>
          <w:attr w:name="ProductID" w:val="200 м"/>
        </w:smartTagPr>
        <w:r w:rsidRPr="009E1432">
          <w:rPr>
            <w:rFonts w:ascii="Times New Roman" w:hAnsi="Times New Roman" w:cs="Times New Roman"/>
            <w:sz w:val="26"/>
            <w:szCs w:val="26"/>
          </w:rPr>
          <w:t>200 м</w:t>
        </w:r>
      </w:smartTag>
      <w:r w:rsidRPr="009E1432">
        <w:rPr>
          <w:rFonts w:ascii="Times New Roman" w:hAnsi="Times New Roman" w:cs="Times New Roman"/>
          <w:sz w:val="26"/>
          <w:szCs w:val="26"/>
        </w:rPr>
        <w:t xml:space="preserve"> в год. На реке Вычегда боковой эрозией разрушаются береговые уступы поймы и нижних надпойменных террас. Высота эрозионных берегов: у пойм 2-</w:t>
      </w:r>
      <w:smartTag w:uri="urn:schemas-microsoft-com:office:smarttags" w:element="metricconverter">
        <w:smartTagPr>
          <w:attr w:name="ProductID" w:val="5 м"/>
        </w:smartTagPr>
        <w:smartTag w:uri="urn:schemas-microsoft-com:office:smarttags" w:element="metricconverter">
          <w:smartTagPr>
            <w:attr w:name="ProductID" w:val="5 м"/>
          </w:smartTagPr>
          <w:r w:rsidRPr="009E1432">
            <w:rPr>
              <w:rFonts w:ascii="Times New Roman" w:hAnsi="Times New Roman" w:cs="Times New Roman"/>
              <w:sz w:val="26"/>
              <w:szCs w:val="26"/>
            </w:rPr>
            <w:t>5 м</w:t>
          </w:r>
        </w:smartTag>
        <w:r w:rsidRPr="009E1432">
          <w:rPr>
            <w:rFonts w:ascii="Times New Roman" w:hAnsi="Times New Roman" w:cs="Times New Roman"/>
            <w:sz w:val="26"/>
            <w:szCs w:val="26"/>
          </w:rPr>
          <w:t>.</w:t>
        </w:r>
      </w:smartTag>
      <w:r w:rsidRPr="009E1432">
        <w:rPr>
          <w:rFonts w:ascii="Times New Roman" w:hAnsi="Times New Roman" w:cs="Times New Roman"/>
          <w:sz w:val="26"/>
          <w:szCs w:val="26"/>
        </w:rPr>
        <w:t xml:space="preserve"> </w:t>
      </w:r>
    </w:p>
    <w:p w14:paraId="083667CE"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Русловые процессы на реке Вычегде изменить нельзя, но оценивать их направленность, скорость развития и воздействие эрозии на хозяйственные объекты, находящиеся в прибрежной полосе, можно и нужно. Учитывать направленность развивающихся на Вычегде русловых процессов приходится всем строительным организациям, которые ведут работы не только в пойме, но даже вблизи от коренного берега. Опасность подмыва и разрушения жилых домов и построек сохраняется на протяжении всего участка нижнего течения р.Вычегда. </w:t>
      </w:r>
    </w:p>
    <w:p w14:paraId="2A390448"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Село Яренск на протяжении всей своей истории находилось под воздействием русловых процессов реки Вычегда. Реки Вычегда и Яренга весенними водами разрушали стены острога Еренского городка, сносили казенные строения и посадские дворы. В 1635 году городок вынуждены были перенести к устью Кижмолы и Кишеры, к Архангельскому монастырю. Но вскоре </w:t>
      </w:r>
      <w:bookmarkStart w:id="21" w:name="YANDEX_10"/>
      <w:bookmarkEnd w:id="21"/>
      <w:r w:rsidRPr="009E1432">
        <w:rPr>
          <w:rFonts w:ascii="Times New Roman" w:hAnsi="Times New Roman" w:cs="Times New Roman"/>
          <w:sz w:val="26"/>
          <w:szCs w:val="26"/>
        </w:rPr>
        <w:t>Вычегда опять изменила свое русло - отошла в луговую левобережную сторону на 3-</w:t>
      </w:r>
      <w:smartTag w:uri="urn:schemas-microsoft-com:office:smarttags" w:element="metricconverter">
        <w:smartTagPr>
          <w:attr w:name="ProductID" w:val="5 километров"/>
        </w:smartTagPr>
        <w:r w:rsidRPr="009E1432">
          <w:rPr>
            <w:rFonts w:ascii="Times New Roman" w:hAnsi="Times New Roman" w:cs="Times New Roman"/>
            <w:sz w:val="26"/>
            <w:szCs w:val="26"/>
          </w:rPr>
          <w:t>5 километров</w:t>
        </w:r>
      </w:smartTag>
      <w:r w:rsidRPr="009E1432">
        <w:rPr>
          <w:rFonts w:ascii="Times New Roman" w:hAnsi="Times New Roman" w:cs="Times New Roman"/>
          <w:sz w:val="26"/>
          <w:szCs w:val="26"/>
        </w:rPr>
        <w:t>. Сейчас она протекает в 5-</w:t>
      </w:r>
      <w:smartTag w:uri="urn:schemas-microsoft-com:office:smarttags" w:element="metricconverter">
        <w:smartTagPr>
          <w:attr w:name="ProductID" w:val="7 км"/>
        </w:smartTagPr>
        <w:r w:rsidRPr="009E1432">
          <w:rPr>
            <w:rFonts w:ascii="Times New Roman" w:hAnsi="Times New Roman" w:cs="Times New Roman"/>
            <w:sz w:val="26"/>
            <w:szCs w:val="26"/>
          </w:rPr>
          <w:t>7 км</w:t>
        </w:r>
      </w:smartTag>
      <w:r w:rsidRPr="009E1432">
        <w:rPr>
          <w:rFonts w:ascii="Times New Roman" w:hAnsi="Times New Roman" w:cs="Times New Roman"/>
          <w:sz w:val="26"/>
          <w:szCs w:val="26"/>
        </w:rPr>
        <w:t xml:space="preserve"> к югу от Яренска, </w:t>
      </w:r>
      <w:smartTag w:uri="urn:schemas-microsoft-com:office:smarttags" w:element="time">
        <w:smartTagPr>
          <w:attr w:name="Minute" w:val="0"/>
          <w:attr w:name="Hour" w:val="15"/>
        </w:smartTagPr>
        <w:r w:rsidRPr="009E1432">
          <w:rPr>
            <w:rFonts w:ascii="Times New Roman" w:hAnsi="Times New Roman" w:cs="Times New Roman"/>
            <w:sz w:val="26"/>
            <w:szCs w:val="26"/>
          </w:rPr>
          <w:t xml:space="preserve">в </w:t>
        </w:r>
        <w:smartTag w:uri="urn:schemas-microsoft-com:office:smarttags" w:element="metricconverter">
          <w:smartTagPr>
            <w:attr w:name="ProductID" w:val="3 км"/>
          </w:smartTagPr>
          <w:r w:rsidRPr="009E1432">
            <w:rPr>
              <w:rFonts w:ascii="Times New Roman" w:hAnsi="Times New Roman" w:cs="Times New Roman"/>
              <w:sz w:val="26"/>
              <w:szCs w:val="26"/>
            </w:rPr>
            <w:t>3</w:t>
          </w:r>
        </w:smartTag>
      </w:smartTag>
      <w:r w:rsidRPr="009E1432">
        <w:rPr>
          <w:rFonts w:ascii="Times New Roman" w:hAnsi="Times New Roman" w:cs="Times New Roman"/>
          <w:sz w:val="26"/>
          <w:szCs w:val="26"/>
        </w:rPr>
        <w:t xml:space="preserve"> км от Яренска находится старица Вычегды с пристанью, теперь не действующей. </w:t>
      </w:r>
    </w:p>
    <w:p w14:paraId="68660BB4" w14:textId="77777777" w:rsidR="001A5E3F" w:rsidRPr="009E1432" w:rsidRDefault="001A5E3F"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sz w:val="26"/>
          <w:szCs w:val="26"/>
        </w:rPr>
        <w:t>Береговые оползни</w:t>
      </w:r>
      <w:r w:rsidRPr="009E1432">
        <w:rPr>
          <w:rFonts w:ascii="Times New Roman" w:hAnsi="Times New Roman" w:cs="Times New Roman"/>
          <w:sz w:val="26"/>
          <w:szCs w:val="26"/>
        </w:rPr>
        <w:t xml:space="preserve"> неразрывно связаны с боковой эрозией водных потоков. В долинах крупных рек они обусловлены меандрированием русла и подработкой берега, сложенного переувлажненными рыхлыми аллювиальными отложениями. Оползни периодически активизируются во время паводков на обрывистых берегах р. Вычегда. Берега притока Вычегды - р.Кижмола и ручья Кишерка, впадающего в Кижмолу в нижнем течении, обрывистые, круто поднимаются от уреза воды, сложены супесями и подвержены разрушению. Береговой обрыв р.Кижмола рассечен несколькими мелкими оврагами. </w:t>
      </w:r>
    </w:p>
    <w:p w14:paraId="2DDBF885" w14:textId="77777777" w:rsidR="00EE41E5" w:rsidRPr="009E1432" w:rsidRDefault="00EE41E5" w:rsidP="00C6008F">
      <w:pPr>
        <w:spacing w:after="0" w:line="240" w:lineRule="auto"/>
        <w:ind w:firstLine="709"/>
        <w:jc w:val="both"/>
        <w:rPr>
          <w:rFonts w:ascii="Times New Roman" w:eastAsia="Times New Roman" w:hAnsi="Times New Roman" w:cs="Times New Roman"/>
          <w:iCs/>
          <w:sz w:val="26"/>
          <w:szCs w:val="26"/>
        </w:rPr>
      </w:pPr>
    </w:p>
    <w:p w14:paraId="6AD9D105" w14:textId="77777777" w:rsidR="00EE41E5" w:rsidRPr="009E1432" w:rsidRDefault="0025684C" w:rsidP="00C6008F">
      <w:pPr>
        <w:pStyle w:val="af0"/>
        <w:numPr>
          <w:ilvl w:val="1"/>
          <w:numId w:val="15"/>
        </w:numPr>
        <w:jc w:val="center"/>
        <w:outlineLvl w:val="1"/>
        <w:rPr>
          <w:b/>
          <w:sz w:val="26"/>
          <w:szCs w:val="26"/>
        </w:rPr>
      </w:pPr>
      <w:bookmarkStart w:id="22" w:name="_Toc8663553"/>
      <w:r w:rsidRPr="009E1432">
        <w:rPr>
          <w:b/>
          <w:sz w:val="26"/>
          <w:szCs w:val="26"/>
        </w:rPr>
        <w:t xml:space="preserve"> </w:t>
      </w:r>
      <w:bookmarkStart w:id="23" w:name="_Toc76478829"/>
      <w:r w:rsidR="00EE41E5" w:rsidRPr="009E1432">
        <w:rPr>
          <w:b/>
          <w:sz w:val="26"/>
          <w:szCs w:val="26"/>
        </w:rPr>
        <w:t>Природно-ресурсный потенциал</w:t>
      </w:r>
      <w:bookmarkEnd w:id="22"/>
      <w:bookmarkEnd w:id="23"/>
    </w:p>
    <w:p w14:paraId="41348A54" w14:textId="77777777" w:rsidR="00EE41E5" w:rsidRPr="009E1432" w:rsidRDefault="00EE41E5" w:rsidP="00C6008F">
      <w:pPr>
        <w:spacing w:after="0" w:line="240" w:lineRule="auto"/>
        <w:ind w:firstLine="709"/>
        <w:jc w:val="both"/>
        <w:rPr>
          <w:rFonts w:ascii="Times New Roman" w:eastAsia="Times New Roman" w:hAnsi="Times New Roman" w:cs="Times New Roman"/>
          <w:iCs/>
          <w:sz w:val="26"/>
          <w:szCs w:val="26"/>
        </w:rPr>
      </w:pPr>
    </w:p>
    <w:p w14:paraId="17AB865E" w14:textId="77777777" w:rsidR="009C00E8" w:rsidRPr="009E1432" w:rsidRDefault="009C00E8" w:rsidP="00C6008F">
      <w:pPr>
        <w:pStyle w:val="af0"/>
        <w:numPr>
          <w:ilvl w:val="2"/>
          <w:numId w:val="15"/>
        </w:numPr>
        <w:jc w:val="center"/>
        <w:outlineLvl w:val="2"/>
        <w:rPr>
          <w:b/>
          <w:sz w:val="26"/>
          <w:szCs w:val="26"/>
        </w:rPr>
      </w:pPr>
      <w:bookmarkStart w:id="24" w:name="_Toc76478830"/>
      <w:r w:rsidRPr="009E1432">
        <w:rPr>
          <w:b/>
          <w:sz w:val="26"/>
          <w:szCs w:val="26"/>
        </w:rPr>
        <w:t>Лесосырьевые ресурсы</w:t>
      </w:r>
      <w:bookmarkEnd w:id="24"/>
    </w:p>
    <w:p w14:paraId="2A4E936D" w14:textId="77777777" w:rsidR="00754646" w:rsidRPr="00946921" w:rsidRDefault="00754646" w:rsidP="00754646">
      <w:pPr>
        <w:pStyle w:val="af7"/>
        <w:kinsoku w:val="0"/>
        <w:overflowPunct w:val="0"/>
        <w:spacing w:after="0"/>
        <w:ind w:firstLine="709"/>
        <w:jc w:val="both"/>
        <w:rPr>
          <w:color w:val="0070C0"/>
          <w:sz w:val="26"/>
          <w:szCs w:val="26"/>
        </w:rPr>
      </w:pPr>
    </w:p>
    <w:p w14:paraId="237A76D2" w14:textId="77777777" w:rsidR="00C50015" w:rsidRPr="00946921" w:rsidRDefault="00C50015" w:rsidP="00C50015">
      <w:pPr>
        <w:pStyle w:val="af7"/>
        <w:kinsoku w:val="0"/>
        <w:overflowPunct w:val="0"/>
        <w:spacing w:after="0"/>
        <w:ind w:firstLine="709"/>
        <w:jc w:val="both"/>
        <w:rPr>
          <w:color w:val="0070C0"/>
          <w:sz w:val="26"/>
          <w:szCs w:val="26"/>
        </w:rPr>
      </w:pPr>
      <w:r w:rsidRPr="00946921">
        <w:rPr>
          <w:color w:val="0070C0"/>
          <w:sz w:val="26"/>
          <w:szCs w:val="26"/>
        </w:rPr>
        <w:t xml:space="preserve">По лесорастительному районированию вся территория муниципального образования «Сафроновское» отнесена к </w:t>
      </w:r>
      <w:r w:rsidR="00E5437A" w:rsidRPr="00946921">
        <w:rPr>
          <w:color w:val="0070C0"/>
          <w:sz w:val="26"/>
          <w:szCs w:val="26"/>
        </w:rPr>
        <w:t>Двинско-Вычегодскому таежному району европейской части</w:t>
      </w:r>
      <w:r w:rsidRPr="00946921">
        <w:rPr>
          <w:color w:val="0070C0"/>
          <w:sz w:val="26"/>
          <w:szCs w:val="26"/>
        </w:rPr>
        <w:t xml:space="preserve">РФ (В соответствии с Перечнем лесорастительных зон Российской Федерации и Перечнем лесных районов Российской Федерации, утвержденными Приказом Министерства природных ресурсов и экологии Российской Федерации от </w:t>
      </w:r>
      <w:smartTag w:uri="urn:schemas-microsoft-com:office:smarttags" w:element="date">
        <w:smartTagPr>
          <w:attr w:name="Year" w:val="2014"/>
          <w:attr w:name="Day" w:val="18"/>
          <w:attr w:name="Month" w:val="8"/>
          <w:attr w:name="ls" w:val="trans"/>
        </w:smartTagPr>
        <w:r w:rsidRPr="00946921">
          <w:rPr>
            <w:color w:val="0070C0"/>
            <w:sz w:val="26"/>
            <w:szCs w:val="26"/>
          </w:rPr>
          <w:t>18 августа 2014 года</w:t>
        </w:r>
      </w:smartTag>
      <w:r w:rsidRPr="00946921">
        <w:rPr>
          <w:color w:val="0070C0"/>
          <w:sz w:val="26"/>
          <w:szCs w:val="26"/>
        </w:rPr>
        <w:t xml:space="preserve"> No 367»). </w:t>
      </w:r>
    </w:p>
    <w:p w14:paraId="2C2D0EF0" w14:textId="77777777" w:rsidR="00C50015" w:rsidRPr="00946921" w:rsidRDefault="00C50015" w:rsidP="00C50015">
      <w:pPr>
        <w:pStyle w:val="af7"/>
        <w:kinsoku w:val="0"/>
        <w:overflowPunct w:val="0"/>
        <w:spacing w:after="0"/>
        <w:ind w:firstLine="709"/>
        <w:jc w:val="both"/>
        <w:rPr>
          <w:color w:val="0070C0"/>
          <w:sz w:val="26"/>
          <w:szCs w:val="26"/>
        </w:rPr>
      </w:pPr>
      <w:r w:rsidRPr="00946921">
        <w:rPr>
          <w:color w:val="0070C0"/>
          <w:sz w:val="26"/>
          <w:szCs w:val="26"/>
        </w:rPr>
        <w:t xml:space="preserve">МО «Сафроновское» </w:t>
      </w:r>
      <w:r w:rsidR="00E243B3" w:rsidRPr="00946921">
        <w:rPr>
          <w:color w:val="0070C0"/>
          <w:sz w:val="26"/>
          <w:szCs w:val="26"/>
        </w:rPr>
        <w:t>располагается</w:t>
      </w:r>
      <w:r w:rsidR="00E95E39">
        <w:rPr>
          <w:color w:val="0070C0"/>
          <w:sz w:val="26"/>
          <w:szCs w:val="26"/>
        </w:rPr>
        <w:t xml:space="preserve"> </w:t>
      </w:r>
      <w:r w:rsidR="00E95E39" w:rsidRPr="00E95E39">
        <w:rPr>
          <w:color w:val="0070C0"/>
          <w:sz w:val="26"/>
          <w:szCs w:val="26"/>
        </w:rPr>
        <w:t>в границах Яренского лесничества</w:t>
      </w:r>
      <w:r w:rsidR="00E243B3" w:rsidRPr="00946921">
        <w:rPr>
          <w:color w:val="0070C0"/>
          <w:sz w:val="26"/>
          <w:szCs w:val="26"/>
        </w:rPr>
        <w:t>.</w:t>
      </w:r>
    </w:p>
    <w:p w14:paraId="57A2CCF3" w14:textId="77777777" w:rsidR="00C50015" w:rsidRPr="00946921" w:rsidRDefault="00C50015" w:rsidP="00C50015">
      <w:pPr>
        <w:pStyle w:val="af7"/>
        <w:kinsoku w:val="0"/>
        <w:overflowPunct w:val="0"/>
        <w:spacing w:after="0"/>
        <w:ind w:firstLine="709"/>
        <w:jc w:val="both"/>
        <w:rPr>
          <w:color w:val="0070C0"/>
          <w:sz w:val="26"/>
          <w:szCs w:val="26"/>
        </w:rPr>
      </w:pPr>
      <w:r w:rsidRPr="00946921">
        <w:rPr>
          <w:color w:val="0070C0"/>
          <w:sz w:val="26"/>
          <w:szCs w:val="26"/>
        </w:rPr>
        <w:t>Согласно лесохозяйственному регламенту Яренского лесничества Архангельской области,</w:t>
      </w:r>
      <w:r w:rsidR="00E243B3" w:rsidRPr="00946921">
        <w:rPr>
          <w:color w:val="0070C0"/>
          <w:sz w:val="26"/>
          <w:szCs w:val="26"/>
        </w:rPr>
        <w:t xml:space="preserve"> утвержденного постановлением министерства природных ресурсов и </w:t>
      </w:r>
      <w:r w:rsidR="00E243B3" w:rsidRPr="00946921">
        <w:rPr>
          <w:color w:val="0070C0"/>
          <w:sz w:val="26"/>
          <w:szCs w:val="26"/>
        </w:rPr>
        <w:lastRenderedPageBreak/>
        <w:t xml:space="preserve">лесопромышленного комплекса Архангельской области от </w:t>
      </w:r>
      <w:smartTag w:uri="urn:schemas-microsoft-com:office:smarttags" w:element="date">
        <w:smartTagPr>
          <w:attr w:name="Year" w:val="2018"/>
          <w:attr w:name="Day" w:val="16"/>
          <w:attr w:name="Month" w:val="10"/>
          <w:attr w:name="ls" w:val="trans"/>
        </w:smartTagPr>
        <w:r w:rsidR="00E243B3" w:rsidRPr="00946921">
          <w:rPr>
            <w:color w:val="0070C0"/>
            <w:sz w:val="26"/>
            <w:szCs w:val="26"/>
          </w:rPr>
          <w:t>16</w:t>
        </w:r>
        <w:r w:rsidR="00946921" w:rsidRPr="00946921">
          <w:rPr>
            <w:color w:val="0070C0"/>
            <w:sz w:val="26"/>
            <w:szCs w:val="26"/>
          </w:rPr>
          <w:t xml:space="preserve"> </w:t>
        </w:r>
        <w:r w:rsidR="00E243B3" w:rsidRPr="00946921">
          <w:rPr>
            <w:color w:val="0070C0"/>
            <w:sz w:val="26"/>
            <w:szCs w:val="26"/>
          </w:rPr>
          <w:t>октября 2018 года</w:t>
        </w:r>
      </w:smartTag>
      <w:r w:rsidR="00E243B3" w:rsidRPr="00946921">
        <w:rPr>
          <w:color w:val="0070C0"/>
          <w:sz w:val="26"/>
          <w:szCs w:val="26"/>
        </w:rPr>
        <w:t xml:space="preserve"> №</w:t>
      </w:r>
      <w:r w:rsidRPr="00946921">
        <w:rPr>
          <w:color w:val="0070C0"/>
          <w:sz w:val="26"/>
          <w:szCs w:val="26"/>
        </w:rPr>
        <w:t xml:space="preserve"> </w:t>
      </w:r>
      <w:r w:rsidR="00946921" w:rsidRPr="00946921">
        <w:rPr>
          <w:color w:val="0070C0"/>
          <w:sz w:val="26"/>
          <w:szCs w:val="26"/>
        </w:rPr>
        <w:t xml:space="preserve">32 </w:t>
      </w:r>
      <w:r w:rsidRPr="00946921">
        <w:rPr>
          <w:color w:val="0070C0"/>
          <w:sz w:val="26"/>
          <w:szCs w:val="26"/>
        </w:rPr>
        <w:t xml:space="preserve">площадь участковых лесничеств составляет </w:t>
      </w:r>
      <w:smartTag w:uri="urn:schemas-microsoft-com:office:smarttags" w:element="metricconverter">
        <w:smartTagPr>
          <w:attr w:name="ProductID" w:val="50474,9 га"/>
        </w:smartTagPr>
        <w:r w:rsidRPr="00946921">
          <w:rPr>
            <w:color w:val="0070C0"/>
            <w:sz w:val="26"/>
            <w:szCs w:val="26"/>
          </w:rPr>
          <w:t>50474,9 га</w:t>
        </w:r>
      </w:smartTag>
      <w:r w:rsidRPr="00946921">
        <w:rPr>
          <w:color w:val="0070C0"/>
          <w:sz w:val="26"/>
          <w:szCs w:val="26"/>
        </w:rPr>
        <w:t>.</w:t>
      </w:r>
    </w:p>
    <w:p w14:paraId="1B9D7639" w14:textId="77777777" w:rsidR="00C50015" w:rsidRDefault="00C50015" w:rsidP="00C50015">
      <w:pPr>
        <w:pStyle w:val="af7"/>
        <w:kinsoku w:val="0"/>
        <w:overflowPunct w:val="0"/>
        <w:spacing w:after="0"/>
        <w:ind w:firstLine="709"/>
        <w:jc w:val="both"/>
        <w:rPr>
          <w:sz w:val="26"/>
          <w:szCs w:val="26"/>
        </w:rPr>
      </w:pPr>
    </w:p>
    <w:p w14:paraId="02CD2A6C" w14:textId="77777777" w:rsidR="003C5A45" w:rsidRPr="009E1432" w:rsidRDefault="003C5A45" w:rsidP="00A102C8">
      <w:pPr>
        <w:spacing w:after="0" w:line="240" w:lineRule="auto"/>
        <w:ind w:firstLine="709"/>
        <w:jc w:val="both"/>
        <w:rPr>
          <w:rFonts w:ascii="Times New Roman" w:eastAsia="Times New Roman" w:hAnsi="Times New Roman" w:cs="Times New Roman"/>
          <w:iCs/>
          <w:sz w:val="26"/>
          <w:szCs w:val="26"/>
        </w:rPr>
      </w:pPr>
    </w:p>
    <w:p w14:paraId="13E1302D" w14:textId="77777777" w:rsidR="00EE41E5" w:rsidRPr="009E1432" w:rsidRDefault="00EE41E5" w:rsidP="00A102C8">
      <w:pPr>
        <w:pStyle w:val="af0"/>
        <w:numPr>
          <w:ilvl w:val="2"/>
          <w:numId w:val="15"/>
        </w:numPr>
        <w:ind w:left="0" w:firstLine="709"/>
        <w:jc w:val="center"/>
        <w:outlineLvl w:val="2"/>
        <w:rPr>
          <w:b/>
          <w:sz w:val="26"/>
          <w:szCs w:val="26"/>
        </w:rPr>
      </w:pPr>
      <w:bookmarkStart w:id="25" w:name="_Toc8663556"/>
      <w:bookmarkStart w:id="26" w:name="_Toc76478831"/>
      <w:r w:rsidRPr="009E1432">
        <w:rPr>
          <w:b/>
          <w:sz w:val="26"/>
          <w:szCs w:val="26"/>
        </w:rPr>
        <w:t>Особо охраняемые природные территории</w:t>
      </w:r>
      <w:bookmarkEnd w:id="25"/>
      <w:bookmarkEnd w:id="26"/>
    </w:p>
    <w:p w14:paraId="4101F801" w14:textId="77777777" w:rsidR="00EE41E5" w:rsidRPr="009E1432" w:rsidRDefault="00EE41E5" w:rsidP="00A102C8">
      <w:pPr>
        <w:spacing w:after="0" w:line="240" w:lineRule="auto"/>
        <w:ind w:firstLine="709"/>
        <w:jc w:val="both"/>
        <w:rPr>
          <w:rFonts w:ascii="Times New Roman" w:eastAsia="Times New Roman" w:hAnsi="Times New Roman" w:cs="Times New Roman"/>
          <w:iCs/>
          <w:sz w:val="26"/>
          <w:szCs w:val="26"/>
        </w:rPr>
      </w:pPr>
    </w:p>
    <w:p w14:paraId="03941E0D" w14:textId="77777777" w:rsidR="00C16283" w:rsidRPr="009E1432" w:rsidRDefault="00C16283" w:rsidP="00C1628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настоящее время на территории МО «Сафроновское» Ленского муниципального района находятся Яренский государственный природный биологический заказник регионального значения и Ленский государственный природный комплексный (ландшафтный) заказник. </w:t>
      </w:r>
    </w:p>
    <w:p w14:paraId="64518A79" w14:textId="77777777" w:rsidR="00C16283" w:rsidRPr="009E1432" w:rsidRDefault="00C16283" w:rsidP="00C16283">
      <w:pPr>
        <w:spacing w:after="0" w:line="240" w:lineRule="auto"/>
        <w:ind w:firstLine="709"/>
        <w:jc w:val="both"/>
        <w:rPr>
          <w:rFonts w:ascii="Times New Roman" w:hAnsi="Times New Roman" w:cs="Times New Roman"/>
          <w:sz w:val="26"/>
          <w:szCs w:val="26"/>
        </w:rPr>
      </w:pPr>
    </w:p>
    <w:p w14:paraId="273A352D" w14:textId="77777777" w:rsidR="00C16283" w:rsidRPr="009E1432" w:rsidRDefault="00C16283" w:rsidP="00C1628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1. Яренский государственный природный биологический заказник регионального значения.</w:t>
      </w:r>
    </w:p>
    <w:p w14:paraId="7F16C46E" w14:textId="77777777" w:rsidR="00B13C41" w:rsidRPr="00B13C41" w:rsidRDefault="00B13C41" w:rsidP="001771A3">
      <w:pPr>
        <w:spacing w:after="0" w:line="240" w:lineRule="auto"/>
        <w:ind w:firstLine="708"/>
        <w:jc w:val="both"/>
        <w:rPr>
          <w:rFonts w:ascii="Times New Roman" w:hAnsi="Times New Roman" w:cs="Times New Roman"/>
          <w:sz w:val="26"/>
          <w:szCs w:val="26"/>
          <w:lang w:bidi="ru-RU"/>
        </w:rPr>
      </w:pPr>
      <w:r w:rsidRPr="00B13C41">
        <w:rPr>
          <w:rFonts w:ascii="Times New Roman" w:hAnsi="Times New Roman" w:cs="Times New Roman"/>
          <w:sz w:val="26"/>
          <w:szCs w:val="26"/>
          <w:lang w:bidi="ru-RU"/>
        </w:rPr>
        <w:t>Заказник расположен в Ленском муниципальном районе Архангельской области и имеет следующие границы:</w:t>
      </w:r>
    </w:p>
    <w:p w14:paraId="277A9BEF" w14:textId="77777777" w:rsidR="00B13C41" w:rsidRPr="00B13C41" w:rsidRDefault="00B13C41" w:rsidP="001771A3">
      <w:pPr>
        <w:spacing w:after="0" w:line="240" w:lineRule="auto"/>
        <w:ind w:firstLine="708"/>
        <w:jc w:val="both"/>
        <w:rPr>
          <w:rFonts w:ascii="Times New Roman" w:hAnsi="Times New Roman" w:cs="Times New Roman"/>
          <w:sz w:val="26"/>
          <w:szCs w:val="26"/>
          <w:lang w:bidi="ru-RU"/>
        </w:rPr>
      </w:pPr>
      <w:r w:rsidRPr="00B13C41">
        <w:rPr>
          <w:rFonts w:ascii="Times New Roman" w:hAnsi="Times New Roman" w:cs="Times New Roman"/>
          <w:sz w:val="26"/>
          <w:szCs w:val="26"/>
          <w:lang w:bidi="ru-RU"/>
        </w:rPr>
        <w:t>северная - от р. Уктым по северным просекам кварталов 133 - 140 Пантыйского участкового лесничества Яренского лесничества до северо- восточного угла квартала 140;</w:t>
      </w:r>
    </w:p>
    <w:p w14:paraId="25BCEFED" w14:textId="77777777" w:rsidR="00B13C41" w:rsidRPr="00B13C41" w:rsidRDefault="00B13C41" w:rsidP="001771A3">
      <w:pPr>
        <w:spacing w:after="0" w:line="240" w:lineRule="auto"/>
        <w:ind w:firstLine="708"/>
        <w:jc w:val="both"/>
        <w:rPr>
          <w:rFonts w:ascii="Times New Roman" w:hAnsi="Times New Roman" w:cs="Times New Roman"/>
          <w:sz w:val="26"/>
          <w:szCs w:val="26"/>
          <w:lang w:bidi="ru-RU"/>
        </w:rPr>
      </w:pPr>
      <w:r w:rsidRPr="00B13C41">
        <w:rPr>
          <w:rFonts w:ascii="Times New Roman" w:hAnsi="Times New Roman" w:cs="Times New Roman"/>
          <w:sz w:val="26"/>
          <w:szCs w:val="26"/>
          <w:lang w:bidi="ru-RU"/>
        </w:rPr>
        <w:t>восточная - от северо-восточного угла квартала 140 по восточным просекам кварталов 140, 152, 164, 174, 178 до юго-восточного угла квартала 178 Пантыйского участкового лесничества Яренского лесничества;</w:t>
      </w:r>
    </w:p>
    <w:p w14:paraId="5C4D113E" w14:textId="77777777" w:rsidR="00B13C41" w:rsidRPr="00B13C41" w:rsidRDefault="00B13C41" w:rsidP="001771A3">
      <w:pPr>
        <w:spacing w:after="0" w:line="240" w:lineRule="auto"/>
        <w:ind w:firstLine="708"/>
        <w:jc w:val="both"/>
        <w:rPr>
          <w:rFonts w:ascii="Times New Roman" w:hAnsi="Times New Roman" w:cs="Times New Roman"/>
          <w:sz w:val="26"/>
          <w:szCs w:val="26"/>
          <w:lang w:bidi="ru-RU"/>
        </w:rPr>
      </w:pPr>
      <w:r w:rsidRPr="00B13C41">
        <w:rPr>
          <w:rFonts w:ascii="Times New Roman" w:hAnsi="Times New Roman" w:cs="Times New Roman"/>
          <w:sz w:val="26"/>
          <w:szCs w:val="26"/>
          <w:lang w:bidi="ru-RU"/>
        </w:rPr>
        <w:t>южная - от юго-восточного угла квартала 178 на запад по южной просеке квартала 178 до пересечения с р. Вежай, далее вниз по левому берегу р. Вежай до устья и далее вниз по правому берегу р. Яреньга до устья р. Уктым;</w:t>
      </w:r>
    </w:p>
    <w:p w14:paraId="139B4F91" w14:textId="77777777" w:rsidR="00B13C41" w:rsidRPr="00B13C41" w:rsidRDefault="00B13C41" w:rsidP="001771A3">
      <w:pPr>
        <w:spacing w:after="0" w:line="240" w:lineRule="auto"/>
        <w:ind w:firstLine="708"/>
        <w:jc w:val="both"/>
        <w:rPr>
          <w:rFonts w:ascii="Times New Roman" w:hAnsi="Times New Roman" w:cs="Times New Roman"/>
          <w:sz w:val="26"/>
          <w:szCs w:val="26"/>
          <w:lang w:bidi="ru-RU"/>
        </w:rPr>
      </w:pPr>
      <w:r w:rsidRPr="00B13C41">
        <w:rPr>
          <w:rFonts w:ascii="Times New Roman" w:hAnsi="Times New Roman" w:cs="Times New Roman"/>
          <w:sz w:val="26"/>
          <w:szCs w:val="26"/>
          <w:lang w:bidi="ru-RU"/>
        </w:rPr>
        <w:t>западная - от устья р. Уктым вверх по правому берегу до пересечения с северной просекой квартала 133 Пантыйского участкового лесничества Яренского лесничества.</w:t>
      </w:r>
    </w:p>
    <w:p w14:paraId="48483190" w14:textId="77777777" w:rsidR="00B13C41" w:rsidRPr="00B13C41" w:rsidRDefault="00B13C41" w:rsidP="001771A3">
      <w:pPr>
        <w:spacing w:after="0" w:line="240" w:lineRule="auto"/>
        <w:ind w:firstLine="708"/>
        <w:jc w:val="both"/>
        <w:rPr>
          <w:rFonts w:ascii="Times New Roman" w:hAnsi="Times New Roman" w:cs="Times New Roman"/>
          <w:sz w:val="26"/>
          <w:szCs w:val="26"/>
          <w:lang w:bidi="ru-RU"/>
        </w:rPr>
      </w:pPr>
      <w:r w:rsidRPr="00B13C41">
        <w:rPr>
          <w:rFonts w:ascii="Times New Roman" w:hAnsi="Times New Roman" w:cs="Times New Roman"/>
          <w:sz w:val="26"/>
          <w:szCs w:val="26"/>
          <w:lang w:bidi="ru-RU"/>
        </w:rPr>
        <w:t>Площадь заказника составляет 38,0 тыс. га.</w:t>
      </w:r>
    </w:p>
    <w:p w14:paraId="14A22A85" w14:textId="77777777" w:rsidR="00C16283" w:rsidRPr="00E536AE" w:rsidRDefault="00747367" w:rsidP="00C16283">
      <w:pPr>
        <w:spacing w:after="0" w:line="240" w:lineRule="auto"/>
        <w:ind w:firstLine="709"/>
        <w:jc w:val="both"/>
        <w:rPr>
          <w:rFonts w:ascii="Times New Roman" w:hAnsi="Times New Roman" w:cs="Times New Roman"/>
          <w:color w:val="0070C0"/>
          <w:sz w:val="26"/>
          <w:szCs w:val="26"/>
        </w:rPr>
      </w:pPr>
      <w:r>
        <w:rPr>
          <w:rFonts w:ascii="Times New Roman" w:hAnsi="Times New Roman" w:cs="Times New Roman"/>
          <w:color w:val="0070C0"/>
          <w:sz w:val="26"/>
          <w:szCs w:val="26"/>
        </w:rPr>
        <w:t>Положение</w:t>
      </w:r>
      <w:r w:rsidRPr="00E536AE">
        <w:rPr>
          <w:rFonts w:ascii="Times New Roman" w:hAnsi="Times New Roman" w:cs="Times New Roman"/>
          <w:color w:val="0070C0"/>
          <w:sz w:val="26"/>
          <w:szCs w:val="26"/>
        </w:rPr>
        <w:t xml:space="preserve"> о Яренском государственном природном биологическом заказнике регионального значения</w:t>
      </w:r>
      <w:r w:rsidR="00CF72CB">
        <w:rPr>
          <w:rFonts w:ascii="Times New Roman" w:hAnsi="Times New Roman" w:cs="Times New Roman"/>
          <w:color w:val="0070C0"/>
          <w:sz w:val="26"/>
          <w:szCs w:val="26"/>
        </w:rPr>
        <w:t xml:space="preserve"> утвержден</w:t>
      </w:r>
      <w:r>
        <w:rPr>
          <w:rFonts w:ascii="Times New Roman" w:hAnsi="Times New Roman" w:cs="Times New Roman"/>
          <w:color w:val="0070C0"/>
          <w:sz w:val="26"/>
          <w:szCs w:val="26"/>
        </w:rPr>
        <w:t>о</w:t>
      </w:r>
      <w:r w:rsidR="00CF72CB" w:rsidRPr="00E536AE">
        <w:rPr>
          <w:rFonts w:ascii="Times New Roman" w:hAnsi="Times New Roman" w:cs="Times New Roman"/>
          <w:color w:val="0070C0"/>
          <w:sz w:val="26"/>
          <w:szCs w:val="26"/>
        </w:rPr>
        <w:t xml:space="preserve"> постановлением правительства Архангельской области от </w:t>
      </w:r>
      <w:smartTag w:uri="urn:schemas-microsoft-com:office:smarttags" w:element="date">
        <w:smartTagPr>
          <w:attr w:name="Year" w:val="2016"/>
          <w:attr w:name="Day" w:val="14"/>
          <w:attr w:name="Month" w:val="06"/>
          <w:attr w:name="ls" w:val="trans"/>
        </w:smartTagPr>
        <w:r w:rsidR="00CF72CB" w:rsidRPr="00E536AE">
          <w:rPr>
            <w:rFonts w:ascii="Times New Roman" w:hAnsi="Times New Roman" w:cs="Times New Roman"/>
            <w:color w:val="0070C0"/>
            <w:sz w:val="26"/>
            <w:szCs w:val="26"/>
          </w:rPr>
          <w:t>14.06.2016</w:t>
        </w:r>
      </w:smartTag>
      <w:r w:rsidR="00CF72CB" w:rsidRPr="00E536AE">
        <w:rPr>
          <w:rFonts w:ascii="Times New Roman" w:hAnsi="Times New Roman" w:cs="Times New Roman"/>
          <w:color w:val="0070C0"/>
          <w:sz w:val="26"/>
          <w:szCs w:val="26"/>
        </w:rPr>
        <w:t xml:space="preserve"> № 216-пп. </w:t>
      </w:r>
      <w:r>
        <w:rPr>
          <w:rFonts w:ascii="Times New Roman" w:hAnsi="Times New Roman" w:cs="Times New Roman"/>
          <w:color w:val="0070C0"/>
          <w:sz w:val="26"/>
          <w:szCs w:val="26"/>
        </w:rPr>
        <w:t>«</w:t>
      </w:r>
      <w:r w:rsidR="00CF72CB">
        <w:rPr>
          <w:rFonts w:ascii="Times New Roman" w:hAnsi="Times New Roman" w:cs="Times New Roman"/>
          <w:color w:val="0070C0"/>
          <w:sz w:val="26"/>
          <w:szCs w:val="26"/>
        </w:rPr>
        <w:t>Об утверждении Положения</w:t>
      </w:r>
      <w:r w:rsidR="00C16283" w:rsidRPr="00E536AE">
        <w:rPr>
          <w:rFonts w:ascii="Times New Roman" w:hAnsi="Times New Roman" w:cs="Times New Roman"/>
          <w:color w:val="0070C0"/>
          <w:sz w:val="26"/>
          <w:szCs w:val="26"/>
        </w:rPr>
        <w:t xml:space="preserve"> о </w:t>
      </w:r>
      <w:r w:rsidR="00B13C41" w:rsidRPr="00E536AE">
        <w:rPr>
          <w:rFonts w:ascii="Times New Roman" w:hAnsi="Times New Roman" w:cs="Times New Roman"/>
          <w:color w:val="0070C0"/>
          <w:sz w:val="26"/>
          <w:szCs w:val="26"/>
        </w:rPr>
        <w:t>Яренском</w:t>
      </w:r>
      <w:r w:rsidR="00C16283" w:rsidRPr="00E536AE">
        <w:rPr>
          <w:rFonts w:ascii="Times New Roman" w:hAnsi="Times New Roman" w:cs="Times New Roman"/>
          <w:color w:val="0070C0"/>
          <w:sz w:val="26"/>
          <w:szCs w:val="26"/>
        </w:rPr>
        <w:t xml:space="preserve"> государственном природном биологическом заказнике регионального значения</w:t>
      </w:r>
      <w:r>
        <w:rPr>
          <w:rFonts w:ascii="Times New Roman" w:hAnsi="Times New Roman" w:cs="Times New Roman"/>
          <w:color w:val="0070C0"/>
          <w:sz w:val="26"/>
          <w:szCs w:val="26"/>
        </w:rPr>
        <w:t>».</w:t>
      </w:r>
      <w:r w:rsidR="00C16283" w:rsidRPr="00E536AE">
        <w:rPr>
          <w:rFonts w:ascii="Times New Roman" w:hAnsi="Times New Roman" w:cs="Times New Roman"/>
          <w:color w:val="0070C0"/>
          <w:sz w:val="26"/>
          <w:szCs w:val="26"/>
        </w:rPr>
        <w:t xml:space="preserve"> </w:t>
      </w:r>
    </w:p>
    <w:p w14:paraId="2C45F58D" w14:textId="77777777" w:rsidR="00C16283" w:rsidRPr="009E1432" w:rsidRDefault="00C16283" w:rsidP="00C16283">
      <w:pPr>
        <w:spacing w:after="0" w:line="240" w:lineRule="auto"/>
        <w:ind w:firstLine="709"/>
        <w:jc w:val="both"/>
        <w:rPr>
          <w:rFonts w:ascii="Times New Roman" w:hAnsi="Times New Roman" w:cs="Times New Roman"/>
          <w:sz w:val="26"/>
          <w:szCs w:val="26"/>
        </w:rPr>
      </w:pPr>
    </w:p>
    <w:p w14:paraId="12E9F5C5" w14:textId="77777777" w:rsidR="00C16283" w:rsidRPr="009E1432" w:rsidRDefault="00C16283" w:rsidP="00C1628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2. </w:t>
      </w:r>
      <w:r w:rsidR="00E25FCC" w:rsidRPr="00E25FCC">
        <w:rPr>
          <w:rFonts w:ascii="Times New Roman" w:hAnsi="Times New Roman" w:cs="Times New Roman"/>
          <w:sz w:val="26"/>
          <w:szCs w:val="26"/>
        </w:rPr>
        <w:t>Ленский государственный природный ландшафтный заказник регионального значения</w:t>
      </w:r>
      <w:r w:rsidRPr="009E1432">
        <w:rPr>
          <w:rFonts w:ascii="Times New Roman" w:hAnsi="Times New Roman" w:cs="Times New Roman"/>
          <w:sz w:val="26"/>
          <w:szCs w:val="26"/>
        </w:rPr>
        <w:t>.</w:t>
      </w:r>
    </w:p>
    <w:p w14:paraId="34864E59" w14:textId="77777777" w:rsidR="00C16283" w:rsidRPr="009E1432" w:rsidRDefault="00C16283" w:rsidP="00C1628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Заказник находятся в ведении министерства природных ресурсов и лесопромышленного комплекса Архангельской области. Управление и обеспечение функционирования заказника осуществляет государственное бюджетное учреждение Архангельской области «Центр природопользования и охраны окружающей среды».</w:t>
      </w:r>
    </w:p>
    <w:p w14:paraId="1F78869F" w14:textId="77777777" w:rsidR="00C16283" w:rsidRPr="009E1432" w:rsidRDefault="00C16283" w:rsidP="00C1628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Заказник расположен в Ленском муниципальном районе Архангельской области на территории участка Ленское Ленского участкового лесничества Яренского лесничества и имеет следующие границы:</w:t>
      </w:r>
    </w:p>
    <w:p w14:paraId="6DD156E1" w14:textId="77777777" w:rsidR="00C16283" w:rsidRPr="009E1432" w:rsidRDefault="00C16283" w:rsidP="00C1628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от северо-западного угла квартала 13 на восток по северным границам кварталов 13 – 16 до северо-восточного угла квартала 16, далее на юг по восточной границе кварталов 16, 37, 55 до юго-восточного угла квартала 55, далее на запад по южным границам кварталов 55 – 48 до юго-западного угла квартала 48, далее на север по западным границам кварталов 48, 30 до северо-западного угла квартала 30, далее на восток по северным границам кварталов 30 – 34 до пересечения с западной границей квартала 13, далее по западной границе квартала 13 до его северо-западного угла.</w:t>
      </w:r>
    </w:p>
    <w:p w14:paraId="12FEDCC5" w14:textId="77777777" w:rsidR="00C16283" w:rsidRPr="009E1432" w:rsidRDefault="00C16283" w:rsidP="00C1628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lastRenderedPageBreak/>
        <w:t>Площадь заказника составляет 16,630 тыс. га.</w:t>
      </w:r>
    </w:p>
    <w:p w14:paraId="56681BC0" w14:textId="77777777" w:rsidR="00C16283" w:rsidRPr="00E536AE" w:rsidRDefault="002F3323" w:rsidP="00C16283">
      <w:pPr>
        <w:spacing w:after="0" w:line="240" w:lineRule="auto"/>
        <w:ind w:firstLine="709"/>
        <w:jc w:val="both"/>
        <w:rPr>
          <w:rFonts w:ascii="Times New Roman" w:hAnsi="Times New Roman" w:cs="Times New Roman"/>
          <w:color w:val="0070C0"/>
          <w:sz w:val="26"/>
          <w:szCs w:val="26"/>
        </w:rPr>
      </w:pPr>
      <w:r>
        <w:rPr>
          <w:rFonts w:ascii="Times New Roman" w:hAnsi="Times New Roman" w:cs="Times New Roman"/>
          <w:color w:val="0070C0"/>
          <w:sz w:val="26"/>
          <w:szCs w:val="26"/>
        </w:rPr>
        <w:t>Положение</w:t>
      </w:r>
      <w:r w:rsidRPr="00E536AE">
        <w:rPr>
          <w:rFonts w:ascii="Times New Roman" w:hAnsi="Times New Roman" w:cs="Times New Roman"/>
          <w:color w:val="0070C0"/>
          <w:sz w:val="26"/>
          <w:szCs w:val="26"/>
        </w:rPr>
        <w:t xml:space="preserve"> о Ленском государственном природном ландшафтном заказнике регионального значения</w:t>
      </w:r>
      <w:r w:rsidR="00CF72CB">
        <w:rPr>
          <w:rFonts w:ascii="Times New Roman" w:hAnsi="Times New Roman" w:cs="Times New Roman"/>
          <w:color w:val="0070C0"/>
          <w:sz w:val="26"/>
          <w:szCs w:val="26"/>
        </w:rPr>
        <w:t xml:space="preserve"> утвержден</w:t>
      </w:r>
      <w:r>
        <w:rPr>
          <w:rFonts w:ascii="Times New Roman" w:hAnsi="Times New Roman" w:cs="Times New Roman"/>
          <w:color w:val="0070C0"/>
          <w:sz w:val="26"/>
          <w:szCs w:val="26"/>
        </w:rPr>
        <w:t>о</w:t>
      </w:r>
      <w:r w:rsidR="00CF72CB">
        <w:rPr>
          <w:rFonts w:ascii="Times New Roman" w:hAnsi="Times New Roman" w:cs="Times New Roman"/>
          <w:color w:val="0070C0"/>
          <w:sz w:val="26"/>
          <w:szCs w:val="26"/>
        </w:rPr>
        <w:t xml:space="preserve"> </w:t>
      </w:r>
      <w:r w:rsidR="00CF72CB" w:rsidRPr="00E536AE">
        <w:rPr>
          <w:rFonts w:ascii="Times New Roman" w:hAnsi="Times New Roman" w:cs="Times New Roman"/>
          <w:color w:val="0070C0"/>
          <w:sz w:val="26"/>
          <w:szCs w:val="26"/>
        </w:rPr>
        <w:t xml:space="preserve">постановлением правительства Архангельской области от </w:t>
      </w:r>
      <w:smartTag w:uri="urn:schemas-microsoft-com:office:smarttags" w:element="date">
        <w:smartTagPr>
          <w:attr w:name="Year" w:val="2016"/>
          <w:attr w:name="Day" w:val="13"/>
          <w:attr w:name="Month" w:val="09"/>
          <w:attr w:name="ls" w:val="trans"/>
        </w:smartTagPr>
        <w:r w:rsidR="00CF72CB" w:rsidRPr="00E536AE">
          <w:rPr>
            <w:rFonts w:ascii="Times New Roman" w:hAnsi="Times New Roman" w:cs="Times New Roman"/>
            <w:color w:val="0070C0"/>
            <w:sz w:val="26"/>
            <w:szCs w:val="26"/>
          </w:rPr>
          <w:t>13.09.2016</w:t>
        </w:r>
      </w:smartTag>
      <w:r w:rsidR="00CF72CB" w:rsidRPr="00E536AE">
        <w:rPr>
          <w:rFonts w:ascii="Times New Roman" w:hAnsi="Times New Roman" w:cs="Times New Roman"/>
          <w:color w:val="0070C0"/>
          <w:sz w:val="26"/>
          <w:szCs w:val="26"/>
        </w:rPr>
        <w:t xml:space="preserve"> № 358-пп. </w:t>
      </w:r>
      <w:r>
        <w:rPr>
          <w:rFonts w:ascii="Times New Roman" w:hAnsi="Times New Roman" w:cs="Times New Roman"/>
          <w:color w:val="0070C0"/>
          <w:sz w:val="26"/>
          <w:szCs w:val="26"/>
        </w:rPr>
        <w:t>«</w:t>
      </w:r>
      <w:r w:rsidR="00CF72CB">
        <w:rPr>
          <w:rFonts w:ascii="Times New Roman" w:hAnsi="Times New Roman" w:cs="Times New Roman"/>
          <w:color w:val="0070C0"/>
          <w:sz w:val="26"/>
          <w:szCs w:val="26"/>
        </w:rPr>
        <w:t>Об утверждении Положения</w:t>
      </w:r>
      <w:r w:rsidR="00C16283" w:rsidRPr="00E536AE">
        <w:rPr>
          <w:rFonts w:ascii="Times New Roman" w:hAnsi="Times New Roman" w:cs="Times New Roman"/>
          <w:color w:val="0070C0"/>
          <w:sz w:val="26"/>
          <w:szCs w:val="26"/>
        </w:rPr>
        <w:t xml:space="preserve"> о Ленском государственном природном ландшафтном заказнике регионального значения</w:t>
      </w:r>
      <w:r w:rsidR="00C02DA8">
        <w:rPr>
          <w:rFonts w:ascii="Times New Roman" w:hAnsi="Times New Roman" w:cs="Times New Roman"/>
          <w:color w:val="0070C0"/>
          <w:sz w:val="26"/>
          <w:szCs w:val="26"/>
        </w:rPr>
        <w:t>».</w:t>
      </w:r>
      <w:r w:rsidR="00C16283" w:rsidRPr="00E536AE">
        <w:rPr>
          <w:rFonts w:ascii="Times New Roman" w:hAnsi="Times New Roman" w:cs="Times New Roman"/>
          <w:color w:val="0070C0"/>
          <w:sz w:val="26"/>
          <w:szCs w:val="26"/>
        </w:rPr>
        <w:t xml:space="preserve"> </w:t>
      </w:r>
    </w:p>
    <w:p w14:paraId="72FD78B4" w14:textId="77777777" w:rsidR="00C16283" w:rsidRPr="009E1432" w:rsidRDefault="00C16283" w:rsidP="00C1628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На территории МО «Сафроновское» отсутствуют объекты особо охраняемых природных территорий федерального и местного значений.</w:t>
      </w:r>
    </w:p>
    <w:p w14:paraId="010C7713" w14:textId="77777777" w:rsidR="00EE41E5" w:rsidRPr="009E1432" w:rsidRDefault="00EE41E5" w:rsidP="00A102C8">
      <w:pPr>
        <w:spacing w:after="0" w:line="240" w:lineRule="auto"/>
        <w:ind w:firstLine="709"/>
        <w:jc w:val="both"/>
        <w:rPr>
          <w:rFonts w:ascii="Times New Roman" w:eastAsia="Times New Roman" w:hAnsi="Times New Roman" w:cs="Times New Roman"/>
          <w:iCs/>
          <w:sz w:val="26"/>
          <w:szCs w:val="26"/>
        </w:rPr>
      </w:pPr>
    </w:p>
    <w:p w14:paraId="5640B3BF" w14:textId="77777777" w:rsidR="00EE41E5" w:rsidRPr="009E1432" w:rsidRDefault="00EE41E5" w:rsidP="00A102C8">
      <w:pPr>
        <w:pStyle w:val="af0"/>
        <w:numPr>
          <w:ilvl w:val="2"/>
          <w:numId w:val="15"/>
        </w:numPr>
        <w:ind w:left="0" w:firstLine="709"/>
        <w:jc w:val="center"/>
        <w:outlineLvl w:val="2"/>
        <w:rPr>
          <w:b/>
          <w:sz w:val="26"/>
          <w:szCs w:val="26"/>
        </w:rPr>
      </w:pPr>
      <w:bookmarkStart w:id="27" w:name="_Toc8663557"/>
      <w:bookmarkStart w:id="28" w:name="_Toc76478832"/>
      <w:r w:rsidRPr="009E1432">
        <w:rPr>
          <w:b/>
          <w:sz w:val="26"/>
          <w:szCs w:val="26"/>
        </w:rPr>
        <w:t>Почвенные ресурсы</w:t>
      </w:r>
      <w:bookmarkEnd w:id="27"/>
      <w:bookmarkEnd w:id="28"/>
    </w:p>
    <w:p w14:paraId="0B3C87CC" w14:textId="77777777" w:rsidR="00EE41E5" w:rsidRPr="009E1432" w:rsidRDefault="00EE41E5" w:rsidP="00A102C8">
      <w:pPr>
        <w:spacing w:after="0" w:line="240" w:lineRule="auto"/>
        <w:ind w:firstLine="709"/>
        <w:jc w:val="both"/>
        <w:rPr>
          <w:rFonts w:ascii="Times New Roman" w:eastAsia="Times New Roman" w:hAnsi="Times New Roman" w:cs="Times New Roman"/>
          <w:iCs/>
          <w:sz w:val="26"/>
          <w:szCs w:val="26"/>
        </w:rPr>
      </w:pPr>
    </w:p>
    <w:p w14:paraId="2C326125" w14:textId="77777777" w:rsidR="00A102C8" w:rsidRPr="009E1432" w:rsidRDefault="00A102C8"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Рассматриваемая территория расположена в пределах возвышенной слабовсхолмленной равнины, сложенной с поверхности аллювиальными и водно-ледниковыми отложениями, мощность которых увеличивается во впадинах коренного рельефа и уменьшается на возвышенностях, составляя в среднем первые десятки метров. </w:t>
      </w:r>
    </w:p>
    <w:p w14:paraId="23C59F96" w14:textId="77777777" w:rsidR="00A102C8" w:rsidRPr="009E1432" w:rsidRDefault="00A102C8"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Ледниковые моренные образования и водно-ледниковые осадки четвертичного возраста развиты н</w:t>
      </w:r>
      <w:r w:rsidRPr="009E1432">
        <w:rPr>
          <w:rFonts w:ascii="Times New Roman" w:hAnsi="Times New Roman" w:cs="Times New Roman"/>
          <w:bCs/>
          <w:sz w:val="26"/>
          <w:szCs w:val="26"/>
        </w:rPr>
        <w:t xml:space="preserve">а пологих водоразделах и представлены суглинистыми и супесчаными отложениями с включением гальки и валунов – моренные и покровные суглинки, флювиогляциальные и древнеаллювиальные песчано-глинистые отложения и двучленные породы, </w:t>
      </w:r>
      <w:r w:rsidRPr="009E1432">
        <w:rPr>
          <w:rFonts w:ascii="Times New Roman" w:hAnsi="Times New Roman" w:cs="Times New Roman"/>
          <w:sz w:val="26"/>
          <w:szCs w:val="26"/>
        </w:rPr>
        <w:t xml:space="preserve">у которых нижний слой представлен мореной, а верхний - супесями, песками, легкими суглинками. </w:t>
      </w:r>
    </w:p>
    <w:p w14:paraId="6F87FA7B" w14:textId="77777777" w:rsidR="00A102C8" w:rsidRPr="009E1432" w:rsidRDefault="00A102C8" w:rsidP="00A102C8">
      <w:pPr>
        <w:pStyle w:val="af7"/>
        <w:spacing w:after="0"/>
        <w:ind w:firstLine="709"/>
        <w:rPr>
          <w:bCs/>
          <w:sz w:val="26"/>
          <w:szCs w:val="26"/>
        </w:rPr>
      </w:pPr>
      <w:r w:rsidRPr="009E1432">
        <w:rPr>
          <w:sz w:val="26"/>
          <w:szCs w:val="26"/>
        </w:rPr>
        <w:t>Верхнечетвертичные и современные отложения представлены комплексом аллювиальных и болотных осадков. П</w:t>
      </w:r>
      <w:r w:rsidRPr="009E1432">
        <w:rPr>
          <w:bCs/>
          <w:sz w:val="26"/>
          <w:szCs w:val="26"/>
        </w:rPr>
        <w:t xml:space="preserve">реобладают аллювиальные песчаные отложения – осадки р.Вычегда и нижнего течения ее притоков, выполняющие их широкие поймы. </w:t>
      </w:r>
    </w:p>
    <w:p w14:paraId="4EA13B57" w14:textId="77777777" w:rsidR="00A102C8" w:rsidRPr="009E1432" w:rsidRDefault="00A102C8"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Рыхлые четвертичные осадки подстилаются коренными породами – слаболитифицированными и рыхлыми песчаниками, кварцевыми песками и пестроцветными глинами мезозойского возраста (юра-триас). </w:t>
      </w:r>
    </w:p>
    <w:p w14:paraId="1A6E5FC9" w14:textId="77777777" w:rsidR="00A102C8" w:rsidRPr="009E1432" w:rsidRDefault="00A102C8" w:rsidP="00A102C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Ниже по разрезу залегает мощная галогенно-доломитовая толща палеозойских пород (пермская, каменноугольная системы). Кровля пород докембрийского кристаллического фундамента, по данным геофизического зондирования, в юго-восточной части Архангельской области отмечается на глубине около </w:t>
      </w:r>
      <w:smartTag w:uri="urn:schemas-microsoft-com:office:smarttags" w:element="metricconverter">
        <w:smartTagPr>
          <w:attr w:name="ProductID" w:val="2,6 км"/>
        </w:smartTagPr>
        <w:r w:rsidRPr="009E1432">
          <w:rPr>
            <w:rFonts w:ascii="Times New Roman" w:hAnsi="Times New Roman" w:cs="Times New Roman"/>
            <w:sz w:val="26"/>
            <w:szCs w:val="26"/>
          </w:rPr>
          <w:t>2,6 км</w:t>
        </w:r>
      </w:smartTag>
      <w:r w:rsidRPr="009E1432">
        <w:rPr>
          <w:rFonts w:ascii="Times New Roman" w:hAnsi="Times New Roman" w:cs="Times New Roman"/>
          <w:sz w:val="26"/>
          <w:szCs w:val="26"/>
        </w:rPr>
        <w:t xml:space="preserve">. </w:t>
      </w:r>
    </w:p>
    <w:p w14:paraId="175D5A12" w14:textId="77777777" w:rsidR="00A102C8" w:rsidRPr="009E1432" w:rsidRDefault="00A102C8" w:rsidP="00A102C8">
      <w:pPr>
        <w:spacing w:after="0" w:line="240" w:lineRule="auto"/>
        <w:ind w:firstLine="709"/>
        <w:jc w:val="both"/>
        <w:rPr>
          <w:rFonts w:ascii="Times New Roman" w:hAnsi="Times New Roman" w:cs="Times New Roman"/>
          <w:bCs/>
          <w:sz w:val="26"/>
          <w:szCs w:val="26"/>
        </w:rPr>
      </w:pPr>
      <w:r w:rsidRPr="009E1432">
        <w:rPr>
          <w:rFonts w:ascii="Times New Roman" w:hAnsi="Times New Roman" w:cs="Times New Roman"/>
          <w:sz w:val="26"/>
          <w:szCs w:val="26"/>
        </w:rPr>
        <w:t xml:space="preserve">В сфере интересов градостроительного освоения территории МО «Сафроновское» находится только верхняя часть разреза слагающих ее отложений. </w:t>
      </w:r>
      <w:r w:rsidRPr="009E1432">
        <w:rPr>
          <w:rFonts w:ascii="Times New Roman" w:hAnsi="Times New Roman" w:cs="Times New Roman"/>
          <w:bCs/>
          <w:sz w:val="26"/>
          <w:szCs w:val="26"/>
        </w:rPr>
        <w:t xml:space="preserve">Материнскими породами почв на всей территории являются осадки четвертичной системы. </w:t>
      </w:r>
    </w:p>
    <w:p w14:paraId="735512EB" w14:textId="77777777" w:rsidR="00EE41E5" w:rsidRPr="009E1432" w:rsidRDefault="00EE41E5" w:rsidP="00A102C8">
      <w:pPr>
        <w:spacing w:after="0" w:line="240" w:lineRule="auto"/>
        <w:ind w:firstLine="709"/>
        <w:jc w:val="both"/>
        <w:rPr>
          <w:rFonts w:ascii="Times New Roman" w:eastAsia="Times New Roman" w:hAnsi="Times New Roman" w:cs="Times New Roman"/>
          <w:iCs/>
          <w:sz w:val="26"/>
          <w:szCs w:val="26"/>
        </w:rPr>
      </w:pPr>
    </w:p>
    <w:p w14:paraId="21C3ABEC" w14:textId="77777777" w:rsidR="00BB06E3" w:rsidRPr="009E1432" w:rsidRDefault="00BB06E3" w:rsidP="00A102C8">
      <w:pPr>
        <w:pStyle w:val="af0"/>
        <w:numPr>
          <w:ilvl w:val="2"/>
          <w:numId w:val="15"/>
        </w:numPr>
        <w:tabs>
          <w:tab w:val="left" w:pos="1134"/>
        </w:tabs>
        <w:ind w:left="0" w:firstLine="709"/>
        <w:jc w:val="center"/>
        <w:outlineLvl w:val="2"/>
        <w:rPr>
          <w:b/>
          <w:sz w:val="26"/>
          <w:szCs w:val="26"/>
        </w:rPr>
      </w:pPr>
      <w:bookmarkStart w:id="29" w:name="_Toc8663558"/>
      <w:bookmarkStart w:id="30" w:name="_Toc76478833"/>
      <w:r w:rsidRPr="009E1432">
        <w:rPr>
          <w:b/>
          <w:sz w:val="26"/>
          <w:szCs w:val="26"/>
        </w:rPr>
        <w:t>Животный мир</w:t>
      </w:r>
      <w:bookmarkEnd w:id="29"/>
      <w:bookmarkEnd w:id="30"/>
    </w:p>
    <w:p w14:paraId="6AA73B99" w14:textId="77777777" w:rsidR="00BB06E3" w:rsidRPr="009E1432" w:rsidRDefault="00BB06E3" w:rsidP="00A102C8">
      <w:pPr>
        <w:pStyle w:val="af0"/>
        <w:tabs>
          <w:tab w:val="left" w:pos="1134"/>
        </w:tabs>
        <w:rPr>
          <w:sz w:val="26"/>
          <w:szCs w:val="26"/>
        </w:rPr>
      </w:pPr>
    </w:p>
    <w:p w14:paraId="2CA645A2" w14:textId="77777777" w:rsidR="00A102C8" w:rsidRPr="009E1432" w:rsidRDefault="00A102C8" w:rsidP="00A102C8">
      <w:pPr>
        <w:widowControl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Животный мир территории муниципального образования «Сафроновское» в целом характерен для таежной зоны Европейской части России. По месту основного обитания можно условно выделить три яруса. </w:t>
      </w:r>
    </w:p>
    <w:p w14:paraId="01CA24A8" w14:textId="77777777" w:rsidR="00A102C8" w:rsidRPr="009E1432" w:rsidRDefault="00A102C8" w:rsidP="00A102C8">
      <w:pPr>
        <w:widowControl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подземном ярусе обитает крот, который питается дождевыми червями, личинками насекомых и других беспозвоночных. К подземным норным обитателям относится барсук. Под землей имеют убежища также полуводные звери, такие, как бобр, выдра, порка, водяная крыса, ондатра. Нужную для себя пищу, они находят в воде или па берегах речек и озер, но скрываются от врагов, рождают и выкармливают потомство в подземных норах, имеющих вход под водой. В поверхностных слоях почвы обитают разного рода мышевидные: землеройки, полевки, лесные мыши, но кормятся они наземными частями растений и наземными беспозвоночными. </w:t>
      </w:r>
    </w:p>
    <w:p w14:paraId="42ECFB7A" w14:textId="77777777" w:rsidR="00A102C8" w:rsidRPr="009E1432" w:rsidRDefault="00A102C8" w:rsidP="00A102C8">
      <w:pPr>
        <w:widowControl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lastRenderedPageBreak/>
        <w:t>Наземный ярус заселен плотнее и более крупными животными. Это млекопитающие отрядов парнокопытных, хищных и зайцеобразных. Отряд хищных представлен семействами медвежьих (бурый медведь), псовых (лиса, волк), кошачьих (рысь) и куньих (росомаха).</w:t>
      </w:r>
    </w:p>
    <w:p w14:paraId="187844E0" w14:textId="77777777" w:rsidR="00A102C8" w:rsidRPr="009E1432" w:rsidRDefault="00A102C8" w:rsidP="00A102C8">
      <w:pPr>
        <w:widowControl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Из отряда парнокопытных в охотничьих угодьях обитают лось и кабан. Наиболее крупным является лось, вес взрослого лося-самца достигает </w:t>
      </w:r>
      <w:smartTag w:uri="urn:schemas-microsoft-com:office:smarttags" w:element="metricconverter">
        <w:smartTagPr>
          <w:attr w:name="ProductID" w:val="550 кг"/>
        </w:smartTagPr>
        <w:r w:rsidRPr="009E1432">
          <w:rPr>
            <w:rFonts w:ascii="Times New Roman" w:hAnsi="Times New Roman" w:cs="Times New Roman"/>
            <w:sz w:val="26"/>
            <w:szCs w:val="26"/>
          </w:rPr>
          <w:t>550 кг</w:t>
        </w:r>
      </w:smartTag>
      <w:r w:rsidRPr="009E1432">
        <w:rPr>
          <w:rFonts w:ascii="Times New Roman" w:hAnsi="Times New Roman" w:cs="Times New Roman"/>
          <w:sz w:val="26"/>
          <w:szCs w:val="26"/>
        </w:rPr>
        <w:t>. Этот зверь предпочитает лес с обильным подростом из лиственных пород и кустарников с влажными, заболоченными участками, покрытыми сочными травами и ивняком. Пища лосей разнообразна: летом - кипрей (иван-чай), папоротники, калужница, кувшинки, хвощи, грибы. Зимой - побеги и кора осины, рябины, черемухи, сосны, ивы. В Западной Европе лось истреблен еще в XVIII веке. На рассматриваемой территории лось сохранился, но в последние годы отмечается тенденция к значительному снижению популяции.</w:t>
      </w:r>
      <w:r w:rsidR="00754646">
        <w:rPr>
          <w:rFonts w:ascii="Times New Roman" w:hAnsi="Times New Roman" w:cs="Times New Roman"/>
          <w:sz w:val="26"/>
          <w:szCs w:val="26"/>
        </w:rPr>
        <w:t xml:space="preserve"> </w:t>
      </w:r>
    </w:p>
    <w:p w14:paraId="58F70FC7" w14:textId="77777777" w:rsidR="00A102C8" w:rsidRPr="009E1432" w:rsidRDefault="00A102C8" w:rsidP="00A102C8">
      <w:pPr>
        <w:widowControl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Бурые медведи обитают в густых хвойных массивах и буреломах. Вес крупного медведя может достигать </w:t>
      </w:r>
      <w:smartTag w:uri="urn:schemas-microsoft-com:office:smarttags" w:element="metricconverter">
        <w:smartTagPr>
          <w:attr w:name="ProductID" w:val="650 кг"/>
        </w:smartTagPr>
        <w:r w:rsidRPr="009E1432">
          <w:rPr>
            <w:rFonts w:ascii="Times New Roman" w:hAnsi="Times New Roman" w:cs="Times New Roman"/>
            <w:sz w:val="26"/>
            <w:szCs w:val="26"/>
          </w:rPr>
          <w:t>650 кг</w:t>
        </w:r>
      </w:smartTag>
      <w:r w:rsidRPr="009E1432">
        <w:rPr>
          <w:rFonts w:ascii="Times New Roman" w:hAnsi="Times New Roman" w:cs="Times New Roman"/>
          <w:sz w:val="26"/>
          <w:szCs w:val="26"/>
        </w:rPr>
        <w:t>. Это животное всеядно. Растительное меню разбавляется дикими копытными, в отсутствии их этот хищник питается лягушками, рыбой, птицами и их яйцами и даже насекомыми. В берлогу медведи залегают накануне установления снежного покрова, а выходят из нее с появлением в лесу проталин. Медведи-шатуны в лесах Сафроновского сельского поселения - редкое исключение.</w:t>
      </w:r>
      <w:r w:rsidR="00754646">
        <w:rPr>
          <w:rFonts w:ascii="Times New Roman" w:hAnsi="Times New Roman" w:cs="Times New Roman"/>
          <w:sz w:val="26"/>
          <w:szCs w:val="26"/>
        </w:rPr>
        <w:t xml:space="preserve"> </w:t>
      </w:r>
    </w:p>
    <w:p w14:paraId="19252D4C" w14:textId="77777777" w:rsidR="00A102C8" w:rsidRPr="009E1432" w:rsidRDefault="00A102C8" w:rsidP="00A102C8">
      <w:pPr>
        <w:widowControl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Другой обитатель лесов - волк, так же крупный хищник, достигающий </w:t>
      </w:r>
      <w:smartTag w:uri="urn:schemas-microsoft-com:office:smarttags" w:element="metricconverter">
        <w:smartTagPr>
          <w:attr w:name="ProductID" w:val="65 кг"/>
        </w:smartTagPr>
        <w:r w:rsidRPr="009E1432">
          <w:rPr>
            <w:rFonts w:ascii="Times New Roman" w:hAnsi="Times New Roman" w:cs="Times New Roman"/>
            <w:sz w:val="26"/>
            <w:szCs w:val="26"/>
          </w:rPr>
          <w:t>65 кг</w:t>
        </w:r>
      </w:smartTag>
      <w:r w:rsidRPr="009E1432">
        <w:rPr>
          <w:rFonts w:ascii="Times New Roman" w:hAnsi="Times New Roman" w:cs="Times New Roman"/>
          <w:sz w:val="26"/>
          <w:szCs w:val="26"/>
        </w:rPr>
        <w:t xml:space="preserve"> веса. Живет оседло, часто недалеко от мелких сельских поселений, и только к зиме сбивается в стаи и кочует в поисках пищи. Питается домашними и дикими животными - от лося до мелких птиц и мышей, а также падалью. Наносит значительный ущерб, как дикой фауне, так и животноводческим хозяйствам, поэтому охота на волка до недавнего времени поощрялась. В результате численность этого хищника значительно уменьшилась. </w:t>
      </w:r>
    </w:p>
    <w:p w14:paraId="42477495" w14:textId="77777777" w:rsidR="00A102C8" w:rsidRPr="009E1432" w:rsidRDefault="00A102C8" w:rsidP="00A102C8">
      <w:pPr>
        <w:widowControl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Кроме рассмотренных видов млекопитающих из отряда хищников на рассматриваемой территории водятся такие редкие его представители как рысь, росомаха, в достаточном количестве здесь обитают горностай, ласка, лисица. Имеются бобры, на отдельных участках их деятельность даже наносит ущерб лесному хозяйству, а также состоянию дорог или иных объектов инфраструктуры. Даже вблизи от крупных населенных пунктов можно встретить зайца, белку, бурундука. </w:t>
      </w:r>
    </w:p>
    <w:p w14:paraId="4A5045E7" w14:textId="77777777" w:rsidR="00A102C8" w:rsidRPr="009E1432" w:rsidRDefault="00A102C8" w:rsidP="00A102C8">
      <w:pPr>
        <w:widowControl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Верхний ярус заселяют птицы отрядов воробьиных, сов, куликов, гусеобразных и куриных. Многие из них гнездятся на земле, где находят корм - это отряд куриных: глухарь, тетерев, рябчик, куропатка, а также утки, гуси. Наибольший интерес представляет глухарь как реликтовая птица (ровесник мамонта). Это самая крупная птица из отряда куриных, обитающих на Севере Евразии. Средняя масса взрослого самца около </w:t>
      </w:r>
      <w:smartTag w:uri="urn:schemas-microsoft-com:office:smarttags" w:element="metricconverter">
        <w:smartTagPr>
          <w:attr w:name="ProductID" w:val="4 кг"/>
        </w:smartTagPr>
        <w:r w:rsidRPr="009E1432">
          <w:rPr>
            <w:rFonts w:ascii="Times New Roman" w:hAnsi="Times New Roman" w:cs="Times New Roman"/>
            <w:sz w:val="26"/>
            <w:szCs w:val="26"/>
          </w:rPr>
          <w:t>4 кг</w:t>
        </w:r>
      </w:smartTag>
      <w:r w:rsidRPr="009E1432">
        <w:rPr>
          <w:rFonts w:ascii="Times New Roman" w:hAnsi="Times New Roman" w:cs="Times New Roman"/>
          <w:sz w:val="26"/>
          <w:szCs w:val="26"/>
        </w:rPr>
        <w:t xml:space="preserve">, самки - </w:t>
      </w:r>
      <w:smartTag w:uri="urn:schemas-microsoft-com:office:smarttags" w:element="metricconverter">
        <w:smartTagPr>
          <w:attr w:name="ProductID" w:val="2 кг"/>
        </w:smartTagPr>
        <w:r w:rsidRPr="009E1432">
          <w:rPr>
            <w:rFonts w:ascii="Times New Roman" w:hAnsi="Times New Roman" w:cs="Times New Roman"/>
            <w:sz w:val="26"/>
            <w:szCs w:val="26"/>
          </w:rPr>
          <w:t>2 кг</w:t>
        </w:r>
      </w:smartTag>
      <w:r w:rsidRPr="009E1432">
        <w:rPr>
          <w:rFonts w:ascii="Times New Roman" w:hAnsi="Times New Roman" w:cs="Times New Roman"/>
          <w:sz w:val="26"/>
          <w:szCs w:val="26"/>
        </w:rPr>
        <w:t xml:space="preserve">. Глухарю свойственна оседлость. Кольцеванием около 2 тысяч особей в Швеции и Финляндии было установлено, что большая часть птиц держится в радиусе </w:t>
      </w:r>
      <w:smartTag w:uri="urn:schemas-microsoft-com:office:smarttags" w:element="metricconverter">
        <w:smartTagPr>
          <w:attr w:name="ProductID" w:val="10 км"/>
        </w:smartTagPr>
        <w:r w:rsidRPr="009E1432">
          <w:rPr>
            <w:rFonts w:ascii="Times New Roman" w:hAnsi="Times New Roman" w:cs="Times New Roman"/>
            <w:sz w:val="26"/>
            <w:szCs w:val="26"/>
          </w:rPr>
          <w:t>10 км</w:t>
        </w:r>
      </w:smartTag>
      <w:r w:rsidRPr="009E1432">
        <w:rPr>
          <w:rFonts w:ascii="Times New Roman" w:hAnsi="Times New Roman" w:cs="Times New Roman"/>
          <w:sz w:val="26"/>
          <w:szCs w:val="26"/>
        </w:rPr>
        <w:t xml:space="preserve"> от места мечения. Оптимальными ландшафтами для его обитания являются сфагновые болота с редкими сосняками, окруженные чистым сосновым бором, где он и кормится. Корм глухаря летом – листья, травы и семена, а также обязательно ягоды; зимой - хвоя сосны, почки осины. </w:t>
      </w:r>
    </w:p>
    <w:p w14:paraId="04969D97" w14:textId="77777777" w:rsidR="00A102C8" w:rsidRPr="009E1432" w:rsidRDefault="00A102C8" w:rsidP="00A102C8">
      <w:pPr>
        <w:widowControl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Уровень численности охотничьих птиц позволяет открывать охоту на глухаря и тетерева весной на токах и осенью с легавыми собаками (на тетерева). Добыча рябчика возможна в осенний период. </w:t>
      </w:r>
    </w:p>
    <w:p w14:paraId="21286833" w14:textId="77777777" w:rsidR="00A102C8" w:rsidRPr="009E1432" w:rsidRDefault="00A102C8" w:rsidP="00A102C8">
      <w:pPr>
        <w:widowControl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Типично древесными представителями верхнего яруса являются виды, входящие в отряд дятлов. Все они гнездятся в дуплах деревьев. Там же устраивают свои гнезда большинство синиц, пищухи, совы, мухоловки и даже одна из уток – гоголь, которая </w:t>
      </w:r>
      <w:r w:rsidRPr="009E1432">
        <w:rPr>
          <w:rFonts w:ascii="Times New Roman" w:hAnsi="Times New Roman" w:cs="Times New Roman"/>
          <w:sz w:val="26"/>
          <w:szCs w:val="26"/>
        </w:rPr>
        <w:lastRenderedPageBreak/>
        <w:t xml:space="preserve">занимает для гнездования брошенные дупла. На высоких деревьях строят свои гнезда таежные птицы-хищники: орлан-белохвост, скопа, черный коршун, ястреб. </w:t>
      </w:r>
    </w:p>
    <w:p w14:paraId="263224CD" w14:textId="77777777" w:rsidR="00A102C8" w:rsidRPr="009E1432" w:rsidRDefault="00A102C8" w:rsidP="00A102C8">
      <w:pPr>
        <w:widowControl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Численность лесной фауны находится в прямой зависимости от урожаев лесной растительности. В годы обильных урожаев резко возрастает приплод животных, населяющих тайгу, и наоборот. </w:t>
      </w:r>
    </w:p>
    <w:p w14:paraId="6CBA8FC2" w14:textId="77777777" w:rsidR="00A102C8" w:rsidRPr="009E1432" w:rsidRDefault="00A102C8" w:rsidP="00A102C8">
      <w:pPr>
        <w:widowControl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Ихтиофауна населяет многочисленные реки и речки территории. В них водятся лещ, окунь, щука, налим, язь, голавль, плотва, ерш, пескарь, нельма, редко - судак, стерлядь. Река Вычегда с притоками входит перечень </w:t>
      </w:r>
      <w:r w:rsidR="00666BBB" w:rsidRPr="00666BBB">
        <w:rPr>
          <w:rFonts w:ascii="Times New Roman" w:hAnsi="Times New Roman" w:cs="Times New Roman"/>
          <w:sz w:val="26"/>
          <w:szCs w:val="26"/>
        </w:rPr>
        <w:t xml:space="preserve">рек и ручьев, являющихся местом нереста лосося атлантического (семги) на территории Архангельской области </w:t>
      </w:r>
      <w:r w:rsidRPr="009E1432">
        <w:rPr>
          <w:rFonts w:ascii="Times New Roman" w:hAnsi="Times New Roman" w:cs="Times New Roman"/>
          <w:sz w:val="26"/>
          <w:szCs w:val="26"/>
        </w:rPr>
        <w:t>(</w:t>
      </w:r>
      <w:r w:rsidR="00666BBB">
        <w:rPr>
          <w:rFonts w:ascii="Times New Roman" w:hAnsi="Times New Roman" w:cs="Times New Roman"/>
          <w:sz w:val="26"/>
          <w:szCs w:val="26"/>
        </w:rPr>
        <w:t>п</w:t>
      </w:r>
      <w:r w:rsidR="00666BBB" w:rsidRPr="00666BBB">
        <w:rPr>
          <w:rFonts w:ascii="Times New Roman" w:hAnsi="Times New Roman" w:cs="Times New Roman"/>
          <w:sz w:val="26"/>
          <w:szCs w:val="26"/>
        </w:rPr>
        <w:t>риказ</w:t>
      </w:r>
      <w:r w:rsidR="00666BBB">
        <w:rPr>
          <w:rFonts w:ascii="Times New Roman" w:hAnsi="Times New Roman" w:cs="Times New Roman"/>
          <w:sz w:val="26"/>
          <w:szCs w:val="26"/>
        </w:rPr>
        <w:t xml:space="preserve"> </w:t>
      </w:r>
      <w:r w:rsidR="00666BBB" w:rsidRPr="00666BBB">
        <w:rPr>
          <w:rFonts w:ascii="Times New Roman" w:hAnsi="Times New Roman" w:cs="Times New Roman"/>
          <w:sz w:val="26"/>
          <w:szCs w:val="26"/>
        </w:rPr>
        <w:t xml:space="preserve">Минсельхоза России от </w:t>
      </w:r>
      <w:smartTag w:uri="urn:schemas-microsoft-com:office:smarttags" w:element="date">
        <w:smartTagPr>
          <w:attr w:name="Year" w:val="2014"/>
          <w:attr w:name="Day" w:val="30"/>
          <w:attr w:name="Month" w:val="10"/>
          <w:attr w:name="ls" w:val="trans"/>
        </w:smartTagPr>
        <w:r w:rsidR="00666BBB" w:rsidRPr="00666BBB">
          <w:rPr>
            <w:rFonts w:ascii="Times New Roman" w:hAnsi="Times New Roman" w:cs="Times New Roman"/>
            <w:sz w:val="26"/>
            <w:szCs w:val="26"/>
          </w:rPr>
          <w:t>30.10.2014</w:t>
        </w:r>
      </w:smartTag>
      <w:r w:rsidR="00666BBB" w:rsidRPr="00666BBB">
        <w:rPr>
          <w:rFonts w:ascii="Times New Roman" w:hAnsi="Times New Roman" w:cs="Times New Roman"/>
          <w:sz w:val="26"/>
          <w:szCs w:val="26"/>
        </w:rPr>
        <w:t xml:space="preserve"> г. № 414</w:t>
      </w:r>
      <w:r w:rsidRPr="009E1432">
        <w:rPr>
          <w:rFonts w:ascii="Times New Roman" w:hAnsi="Times New Roman" w:cs="Times New Roman"/>
          <w:sz w:val="26"/>
          <w:szCs w:val="26"/>
        </w:rPr>
        <w:t>)</w:t>
      </w:r>
      <w:r w:rsidR="00666BBB">
        <w:rPr>
          <w:rFonts w:ascii="Times New Roman" w:hAnsi="Times New Roman" w:cs="Times New Roman"/>
          <w:sz w:val="26"/>
          <w:szCs w:val="26"/>
        </w:rPr>
        <w:t xml:space="preserve"> на территории которых, </w:t>
      </w:r>
      <w:r w:rsidRPr="009E1432">
        <w:rPr>
          <w:rFonts w:ascii="Times New Roman" w:hAnsi="Times New Roman" w:cs="Times New Roman"/>
          <w:sz w:val="26"/>
          <w:szCs w:val="26"/>
        </w:rPr>
        <w:t>в течении всего года, за исключением лова рыбы на удочку на отведенных участках. Лов семги, стерляди может быть разрешен только по лицензиям.</w:t>
      </w:r>
    </w:p>
    <w:p w14:paraId="4C29E3A9" w14:textId="77777777" w:rsidR="00A102C8" w:rsidRPr="009E1432" w:rsidRDefault="00A102C8" w:rsidP="00A102C8">
      <w:pPr>
        <w:spacing w:after="0" w:line="240" w:lineRule="auto"/>
        <w:ind w:firstLine="709"/>
        <w:jc w:val="both"/>
        <w:rPr>
          <w:rFonts w:ascii="Times New Roman" w:eastAsia="TimesNewRomanPSMT" w:hAnsi="Times New Roman" w:cs="Times New Roman"/>
          <w:sz w:val="26"/>
          <w:szCs w:val="26"/>
        </w:rPr>
      </w:pPr>
      <w:r w:rsidRPr="009E1432">
        <w:rPr>
          <w:rFonts w:ascii="Times New Roman" w:hAnsi="Times New Roman" w:cs="Times New Roman"/>
          <w:sz w:val="26"/>
          <w:szCs w:val="26"/>
        </w:rPr>
        <w:t>Постановлением администрации Архангельской области от</w:t>
      </w:r>
      <w:smartTag w:uri="urn:schemas-microsoft-com:office:smarttags" w:element="date">
        <w:smartTagPr>
          <w:attr w:name="Year" w:val="2007"/>
          <w:attr w:name="Day" w:val="10"/>
          <w:attr w:name="Month" w:val="09"/>
          <w:attr w:name="ls" w:val="trans"/>
        </w:smartTagPr>
        <w:r w:rsidRPr="009E1432">
          <w:rPr>
            <w:rFonts w:ascii="Times New Roman" w:hAnsi="Times New Roman" w:cs="Times New Roman"/>
            <w:sz w:val="26"/>
            <w:szCs w:val="26"/>
          </w:rPr>
          <w:t>10.09.2007</w:t>
        </w:r>
      </w:smartTag>
      <w:r w:rsidRPr="009E1432">
        <w:rPr>
          <w:rFonts w:ascii="Times New Roman" w:hAnsi="Times New Roman" w:cs="Times New Roman"/>
          <w:sz w:val="26"/>
          <w:szCs w:val="26"/>
        </w:rPr>
        <w:t xml:space="preserve"> г. №161 утвержден «Перечень редких и находящихся под угрозой исчезновения животных, растений и других организмов, включаемых в Красную книгу Архангельской области». Из видов, обитающих на рассматриваемой территории, в него вошли: </w:t>
      </w:r>
      <w:r w:rsidRPr="009E1432">
        <w:rPr>
          <w:rFonts w:ascii="Times New Roman" w:hAnsi="Times New Roman" w:cs="Times New Roman"/>
          <w:i/>
          <w:sz w:val="26"/>
          <w:szCs w:val="26"/>
        </w:rPr>
        <w:t>рыбы</w:t>
      </w:r>
      <w:r w:rsidRPr="009E1432">
        <w:rPr>
          <w:rFonts w:ascii="Times New Roman" w:hAnsi="Times New Roman" w:cs="Times New Roman"/>
          <w:sz w:val="26"/>
          <w:szCs w:val="26"/>
        </w:rPr>
        <w:t xml:space="preserve"> – нельма, </w:t>
      </w:r>
      <w:r w:rsidRPr="009E1432">
        <w:rPr>
          <w:rFonts w:ascii="Times New Roman" w:eastAsia="TimesNewRomanPSMT" w:hAnsi="Times New Roman" w:cs="Times New Roman"/>
          <w:sz w:val="26"/>
          <w:szCs w:val="26"/>
        </w:rPr>
        <w:t xml:space="preserve">озерный многотычинковый сиг; </w:t>
      </w:r>
      <w:r w:rsidRPr="009E1432">
        <w:rPr>
          <w:rFonts w:ascii="Times New Roman" w:hAnsi="Times New Roman" w:cs="Times New Roman"/>
          <w:i/>
          <w:sz w:val="26"/>
          <w:szCs w:val="26"/>
        </w:rPr>
        <w:t>птицы</w:t>
      </w:r>
      <w:r w:rsidRPr="009E1432">
        <w:rPr>
          <w:rFonts w:ascii="Times New Roman" w:hAnsi="Times New Roman" w:cs="Times New Roman"/>
          <w:sz w:val="26"/>
          <w:szCs w:val="26"/>
        </w:rPr>
        <w:t xml:space="preserve"> – </w:t>
      </w:r>
      <w:r w:rsidRPr="009E1432">
        <w:rPr>
          <w:rFonts w:ascii="Times New Roman" w:eastAsia="TimesNewRomanPSMT" w:hAnsi="Times New Roman" w:cs="Times New Roman"/>
          <w:sz w:val="26"/>
          <w:szCs w:val="26"/>
        </w:rPr>
        <w:t xml:space="preserve">большая выпь, атлантическая черная казарка, пискулька, малый лебедь, лебедь-кликун, скопа, обыкновенный осоед, большой беркут, орлан-белохвост, кречет, сапсан, чеглок, кобчик, белая чайка, филин, мохноногий сыч, воробьиный сыч, бородатая неясыть; </w:t>
      </w:r>
      <w:r w:rsidRPr="009E1432">
        <w:rPr>
          <w:rFonts w:ascii="Times New Roman" w:eastAsia="TimesNewRomanPSMT" w:hAnsi="Times New Roman" w:cs="Times New Roman"/>
          <w:i/>
          <w:sz w:val="26"/>
          <w:szCs w:val="26"/>
        </w:rPr>
        <w:t>млекопитающие</w:t>
      </w:r>
      <w:r w:rsidRPr="009E1432">
        <w:rPr>
          <w:rFonts w:ascii="Times New Roman" w:eastAsia="TimesNewRomanPSMT" w:hAnsi="Times New Roman" w:cs="Times New Roman"/>
          <w:sz w:val="26"/>
          <w:szCs w:val="26"/>
        </w:rPr>
        <w:t xml:space="preserve"> - белка-летяга. </w:t>
      </w:r>
    </w:p>
    <w:p w14:paraId="7E0FB0AB" w14:textId="77777777" w:rsidR="00B54B7C" w:rsidRDefault="00A102C8" w:rsidP="00B54B7C">
      <w:pPr>
        <w:widowControl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Охрана, контроль и регулирование использования объектов животного мира и среды их обитания осуществляется </w:t>
      </w:r>
      <w:r w:rsidR="00B54B7C" w:rsidRPr="00B54B7C">
        <w:rPr>
          <w:rFonts w:ascii="Times New Roman" w:hAnsi="Times New Roman" w:cs="Times New Roman"/>
          <w:sz w:val="26"/>
          <w:szCs w:val="26"/>
        </w:rPr>
        <w:t>министерством природных ресурсов и лесопромышленного комплекса Архангельской области</w:t>
      </w:r>
      <w:r w:rsidRPr="009E1432">
        <w:rPr>
          <w:rFonts w:ascii="Times New Roman" w:hAnsi="Times New Roman" w:cs="Times New Roman"/>
          <w:sz w:val="26"/>
          <w:szCs w:val="26"/>
        </w:rPr>
        <w:t xml:space="preserve">. Охотничьими угодьями в границах муниципального образования «Сафроновское» является вся территория лесного фонда, за исключением особо охраняемых природных территорий. Использование лесов для ведения охотничьего хозяйства осуществляется в соответствии со ст. 25, 36 и 37 Лесного кодекса РФ, а также Федеральным законом от </w:t>
      </w:r>
      <w:smartTag w:uri="urn:schemas-microsoft-com:office:smarttags" w:element="date">
        <w:smartTagPr>
          <w:attr w:name="Year" w:val="1995"/>
          <w:attr w:name="Day" w:val="24"/>
          <w:attr w:name="Month" w:val="04"/>
          <w:attr w:name="ls" w:val="trans"/>
        </w:smartTagPr>
        <w:r w:rsidRPr="009E1432">
          <w:rPr>
            <w:rFonts w:ascii="Times New Roman" w:hAnsi="Times New Roman" w:cs="Times New Roman"/>
            <w:sz w:val="26"/>
            <w:szCs w:val="26"/>
          </w:rPr>
          <w:t>24.04.1995</w:t>
        </w:r>
      </w:smartTag>
      <w:r w:rsidRPr="009E1432">
        <w:rPr>
          <w:rFonts w:ascii="Times New Roman" w:hAnsi="Times New Roman" w:cs="Times New Roman"/>
          <w:sz w:val="26"/>
          <w:szCs w:val="26"/>
        </w:rPr>
        <w:t xml:space="preserve"> г. № 52-ФЗ «О животном мире». </w:t>
      </w:r>
    </w:p>
    <w:p w14:paraId="3AF98E00" w14:textId="77777777" w:rsidR="00A102C8" w:rsidRPr="009E1432" w:rsidRDefault="00A102C8" w:rsidP="00B54B7C">
      <w:pPr>
        <w:widowControl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Охота разрешена во всех лесах территории кроме биологического заказника «Яренский», ландшафтного заказника «Ленский» и</w:t>
      </w:r>
      <w:r w:rsidR="00754646">
        <w:rPr>
          <w:rFonts w:ascii="Times New Roman" w:hAnsi="Times New Roman" w:cs="Times New Roman"/>
          <w:sz w:val="26"/>
          <w:szCs w:val="26"/>
        </w:rPr>
        <w:t xml:space="preserve"> </w:t>
      </w:r>
      <w:r w:rsidRPr="009E1432">
        <w:rPr>
          <w:rFonts w:ascii="Times New Roman" w:hAnsi="Times New Roman" w:cs="Times New Roman"/>
          <w:sz w:val="26"/>
          <w:szCs w:val="26"/>
        </w:rPr>
        <w:t xml:space="preserve">зеленых зон вокруг населенных пунктов (вокруг Яренска - </w:t>
      </w:r>
      <w:smartTag w:uri="urn:schemas-microsoft-com:office:smarttags" w:element="metricconverter">
        <w:smartTagPr>
          <w:attr w:name="ProductID" w:val="2 км"/>
        </w:smartTagPr>
        <w:r w:rsidRPr="009E1432">
          <w:rPr>
            <w:rFonts w:ascii="Times New Roman" w:hAnsi="Times New Roman" w:cs="Times New Roman"/>
            <w:sz w:val="26"/>
            <w:szCs w:val="26"/>
          </w:rPr>
          <w:t>2 км</w:t>
        </w:r>
      </w:smartTag>
      <w:r w:rsidRPr="009E1432">
        <w:rPr>
          <w:rFonts w:ascii="Times New Roman" w:hAnsi="Times New Roman" w:cs="Times New Roman"/>
          <w:sz w:val="26"/>
          <w:szCs w:val="26"/>
        </w:rPr>
        <w:t xml:space="preserve">, вокруг остальных населенных пунктов и садово-огородных товариществ - </w:t>
      </w:r>
      <w:smartTag w:uri="urn:schemas-microsoft-com:office:smarttags" w:element="metricconverter">
        <w:smartTagPr>
          <w:attr w:name="ProductID" w:val="0,5 км"/>
        </w:smartTagPr>
        <w:r w:rsidRPr="009E1432">
          <w:rPr>
            <w:rFonts w:ascii="Times New Roman" w:hAnsi="Times New Roman" w:cs="Times New Roman"/>
            <w:sz w:val="26"/>
            <w:szCs w:val="26"/>
          </w:rPr>
          <w:t>0,5 км</w:t>
        </w:r>
      </w:smartTag>
      <w:r w:rsidRPr="009E1432">
        <w:rPr>
          <w:rFonts w:ascii="Times New Roman" w:hAnsi="Times New Roman" w:cs="Times New Roman"/>
          <w:sz w:val="26"/>
          <w:szCs w:val="26"/>
        </w:rPr>
        <w:t xml:space="preserve">). В заказниках, зеленых зонах порядок возможного использования государственного охотничьего фонда определяется Положением о них. Сроки охоты определены правилами охоты и уточняются перед каждым охотничьим сезоном. </w:t>
      </w:r>
    </w:p>
    <w:p w14:paraId="12C975D6" w14:textId="77777777" w:rsidR="00A102C8" w:rsidRPr="009E1432" w:rsidRDefault="00A102C8" w:rsidP="00A102C8">
      <w:pPr>
        <w:widowControl w:val="0"/>
        <w:overflowPunct w:val="0"/>
        <w:autoSpaceDE w:val="0"/>
        <w:autoSpaceDN w:val="0"/>
        <w:adjustRightInd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Перечень объектов животных, разрешенных к добыче на территории МО «Сафроновское»: </w:t>
      </w:r>
    </w:p>
    <w:p w14:paraId="55BA526E" w14:textId="77777777" w:rsidR="00A102C8" w:rsidRPr="009E1432" w:rsidRDefault="00A102C8" w:rsidP="00A102C8">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w:t>
      </w:r>
      <w:r w:rsidRPr="009E1432">
        <w:rPr>
          <w:rFonts w:ascii="Times New Roman" w:hAnsi="Times New Roman" w:cs="Times New Roman"/>
          <w:sz w:val="26"/>
          <w:szCs w:val="26"/>
          <w:u w:val="single"/>
        </w:rPr>
        <w:t>млекопитающие</w:t>
      </w:r>
      <w:r w:rsidRPr="009E1432">
        <w:rPr>
          <w:rFonts w:ascii="Times New Roman" w:hAnsi="Times New Roman" w:cs="Times New Roman"/>
          <w:sz w:val="26"/>
          <w:szCs w:val="26"/>
        </w:rPr>
        <w:t xml:space="preserve">: волк, лисица, песец, енотовидная собака, медведь, рысь, росомаха, барсук, куница, ласка, горностай, хорь, норка, выдра, заяц, бобр, крот, бурундук, белка, ондатра, водяная полевка, кабан, лось; </w:t>
      </w:r>
    </w:p>
    <w:p w14:paraId="67F92EEF" w14:textId="77777777" w:rsidR="00A102C8" w:rsidRPr="009E1432" w:rsidRDefault="00A102C8" w:rsidP="00A102C8">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w:t>
      </w:r>
      <w:r w:rsidRPr="009E1432">
        <w:rPr>
          <w:rFonts w:ascii="Times New Roman" w:hAnsi="Times New Roman" w:cs="Times New Roman"/>
          <w:sz w:val="26"/>
          <w:szCs w:val="26"/>
          <w:u w:val="single"/>
        </w:rPr>
        <w:t>птицы</w:t>
      </w:r>
      <w:r w:rsidRPr="009E1432">
        <w:rPr>
          <w:rFonts w:ascii="Times New Roman" w:hAnsi="Times New Roman" w:cs="Times New Roman"/>
          <w:sz w:val="26"/>
          <w:szCs w:val="26"/>
        </w:rPr>
        <w:t xml:space="preserve">: гусь, утка, глухарь, тетерев, рябчик, куропатка, лысуха, кулик, голубь. </w:t>
      </w:r>
    </w:p>
    <w:p w14:paraId="5D8A7305" w14:textId="77777777" w:rsidR="00A102C8" w:rsidRPr="009E1432" w:rsidRDefault="00A102C8" w:rsidP="00A102C8">
      <w:pPr>
        <w:widowControl w:val="0"/>
        <w:spacing w:after="0" w:line="240" w:lineRule="auto"/>
        <w:ind w:firstLine="709"/>
        <w:jc w:val="both"/>
        <w:rPr>
          <w:rFonts w:ascii="Times New Roman" w:hAnsi="Times New Roman" w:cs="Times New Roman"/>
          <w:sz w:val="26"/>
          <w:szCs w:val="26"/>
          <w:shd w:val="clear" w:color="auto" w:fill="FFFFFF"/>
        </w:rPr>
      </w:pPr>
      <w:r w:rsidRPr="009E1432">
        <w:rPr>
          <w:rFonts w:ascii="Times New Roman" w:hAnsi="Times New Roman" w:cs="Times New Roman"/>
          <w:sz w:val="26"/>
          <w:szCs w:val="26"/>
        </w:rPr>
        <w:t>Объем добычи охотничьих животных устанавливаются исходя из средней многолетней численности животных на территории (в процентах от численности) и уточняется для каждого сезона охоты после проведения весенних и летних учетов по выводкам: бобр 10-15% (в среднем 13), куница 25-30% (в среднем 28), белка до 75% (в среднем 50), выдра 10-12% (в среднем 11), норка 35-40% (в среднем 37), ондатра 50-65% (в среднем 58), лисица до 40% (в среднем 35), енотовидная собака до 60 % (в среднем 50), волк - без нормы, медведь 5-6% (в среднем 6), горностай 40-45% (в среднем 43), барсук 10-25% (в среднем 18), заяц-беляк 30-50% (в среднем 40), заяц-русак до 30% (в среднем 25), лось 10-</w:t>
      </w:r>
      <w:r w:rsidRPr="009E1432">
        <w:rPr>
          <w:rFonts w:ascii="Times New Roman" w:hAnsi="Times New Roman" w:cs="Times New Roman"/>
          <w:sz w:val="26"/>
          <w:szCs w:val="26"/>
        </w:rPr>
        <w:lastRenderedPageBreak/>
        <w:t xml:space="preserve">16% (в среднем 13), кабан 15-20% (в среднем 18), рябчик 15-30% (в среднем 23), глухарь 15-25% (в среднем 20), тетерев 15-30% (в среднем 23), куропатка серая 20% (в среднем 20), водоплавающие птицы 20-50% (в среднем 35). </w:t>
      </w:r>
    </w:p>
    <w:p w14:paraId="236B6BBF" w14:textId="77777777" w:rsidR="00A102C8" w:rsidRPr="009E1432" w:rsidRDefault="00A102C8" w:rsidP="00A102C8">
      <w:pPr>
        <w:widowControl w:val="0"/>
        <w:overflowPunct w:val="0"/>
        <w:autoSpaceDE w:val="0"/>
        <w:autoSpaceDN w:val="0"/>
        <w:adjustRightInd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К настоящему времени все охотничьи угодья, за исключением ООПТ, относятся к резервному охотничьему фонду и используются как в целях промысловой охоты, так и в рекреационных целях. Профессиональных охотников и закрепленных за ними промысловых участков в сельском поселении нет. </w:t>
      </w:r>
      <w:r w:rsidR="006B22AD" w:rsidRPr="006B22AD">
        <w:rPr>
          <w:rFonts w:ascii="Times New Roman" w:hAnsi="Times New Roman" w:cs="Times New Roman"/>
          <w:color w:val="0070C0"/>
          <w:sz w:val="26"/>
          <w:szCs w:val="26"/>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r w:rsidRPr="006B22AD">
        <w:rPr>
          <w:rFonts w:ascii="Times New Roman" w:hAnsi="Times New Roman" w:cs="Times New Roman"/>
          <w:color w:val="0070C0"/>
          <w:sz w:val="26"/>
          <w:szCs w:val="26"/>
        </w:rPr>
        <w:t xml:space="preserve"> в соответствии со ст. </w:t>
      </w:r>
      <w:r w:rsidR="006B22AD" w:rsidRPr="006B22AD">
        <w:rPr>
          <w:rFonts w:ascii="Times New Roman" w:hAnsi="Times New Roman" w:cs="Times New Roman"/>
          <w:color w:val="0070C0"/>
          <w:sz w:val="26"/>
          <w:szCs w:val="26"/>
        </w:rPr>
        <w:t>36</w:t>
      </w:r>
      <w:r w:rsidRPr="006B22AD">
        <w:rPr>
          <w:rFonts w:ascii="Times New Roman" w:hAnsi="Times New Roman" w:cs="Times New Roman"/>
          <w:color w:val="0070C0"/>
          <w:sz w:val="26"/>
          <w:szCs w:val="26"/>
        </w:rPr>
        <w:t xml:space="preserve"> </w:t>
      </w:r>
      <w:r w:rsidRPr="009E1432">
        <w:rPr>
          <w:rFonts w:ascii="Times New Roman" w:hAnsi="Times New Roman" w:cs="Times New Roman"/>
          <w:sz w:val="26"/>
          <w:szCs w:val="26"/>
        </w:rPr>
        <w:t xml:space="preserve">Лесного кодекса. По сохранившейся традиции большинство охотников занимается промысловой охотой и относится к сезонным охотникам – полупромысловикам. Они, как правило, объединяются по 2-3 человека и охотятся на постоянных и обустроенных, хотя и не закрепленных официально, участках. Охотничьи угодья рекреационного назначения (для любительской охоты) представляет собой участки леса, прилегающие к населенном пунктам, водным, авто- и ж/д магистралям (за исключением мест, где охота запрещена соответствующими нормативами: зеленые зоны, места отдыха населения, стоянки туристов и т.д.). Количество охотников, посещающих территорию лесничества в течение охотничьего сезона, не превышает норм нагрузки на охотничий фонд (на 1 тыс. га угодий приходится менее 2 охотников). </w:t>
      </w:r>
    </w:p>
    <w:p w14:paraId="6B114B90" w14:textId="77777777" w:rsidR="00BB06E3" w:rsidRPr="009E1432" w:rsidRDefault="00BB06E3" w:rsidP="002A7817">
      <w:pPr>
        <w:spacing w:after="0" w:line="240" w:lineRule="auto"/>
        <w:ind w:firstLine="709"/>
        <w:jc w:val="both"/>
        <w:rPr>
          <w:rFonts w:ascii="Times New Roman" w:eastAsia="Times New Roman" w:hAnsi="Times New Roman" w:cs="Times New Roman"/>
          <w:iCs/>
          <w:sz w:val="26"/>
          <w:szCs w:val="26"/>
        </w:rPr>
      </w:pPr>
    </w:p>
    <w:p w14:paraId="118CB09A" w14:textId="77777777" w:rsidR="00EE41E5" w:rsidRPr="009E1432" w:rsidRDefault="00EE41E5" w:rsidP="002A7817">
      <w:pPr>
        <w:pStyle w:val="af0"/>
        <w:numPr>
          <w:ilvl w:val="2"/>
          <w:numId w:val="15"/>
        </w:numPr>
        <w:ind w:left="0" w:firstLine="709"/>
        <w:jc w:val="center"/>
        <w:outlineLvl w:val="2"/>
        <w:rPr>
          <w:b/>
          <w:sz w:val="26"/>
          <w:szCs w:val="26"/>
        </w:rPr>
      </w:pPr>
      <w:bookmarkStart w:id="31" w:name="_Toc8663559"/>
      <w:bookmarkStart w:id="32" w:name="_Toc76478834"/>
      <w:r w:rsidRPr="009E1432">
        <w:rPr>
          <w:b/>
          <w:sz w:val="26"/>
          <w:szCs w:val="26"/>
        </w:rPr>
        <w:t>Растительность</w:t>
      </w:r>
      <w:bookmarkEnd w:id="31"/>
      <w:bookmarkEnd w:id="32"/>
    </w:p>
    <w:p w14:paraId="5D5FBCF7" w14:textId="77777777" w:rsidR="002A7817" w:rsidRPr="009E1432" w:rsidRDefault="002A7817" w:rsidP="002A7817">
      <w:pPr>
        <w:spacing w:after="0" w:line="240" w:lineRule="auto"/>
        <w:ind w:firstLine="709"/>
        <w:jc w:val="both"/>
        <w:rPr>
          <w:rFonts w:ascii="Times New Roman" w:hAnsi="Times New Roman" w:cs="Times New Roman"/>
          <w:sz w:val="26"/>
          <w:szCs w:val="26"/>
        </w:rPr>
      </w:pPr>
    </w:p>
    <w:p w14:paraId="3CE13256" w14:textId="77777777" w:rsidR="00EC0206" w:rsidRPr="009E1432" w:rsidRDefault="00EC0206" w:rsidP="002A781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По растительности Архангельская область целиком входит в природную зону тайги, в том числе и территория МО, которая здесь подразделяется на подзоны с размытыми переходами и потому несколько неопределенными границами: подзона северной (севернее 64-65-й параллели), средней (основная часть области) и южной тайги.</w:t>
      </w:r>
    </w:p>
    <w:p w14:paraId="2654E895" w14:textId="77777777" w:rsidR="00EC0206" w:rsidRPr="009E1432" w:rsidRDefault="00EC0206" w:rsidP="002A781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b/>
          <w:sz w:val="26"/>
          <w:szCs w:val="26"/>
        </w:rPr>
        <w:t>Основные лесообразующие породы</w:t>
      </w:r>
      <w:r w:rsidRPr="009E1432">
        <w:rPr>
          <w:rFonts w:ascii="Times New Roman" w:hAnsi="Times New Roman" w:cs="Times New Roman"/>
          <w:sz w:val="26"/>
          <w:szCs w:val="26"/>
        </w:rPr>
        <w:t xml:space="preserve">: ель, сосна, кроме того, береза, осина, ольха, лиственница, кедр. Еловые и сосновые леса занимают более 80 % лесопокрытой площади. </w:t>
      </w:r>
    </w:p>
    <w:p w14:paraId="226B5FB7" w14:textId="77777777" w:rsidR="00EC0206" w:rsidRPr="009E1432" w:rsidRDefault="00EC0206" w:rsidP="002A7817">
      <w:pPr>
        <w:spacing w:after="0" w:line="240" w:lineRule="auto"/>
        <w:ind w:firstLine="709"/>
        <w:jc w:val="both"/>
        <w:rPr>
          <w:rFonts w:ascii="Times New Roman" w:hAnsi="Times New Roman" w:cs="Times New Roman"/>
          <w:b/>
          <w:sz w:val="26"/>
          <w:szCs w:val="26"/>
        </w:rPr>
      </w:pPr>
      <w:r w:rsidRPr="009E1432">
        <w:rPr>
          <w:rFonts w:ascii="Times New Roman" w:hAnsi="Times New Roman" w:cs="Times New Roman"/>
          <w:b/>
          <w:sz w:val="26"/>
          <w:szCs w:val="26"/>
        </w:rPr>
        <w:t xml:space="preserve">Сосновые леса </w:t>
      </w:r>
      <w:r w:rsidRPr="009E1432">
        <w:rPr>
          <w:rFonts w:ascii="Times New Roman" w:hAnsi="Times New Roman" w:cs="Times New Roman"/>
          <w:sz w:val="26"/>
          <w:szCs w:val="26"/>
        </w:rPr>
        <w:t xml:space="preserve">- занимают около четверти лесопокрытой площади и развиты преимущественно на хорошо дренированных песчаных почвах. </w:t>
      </w:r>
    </w:p>
    <w:p w14:paraId="0C43C32E" w14:textId="77777777" w:rsidR="00EC0206" w:rsidRPr="009E1432" w:rsidRDefault="00EC0206" w:rsidP="002A781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На хорошо дренированных водораздельных склонах возвышенностей распространены сосновые лишайниковые, лишайниково-зеленомощные леса. Кустарниковый ярус представлен черникой, брусникой, вереском. Также произрастают сосняки редкостойкие клеверо-разнотравные, которые являются результатом периодических рубок.</w:t>
      </w:r>
    </w:p>
    <w:p w14:paraId="1EA36B11" w14:textId="77777777" w:rsidR="00EC0206" w:rsidRPr="009E1432" w:rsidRDefault="00EC0206" w:rsidP="002A781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Сосна образует высокобонитетные древостои (</w:t>
      </w:r>
      <w:r w:rsidRPr="009E1432">
        <w:rPr>
          <w:rFonts w:ascii="Times New Roman" w:hAnsi="Times New Roman" w:cs="Times New Roman"/>
          <w:sz w:val="26"/>
          <w:szCs w:val="26"/>
          <w:lang w:val="en-US"/>
        </w:rPr>
        <w:t>I</w:t>
      </w:r>
      <w:r w:rsidRPr="009E1432">
        <w:rPr>
          <w:rFonts w:ascii="Times New Roman" w:hAnsi="Times New Roman" w:cs="Times New Roman"/>
          <w:sz w:val="26"/>
          <w:szCs w:val="26"/>
        </w:rPr>
        <w:t>-</w:t>
      </w:r>
      <w:r w:rsidRPr="009E1432">
        <w:rPr>
          <w:rFonts w:ascii="Times New Roman" w:hAnsi="Times New Roman" w:cs="Times New Roman"/>
          <w:sz w:val="26"/>
          <w:szCs w:val="26"/>
          <w:lang w:val="en-US"/>
        </w:rPr>
        <w:t>III</w:t>
      </w:r>
      <w:r w:rsidRPr="009E1432">
        <w:rPr>
          <w:rFonts w:ascii="Times New Roman" w:hAnsi="Times New Roman" w:cs="Times New Roman"/>
          <w:sz w:val="26"/>
          <w:szCs w:val="26"/>
        </w:rPr>
        <w:t xml:space="preserve"> классов) паркового типа, представляющие исключительную рекреационную ценность. </w:t>
      </w:r>
    </w:p>
    <w:p w14:paraId="7E4F3D38" w14:textId="77777777" w:rsidR="00EC0206" w:rsidRPr="009E1432" w:rsidRDefault="00EC0206" w:rsidP="002A781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b/>
          <w:sz w:val="26"/>
          <w:szCs w:val="26"/>
        </w:rPr>
        <w:t>Ельники зеленомощные</w:t>
      </w:r>
      <w:r w:rsidRPr="009E1432">
        <w:rPr>
          <w:rFonts w:ascii="Times New Roman" w:hAnsi="Times New Roman" w:cs="Times New Roman"/>
          <w:sz w:val="26"/>
          <w:szCs w:val="26"/>
        </w:rPr>
        <w:t xml:space="preserve"> - расположены на дренированных глинистых и суглинистых почвах. </w:t>
      </w:r>
    </w:p>
    <w:p w14:paraId="40EC8993" w14:textId="77777777" w:rsidR="00EC0206" w:rsidRPr="009E1432" w:rsidRDefault="00EC0206" w:rsidP="002A781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Напочвенный растительный покров образуют зеленые мхи, видовой состав травянистых растений довольно беден. В подлеске встречается рябина, шиповник, малина. Наиболее представлен кустарниковый ярус из черники, брусники, голубики. Древостой зеленомощных лесов наиболее производителен. </w:t>
      </w:r>
    </w:p>
    <w:p w14:paraId="4D66AC89" w14:textId="77777777" w:rsidR="00EC0206" w:rsidRPr="009E1432" w:rsidRDefault="00EC0206" w:rsidP="002A781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b/>
          <w:sz w:val="26"/>
          <w:szCs w:val="26"/>
        </w:rPr>
        <w:t>Сфагновые и полгомощные леса</w:t>
      </w:r>
      <w:r w:rsidRPr="009E1432">
        <w:rPr>
          <w:rFonts w:ascii="Times New Roman" w:hAnsi="Times New Roman" w:cs="Times New Roman"/>
          <w:sz w:val="26"/>
          <w:szCs w:val="26"/>
        </w:rPr>
        <w:t xml:space="preserve"> - расположены на заболоченных и торфянистых почвах в сочетании с болотами.</w:t>
      </w:r>
    </w:p>
    <w:p w14:paraId="76F5DF54" w14:textId="77777777" w:rsidR="00EC0206" w:rsidRPr="009E1432" w:rsidRDefault="00EC0206" w:rsidP="002A781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lastRenderedPageBreak/>
        <w:t>В древостое кроме ели и сосны, участвуют ольха, береза, осина. Среди кустарников распространены багульник, морошка. Данные леса малопригодны для рекреационного использования.</w:t>
      </w:r>
    </w:p>
    <w:p w14:paraId="5185985E" w14:textId="77777777" w:rsidR="00EC0206" w:rsidRPr="009E1432" w:rsidRDefault="00EC0206" w:rsidP="002A781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Мелколиственные вторичные леса образованы березой, осиной, на увлажненных местах – ольхой. В подлеске распространены рябина, шиповник, жимолость. Травяной покров обычно густой.</w:t>
      </w:r>
    </w:p>
    <w:p w14:paraId="0D333BEC" w14:textId="77777777" w:rsidR="00EC0206" w:rsidRPr="009E1432" w:rsidRDefault="00EC0206" w:rsidP="002A781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Значительные площади занимают болотные массивы, главным образом, верховые с низкорослой сосной и сплошным покровом сфагновых мхов. Широко распространены кустарники: клюква, багульник, кассандра, подбел. Верховные болота используются для сбора клюквы, морошки, голубики.</w:t>
      </w:r>
    </w:p>
    <w:p w14:paraId="018E842F" w14:textId="77777777" w:rsidR="00EC0206" w:rsidRPr="009E1432" w:rsidRDefault="00EC0206" w:rsidP="002A781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Луга формируются в результате сведения лесов на водоразделах и в поймах рек. </w:t>
      </w:r>
    </w:p>
    <w:p w14:paraId="5371C26F" w14:textId="77777777" w:rsidR="00EC0206" w:rsidRPr="009E1432" w:rsidRDefault="00EC0206" w:rsidP="002A781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На возвышенных участках водоразделов развиты суходольные луга с разнотравно-бобово-злаковым травостоем. Разнотравье представляют таволга водолистная, купальница европейская, дудник лесной, злаки – ежа сборная, лисохвост луговой, щучка обыкновенная.</w:t>
      </w:r>
    </w:p>
    <w:p w14:paraId="4E3D017A" w14:textId="77777777" w:rsidR="00EC0206" w:rsidRPr="009E1432" w:rsidRDefault="00EC0206" w:rsidP="002A781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Суходольные являются ценными сенокосными угодьями, могут быть широко использованы для ведения пчеловодства.</w:t>
      </w:r>
    </w:p>
    <w:p w14:paraId="156E92DE" w14:textId="77777777" w:rsidR="00EC0206" w:rsidRPr="009E1432" w:rsidRDefault="00EC0206" w:rsidP="002A781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Вдоль рек развиты пойменные луга, травостой которых представлен овсяницей луговой, тимофеевкой, лисохвосткой, клевером, горошком и другими ценными луговыми травами – рекомендуется использовать под сенокосы.</w:t>
      </w:r>
    </w:p>
    <w:p w14:paraId="4E05178E" w14:textId="77777777" w:rsidR="00EE41E5" w:rsidRPr="009E1432" w:rsidRDefault="00EE41E5" w:rsidP="00C6008F">
      <w:pPr>
        <w:spacing w:after="0" w:line="240" w:lineRule="auto"/>
        <w:ind w:firstLine="709"/>
        <w:jc w:val="both"/>
        <w:rPr>
          <w:rFonts w:ascii="Times New Roman" w:eastAsia="Times New Roman" w:hAnsi="Times New Roman" w:cs="Times New Roman"/>
          <w:iCs/>
          <w:sz w:val="26"/>
          <w:szCs w:val="26"/>
        </w:rPr>
      </w:pPr>
    </w:p>
    <w:p w14:paraId="34657250" w14:textId="77777777" w:rsidR="00DD6818" w:rsidRPr="009E1432" w:rsidRDefault="00DD6818" w:rsidP="00C6008F">
      <w:pPr>
        <w:pStyle w:val="af0"/>
        <w:numPr>
          <w:ilvl w:val="2"/>
          <w:numId w:val="15"/>
        </w:numPr>
        <w:jc w:val="center"/>
        <w:outlineLvl w:val="2"/>
        <w:rPr>
          <w:b/>
          <w:sz w:val="26"/>
          <w:szCs w:val="26"/>
        </w:rPr>
      </w:pPr>
      <w:bookmarkStart w:id="33" w:name="_Toc8663560"/>
      <w:bookmarkStart w:id="34" w:name="_Toc76478835"/>
      <w:r w:rsidRPr="009E1432">
        <w:rPr>
          <w:b/>
          <w:sz w:val="26"/>
          <w:szCs w:val="26"/>
        </w:rPr>
        <w:t>Минерально-сырьевые ресурсы</w:t>
      </w:r>
      <w:bookmarkEnd w:id="33"/>
      <w:bookmarkEnd w:id="34"/>
    </w:p>
    <w:p w14:paraId="32DF24BB" w14:textId="77777777" w:rsidR="00DD6818" w:rsidRPr="009E1432" w:rsidRDefault="00DD6818" w:rsidP="00C6008F">
      <w:pPr>
        <w:spacing w:after="0" w:line="240" w:lineRule="auto"/>
        <w:ind w:firstLine="709"/>
        <w:jc w:val="both"/>
        <w:rPr>
          <w:rFonts w:ascii="Times New Roman" w:hAnsi="Times New Roman" w:cs="Times New Roman"/>
          <w:sz w:val="26"/>
          <w:szCs w:val="26"/>
        </w:rPr>
      </w:pPr>
    </w:p>
    <w:p w14:paraId="3590E038" w14:textId="77777777" w:rsidR="00E9166A" w:rsidRPr="009E1432" w:rsidRDefault="00EC0206" w:rsidP="002A781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На территории </w:t>
      </w:r>
      <w:r w:rsidR="009F588E" w:rsidRPr="009E1432">
        <w:rPr>
          <w:rFonts w:ascii="Times New Roman" w:hAnsi="Times New Roman" w:cs="Times New Roman"/>
          <w:sz w:val="26"/>
          <w:szCs w:val="26"/>
        </w:rPr>
        <w:t>муниципального образования</w:t>
      </w:r>
      <w:r w:rsidRPr="009E1432">
        <w:rPr>
          <w:rFonts w:ascii="Times New Roman" w:hAnsi="Times New Roman" w:cs="Times New Roman"/>
          <w:sz w:val="26"/>
          <w:szCs w:val="26"/>
        </w:rPr>
        <w:t xml:space="preserve"> «</w:t>
      </w:r>
      <w:r w:rsidR="007174E9" w:rsidRPr="009E1432">
        <w:rPr>
          <w:rFonts w:ascii="Times New Roman" w:hAnsi="Times New Roman" w:cs="Times New Roman"/>
          <w:sz w:val="26"/>
          <w:szCs w:val="26"/>
        </w:rPr>
        <w:t>Сафроновское</w:t>
      </w:r>
      <w:r w:rsidRPr="009E1432">
        <w:rPr>
          <w:rFonts w:ascii="Times New Roman" w:hAnsi="Times New Roman" w:cs="Times New Roman"/>
          <w:sz w:val="26"/>
          <w:szCs w:val="26"/>
        </w:rPr>
        <w:t>» расположены следующие виды полезных ископаемых.</w:t>
      </w:r>
    </w:p>
    <w:p w14:paraId="11F6865C" w14:textId="77777777" w:rsidR="009F588E" w:rsidRPr="009E1432" w:rsidRDefault="009F588E" w:rsidP="002A7817">
      <w:pPr>
        <w:spacing w:after="0" w:line="240" w:lineRule="auto"/>
        <w:ind w:firstLine="709"/>
        <w:jc w:val="both"/>
        <w:rPr>
          <w:rFonts w:ascii="Times New Roman" w:hAnsi="Times New Roman" w:cs="Times New Roman"/>
          <w:sz w:val="26"/>
          <w:szCs w:val="26"/>
        </w:rPr>
        <w:sectPr w:rsidR="009F588E" w:rsidRPr="009E1432" w:rsidSect="00E9166A">
          <w:headerReference w:type="default" r:id="rId13"/>
          <w:footerReference w:type="even" r:id="rId14"/>
          <w:footerReference w:type="first" r:id="rId15"/>
          <w:pgSz w:w="11906" w:h="16838"/>
          <w:pgMar w:top="567" w:right="567" w:bottom="567" w:left="1134" w:header="709" w:footer="709" w:gutter="0"/>
          <w:cols w:space="708"/>
          <w:docGrid w:linePitch="360"/>
        </w:sectPr>
      </w:pPr>
    </w:p>
    <w:p w14:paraId="398D2BDF" w14:textId="77777777" w:rsidR="00E9166A" w:rsidRPr="009E1432" w:rsidRDefault="00E9166A" w:rsidP="00E9166A">
      <w:pPr>
        <w:spacing w:after="0" w:line="240" w:lineRule="auto"/>
        <w:ind w:firstLine="709"/>
        <w:jc w:val="right"/>
        <w:rPr>
          <w:rFonts w:ascii="Times New Roman" w:hAnsi="Times New Roman" w:cs="Times New Roman"/>
          <w:sz w:val="26"/>
          <w:szCs w:val="26"/>
        </w:rPr>
      </w:pPr>
      <w:r w:rsidRPr="009E1432">
        <w:rPr>
          <w:rFonts w:ascii="Times New Roman" w:hAnsi="Times New Roman" w:cs="Times New Roman"/>
          <w:sz w:val="26"/>
          <w:szCs w:val="26"/>
        </w:rPr>
        <w:lastRenderedPageBreak/>
        <w:t xml:space="preserve">Таблица </w:t>
      </w:r>
      <w:r w:rsidR="000E1E0C">
        <w:rPr>
          <w:rFonts w:ascii="Times New Roman" w:hAnsi="Times New Roman" w:cs="Times New Roman"/>
          <w:sz w:val="26"/>
          <w:szCs w:val="26"/>
        </w:rPr>
        <w:t>4</w:t>
      </w:r>
      <w:r w:rsidRPr="009E1432">
        <w:rPr>
          <w:rFonts w:ascii="Times New Roman" w:hAnsi="Times New Roman" w:cs="Times New Roman"/>
          <w:sz w:val="26"/>
          <w:szCs w:val="26"/>
        </w:rPr>
        <w:t>.</w:t>
      </w:r>
    </w:p>
    <w:p w14:paraId="77D8E98B" w14:textId="77777777" w:rsidR="00E9166A" w:rsidRPr="009E1432" w:rsidRDefault="00E9166A" w:rsidP="0002091B">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Информация о наличии существующих и перспективных месторождениях полезных ископаемых, расположенных на территории муниципальных образований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356"/>
        <w:gridCol w:w="3170"/>
        <w:gridCol w:w="826"/>
        <w:gridCol w:w="873"/>
        <w:gridCol w:w="860"/>
        <w:gridCol w:w="772"/>
        <w:gridCol w:w="819"/>
        <w:gridCol w:w="860"/>
        <w:gridCol w:w="3842"/>
        <w:gridCol w:w="1748"/>
      </w:tblGrid>
      <w:tr w:rsidR="00A102C8" w:rsidRPr="009E1432" w14:paraId="210971CC" w14:textId="77777777" w:rsidTr="0002091B">
        <w:trPr>
          <w:trHeight w:val="900"/>
          <w:tblHeader/>
        </w:trPr>
        <w:tc>
          <w:tcPr>
            <w:tcW w:w="181" w:type="pct"/>
            <w:shd w:val="clear" w:color="auto" w:fill="auto"/>
            <w:noWrap/>
            <w:vAlign w:val="center"/>
            <w:hideMark/>
          </w:tcPr>
          <w:p w14:paraId="57846A0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w:t>
            </w:r>
          </w:p>
        </w:tc>
        <w:tc>
          <w:tcPr>
            <w:tcW w:w="432" w:type="pct"/>
            <w:shd w:val="clear" w:color="auto" w:fill="auto"/>
            <w:noWrap/>
            <w:vAlign w:val="center"/>
            <w:hideMark/>
          </w:tcPr>
          <w:p w14:paraId="0DE4D4E2"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Название_Месторождения</w:t>
            </w:r>
          </w:p>
        </w:tc>
        <w:tc>
          <w:tcPr>
            <w:tcW w:w="1010" w:type="pct"/>
            <w:shd w:val="clear" w:color="auto" w:fill="auto"/>
            <w:vAlign w:val="center"/>
            <w:hideMark/>
          </w:tcPr>
          <w:p w14:paraId="1EC78E03"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Географическая_привязка</w:t>
            </w:r>
          </w:p>
        </w:tc>
        <w:tc>
          <w:tcPr>
            <w:tcW w:w="263" w:type="pct"/>
            <w:shd w:val="clear" w:color="auto" w:fill="auto"/>
            <w:noWrap/>
            <w:vAlign w:val="center"/>
            <w:hideMark/>
          </w:tcPr>
          <w:p w14:paraId="689FCD7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СШ_грд</w:t>
            </w:r>
          </w:p>
        </w:tc>
        <w:tc>
          <w:tcPr>
            <w:tcW w:w="278" w:type="pct"/>
            <w:shd w:val="clear" w:color="auto" w:fill="auto"/>
            <w:noWrap/>
            <w:vAlign w:val="center"/>
            <w:hideMark/>
          </w:tcPr>
          <w:p w14:paraId="559B7B1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СШ_мин</w:t>
            </w:r>
          </w:p>
        </w:tc>
        <w:tc>
          <w:tcPr>
            <w:tcW w:w="274" w:type="pct"/>
            <w:shd w:val="clear" w:color="auto" w:fill="auto"/>
            <w:noWrap/>
            <w:vAlign w:val="center"/>
            <w:hideMark/>
          </w:tcPr>
          <w:p w14:paraId="48CF2303"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СШ_сек</w:t>
            </w:r>
          </w:p>
        </w:tc>
        <w:tc>
          <w:tcPr>
            <w:tcW w:w="246" w:type="pct"/>
            <w:shd w:val="clear" w:color="auto" w:fill="auto"/>
            <w:noWrap/>
            <w:vAlign w:val="center"/>
            <w:hideMark/>
          </w:tcPr>
          <w:p w14:paraId="4D7F0042"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ВД_грд</w:t>
            </w:r>
          </w:p>
        </w:tc>
        <w:tc>
          <w:tcPr>
            <w:tcW w:w="261" w:type="pct"/>
            <w:shd w:val="clear" w:color="auto" w:fill="auto"/>
            <w:noWrap/>
            <w:vAlign w:val="center"/>
            <w:hideMark/>
          </w:tcPr>
          <w:p w14:paraId="1C39B97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ВД_мин</w:t>
            </w:r>
          </w:p>
        </w:tc>
        <w:tc>
          <w:tcPr>
            <w:tcW w:w="274" w:type="pct"/>
            <w:shd w:val="clear" w:color="auto" w:fill="auto"/>
            <w:noWrap/>
            <w:vAlign w:val="center"/>
            <w:hideMark/>
          </w:tcPr>
          <w:p w14:paraId="6D8D141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ВД_сек</w:t>
            </w:r>
          </w:p>
        </w:tc>
        <w:tc>
          <w:tcPr>
            <w:tcW w:w="1224" w:type="pct"/>
            <w:shd w:val="clear" w:color="auto" w:fill="auto"/>
            <w:vAlign w:val="center"/>
            <w:hideMark/>
          </w:tcPr>
          <w:p w14:paraId="5848E550"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Количество_и_категория_утвержденных_запасов_тыс_м3</w:t>
            </w:r>
          </w:p>
        </w:tc>
        <w:tc>
          <w:tcPr>
            <w:tcW w:w="558" w:type="pct"/>
            <w:shd w:val="clear" w:color="auto" w:fill="auto"/>
            <w:vAlign w:val="center"/>
            <w:hideMark/>
          </w:tcPr>
          <w:p w14:paraId="7F920CF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Тип_МПИ</w:t>
            </w:r>
          </w:p>
        </w:tc>
      </w:tr>
      <w:tr w:rsidR="00A102C8" w:rsidRPr="009E1432" w14:paraId="21E3E8A5" w14:textId="77777777" w:rsidTr="00B34297">
        <w:trPr>
          <w:trHeight w:val="300"/>
        </w:trPr>
        <w:tc>
          <w:tcPr>
            <w:tcW w:w="5000" w:type="pct"/>
            <w:gridSpan w:val="11"/>
            <w:shd w:val="clear" w:color="auto" w:fill="auto"/>
            <w:noWrap/>
            <w:vAlign w:val="center"/>
            <w:hideMark/>
          </w:tcPr>
          <w:p w14:paraId="025F6CF7" w14:textId="77777777" w:rsidR="00A102C8" w:rsidRPr="009E1432" w:rsidRDefault="00A102C8" w:rsidP="0002091B">
            <w:pPr>
              <w:spacing w:after="0" w:line="240" w:lineRule="auto"/>
              <w:jc w:val="center"/>
              <w:rPr>
                <w:rFonts w:ascii="Times New Roman" w:hAnsi="Times New Roman" w:cs="Times New Roman"/>
                <w:b/>
                <w:bCs/>
                <w:sz w:val="24"/>
                <w:szCs w:val="24"/>
              </w:rPr>
            </w:pPr>
            <w:r w:rsidRPr="009E1432">
              <w:rPr>
                <w:rFonts w:ascii="Times New Roman" w:hAnsi="Times New Roman" w:cs="Times New Roman"/>
                <w:b/>
                <w:bCs/>
                <w:sz w:val="24"/>
                <w:szCs w:val="24"/>
              </w:rPr>
              <w:t>МО «Сафроновское» Ленского района</w:t>
            </w:r>
          </w:p>
        </w:tc>
      </w:tr>
      <w:tr w:rsidR="00A102C8" w:rsidRPr="009E1432" w14:paraId="3299EE80" w14:textId="77777777" w:rsidTr="0002091B">
        <w:trPr>
          <w:trHeight w:val="600"/>
        </w:trPr>
        <w:tc>
          <w:tcPr>
            <w:tcW w:w="181" w:type="pct"/>
            <w:shd w:val="clear" w:color="auto" w:fill="auto"/>
            <w:noWrap/>
            <w:vAlign w:val="center"/>
            <w:hideMark/>
          </w:tcPr>
          <w:p w14:paraId="3F60BC2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52</w:t>
            </w:r>
          </w:p>
        </w:tc>
        <w:tc>
          <w:tcPr>
            <w:tcW w:w="432" w:type="pct"/>
            <w:shd w:val="clear" w:color="auto" w:fill="auto"/>
            <w:noWrap/>
            <w:vAlign w:val="center"/>
            <w:hideMark/>
          </w:tcPr>
          <w:p w14:paraId="7D1F66E7"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№10</w:t>
            </w:r>
          </w:p>
        </w:tc>
        <w:tc>
          <w:tcPr>
            <w:tcW w:w="1010" w:type="pct"/>
            <w:shd w:val="clear" w:color="auto" w:fill="auto"/>
            <w:vAlign w:val="center"/>
            <w:hideMark/>
          </w:tcPr>
          <w:p w14:paraId="38BBAF5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11,0 км"/>
              </w:smartTagPr>
              <w:r w:rsidRPr="009E1432">
                <w:rPr>
                  <w:rFonts w:ascii="Times New Roman" w:hAnsi="Times New Roman" w:cs="Times New Roman"/>
                  <w:sz w:val="24"/>
                  <w:szCs w:val="24"/>
                </w:rPr>
                <w:t>11,0 км</w:t>
              </w:r>
            </w:smartTag>
            <w:r w:rsidRPr="009E1432">
              <w:rPr>
                <w:rFonts w:ascii="Times New Roman" w:hAnsi="Times New Roman" w:cs="Times New Roman"/>
                <w:sz w:val="24"/>
                <w:szCs w:val="24"/>
              </w:rPr>
              <w:t xml:space="preserve"> СЗ п.Усть-Очея</w:t>
            </w:r>
          </w:p>
        </w:tc>
        <w:tc>
          <w:tcPr>
            <w:tcW w:w="263" w:type="pct"/>
            <w:shd w:val="clear" w:color="auto" w:fill="auto"/>
            <w:noWrap/>
            <w:vAlign w:val="center"/>
            <w:hideMark/>
          </w:tcPr>
          <w:p w14:paraId="13428D87"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7B3C1D40"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29</w:t>
            </w:r>
          </w:p>
        </w:tc>
        <w:tc>
          <w:tcPr>
            <w:tcW w:w="274" w:type="pct"/>
            <w:shd w:val="clear" w:color="auto" w:fill="auto"/>
            <w:noWrap/>
            <w:vAlign w:val="center"/>
            <w:hideMark/>
          </w:tcPr>
          <w:p w14:paraId="4C3B1CB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45</w:t>
            </w:r>
          </w:p>
        </w:tc>
        <w:tc>
          <w:tcPr>
            <w:tcW w:w="246" w:type="pct"/>
            <w:shd w:val="clear" w:color="auto" w:fill="auto"/>
            <w:noWrap/>
            <w:vAlign w:val="center"/>
            <w:hideMark/>
          </w:tcPr>
          <w:p w14:paraId="12C91A5B"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4804DD4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29</w:t>
            </w:r>
          </w:p>
        </w:tc>
        <w:tc>
          <w:tcPr>
            <w:tcW w:w="274" w:type="pct"/>
            <w:shd w:val="clear" w:color="auto" w:fill="auto"/>
            <w:noWrap/>
            <w:vAlign w:val="center"/>
            <w:hideMark/>
          </w:tcPr>
          <w:p w14:paraId="7DAA3D9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50</w:t>
            </w:r>
          </w:p>
        </w:tc>
        <w:tc>
          <w:tcPr>
            <w:tcW w:w="1224" w:type="pct"/>
            <w:shd w:val="clear" w:color="auto" w:fill="auto"/>
            <w:vAlign w:val="center"/>
            <w:hideMark/>
          </w:tcPr>
          <w:p w14:paraId="070AB92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11,0-С2</w:t>
            </w:r>
          </w:p>
        </w:tc>
        <w:tc>
          <w:tcPr>
            <w:tcW w:w="558" w:type="pct"/>
            <w:shd w:val="clear" w:color="auto" w:fill="auto"/>
            <w:vAlign w:val="center"/>
            <w:hideMark/>
          </w:tcPr>
          <w:p w14:paraId="416DF69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Пески строительные</w:t>
            </w:r>
          </w:p>
        </w:tc>
      </w:tr>
      <w:tr w:rsidR="00A102C8" w:rsidRPr="009E1432" w14:paraId="60D7A59C" w14:textId="77777777" w:rsidTr="0002091B">
        <w:trPr>
          <w:trHeight w:val="600"/>
        </w:trPr>
        <w:tc>
          <w:tcPr>
            <w:tcW w:w="181" w:type="pct"/>
            <w:shd w:val="clear" w:color="auto" w:fill="auto"/>
            <w:noWrap/>
            <w:vAlign w:val="center"/>
            <w:hideMark/>
          </w:tcPr>
          <w:p w14:paraId="565F70B3"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53</w:t>
            </w:r>
          </w:p>
        </w:tc>
        <w:tc>
          <w:tcPr>
            <w:tcW w:w="432" w:type="pct"/>
            <w:shd w:val="clear" w:color="auto" w:fill="auto"/>
            <w:noWrap/>
            <w:vAlign w:val="center"/>
            <w:hideMark/>
          </w:tcPr>
          <w:p w14:paraId="267378D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№11</w:t>
            </w:r>
          </w:p>
        </w:tc>
        <w:tc>
          <w:tcPr>
            <w:tcW w:w="1010" w:type="pct"/>
            <w:shd w:val="clear" w:color="auto" w:fill="auto"/>
            <w:vAlign w:val="center"/>
            <w:hideMark/>
          </w:tcPr>
          <w:p w14:paraId="36EEB21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6,6 км"/>
              </w:smartTagPr>
              <w:r w:rsidRPr="009E1432">
                <w:rPr>
                  <w:rFonts w:ascii="Times New Roman" w:hAnsi="Times New Roman" w:cs="Times New Roman"/>
                  <w:sz w:val="24"/>
                  <w:szCs w:val="24"/>
                </w:rPr>
                <w:t>6,6 км</w:t>
              </w:r>
            </w:smartTag>
            <w:r w:rsidRPr="009E1432">
              <w:rPr>
                <w:rFonts w:ascii="Times New Roman" w:hAnsi="Times New Roman" w:cs="Times New Roman"/>
                <w:sz w:val="24"/>
                <w:szCs w:val="24"/>
              </w:rPr>
              <w:t xml:space="preserve"> ЮВ п Вашка</w:t>
            </w:r>
          </w:p>
        </w:tc>
        <w:tc>
          <w:tcPr>
            <w:tcW w:w="263" w:type="pct"/>
            <w:shd w:val="clear" w:color="auto" w:fill="auto"/>
            <w:noWrap/>
            <w:vAlign w:val="center"/>
            <w:hideMark/>
          </w:tcPr>
          <w:p w14:paraId="7E32A66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7826579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31</w:t>
            </w:r>
          </w:p>
        </w:tc>
        <w:tc>
          <w:tcPr>
            <w:tcW w:w="274" w:type="pct"/>
            <w:shd w:val="clear" w:color="auto" w:fill="auto"/>
            <w:noWrap/>
            <w:vAlign w:val="center"/>
            <w:hideMark/>
          </w:tcPr>
          <w:p w14:paraId="71FA3EA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15</w:t>
            </w:r>
          </w:p>
        </w:tc>
        <w:tc>
          <w:tcPr>
            <w:tcW w:w="246" w:type="pct"/>
            <w:shd w:val="clear" w:color="auto" w:fill="auto"/>
            <w:noWrap/>
            <w:vAlign w:val="center"/>
            <w:hideMark/>
          </w:tcPr>
          <w:p w14:paraId="2842529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1366BD6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23</w:t>
            </w:r>
          </w:p>
        </w:tc>
        <w:tc>
          <w:tcPr>
            <w:tcW w:w="274" w:type="pct"/>
            <w:shd w:val="clear" w:color="auto" w:fill="auto"/>
            <w:noWrap/>
            <w:vAlign w:val="center"/>
            <w:hideMark/>
          </w:tcPr>
          <w:p w14:paraId="677BDBE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1224" w:type="pct"/>
            <w:shd w:val="clear" w:color="auto" w:fill="auto"/>
            <w:vAlign w:val="center"/>
            <w:hideMark/>
          </w:tcPr>
          <w:p w14:paraId="15AFE01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14,0 - С2</w:t>
            </w:r>
          </w:p>
        </w:tc>
        <w:tc>
          <w:tcPr>
            <w:tcW w:w="558" w:type="pct"/>
            <w:shd w:val="clear" w:color="auto" w:fill="auto"/>
            <w:vAlign w:val="center"/>
            <w:hideMark/>
          </w:tcPr>
          <w:p w14:paraId="1734D4E2"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Пески строительные</w:t>
            </w:r>
          </w:p>
        </w:tc>
      </w:tr>
      <w:tr w:rsidR="00A102C8" w:rsidRPr="009E1432" w14:paraId="18C30936" w14:textId="77777777" w:rsidTr="0002091B">
        <w:trPr>
          <w:trHeight w:val="600"/>
        </w:trPr>
        <w:tc>
          <w:tcPr>
            <w:tcW w:w="181" w:type="pct"/>
            <w:shd w:val="clear" w:color="auto" w:fill="auto"/>
            <w:noWrap/>
            <w:vAlign w:val="center"/>
            <w:hideMark/>
          </w:tcPr>
          <w:p w14:paraId="4BF944C3"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54</w:t>
            </w:r>
          </w:p>
        </w:tc>
        <w:tc>
          <w:tcPr>
            <w:tcW w:w="432" w:type="pct"/>
            <w:shd w:val="clear" w:color="auto" w:fill="auto"/>
            <w:noWrap/>
            <w:vAlign w:val="center"/>
            <w:hideMark/>
          </w:tcPr>
          <w:p w14:paraId="34CFC6A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№12</w:t>
            </w:r>
          </w:p>
        </w:tc>
        <w:tc>
          <w:tcPr>
            <w:tcW w:w="1010" w:type="pct"/>
            <w:shd w:val="clear" w:color="auto" w:fill="auto"/>
            <w:vAlign w:val="center"/>
            <w:hideMark/>
          </w:tcPr>
          <w:p w14:paraId="2205D2E3"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4,5 км"/>
              </w:smartTagPr>
              <w:r w:rsidRPr="009E1432">
                <w:rPr>
                  <w:rFonts w:ascii="Times New Roman" w:hAnsi="Times New Roman" w:cs="Times New Roman"/>
                  <w:sz w:val="24"/>
                  <w:szCs w:val="24"/>
                </w:rPr>
                <w:t>4,5 км</w:t>
              </w:r>
            </w:smartTag>
            <w:r w:rsidRPr="009E1432">
              <w:rPr>
                <w:rFonts w:ascii="Times New Roman" w:hAnsi="Times New Roman" w:cs="Times New Roman"/>
                <w:sz w:val="24"/>
                <w:szCs w:val="24"/>
              </w:rPr>
              <w:t xml:space="preserve"> ВЮВ п. Вашка</w:t>
            </w:r>
          </w:p>
        </w:tc>
        <w:tc>
          <w:tcPr>
            <w:tcW w:w="263" w:type="pct"/>
            <w:shd w:val="clear" w:color="auto" w:fill="auto"/>
            <w:noWrap/>
            <w:vAlign w:val="center"/>
            <w:hideMark/>
          </w:tcPr>
          <w:p w14:paraId="5478017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1ADE0D00"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32</w:t>
            </w:r>
          </w:p>
        </w:tc>
        <w:tc>
          <w:tcPr>
            <w:tcW w:w="274" w:type="pct"/>
            <w:shd w:val="clear" w:color="auto" w:fill="auto"/>
            <w:noWrap/>
            <w:vAlign w:val="center"/>
            <w:hideMark/>
          </w:tcPr>
          <w:p w14:paraId="53A584C0"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20</w:t>
            </w:r>
          </w:p>
        </w:tc>
        <w:tc>
          <w:tcPr>
            <w:tcW w:w="246" w:type="pct"/>
            <w:shd w:val="clear" w:color="auto" w:fill="auto"/>
            <w:noWrap/>
            <w:vAlign w:val="center"/>
            <w:hideMark/>
          </w:tcPr>
          <w:p w14:paraId="0FE2AC1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05F0CF3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20</w:t>
            </w:r>
          </w:p>
        </w:tc>
        <w:tc>
          <w:tcPr>
            <w:tcW w:w="274" w:type="pct"/>
            <w:shd w:val="clear" w:color="auto" w:fill="auto"/>
            <w:noWrap/>
            <w:vAlign w:val="center"/>
            <w:hideMark/>
          </w:tcPr>
          <w:p w14:paraId="024B2BA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50</w:t>
            </w:r>
          </w:p>
        </w:tc>
        <w:tc>
          <w:tcPr>
            <w:tcW w:w="1224" w:type="pct"/>
            <w:shd w:val="clear" w:color="auto" w:fill="auto"/>
            <w:vAlign w:val="center"/>
            <w:hideMark/>
          </w:tcPr>
          <w:p w14:paraId="18D787DB"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12,0-С2</w:t>
            </w:r>
          </w:p>
        </w:tc>
        <w:tc>
          <w:tcPr>
            <w:tcW w:w="558" w:type="pct"/>
            <w:shd w:val="clear" w:color="auto" w:fill="auto"/>
            <w:vAlign w:val="center"/>
            <w:hideMark/>
          </w:tcPr>
          <w:p w14:paraId="1F83A7A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Пески строительные</w:t>
            </w:r>
          </w:p>
        </w:tc>
      </w:tr>
      <w:tr w:rsidR="00A102C8" w:rsidRPr="009E1432" w14:paraId="0AE24C3B" w14:textId="77777777" w:rsidTr="0002091B">
        <w:trPr>
          <w:trHeight w:val="900"/>
        </w:trPr>
        <w:tc>
          <w:tcPr>
            <w:tcW w:w="181" w:type="pct"/>
            <w:shd w:val="clear" w:color="auto" w:fill="auto"/>
            <w:noWrap/>
            <w:vAlign w:val="center"/>
            <w:hideMark/>
          </w:tcPr>
          <w:p w14:paraId="0D450CC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55</w:t>
            </w:r>
          </w:p>
        </w:tc>
        <w:tc>
          <w:tcPr>
            <w:tcW w:w="432" w:type="pct"/>
            <w:shd w:val="clear" w:color="auto" w:fill="auto"/>
            <w:noWrap/>
            <w:vAlign w:val="center"/>
            <w:hideMark/>
          </w:tcPr>
          <w:p w14:paraId="2D08C01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№21</w:t>
            </w:r>
          </w:p>
        </w:tc>
        <w:tc>
          <w:tcPr>
            <w:tcW w:w="1010" w:type="pct"/>
            <w:shd w:val="clear" w:color="auto" w:fill="auto"/>
            <w:vAlign w:val="center"/>
            <w:hideMark/>
          </w:tcPr>
          <w:p w14:paraId="43BDB487"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11,4 км"/>
              </w:smartTagPr>
              <w:r w:rsidRPr="009E1432">
                <w:rPr>
                  <w:rFonts w:ascii="Times New Roman" w:hAnsi="Times New Roman" w:cs="Times New Roman"/>
                  <w:sz w:val="24"/>
                  <w:szCs w:val="24"/>
                </w:rPr>
                <w:t>11,4 км</w:t>
              </w:r>
            </w:smartTag>
            <w:r w:rsidRPr="009E1432">
              <w:rPr>
                <w:rFonts w:ascii="Times New Roman" w:hAnsi="Times New Roman" w:cs="Times New Roman"/>
                <w:sz w:val="24"/>
                <w:szCs w:val="24"/>
              </w:rPr>
              <w:t xml:space="preserve"> СЗ п.Уктым, в кв.2 Пантыйского л/ва Яренского л-за</w:t>
            </w:r>
          </w:p>
        </w:tc>
        <w:tc>
          <w:tcPr>
            <w:tcW w:w="263" w:type="pct"/>
            <w:shd w:val="clear" w:color="auto" w:fill="auto"/>
            <w:noWrap/>
            <w:vAlign w:val="center"/>
            <w:hideMark/>
          </w:tcPr>
          <w:p w14:paraId="5FC3832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6A8B160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50</w:t>
            </w:r>
          </w:p>
        </w:tc>
        <w:tc>
          <w:tcPr>
            <w:tcW w:w="274" w:type="pct"/>
            <w:shd w:val="clear" w:color="auto" w:fill="auto"/>
            <w:noWrap/>
            <w:vAlign w:val="center"/>
            <w:hideMark/>
          </w:tcPr>
          <w:p w14:paraId="74D9FB5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40</w:t>
            </w:r>
          </w:p>
        </w:tc>
        <w:tc>
          <w:tcPr>
            <w:tcW w:w="246" w:type="pct"/>
            <w:shd w:val="clear" w:color="auto" w:fill="auto"/>
            <w:noWrap/>
            <w:vAlign w:val="center"/>
            <w:hideMark/>
          </w:tcPr>
          <w:p w14:paraId="698C13C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3DE02ED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49</w:t>
            </w:r>
          </w:p>
        </w:tc>
        <w:tc>
          <w:tcPr>
            <w:tcW w:w="274" w:type="pct"/>
            <w:shd w:val="clear" w:color="auto" w:fill="auto"/>
            <w:noWrap/>
            <w:vAlign w:val="center"/>
            <w:hideMark/>
          </w:tcPr>
          <w:p w14:paraId="5C71844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1224" w:type="pct"/>
            <w:shd w:val="clear" w:color="auto" w:fill="auto"/>
            <w:vAlign w:val="center"/>
            <w:hideMark/>
          </w:tcPr>
          <w:p w14:paraId="09ECB55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8,0 - С2</w:t>
            </w:r>
          </w:p>
        </w:tc>
        <w:tc>
          <w:tcPr>
            <w:tcW w:w="558" w:type="pct"/>
            <w:shd w:val="clear" w:color="auto" w:fill="auto"/>
            <w:vAlign w:val="center"/>
            <w:hideMark/>
          </w:tcPr>
          <w:p w14:paraId="58F6B09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Пески строительные</w:t>
            </w:r>
          </w:p>
        </w:tc>
      </w:tr>
      <w:tr w:rsidR="00A102C8" w:rsidRPr="009E1432" w14:paraId="4863F6A1" w14:textId="77777777" w:rsidTr="0002091B">
        <w:trPr>
          <w:trHeight w:val="900"/>
        </w:trPr>
        <w:tc>
          <w:tcPr>
            <w:tcW w:w="181" w:type="pct"/>
            <w:shd w:val="clear" w:color="auto" w:fill="auto"/>
            <w:noWrap/>
            <w:vAlign w:val="center"/>
            <w:hideMark/>
          </w:tcPr>
          <w:p w14:paraId="26933B1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56</w:t>
            </w:r>
          </w:p>
        </w:tc>
        <w:tc>
          <w:tcPr>
            <w:tcW w:w="432" w:type="pct"/>
            <w:shd w:val="clear" w:color="auto" w:fill="auto"/>
            <w:noWrap/>
            <w:vAlign w:val="center"/>
            <w:hideMark/>
          </w:tcPr>
          <w:p w14:paraId="794DC78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№24</w:t>
            </w:r>
          </w:p>
        </w:tc>
        <w:tc>
          <w:tcPr>
            <w:tcW w:w="1010" w:type="pct"/>
            <w:shd w:val="clear" w:color="auto" w:fill="auto"/>
            <w:vAlign w:val="center"/>
            <w:hideMark/>
          </w:tcPr>
          <w:p w14:paraId="37EC636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10,4 км"/>
              </w:smartTagPr>
              <w:r w:rsidRPr="009E1432">
                <w:rPr>
                  <w:rFonts w:ascii="Times New Roman" w:hAnsi="Times New Roman" w:cs="Times New Roman"/>
                  <w:sz w:val="24"/>
                  <w:szCs w:val="24"/>
                </w:rPr>
                <w:t>10,4 км</w:t>
              </w:r>
            </w:smartTag>
            <w:r w:rsidRPr="009E1432">
              <w:rPr>
                <w:rFonts w:ascii="Times New Roman" w:hAnsi="Times New Roman" w:cs="Times New Roman"/>
                <w:sz w:val="24"/>
                <w:szCs w:val="24"/>
              </w:rPr>
              <w:t xml:space="preserve"> СЗ п.Уктым, в кв.3 Пантыйского л/ва Яренского л-за</w:t>
            </w:r>
          </w:p>
        </w:tc>
        <w:tc>
          <w:tcPr>
            <w:tcW w:w="263" w:type="pct"/>
            <w:shd w:val="clear" w:color="auto" w:fill="auto"/>
            <w:noWrap/>
            <w:vAlign w:val="center"/>
            <w:hideMark/>
          </w:tcPr>
          <w:p w14:paraId="02AE4CD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73C6DFEB"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49</w:t>
            </w:r>
          </w:p>
        </w:tc>
        <w:tc>
          <w:tcPr>
            <w:tcW w:w="274" w:type="pct"/>
            <w:shd w:val="clear" w:color="auto" w:fill="auto"/>
            <w:noWrap/>
            <w:vAlign w:val="center"/>
            <w:hideMark/>
          </w:tcPr>
          <w:p w14:paraId="2F89385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15</w:t>
            </w:r>
          </w:p>
        </w:tc>
        <w:tc>
          <w:tcPr>
            <w:tcW w:w="246" w:type="pct"/>
            <w:shd w:val="clear" w:color="auto" w:fill="auto"/>
            <w:noWrap/>
            <w:vAlign w:val="center"/>
            <w:hideMark/>
          </w:tcPr>
          <w:p w14:paraId="3E42C5F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22B120D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49</w:t>
            </w:r>
          </w:p>
        </w:tc>
        <w:tc>
          <w:tcPr>
            <w:tcW w:w="274" w:type="pct"/>
            <w:shd w:val="clear" w:color="auto" w:fill="auto"/>
            <w:noWrap/>
            <w:vAlign w:val="center"/>
            <w:hideMark/>
          </w:tcPr>
          <w:p w14:paraId="0046CED3"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1224" w:type="pct"/>
            <w:shd w:val="clear" w:color="auto" w:fill="auto"/>
            <w:vAlign w:val="center"/>
            <w:hideMark/>
          </w:tcPr>
          <w:p w14:paraId="377936E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20,0 - С2</w:t>
            </w:r>
          </w:p>
        </w:tc>
        <w:tc>
          <w:tcPr>
            <w:tcW w:w="558" w:type="pct"/>
            <w:shd w:val="clear" w:color="auto" w:fill="auto"/>
            <w:vAlign w:val="center"/>
            <w:hideMark/>
          </w:tcPr>
          <w:p w14:paraId="403B922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Пески строительные</w:t>
            </w:r>
          </w:p>
        </w:tc>
      </w:tr>
      <w:tr w:rsidR="00A102C8" w:rsidRPr="009E1432" w14:paraId="55122BF8" w14:textId="77777777" w:rsidTr="0002091B">
        <w:trPr>
          <w:trHeight w:val="600"/>
        </w:trPr>
        <w:tc>
          <w:tcPr>
            <w:tcW w:w="181" w:type="pct"/>
            <w:shd w:val="clear" w:color="auto" w:fill="auto"/>
            <w:noWrap/>
            <w:vAlign w:val="center"/>
            <w:hideMark/>
          </w:tcPr>
          <w:p w14:paraId="3DF96B5C"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57</w:t>
            </w:r>
          </w:p>
        </w:tc>
        <w:tc>
          <w:tcPr>
            <w:tcW w:w="432" w:type="pct"/>
            <w:shd w:val="clear" w:color="auto" w:fill="auto"/>
            <w:noWrap/>
            <w:vAlign w:val="center"/>
            <w:hideMark/>
          </w:tcPr>
          <w:p w14:paraId="24987F57"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№25</w:t>
            </w:r>
          </w:p>
        </w:tc>
        <w:tc>
          <w:tcPr>
            <w:tcW w:w="1010" w:type="pct"/>
            <w:shd w:val="clear" w:color="auto" w:fill="auto"/>
            <w:vAlign w:val="center"/>
            <w:hideMark/>
          </w:tcPr>
          <w:p w14:paraId="0959FB0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10,4 км"/>
              </w:smartTagPr>
              <w:r w:rsidRPr="009E1432">
                <w:rPr>
                  <w:rFonts w:ascii="Times New Roman" w:hAnsi="Times New Roman" w:cs="Times New Roman"/>
                  <w:sz w:val="24"/>
                  <w:szCs w:val="24"/>
                </w:rPr>
                <w:t>10,4 км</w:t>
              </w:r>
            </w:smartTag>
            <w:r w:rsidRPr="009E1432">
              <w:rPr>
                <w:rFonts w:ascii="Times New Roman" w:hAnsi="Times New Roman" w:cs="Times New Roman"/>
                <w:sz w:val="24"/>
                <w:szCs w:val="24"/>
              </w:rPr>
              <w:t xml:space="preserve"> 3 п.Уктым</w:t>
            </w:r>
          </w:p>
        </w:tc>
        <w:tc>
          <w:tcPr>
            <w:tcW w:w="263" w:type="pct"/>
            <w:shd w:val="clear" w:color="auto" w:fill="auto"/>
            <w:noWrap/>
            <w:vAlign w:val="center"/>
            <w:hideMark/>
          </w:tcPr>
          <w:p w14:paraId="5C0128B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3384E700"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74" w:type="pct"/>
            <w:shd w:val="clear" w:color="auto" w:fill="auto"/>
            <w:noWrap/>
            <w:vAlign w:val="center"/>
            <w:hideMark/>
          </w:tcPr>
          <w:p w14:paraId="0C9ECD02"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25</w:t>
            </w:r>
          </w:p>
        </w:tc>
        <w:tc>
          <w:tcPr>
            <w:tcW w:w="246" w:type="pct"/>
            <w:shd w:val="clear" w:color="auto" w:fill="auto"/>
            <w:noWrap/>
            <w:vAlign w:val="center"/>
            <w:hideMark/>
          </w:tcPr>
          <w:p w14:paraId="432B8FA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7933EAC3"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74" w:type="pct"/>
            <w:shd w:val="clear" w:color="auto" w:fill="auto"/>
            <w:noWrap/>
            <w:vAlign w:val="center"/>
            <w:hideMark/>
          </w:tcPr>
          <w:p w14:paraId="57C231E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50</w:t>
            </w:r>
          </w:p>
        </w:tc>
        <w:tc>
          <w:tcPr>
            <w:tcW w:w="1224" w:type="pct"/>
            <w:shd w:val="clear" w:color="auto" w:fill="auto"/>
            <w:vAlign w:val="center"/>
            <w:hideMark/>
          </w:tcPr>
          <w:p w14:paraId="5001368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21,0 -С2</w:t>
            </w:r>
          </w:p>
        </w:tc>
        <w:tc>
          <w:tcPr>
            <w:tcW w:w="558" w:type="pct"/>
            <w:shd w:val="clear" w:color="auto" w:fill="auto"/>
            <w:vAlign w:val="center"/>
            <w:hideMark/>
          </w:tcPr>
          <w:p w14:paraId="599570B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Пески строительные</w:t>
            </w:r>
          </w:p>
        </w:tc>
      </w:tr>
      <w:tr w:rsidR="00A102C8" w:rsidRPr="009E1432" w14:paraId="5038B281" w14:textId="77777777" w:rsidTr="0002091B">
        <w:trPr>
          <w:trHeight w:val="600"/>
        </w:trPr>
        <w:tc>
          <w:tcPr>
            <w:tcW w:w="181" w:type="pct"/>
            <w:shd w:val="clear" w:color="auto" w:fill="auto"/>
            <w:noWrap/>
            <w:vAlign w:val="center"/>
            <w:hideMark/>
          </w:tcPr>
          <w:p w14:paraId="352D9CD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58</w:t>
            </w:r>
          </w:p>
        </w:tc>
        <w:tc>
          <w:tcPr>
            <w:tcW w:w="432" w:type="pct"/>
            <w:shd w:val="clear" w:color="auto" w:fill="auto"/>
            <w:noWrap/>
            <w:vAlign w:val="center"/>
            <w:hideMark/>
          </w:tcPr>
          <w:p w14:paraId="31E7A6F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№27</w:t>
            </w:r>
          </w:p>
        </w:tc>
        <w:tc>
          <w:tcPr>
            <w:tcW w:w="1010" w:type="pct"/>
            <w:shd w:val="clear" w:color="auto" w:fill="auto"/>
            <w:vAlign w:val="center"/>
            <w:hideMark/>
          </w:tcPr>
          <w:p w14:paraId="1EFD6C63"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15,2 км"/>
              </w:smartTagPr>
              <w:r w:rsidRPr="009E1432">
                <w:rPr>
                  <w:rFonts w:ascii="Times New Roman" w:hAnsi="Times New Roman" w:cs="Times New Roman"/>
                  <w:sz w:val="24"/>
                  <w:szCs w:val="24"/>
                </w:rPr>
                <w:t>15,2 км</w:t>
              </w:r>
            </w:smartTag>
            <w:r w:rsidRPr="009E1432">
              <w:rPr>
                <w:rFonts w:ascii="Times New Roman" w:hAnsi="Times New Roman" w:cs="Times New Roman"/>
                <w:sz w:val="24"/>
                <w:szCs w:val="24"/>
              </w:rPr>
              <w:t xml:space="preserve"> ЮЗ п.Уктым</w:t>
            </w:r>
          </w:p>
        </w:tc>
        <w:tc>
          <w:tcPr>
            <w:tcW w:w="263" w:type="pct"/>
            <w:shd w:val="clear" w:color="auto" w:fill="auto"/>
            <w:noWrap/>
            <w:vAlign w:val="center"/>
            <w:hideMark/>
          </w:tcPr>
          <w:p w14:paraId="7B33C1D7"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0BA057E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43</w:t>
            </w:r>
          </w:p>
        </w:tc>
        <w:tc>
          <w:tcPr>
            <w:tcW w:w="274" w:type="pct"/>
            <w:shd w:val="clear" w:color="auto" w:fill="auto"/>
            <w:noWrap/>
            <w:vAlign w:val="center"/>
            <w:hideMark/>
          </w:tcPr>
          <w:p w14:paraId="215A24F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246" w:type="pct"/>
            <w:shd w:val="clear" w:color="auto" w:fill="auto"/>
            <w:noWrap/>
            <w:vAlign w:val="center"/>
            <w:hideMark/>
          </w:tcPr>
          <w:p w14:paraId="1A4A14D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270D690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46</w:t>
            </w:r>
          </w:p>
        </w:tc>
        <w:tc>
          <w:tcPr>
            <w:tcW w:w="274" w:type="pct"/>
            <w:shd w:val="clear" w:color="auto" w:fill="auto"/>
            <w:noWrap/>
            <w:vAlign w:val="center"/>
            <w:hideMark/>
          </w:tcPr>
          <w:p w14:paraId="4882CF8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50</w:t>
            </w:r>
          </w:p>
        </w:tc>
        <w:tc>
          <w:tcPr>
            <w:tcW w:w="1224" w:type="pct"/>
            <w:shd w:val="clear" w:color="auto" w:fill="auto"/>
            <w:vAlign w:val="center"/>
            <w:hideMark/>
          </w:tcPr>
          <w:p w14:paraId="5D5FC79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49,0-С2</w:t>
            </w:r>
          </w:p>
        </w:tc>
        <w:tc>
          <w:tcPr>
            <w:tcW w:w="558" w:type="pct"/>
            <w:shd w:val="clear" w:color="auto" w:fill="auto"/>
            <w:vAlign w:val="center"/>
            <w:hideMark/>
          </w:tcPr>
          <w:p w14:paraId="3E79582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Пески строительные</w:t>
            </w:r>
          </w:p>
        </w:tc>
      </w:tr>
      <w:tr w:rsidR="00A102C8" w:rsidRPr="009E1432" w14:paraId="70475314" w14:textId="77777777" w:rsidTr="0002091B">
        <w:trPr>
          <w:trHeight w:val="600"/>
        </w:trPr>
        <w:tc>
          <w:tcPr>
            <w:tcW w:w="181" w:type="pct"/>
            <w:shd w:val="clear" w:color="auto" w:fill="auto"/>
            <w:noWrap/>
            <w:vAlign w:val="center"/>
            <w:hideMark/>
          </w:tcPr>
          <w:p w14:paraId="2A24D7E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59</w:t>
            </w:r>
          </w:p>
        </w:tc>
        <w:tc>
          <w:tcPr>
            <w:tcW w:w="432" w:type="pct"/>
            <w:shd w:val="clear" w:color="auto" w:fill="auto"/>
            <w:noWrap/>
            <w:vAlign w:val="center"/>
            <w:hideMark/>
          </w:tcPr>
          <w:p w14:paraId="627AA47C"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w:t>
            </w:r>
          </w:p>
        </w:tc>
        <w:tc>
          <w:tcPr>
            <w:tcW w:w="1010" w:type="pct"/>
            <w:shd w:val="clear" w:color="auto" w:fill="auto"/>
            <w:vAlign w:val="center"/>
            <w:hideMark/>
          </w:tcPr>
          <w:p w14:paraId="1605096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В кв 99 выд.17,20,23 Ленского л-ва Яренского л-за</w:t>
            </w:r>
          </w:p>
        </w:tc>
        <w:tc>
          <w:tcPr>
            <w:tcW w:w="263" w:type="pct"/>
            <w:shd w:val="clear" w:color="auto" w:fill="auto"/>
            <w:noWrap/>
            <w:vAlign w:val="center"/>
            <w:hideMark/>
          </w:tcPr>
          <w:p w14:paraId="5A46A4E2"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63306497"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9</w:t>
            </w:r>
          </w:p>
        </w:tc>
        <w:tc>
          <w:tcPr>
            <w:tcW w:w="274" w:type="pct"/>
            <w:shd w:val="clear" w:color="auto" w:fill="auto"/>
            <w:noWrap/>
            <w:vAlign w:val="center"/>
            <w:hideMark/>
          </w:tcPr>
          <w:p w14:paraId="528FE3AC"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246" w:type="pct"/>
            <w:shd w:val="clear" w:color="auto" w:fill="auto"/>
            <w:noWrap/>
            <w:vAlign w:val="center"/>
            <w:hideMark/>
          </w:tcPr>
          <w:p w14:paraId="751E301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2229120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30</w:t>
            </w:r>
          </w:p>
        </w:tc>
        <w:tc>
          <w:tcPr>
            <w:tcW w:w="274" w:type="pct"/>
            <w:shd w:val="clear" w:color="auto" w:fill="auto"/>
            <w:noWrap/>
            <w:vAlign w:val="center"/>
            <w:hideMark/>
          </w:tcPr>
          <w:p w14:paraId="1CA50DE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1224" w:type="pct"/>
            <w:shd w:val="clear" w:color="auto" w:fill="auto"/>
            <w:vAlign w:val="center"/>
            <w:hideMark/>
          </w:tcPr>
          <w:p w14:paraId="03141B3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145,25-С1</w:t>
            </w:r>
          </w:p>
        </w:tc>
        <w:tc>
          <w:tcPr>
            <w:tcW w:w="558" w:type="pct"/>
            <w:shd w:val="clear" w:color="auto" w:fill="auto"/>
            <w:vAlign w:val="center"/>
            <w:hideMark/>
          </w:tcPr>
          <w:p w14:paraId="35649F7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Пески строительные</w:t>
            </w:r>
          </w:p>
        </w:tc>
      </w:tr>
      <w:tr w:rsidR="00A102C8" w:rsidRPr="009E1432" w14:paraId="312D0460" w14:textId="77777777" w:rsidTr="0002091B">
        <w:trPr>
          <w:trHeight w:val="600"/>
        </w:trPr>
        <w:tc>
          <w:tcPr>
            <w:tcW w:w="181" w:type="pct"/>
            <w:shd w:val="clear" w:color="auto" w:fill="auto"/>
            <w:noWrap/>
            <w:vAlign w:val="center"/>
            <w:hideMark/>
          </w:tcPr>
          <w:p w14:paraId="7B4B20D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60</w:t>
            </w:r>
          </w:p>
        </w:tc>
        <w:tc>
          <w:tcPr>
            <w:tcW w:w="432" w:type="pct"/>
            <w:shd w:val="clear" w:color="auto" w:fill="auto"/>
            <w:noWrap/>
            <w:vAlign w:val="center"/>
            <w:hideMark/>
          </w:tcPr>
          <w:p w14:paraId="0C3804F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w:t>
            </w:r>
          </w:p>
        </w:tc>
        <w:tc>
          <w:tcPr>
            <w:tcW w:w="1010" w:type="pct"/>
            <w:shd w:val="clear" w:color="auto" w:fill="auto"/>
            <w:vAlign w:val="center"/>
            <w:hideMark/>
          </w:tcPr>
          <w:p w14:paraId="5C23535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10,3 км"/>
              </w:smartTagPr>
              <w:r w:rsidRPr="009E1432">
                <w:rPr>
                  <w:rFonts w:ascii="Times New Roman" w:hAnsi="Times New Roman" w:cs="Times New Roman"/>
                  <w:sz w:val="24"/>
                  <w:szCs w:val="24"/>
                </w:rPr>
                <w:t>10,3 км</w:t>
              </w:r>
            </w:smartTag>
            <w:r w:rsidRPr="009E1432">
              <w:rPr>
                <w:rFonts w:ascii="Times New Roman" w:hAnsi="Times New Roman" w:cs="Times New Roman"/>
                <w:sz w:val="24"/>
                <w:szCs w:val="24"/>
              </w:rPr>
              <w:t xml:space="preserve"> СЗ п.Усть-Очея</w:t>
            </w:r>
          </w:p>
        </w:tc>
        <w:tc>
          <w:tcPr>
            <w:tcW w:w="263" w:type="pct"/>
            <w:shd w:val="clear" w:color="auto" w:fill="auto"/>
            <w:noWrap/>
            <w:vAlign w:val="center"/>
            <w:hideMark/>
          </w:tcPr>
          <w:p w14:paraId="52421C9B"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4D504FE2"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29</w:t>
            </w:r>
          </w:p>
        </w:tc>
        <w:tc>
          <w:tcPr>
            <w:tcW w:w="274" w:type="pct"/>
            <w:shd w:val="clear" w:color="auto" w:fill="auto"/>
            <w:noWrap/>
            <w:vAlign w:val="center"/>
            <w:hideMark/>
          </w:tcPr>
          <w:p w14:paraId="1D156852"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20</w:t>
            </w:r>
          </w:p>
        </w:tc>
        <w:tc>
          <w:tcPr>
            <w:tcW w:w="246" w:type="pct"/>
            <w:shd w:val="clear" w:color="auto" w:fill="auto"/>
            <w:noWrap/>
            <w:vAlign w:val="center"/>
            <w:hideMark/>
          </w:tcPr>
          <w:p w14:paraId="594FD5B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66C7F6EC"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34</w:t>
            </w:r>
          </w:p>
        </w:tc>
        <w:tc>
          <w:tcPr>
            <w:tcW w:w="274" w:type="pct"/>
            <w:shd w:val="clear" w:color="auto" w:fill="auto"/>
            <w:noWrap/>
            <w:vAlign w:val="center"/>
            <w:hideMark/>
          </w:tcPr>
          <w:p w14:paraId="2058A33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10</w:t>
            </w:r>
          </w:p>
        </w:tc>
        <w:tc>
          <w:tcPr>
            <w:tcW w:w="1224" w:type="pct"/>
            <w:shd w:val="clear" w:color="auto" w:fill="auto"/>
            <w:vAlign w:val="center"/>
            <w:hideMark/>
          </w:tcPr>
          <w:p w14:paraId="037A228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16,8-С2</w:t>
            </w:r>
          </w:p>
        </w:tc>
        <w:tc>
          <w:tcPr>
            <w:tcW w:w="558" w:type="pct"/>
            <w:shd w:val="clear" w:color="auto" w:fill="auto"/>
            <w:vAlign w:val="center"/>
            <w:hideMark/>
          </w:tcPr>
          <w:p w14:paraId="7F8BCC6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Пески строительные</w:t>
            </w:r>
          </w:p>
        </w:tc>
      </w:tr>
      <w:tr w:rsidR="00A102C8" w:rsidRPr="009E1432" w14:paraId="118A3AF4" w14:textId="77777777" w:rsidTr="0002091B">
        <w:trPr>
          <w:trHeight w:val="600"/>
        </w:trPr>
        <w:tc>
          <w:tcPr>
            <w:tcW w:w="181" w:type="pct"/>
            <w:shd w:val="clear" w:color="auto" w:fill="auto"/>
            <w:noWrap/>
            <w:vAlign w:val="center"/>
            <w:hideMark/>
          </w:tcPr>
          <w:p w14:paraId="270DAE0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61</w:t>
            </w:r>
          </w:p>
        </w:tc>
        <w:tc>
          <w:tcPr>
            <w:tcW w:w="432" w:type="pct"/>
            <w:shd w:val="clear" w:color="auto" w:fill="auto"/>
            <w:noWrap/>
            <w:vAlign w:val="center"/>
            <w:hideMark/>
          </w:tcPr>
          <w:p w14:paraId="52D9B2C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w:t>
            </w:r>
          </w:p>
        </w:tc>
        <w:tc>
          <w:tcPr>
            <w:tcW w:w="1010" w:type="pct"/>
            <w:shd w:val="clear" w:color="auto" w:fill="auto"/>
            <w:vAlign w:val="center"/>
            <w:hideMark/>
          </w:tcPr>
          <w:p w14:paraId="04AD837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12,0 км"/>
              </w:smartTagPr>
              <w:r w:rsidRPr="009E1432">
                <w:rPr>
                  <w:rFonts w:ascii="Times New Roman" w:hAnsi="Times New Roman" w:cs="Times New Roman"/>
                  <w:sz w:val="24"/>
                  <w:szCs w:val="24"/>
                </w:rPr>
                <w:t>12,0 км</w:t>
              </w:r>
            </w:smartTag>
            <w:r w:rsidRPr="009E1432">
              <w:rPr>
                <w:rFonts w:ascii="Times New Roman" w:hAnsi="Times New Roman" w:cs="Times New Roman"/>
                <w:sz w:val="24"/>
                <w:szCs w:val="24"/>
              </w:rPr>
              <w:t xml:space="preserve"> СЗ п.Усть-Очея</w:t>
            </w:r>
          </w:p>
        </w:tc>
        <w:tc>
          <w:tcPr>
            <w:tcW w:w="263" w:type="pct"/>
            <w:shd w:val="clear" w:color="auto" w:fill="auto"/>
            <w:noWrap/>
            <w:vAlign w:val="center"/>
            <w:hideMark/>
          </w:tcPr>
          <w:p w14:paraId="0F9A5FE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305CEBD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29</w:t>
            </w:r>
          </w:p>
        </w:tc>
        <w:tc>
          <w:tcPr>
            <w:tcW w:w="274" w:type="pct"/>
            <w:shd w:val="clear" w:color="auto" w:fill="auto"/>
            <w:noWrap/>
            <w:vAlign w:val="center"/>
            <w:hideMark/>
          </w:tcPr>
          <w:p w14:paraId="77CF89C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50</w:t>
            </w:r>
          </w:p>
        </w:tc>
        <w:tc>
          <w:tcPr>
            <w:tcW w:w="246" w:type="pct"/>
            <w:shd w:val="clear" w:color="auto" w:fill="auto"/>
            <w:noWrap/>
            <w:vAlign w:val="center"/>
            <w:hideMark/>
          </w:tcPr>
          <w:p w14:paraId="6FE5F48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63E3D442"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31</w:t>
            </w:r>
          </w:p>
        </w:tc>
        <w:tc>
          <w:tcPr>
            <w:tcW w:w="274" w:type="pct"/>
            <w:shd w:val="clear" w:color="auto" w:fill="auto"/>
            <w:noWrap/>
            <w:vAlign w:val="center"/>
            <w:hideMark/>
          </w:tcPr>
          <w:p w14:paraId="3652DEB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40</w:t>
            </w:r>
          </w:p>
        </w:tc>
        <w:tc>
          <w:tcPr>
            <w:tcW w:w="1224" w:type="pct"/>
            <w:shd w:val="clear" w:color="auto" w:fill="auto"/>
            <w:vAlign w:val="center"/>
            <w:hideMark/>
          </w:tcPr>
          <w:p w14:paraId="2437CEA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14,0-С2</w:t>
            </w:r>
          </w:p>
        </w:tc>
        <w:tc>
          <w:tcPr>
            <w:tcW w:w="558" w:type="pct"/>
            <w:shd w:val="clear" w:color="auto" w:fill="auto"/>
            <w:vAlign w:val="center"/>
            <w:hideMark/>
          </w:tcPr>
          <w:p w14:paraId="0C00B0C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Пески строительные</w:t>
            </w:r>
          </w:p>
        </w:tc>
      </w:tr>
      <w:tr w:rsidR="00A102C8" w:rsidRPr="009E1432" w14:paraId="3D41860C" w14:textId="77777777" w:rsidTr="0002091B">
        <w:trPr>
          <w:trHeight w:val="600"/>
        </w:trPr>
        <w:tc>
          <w:tcPr>
            <w:tcW w:w="181" w:type="pct"/>
            <w:shd w:val="clear" w:color="auto" w:fill="auto"/>
            <w:noWrap/>
            <w:vAlign w:val="center"/>
            <w:hideMark/>
          </w:tcPr>
          <w:p w14:paraId="7F045DC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lastRenderedPageBreak/>
              <w:t>62</w:t>
            </w:r>
          </w:p>
        </w:tc>
        <w:tc>
          <w:tcPr>
            <w:tcW w:w="432" w:type="pct"/>
            <w:shd w:val="clear" w:color="auto" w:fill="auto"/>
            <w:noWrap/>
            <w:vAlign w:val="center"/>
            <w:hideMark/>
          </w:tcPr>
          <w:p w14:paraId="658DC16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№9</w:t>
            </w:r>
          </w:p>
        </w:tc>
        <w:tc>
          <w:tcPr>
            <w:tcW w:w="1010" w:type="pct"/>
            <w:shd w:val="clear" w:color="auto" w:fill="auto"/>
            <w:vAlign w:val="center"/>
            <w:hideMark/>
          </w:tcPr>
          <w:p w14:paraId="0A40814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11,6 км"/>
              </w:smartTagPr>
              <w:r w:rsidRPr="009E1432">
                <w:rPr>
                  <w:rFonts w:ascii="Times New Roman" w:hAnsi="Times New Roman" w:cs="Times New Roman"/>
                  <w:sz w:val="24"/>
                  <w:szCs w:val="24"/>
                </w:rPr>
                <w:t>11,6 км</w:t>
              </w:r>
            </w:smartTag>
            <w:r w:rsidRPr="009E1432">
              <w:rPr>
                <w:rFonts w:ascii="Times New Roman" w:hAnsi="Times New Roman" w:cs="Times New Roman"/>
                <w:sz w:val="24"/>
                <w:szCs w:val="24"/>
              </w:rPr>
              <w:t xml:space="preserve"> СЗ п.Усть-Очея</w:t>
            </w:r>
          </w:p>
        </w:tc>
        <w:tc>
          <w:tcPr>
            <w:tcW w:w="263" w:type="pct"/>
            <w:shd w:val="clear" w:color="auto" w:fill="auto"/>
            <w:noWrap/>
            <w:vAlign w:val="center"/>
            <w:hideMark/>
          </w:tcPr>
          <w:p w14:paraId="67AC4ED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585A7ED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30</w:t>
            </w:r>
          </w:p>
        </w:tc>
        <w:tc>
          <w:tcPr>
            <w:tcW w:w="274" w:type="pct"/>
            <w:shd w:val="clear" w:color="auto" w:fill="auto"/>
            <w:noWrap/>
            <w:vAlign w:val="center"/>
            <w:hideMark/>
          </w:tcPr>
          <w:p w14:paraId="22C05F3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246" w:type="pct"/>
            <w:shd w:val="clear" w:color="auto" w:fill="auto"/>
            <w:noWrap/>
            <w:vAlign w:val="center"/>
            <w:hideMark/>
          </w:tcPr>
          <w:p w14:paraId="491260E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611D660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29</w:t>
            </w:r>
          </w:p>
        </w:tc>
        <w:tc>
          <w:tcPr>
            <w:tcW w:w="274" w:type="pct"/>
            <w:shd w:val="clear" w:color="auto" w:fill="auto"/>
            <w:noWrap/>
            <w:vAlign w:val="center"/>
            <w:hideMark/>
          </w:tcPr>
          <w:p w14:paraId="3FDFCCAC"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1224" w:type="pct"/>
            <w:shd w:val="clear" w:color="auto" w:fill="auto"/>
            <w:vAlign w:val="center"/>
            <w:hideMark/>
          </w:tcPr>
          <w:p w14:paraId="07BBA9D2"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9,0 - С2</w:t>
            </w:r>
          </w:p>
        </w:tc>
        <w:tc>
          <w:tcPr>
            <w:tcW w:w="558" w:type="pct"/>
            <w:shd w:val="clear" w:color="auto" w:fill="auto"/>
            <w:vAlign w:val="center"/>
            <w:hideMark/>
          </w:tcPr>
          <w:p w14:paraId="456E8DC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Пески строительные</w:t>
            </w:r>
          </w:p>
        </w:tc>
      </w:tr>
      <w:tr w:rsidR="00A102C8" w:rsidRPr="009E1432" w14:paraId="3916780B" w14:textId="77777777" w:rsidTr="0002091B">
        <w:trPr>
          <w:trHeight w:val="600"/>
        </w:trPr>
        <w:tc>
          <w:tcPr>
            <w:tcW w:w="181" w:type="pct"/>
            <w:shd w:val="clear" w:color="auto" w:fill="auto"/>
            <w:noWrap/>
            <w:vAlign w:val="center"/>
            <w:hideMark/>
          </w:tcPr>
          <w:p w14:paraId="15C05F2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63</w:t>
            </w:r>
          </w:p>
        </w:tc>
        <w:tc>
          <w:tcPr>
            <w:tcW w:w="432" w:type="pct"/>
            <w:shd w:val="clear" w:color="auto" w:fill="auto"/>
            <w:noWrap/>
            <w:vAlign w:val="center"/>
            <w:hideMark/>
          </w:tcPr>
          <w:p w14:paraId="100EA752"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Богослово</w:t>
            </w:r>
          </w:p>
        </w:tc>
        <w:tc>
          <w:tcPr>
            <w:tcW w:w="1010" w:type="pct"/>
            <w:shd w:val="clear" w:color="auto" w:fill="auto"/>
            <w:vAlign w:val="center"/>
            <w:hideMark/>
          </w:tcPr>
          <w:p w14:paraId="1D35B3F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2,1 км"/>
              </w:smartTagPr>
              <w:r w:rsidRPr="009E1432">
                <w:rPr>
                  <w:rFonts w:ascii="Times New Roman" w:hAnsi="Times New Roman" w:cs="Times New Roman"/>
                  <w:sz w:val="24"/>
                  <w:szCs w:val="24"/>
                </w:rPr>
                <w:t>2,1 км</w:t>
              </w:r>
            </w:smartTag>
            <w:r w:rsidRPr="009E1432">
              <w:rPr>
                <w:rFonts w:ascii="Times New Roman" w:hAnsi="Times New Roman" w:cs="Times New Roman"/>
                <w:sz w:val="24"/>
                <w:szCs w:val="24"/>
              </w:rPr>
              <w:t xml:space="preserve"> СЗ д.Богослово</w:t>
            </w:r>
          </w:p>
        </w:tc>
        <w:tc>
          <w:tcPr>
            <w:tcW w:w="263" w:type="pct"/>
            <w:shd w:val="clear" w:color="auto" w:fill="auto"/>
            <w:noWrap/>
            <w:vAlign w:val="center"/>
            <w:hideMark/>
          </w:tcPr>
          <w:p w14:paraId="3045763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73D4653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11</w:t>
            </w:r>
          </w:p>
        </w:tc>
        <w:tc>
          <w:tcPr>
            <w:tcW w:w="274" w:type="pct"/>
            <w:shd w:val="clear" w:color="auto" w:fill="auto"/>
            <w:noWrap/>
            <w:vAlign w:val="center"/>
            <w:hideMark/>
          </w:tcPr>
          <w:p w14:paraId="363B8490"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15</w:t>
            </w:r>
          </w:p>
        </w:tc>
        <w:tc>
          <w:tcPr>
            <w:tcW w:w="246" w:type="pct"/>
            <w:shd w:val="clear" w:color="auto" w:fill="auto"/>
            <w:noWrap/>
            <w:vAlign w:val="center"/>
            <w:hideMark/>
          </w:tcPr>
          <w:p w14:paraId="245947C7"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1023715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57</w:t>
            </w:r>
          </w:p>
        </w:tc>
        <w:tc>
          <w:tcPr>
            <w:tcW w:w="274" w:type="pct"/>
            <w:shd w:val="clear" w:color="auto" w:fill="auto"/>
            <w:noWrap/>
            <w:vAlign w:val="center"/>
            <w:hideMark/>
          </w:tcPr>
          <w:p w14:paraId="3AC0CEFB"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50</w:t>
            </w:r>
          </w:p>
        </w:tc>
        <w:tc>
          <w:tcPr>
            <w:tcW w:w="1224" w:type="pct"/>
            <w:shd w:val="clear" w:color="auto" w:fill="auto"/>
            <w:vAlign w:val="center"/>
            <w:hideMark/>
          </w:tcPr>
          <w:p w14:paraId="11D156F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63,459 - С1</w:t>
            </w:r>
          </w:p>
        </w:tc>
        <w:tc>
          <w:tcPr>
            <w:tcW w:w="558" w:type="pct"/>
            <w:shd w:val="clear" w:color="auto" w:fill="auto"/>
            <w:vAlign w:val="center"/>
            <w:hideMark/>
          </w:tcPr>
          <w:p w14:paraId="2702FFA7"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Песчано-гравийные смеси</w:t>
            </w:r>
          </w:p>
        </w:tc>
      </w:tr>
      <w:tr w:rsidR="00A102C8" w:rsidRPr="009E1432" w14:paraId="5BFEA4A5" w14:textId="77777777" w:rsidTr="0002091B">
        <w:trPr>
          <w:trHeight w:val="600"/>
        </w:trPr>
        <w:tc>
          <w:tcPr>
            <w:tcW w:w="181" w:type="pct"/>
            <w:shd w:val="clear" w:color="auto" w:fill="auto"/>
            <w:noWrap/>
            <w:vAlign w:val="center"/>
            <w:hideMark/>
          </w:tcPr>
          <w:p w14:paraId="2E0817B0"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64</w:t>
            </w:r>
          </w:p>
        </w:tc>
        <w:tc>
          <w:tcPr>
            <w:tcW w:w="432" w:type="pct"/>
            <w:shd w:val="clear" w:color="auto" w:fill="auto"/>
            <w:noWrap/>
            <w:vAlign w:val="center"/>
            <w:hideMark/>
          </w:tcPr>
          <w:p w14:paraId="07817EA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Брусничное</w:t>
            </w:r>
          </w:p>
        </w:tc>
        <w:tc>
          <w:tcPr>
            <w:tcW w:w="1010" w:type="pct"/>
            <w:shd w:val="clear" w:color="auto" w:fill="auto"/>
            <w:vAlign w:val="center"/>
            <w:hideMark/>
          </w:tcPr>
          <w:p w14:paraId="0DE56E1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54 км"/>
              </w:smartTagPr>
              <w:r w:rsidRPr="009E1432">
                <w:rPr>
                  <w:rFonts w:ascii="Times New Roman" w:hAnsi="Times New Roman" w:cs="Times New Roman"/>
                  <w:sz w:val="24"/>
                  <w:szCs w:val="24"/>
                </w:rPr>
                <w:t>54 км</w:t>
              </w:r>
            </w:smartTag>
            <w:r w:rsidRPr="009E1432">
              <w:rPr>
                <w:rFonts w:ascii="Times New Roman" w:hAnsi="Times New Roman" w:cs="Times New Roman"/>
                <w:sz w:val="24"/>
                <w:szCs w:val="24"/>
              </w:rPr>
              <w:t xml:space="preserve"> к СВ от с. Яренска</w:t>
            </w:r>
          </w:p>
        </w:tc>
        <w:tc>
          <w:tcPr>
            <w:tcW w:w="263" w:type="pct"/>
            <w:shd w:val="clear" w:color="auto" w:fill="auto"/>
            <w:noWrap/>
            <w:vAlign w:val="center"/>
            <w:hideMark/>
          </w:tcPr>
          <w:p w14:paraId="35BE4260"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5F052FAB"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37</w:t>
            </w:r>
          </w:p>
        </w:tc>
        <w:tc>
          <w:tcPr>
            <w:tcW w:w="274" w:type="pct"/>
            <w:shd w:val="clear" w:color="auto" w:fill="auto"/>
            <w:noWrap/>
            <w:vAlign w:val="center"/>
            <w:hideMark/>
          </w:tcPr>
          <w:p w14:paraId="6502A84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246" w:type="pct"/>
            <w:shd w:val="clear" w:color="auto" w:fill="auto"/>
            <w:noWrap/>
            <w:vAlign w:val="center"/>
            <w:hideMark/>
          </w:tcPr>
          <w:p w14:paraId="31FFBBD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49</w:t>
            </w:r>
          </w:p>
        </w:tc>
        <w:tc>
          <w:tcPr>
            <w:tcW w:w="261" w:type="pct"/>
            <w:shd w:val="clear" w:color="auto" w:fill="auto"/>
            <w:noWrap/>
            <w:vAlign w:val="center"/>
            <w:hideMark/>
          </w:tcPr>
          <w:p w14:paraId="3AD5D21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33</w:t>
            </w:r>
          </w:p>
        </w:tc>
        <w:tc>
          <w:tcPr>
            <w:tcW w:w="274" w:type="pct"/>
            <w:shd w:val="clear" w:color="auto" w:fill="auto"/>
            <w:noWrap/>
            <w:vAlign w:val="center"/>
            <w:hideMark/>
          </w:tcPr>
          <w:p w14:paraId="37EA866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30</w:t>
            </w:r>
          </w:p>
        </w:tc>
        <w:tc>
          <w:tcPr>
            <w:tcW w:w="1224" w:type="pct"/>
            <w:shd w:val="clear" w:color="auto" w:fill="auto"/>
            <w:vAlign w:val="center"/>
            <w:hideMark/>
          </w:tcPr>
          <w:p w14:paraId="3B336F3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40-С1</w:t>
            </w:r>
          </w:p>
        </w:tc>
        <w:tc>
          <w:tcPr>
            <w:tcW w:w="558" w:type="pct"/>
            <w:shd w:val="clear" w:color="auto" w:fill="auto"/>
            <w:vAlign w:val="center"/>
            <w:hideMark/>
          </w:tcPr>
          <w:p w14:paraId="3F3E819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Пески строительные</w:t>
            </w:r>
          </w:p>
        </w:tc>
      </w:tr>
      <w:tr w:rsidR="00A102C8" w:rsidRPr="009E1432" w14:paraId="06A64291" w14:textId="77777777" w:rsidTr="0002091B">
        <w:trPr>
          <w:trHeight w:val="1200"/>
        </w:trPr>
        <w:tc>
          <w:tcPr>
            <w:tcW w:w="181" w:type="pct"/>
            <w:shd w:val="clear" w:color="auto" w:fill="auto"/>
            <w:noWrap/>
            <w:vAlign w:val="center"/>
            <w:hideMark/>
          </w:tcPr>
          <w:p w14:paraId="52FF348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65</w:t>
            </w:r>
          </w:p>
        </w:tc>
        <w:tc>
          <w:tcPr>
            <w:tcW w:w="432" w:type="pct"/>
            <w:shd w:val="clear" w:color="auto" w:fill="auto"/>
            <w:noWrap/>
            <w:vAlign w:val="center"/>
            <w:hideMark/>
          </w:tcPr>
          <w:p w14:paraId="238E9F5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Выемково</w:t>
            </w:r>
          </w:p>
        </w:tc>
        <w:tc>
          <w:tcPr>
            <w:tcW w:w="1010" w:type="pct"/>
            <w:shd w:val="clear" w:color="auto" w:fill="auto"/>
            <w:vAlign w:val="center"/>
            <w:hideMark/>
          </w:tcPr>
          <w:p w14:paraId="3183C252"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В</w:t>
            </w:r>
            <w:r w:rsidR="00754646">
              <w:rPr>
                <w:rFonts w:ascii="Times New Roman" w:hAnsi="Times New Roman" w:cs="Times New Roman"/>
                <w:sz w:val="24"/>
                <w:szCs w:val="24"/>
              </w:rPr>
              <w:t xml:space="preserve"> </w:t>
            </w:r>
            <w:smartTag w:uri="urn:schemas-microsoft-com:office:smarttags" w:element="metricconverter">
              <w:smartTagPr>
                <w:attr w:name="ProductID" w:val="6 км"/>
              </w:smartTagPr>
              <w:r w:rsidRPr="009E1432">
                <w:rPr>
                  <w:rFonts w:ascii="Times New Roman" w:hAnsi="Times New Roman" w:cs="Times New Roman"/>
                  <w:sz w:val="24"/>
                  <w:szCs w:val="24"/>
                </w:rPr>
                <w:t>6 км</w:t>
              </w:r>
            </w:smartTag>
            <w:r w:rsidR="00754646">
              <w:rPr>
                <w:rFonts w:ascii="Times New Roman" w:hAnsi="Times New Roman" w:cs="Times New Roman"/>
                <w:sz w:val="24"/>
                <w:szCs w:val="24"/>
              </w:rPr>
              <w:t xml:space="preserve"> </w:t>
            </w:r>
            <w:r w:rsidRPr="009E1432">
              <w:rPr>
                <w:rFonts w:ascii="Times New Roman" w:hAnsi="Times New Roman" w:cs="Times New Roman"/>
                <w:sz w:val="24"/>
                <w:szCs w:val="24"/>
              </w:rPr>
              <w:t>к</w:t>
            </w:r>
            <w:r w:rsidR="00754646">
              <w:rPr>
                <w:rFonts w:ascii="Times New Roman" w:hAnsi="Times New Roman" w:cs="Times New Roman"/>
                <w:sz w:val="24"/>
                <w:szCs w:val="24"/>
              </w:rPr>
              <w:t xml:space="preserve"> </w:t>
            </w:r>
            <w:r w:rsidRPr="009E1432">
              <w:rPr>
                <w:rFonts w:ascii="Times New Roman" w:hAnsi="Times New Roman" w:cs="Times New Roman"/>
                <w:sz w:val="24"/>
                <w:szCs w:val="24"/>
              </w:rPr>
              <w:t>ВЮВ</w:t>
            </w:r>
            <w:r w:rsidR="00754646">
              <w:rPr>
                <w:rFonts w:ascii="Times New Roman" w:hAnsi="Times New Roman" w:cs="Times New Roman"/>
                <w:sz w:val="24"/>
                <w:szCs w:val="24"/>
              </w:rPr>
              <w:t xml:space="preserve"> </w:t>
            </w:r>
            <w:r w:rsidRPr="009E1432">
              <w:rPr>
                <w:rFonts w:ascii="Times New Roman" w:hAnsi="Times New Roman" w:cs="Times New Roman"/>
                <w:sz w:val="24"/>
                <w:szCs w:val="24"/>
              </w:rPr>
              <w:t>от</w:t>
            </w:r>
            <w:r w:rsidR="00754646">
              <w:rPr>
                <w:rFonts w:ascii="Times New Roman" w:hAnsi="Times New Roman" w:cs="Times New Roman"/>
                <w:sz w:val="24"/>
                <w:szCs w:val="24"/>
              </w:rPr>
              <w:t xml:space="preserve"> </w:t>
            </w:r>
            <w:r w:rsidRPr="009E1432">
              <w:rPr>
                <w:rFonts w:ascii="Times New Roman" w:hAnsi="Times New Roman" w:cs="Times New Roman"/>
                <w:sz w:val="24"/>
                <w:szCs w:val="24"/>
              </w:rPr>
              <w:t>с.Яренск, в 0,7км</w:t>
            </w:r>
            <w:r w:rsidR="00754646">
              <w:rPr>
                <w:rFonts w:ascii="Times New Roman" w:hAnsi="Times New Roman" w:cs="Times New Roman"/>
                <w:sz w:val="24"/>
                <w:szCs w:val="24"/>
              </w:rPr>
              <w:t xml:space="preserve"> </w:t>
            </w:r>
            <w:r w:rsidRPr="009E1432">
              <w:rPr>
                <w:rFonts w:ascii="Times New Roman" w:hAnsi="Times New Roman" w:cs="Times New Roman"/>
                <w:sz w:val="24"/>
                <w:szCs w:val="24"/>
              </w:rPr>
              <w:t>С</w:t>
            </w:r>
            <w:r w:rsidR="00754646">
              <w:rPr>
                <w:rFonts w:ascii="Times New Roman" w:hAnsi="Times New Roman" w:cs="Times New Roman"/>
                <w:sz w:val="24"/>
                <w:szCs w:val="24"/>
              </w:rPr>
              <w:t xml:space="preserve"> </w:t>
            </w:r>
            <w:r w:rsidRPr="009E1432">
              <w:rPr>
                <w:rFonts w:ascii="Times New Roman" w:hAnsi="Times New Roman" w:cs="Times New Roman"/>
                <w:sz w:val="24"/>
                <w:szCs w:val="24"/>
              </w:rPr>
              <w:t>д. Выемково</w:t>
            </w:r>
            <w:r w:rsidR="00754646">
              <w:rPr>
                <w:rFonts w:ascii="Times New Roman" w:hAnsi="Times New Roman" w:cs="Times New Roman"/>
                <w:sz w:val="24"/>
                <w:szCs w:val="24"/>
              </w:rPr>
              <w:t xml:space="preserve"> </w:t>
            </w:r>
            <w:r w:rsidRPr="009E1432">
              <w:rPr>
                <w:rFonts w:ascii="Times New Roman" w:hAnsi="Times New Roman" w:cs="Times New Roman"/>
                <w:sz w:val="24"/>
                <w:szCs w:val="24"/>
              </w:rPr>
              <w:t>на</w:t>
            </w:r>
            <w:r w:rsidR="00754646">
              <w:rPr>
                <w:rFonts w:ascii="Times New Roman" w:hAnsi="Times New Roman" w:cs="Times New Roman"/>
                <w:sz w:val="24"/>
                <w:szCs w:val="24"/>
              </w:rPr>
              <w:t xml:space="preserve"> </w:t>
            </w:r>
            <w:r w:rsidRPr="009E1432">
              <w:rPr>
                <w:rFonts w:ascii="Times New Roman" w:hAnsi="Times New Roman" w:cs="Times New Roman"/>
                <w:sz w:val="24"/>
                <w:szCs w:val="24"/>
              </w:rPr>
              <w:t>правобережной</w:t>
            </w:r>
            <w:r w:rsidR="00754646">
              <w:rPr>
                <w:rFonts w:ascii="Times New Roman" w:hAnsi="Times New Roman" w:cs="Times New Roman"/>
                <w:sz w:val="24"/>
                <w:szCs w:val="24"/>
              </w:rPr>
              <w:t xml:space="preserve"> </w:t>
            </w:r>
            <w:r w:rsidRPr="009E1432">
              <w:rPr>
                <w:rFonts w:ascii="Times New Roman" w:hAnsi="Times New Roman" w:cs="Times New Roman"/>
                <w:sz w:val="24"/>
                <w:szCs w:val="24"/>
              </w:rPr>
              <w:t>пойме</w:t>
            </w:r>
            <w:r w:rsidR="00754646">
              <w:rPr>
                <w:rFonts w:ascii="Times New Roman" w:hAnsi="Times New Roman" w:cs="Times New Roman"/>
                <w:sz w:val="24"/>
                <w:szCs w:val="24"/>
              </w:rPr>
              <w:t xml:space="preserve"> </w:t>
            </w:r>
            <w:r w:rsidRPr="009E1432">
              <w:rPr>
                <w:rFonts w:ascii="Times New Roman" w:hAnsi="Times New Roman" w:cs="Times New Roman"/>
                <w:sz w:val="24"/>
                <w:szCs w:val="24"/>
              </w:rPr>
              <w:t>р. Вычегды.</w:t>
            </w:r>
          </w:p>
        </w:tc>
        <w:tc>
          <w:tcPr>
            <w:tcW w:w="263" w:type="pct"/>
            <w:shd w:val="clear" w:color="auto" w:fill="auto"/>
            <w:noWrap/>
            <w:vAlign w:val="center"/>
            <w:hideMark/>
          </w:tcPr>
          <w:p w14:paraId="26C284FB"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0F7445B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8</w:t>
            </w:r>
          </w:p>
        </w:tc>
        <w:tc>
          <w:tcPr>
            <w:tcW w:w="274" w:type="pct"/>
            <w:shd w:val="clear" w:color="auto" w:fill="auto"/>
            <w:noWrap/>
            <w:vAlign w:val="center"/>
            <w:hideMark/>
          </w:tcPr>
          <w:p w14:paraId="7AA3174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246" w:type="pct"/>
            <w:shd w:val="clear" w:color="auto" w:fill="auto"/>
            <w:noWrap/>
            <w:vAlign w:val="center"/>
            <w:hideMark/>
          </w:tcPr>
          <w:p w14:paraId="5DC0050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49</w:t>
            </w:r>
          </w:p>
        </w:tc>
        <w:tc>
          <w:tcPr>
            <w:tcW w:w="261" w:type="pct"/>
            <w:shd w:val="clear" w:color="auto" w:fill="auto"/>
            <w:noWrap/>
            <w:vAlign w:val="center"/>
            <w:hideMark/>
          </w:tcPr>
          <w:p w14:paraId="2A8DFDD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8</w:t>
            </w:r>
          </w:p>
        </w:tc>
        <w:tc>
          <w:tcPr>
            <w:tcW w:w="274" w:type="pct"/>
            <w:shd w:val="clear" w:color="auto" w:fill="auto"/>
            <w:noWrap/>
            <w:vAlign w:val="center"/>
            <w:hideMark/>
          </w:tcPr>
          <w:p w14:paraId="244F02B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1224" w:type="pct"/>
            <w:shd w:val="clear" w:color="auto" w:fill="auto"/>
            <w:vAlign w:val="center"/>
            <w:hideMark/>
          </w:tcPr>
          <w:p w14:paraId="0627B40C"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50-С1</w:t>
            </w:r>
          </w:p>
        </w:tc>
        <w:tc>
          <w:tcPr>
            <w:tcW w:w="558" w:type="pct"/>
            <w:shd w:val="clear" w:color="auto" w:fill="auto"/>
            <w:vAlign w:val="center"/>
            <w:hideMark/>
          </w:tcPr>
          <w:p w14:paraId="3C32DF1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Песчано-гравийные смеси</w:t>
            </w:r>
          </w:p>
        </w:tc>
      </w:tr>
      <w:tr w:rsidR="00A102C8" w:rsidRPr="009E1432" w14:paraId="77B6A79C" w14:textId="77777777" w:rsidTr="0002091B">
        <w:trPr>
          <w:trHeight w:val="600"/>
        </w:trPr>
        <w:tc>
          <w:tcPr>
            <w:tcW w:w="181" w:type="pct"/>
            <w:shd w:val="clear" w:color="auto" w:fill="auto"/>
            <w:noWrap/>
            <w:vAlign w:val="center"/>
            <w:hideMark/>
          </w:tcPr>
          <w:p w14:paraId="33545EC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66</w:t>
            </w:r>
          </w:p>
        </w:tc>
        <w:tc>
          <w:tcPr>
            <w:tcW w:w="432" w:type="pct"/>
            <w:shd w:val="clear" w:color="auto" w:fill="auto"/>
            <w:noWrap/>
            <w:vAlign w:val="center"/>
            <w:hideMark/>
          </w:tcPr>
          <w:p w14:paraId="46C5220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Ертым</w:t>
            </w:r>
          </w:p>
        </w:tc>
        <w:tc>
          <w:tcPr>
            <w:tcW w:w="1010" w:type="pct"/>
            <w:shd w:val="clear" w:color="auto" w:fill="auto"/>
            <w:vAlign w:val="center"/>
            <w:hideMark/>
          </w:tcPr>
          <w:p w14:paraId="13B66A2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7,0 км"/>
              </w:smartTagPr>
              <w:r w:rsidRPr="009E1432">
                <w:rPr>
                  <w:rFonts w:ascii="Times New Roman" w:hAnsi="Times New Roman" w:cs="Times New Roman"/>
                  <w:sz w:val="24"/>
                  <w:szCs w:val="24"/>
                </w:rPr>
                <w:t>7,0 км</w:t>
              </w:r>
            </w:smartTag>
            <w:r w:rsidRPr="009E1432">
              <w:rPr>
                <w:rFonts w:ascii="Times New Roman" w:hAnsi="Times New Roman" w:cs="Times New Roman"/>
                <w:sz w:val="24"/>
                <w:szCs w:val="24"/>
              </w:rPr>
              <w:t xml:space="preserve"> В с.Яренск, на правом борту долины р Ертым</w:t>
            </w:r>
          </w:p>
        </w:tc>
        <w:tc>
          <w:tcPr>
            <w:tcW w:w="263" w:type="pct"/>
            <w:shd w:val="clear" w:color="auto" w:fill="auto"/>
            <w:noWrap/>
            <w:vAlign w:val="center"/>
            <w:hideMark/>
          </w:tcPr>
          <w:p w14:paraId="5813930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01FBDE6B"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10</w:t>
            </w:r>
          </w:p>
        </w:tc>
        <w:tc>
          <w:tcPr>
            <w:tcW w:w="274" w:type="pct"/>
            <w:shd w:val="clear" w:color="auto" w:fill="auto"/>
            <w:noWrap/>
            <w:vAlign w:val="center"/>
            <w:hideMark/>
          </w:tcPr>
          <w:p w14:paraId="369059C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30</w:t>
            </w:r>
          </w:p>
        </w:tc>
        <w:tc>
          <w:tcPr>
            <w:tcW w:w="246" w:type="pct"/>
            <w:shd w:val="clear" w:color="auto" w:fill="auto"/>
            <w:noWrap/>
            <w:vAlign w:val="center"/>
            <w:hideMark/>
          </w:tcPr>
          <w:p w14:paraId="5AD210C0"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49</w:t>
            </w:r>
          </w:p>
        </w:tc>
        <w:tc>
          <w:tcPr>
            <w:tcW w:w="261" w:type="pct"/>
            <w:shd w:val="clear" w:color="auto" w:fill="auto"/>
            <w:noWrap/>
            <w:vAlign w:val="center"/>
            <w:hideMark/>
          </w:tcPr>
          <w:p w14:paraId="47D9693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14</w:t>
            </w:r>
          </w:p>
        </w:tc>
        <w:tc>
          <w:tcPr>
            <w:tcW w:w="274" w:type="pct"/>
            <w:shd w:val="clear" w:color="auto" w:fill="auto"/>
            <w:noWrap/>
            <w:vAlign w:val="center"/>
            <w:hideMark/>
          </w:tcPr>
          <w:p w14:paraId="7AA6708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50</w:t>
            </w:r>
          </w:p>
        </w:tc>
        <w:tc>
          <w:tcPr>
            <w:tcW w:w="1224" w:type="pct"/>
            <w:shd w:val="clear" w:color="auto" w:fill="auto"/>
            <w:vAlign w:val="center"/>
            <w:hideMark/>
          </w:tcPr>
          <w:p w14:paraId="5E377CB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72,2 - С2</w:t>
            </w:r>
          </w:p>
        </w:tc>
        <w:tc>
          <w:tcPr>
            <w:tcW w:w="558" w:type="pct"/>
            <w:shd w:val="clear" w:color="auto" w:fill="auto"/>
            <w:vAlign w:val="center"/>
            <w:hideMark/>
          </w:tcPr>
          <w:p w14:paraId="11B8C05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Песчано-гравийные смеси</w:t>
            </w:r>
          </w:p>
        </w:tc>
      </w:tr>
      <w:tr w:rsidR="00A102C8" w:rsidRPr="009E1432" w14:paraId="693C35ED" w14:textId="77777777" w:rsidTr="0002091B">
        <w:trPr>
          <w:trHeight w:val="600"/>
        </w:trPr>
        <w:tc>
          <w:tcPr>
            <w:tcW w:w="181" w:type="pct"/>
            <w:shd w:val="clear" w:color="auto" w:fill="auto"/>
            <w:noWrap/>
            <w:vAlign w:val="center"/>
            <w:hideMark/>
          </w:tcPr>
          <w:p w14:paraId="3548F0C0"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67</w:t>
            </w:r>
          </w:p>
        </w:tc>
        <w:tc>
          <w:tcPr>
            <w:tcW w:w="432" w:type="pct"/>
            <w:shd w:val="clear" w:color="auto" w:fill="auto"/>
            <w:noWrap/>
            <w:vAlign w:val="center"/>
            <w:hideMark/>
          </w:tcPr>
          <w:p w14:paraId="4A48D0F0"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Ефимов</w:t>
            </w:r>
          </w:p>
        </w:tc>
        <w:tc>
          <w:tcPr>
            <w:tcW w:w="1010" w:type="pct"/>
            <w:shd w:val="clear" w:color="auto" w:fill="auto"/>
            <w:vAlign w:val="center"/>
            <w:hideMark/>
          </w:tcPr>
          <w:p w14:paraId="66846333" w14:textId="77777777" w:rsidR="00A102C8" w:rsidRPr="009E1432" w:rsidRDefault="00A102C8" w:rsidP="0002091B">
            <w:pPr>
              <w:spacing w:after="0" w:line="240" w:lineRule="auto"/>
              <w:jc w:val="center"/>
              <w:rPr>
                <w:rFonts w:ascii="Times New Roman" w:hAnsi="Times New Roman" w:cs="Times New Roman"/>
                <w:sz w:val="24"/>
                <w:szCs w:val="24"/>
              </w:rPr>
            </w:pPr>
            <w:smartTag w:uri="urn:schemas-microsoft-com:office:smarttags" w:element="metricconverter">
              <w:smartTagPr>
                <w:attr w:name="ProductID" w:val="8,2 км"/>
              </w:smartTagPr>
              <w:r w:rsidRPr="009E1432">
                <w:rPr>
                  <w:rFonts w:ascii="Times New Roman" w:hAnsi="Times New Roman" w:cs="Times New Roman"/>
                  <w:sz w:val="24"/>
                  <w:szCs w:val="24"/>
                </w:rPr>
                <w:t>8,2 км</w:t>
              </w:r>
            </w:smartTag>
            <w:r w:rsidRPr="009E1432">
              <w:rPr>
                <w:rFonts w:ascii="Times New Roman" w:hAnsi="Times New Roman" w:cs="Times New Roman"/>
                <w:sz w:val="24"/>
                <w:szCs w:val="24"/>
              </w:rPr>
              <w:t xml:space="preserve"> южнее ст. Яренга</w:t>
            </w:r>
          </w:p>
        </w:tc>
        <w:tc>
          <w:tcPr>
            <w:tcW w:w="263" w:type="pct"/>
            <w:shd w:val="clear" w:color="auto" w:fill="auto"/>
            <w:noWrap/>
            <w:vAlign w:val="center"/>
            <w:hideMark/>
          </w:tcPr>
          <w:p w14:paraId="7FDE777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49</w:t>
            </w:r>
          </w:p>
        </w:tc>
        <w:tc>
          <w:tcPr>
            <w:tcW w:w="278" w:type="pct"/>
            <w:shd w:val="clear" w:color="auto" w:fill="auto"/>
            <w:noWrap/>
            <w:vAlign w:val="center"/>
            <w:hideMark/>
          </w:tcPr>
          <w:p w14:paraId="1499E53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31</w:t>
            </w:r>
          </w:p>
        </w:tc>
        <w:tc>
          <w:tcPr>
            <w:tcW w:w="274" w:type="pct"/>
            <w:shd w:val="clear" w:color="auto" w:fill="auto"/>
            <w:noWrap/>
            <w:vAlign w:val="center"/>
            <w:hideMark/>
          </w:tcPr>
          <w:p w14:paraId="6EFAAEC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246" w:type="pct"/>
            <w:shd w:val="clear" w:color="auto" w:fill="auto"/>
            <w:noWrap/>
            <w:vAlign w:val="center"/>
            <w:hideMark/>
          </w:tcPr>
          <w:p w14:paraId="220F7BDB"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49</w:t>
            </w:r>
          </w:p>
        </w:tc>
        <w:tc>
          <w:tcPr>
            <w:tcW w:w="261" w:type="pct"/>
            <w:shd w:val="clear" w:color="auto" w:fill="auto"/>
            <w:noWrap/>
            <w:vAlign w:val="center"/>
            <w:hideMark/>
          </w:tcPr>
          <w:p w14:paraId="470F54B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31</w:t>
            </w:r>
          </w:p>
        </w:tc>
        <w:tc>
          <w:tcPr>
            <w:tcW w:w="274" w:type="pct"/>
            <w:shd w:val="clear" w:color="auto" w:fill="auto"/>
            <w:noWrap/>
            <w:vAlign w:val="center"/>
            <w:hideMark/>
          </w:tcPr>
          <w:p w14:paraId="3231568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1224" w:type="pct"/>
            <w:shd w:val="clear" w:color="auto" w:fill="auto"/>
            <w:vAlign w:val="center"/>
            <w:hideMark/>
          </w:tcPr>
          <w:p w14:paraId="29D2654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308-С1</w:t>
            </w:r>
          </w:p>
        </w:tc>
        <w:tc>
          <w:tcPr>
            <w:tcW w:w="558" w:type="pct"/>
            <w:shd w:val="clear" w:color="auto" w:fill="auto"/>
            <w:vAlign w:val="center"/>
            <w:hideMark/>
          </w:tcPr>
          <w:p w14:paraId="0783E030"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Пески строительные</w:t>
            </w:r>
          </w:p>
        </w:tc>
      </w:tr>
      <w:tr w:rsidR="00A102C8" w:rsidRPr="009E1432" w14:paraId="45F40199" w14:textId="77777777" w:rsidTr="0002091B">
        <w:trPr>
          <w:trHeight w:val="600"/>
        </w:trPr>
        <w:tc>
          <w:tcPr>
            <w:tcW w:w="181" w:type="pct"/>
            <w:shd w:val="clear" w:color="auto" w:fill="auto"/>
            <w:noWrap/>
            <w:vAlign w:val="center"/>
            <w:hideMark/>
          </w:tcPr>
          <w:p w14:paraId="45EDB08B"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68</w:t>
            </w:r>
          </w:p>
        </w:tc>
        <w:tc>
          <w:tcPr>
            <w:tcW w:w="432" w:type="pct"/>
            <w:shd w:val="clear" w:color="auto" w:fill="auto"/>
            <w:noWrap/>
            <w:vAlign w:val="center"/>
            <w:hideMark/>
          </w:tcPr>
          <w:p w14:paraId="4A9AB07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Ирта-2</w:t>
            </w:r>
          </w:p>
        </w:tc>
        <w:tc>
          <w:tcPr>
            <w:tcW w:w="1010" w:type="pct"/>
            <w:shd w:val="clear" w:color="auto" w:fill="auto"/>
            <w:vAlign w:val="center"/>
            <w:hideMark/>
          </w:tcPr>
          <w:p w14:paraId="2B70BB9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В</w:t>
            </w:r>
            <w:r w:rsidR="00754646">
              <w:rPr>
                <w:rFonts w:ascii="Times New Roman" w:hAnsi="Times New Roman" w:cs="Times New Roman"/>
                <w:sz w:val="24"/>
                <w:szCs w:val="24"/>
              </w:rPr>
              <w:t xml:space="preserve"> </w:t>
            </w:r>
            <w:smartTag w:uri="urn:schemas-microsoft-com:office:smarttags" w:element="metricconverter">
              <w:smartTagPr>
                <w:attr w:name="ProductID" w:val="4 км"/>
              </w:smartTagPr>
              <w:r w:rsidRPr="009E1432">
                <w:rPr>
                  <w:rFonts w:ascii="Times New Roman" w:hAnsi="Times New Roman" w:cs="Times New Roman"/>
                  <w:sz w:val="24"/>
                  <w:szCs w:val="24"/>
                </w:rPr>
                <w:t>4 км</w:t>
              </w:r>
            </w:smartTag>
            <w:r w:rsidR="00754646">
              <w:rPr>
                <w:rFonts w:ascii="Times New Roman" w:hAnsi="Times New Roman" w:cs="Times New Roman"/>
                <w:sz w:val="24"/>
                <w:szCs w:val="24"/>
              </w:rPr>
              <w:t xml:space="preserve"> </w:t>
            </w:r>
            <w:r w:rsidRPr="009E1432">
              <w:rPr>
                <w:rFonts w:ascii="Times New Roman" w:hAnsi="Times New Roman" w:cs="Times New Roman"/>
                <w:sz w:val="24"/>
                <w:szCs w:val="24"/>
              </w:rPr>
              <w:t>к</w:t>
            </w:r>
            <w:r w:rsidR="00754646">
              <w:rPr>
                <w:rFonts w:ascii="Times New Roman" w:hAnsi="Times New Roman" w:cs="Times New Roman"/>
                <w:sz w:val="24"/>
                <w:szCs w:val="24"/>
              </w:rPr>
              <w:t xml:space="preserve"> </w:t>
            </w:r>
            <w:r w:rsidRPr="009E1432">
              <w:rPr>
                <w:rFonts w:ascii="Times New Roman" w:hAnsi="Times New Roman" w:cs="Times New Roman"/>
                <w:sz w:val="24"/>
                <w:szCs w:val="24"/>
              </w:rPr>
              <w:t>СЗ</w:t>
            </w:r>
            <w:r w:rsidR="00754646">
              <w:rPr>
                <w:rFonts w:ascii="Times New Roman" w:hAnsi="Times New Roman" w:cs="Times New Roman"/>
                <w:sz w:val="24"/>
                <w:szCs w:val="24"/>
              </w:rPr>
              <w:t xml:space="preserve"> </w:t>
            </w:r>
            <w:r w:rsidRPr="009E1432">
              <w:rPr>
                <w:rFonts w:ascii="Times New Roman" w:hAnsi="Times New Roman" w:cs="Times New Roman"/>
                <w:sz w:val="24"/>
                <w:szCs w:val="24"/>
              </w:rPr>
              <w:t>от</w:t>
            </w:r>
            <w:r w:rsidR="00754646">
              <w:rPr>
                <w:rFonts w:ascii="Times New Roman" w:hAnsi="Times New Roman" w:cs="Times New Roman"/>
                <w:sz w:val="24"/>
                <w:szCs w:val="24"/>
              </w:rPr>
              <w:t xml:space="preserve"> </w:t>
            </w:r>
            <w:r w:rsidRPr="009E1432">
              <w:rPr>
                <w:rFonts w:ascii="Times New Roman" w:hAnsi="Times New Roman" w:cs="Times New Roman"/>
                <w:sz w:val="24"/>
                <w:szCs w:val="24"/>
              </w:rPr>
              <w:t>д.Ирта</w:t>
            </w:r>
          </w:p>
        </w:tc>
        <w:tc>
          <w:tcPr>
            <w:tcW w:w="263" w:type="pct"/>
            <w:shd w:val="clear" w:color="auto" w:fill="auto"/>
            <w:noWrap/>
            <w:vAlign w:val="center"/>
            <w:hideMark/>
          </w:tcPr>
          <w:p w14:paraId="1EDA75F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3DEB545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7</w:t>
            </w:r>
          </w:p>
        </w:tc>
        <w:tc>
          <w:tcPr>
            <w:tcW w:w="274" w:type="pct"/>
            <w:shd w:val="clear" w:color="auto" w:fill="auto"/>
            <w:noWrap/>
            <w:vAlign w:val="center"/>
            <w:hideMark/>
          </w:tcPr>
          <w:p w14:paraId="080FC43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246" w:type="pct"/>
            <w:shd w:val="clear" w:color="auto" w:fill="auto"/>
            <w:noWrap/>
            <w:vAlign w:val="center"/>
            <w:hideMark/>
          </w:tcPr>
          <w:p w14:paraId="5FE6F1FB"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39DE040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74" w:type="pct"/>
            <w:shd w:val="clear" w:color="auto" w:fill="auto"/>
            <w:noWrap/>
            <w:vAlign w:val="center"/>
            <w:hideMark/>
          </w:tcPr>
          <w:p w14:paraId="154D2BDB"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1224" w:type="pct"/>
            <w:shd w:val="clear" w:color="auto" w:fill="auto"/>
            <w:vAlign w:val="center"/>
            <w:hideMark/>
          </w:tcPr>
          <w:p w14:paraId="4C98239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45-С1</w:t>
            </w:r>
          </w:p>
        </w:tc>
        <w:tc>
          <w:tcPr>
            <w:tcW w:w="558" w:type="pct"/>
            <w:shd w:val="clear" w:color="auto" w:fill="auto"/>
            <w:vAlign w:val="center"/>
            <w:hideMark/>
          </w:tcPr>
          <w:p w14:paraId="0399FFB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Песчано-гравийные смеси</w:t>
            </w:r>
          </w:p>
        </w:tc>
      </w:tr>
      <w:tr w:rsidR="00A102C8" w:rsidRPr="009E1432" w14:paraId="574D5744" w14:textId="77777777" w:rsidTr="0002091B">
        <w:trPr>
          <w:trHeight w:val="600"/>
        </w:trPr>
        <w:tc>
          <w:tcPr>
            <w:tcW w:w="181" w:type="pct"/>
            <w:shd w:val="clear" w:color="auto" w:fill="auto"/>
            <w:noWrap/>
            <w:vAlign w:val="center"/>
            <w:hideMark/>
          </w:tcPr>
          <w:p w14:paraId="3CEE168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69</w:t>
            </w:r>
          </w:p>
        </w:tc>
        <w:tc>
          <w:tcPr>
            <w:tcW w:w="432" w:type="pct"/>
            <w:shd w:val="clear" w:color="auto" w:fill="auto"/>
            <w:noWrap/>
            <w:vAlign w:val="center"/>
            <w:hideMark/>
          </w:tcPr>
          <w:p w14:paraId="14E44CD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Кв_10_Иртовский</w:t>
            </w:r>
          </w:p>
        </w:tc>
        <w:tc>
          <w:tcPr>
            <w:tcW w:w="1010" w:type="pct"/>
            <w:shd w:val="clear" w:color="auto" w:fill="auto"/>
            <w:vAlign w:val="center"/>
            <w:hideMark/>
          </w:tcPr>
          <w:p w14:paraId="15645BE7"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1,3 км"/>
              </w:smartTagPr>
              <w:r w:rsidRPr="009E1432">
                <w:rPr>
                  <w:rFonts w:ascii="Times New Roman" w:hAnsi="Times New Roman" w:cs="Times New Roman"/>
                  <w:sz w:val="24"/>
                  <w:szCs w:val="24"/>
                </w:rPr>
                <w:t>1,3 км</w:t>
              </w:r>
            </w:smartTag>
            <w:r w:rsidRPr="009E1432">
              <w:rPr>
                <w:rFonts w:ascii="Times New Roman" w:hAnsi="Times New Roman" w:cs="Times New Roman"/>
                <w:sz w:val="24"/>
                <w:szCs w:val="24"/>
              </w:rPr>
              <w:t xml:space="preserve"> СЗ п.Ирта</w:t>
            </w:r>
          </w:p>
        </w:tc>
        <w:tc>
          <w:tcPr>
            <w:tcW w:w="263" w:type="pct"/>
            <w:shd w:val="clear" w:color="auto" w:fill="auto"/>
            <w:noWrap/>
            <w:vAlign w:val="center"/>
            <w:hideMark/>
          </w:tcPr>
          <w:p w14:paraId="46265C33"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48ABDB9B"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w:t>
            </w:r>
          </w:p>
        </w:tc>
        <w:tc>
          <w:tcPr>
            <w:tcW w:w="274" w:type="pct"/>
            <w:shd w:val="clear" w:color="auto" w:fill="auto"/>
            <w:noWrap/>
            <w:vAlign w:val="center"/>
            <w:hideMark/>
          </w:tcPr>
          <w:p w14:paraId="0414A34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50</w:t>
            </w:r>
          </w:p>
        </w:tc>
        <w:tc>
          <w:tcPr>
            <w:tcW w:w="246" w:type="pct"/>
            <w:shd w:val="clear" w:color="auto" w:fill="auto"/>
            <w:noWrap/>
            <w:vAlign w:val="center"/>
            <w:hideMark/>
          </w:tcPr>
          <w:p w14:paraId="26C97A3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1A62877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50</w:t>
            </w:r>
          </w:p>
        </w:tc>
        <w:tc>
          <w:tcPr>
            <w:tcW w:w="274" w:type="pct"/>
            <w:shd w:val="clear" w:color="auto" w:fill="auto"/>
            <w:noWrap/>
            <w:vAlign w:val="center"/>
            <w:hideMark/>
          </w:tcPr>
          <w:p w14:paraId="50F4BBB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1224" w:type="pct"/>
            <w:shd w:val="clear" w:color="auto" w:fill="auto"/>
            <w:vAlign w:val="center"/>
            <w:hideMark/>
          </w:tcPr>
          <w:p w14:paraId="57D3797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Р1</w:t>
            </w:r>
          </w:p>
        </w:tc>
        <w:tc>
          <w:tcPr>
            <w:tcW w:w="558" w:type="pct"/>
            <w:shd w:val="clear" w:color="auto" w:fill="auto"/>
            <w:vAlign w:val="center"/>
            <w:hideMark/>
          </w:tcPr>
          <w:p w14:paraId="66E76CF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Пески строительные</w:t>
            </w:r>
          </w:p>
        </w:tc>
      </w:tr>
      <w:tr w:rsidR="00A102C8" w:rsidRPr="009E1432" w14:paraId="5ED66B8C" w14:textId="77777777" w:rsidTr="0002091B">
        <w:trPr>
          <w:trHeight w:val="600"/>
        </w:trPr>
        <w:tc>
          <w:tcPr>
            <w:tcW w:w="181" w:type="pct"/>
            <w:shd w:val="clear" w:color="auto" w:fill="auto"/>
            <w:noWrap/>
            <w:vAlign w:val="center"/>
            <w:hideMark/>
          </w:tcPr>
          <w:p w14:paraId="4D19A35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70</w:t>
            </w:r>
          </w:p>
        </w:tc>
        <w:tc>
          <w:tcPr>
            <w:tcW w:w="432" w:type="pct"/>
            <w:shd w:val="clear" w:color="auto" w:fill="auto"/>
            <w:noWrap/>
            <w:vAlign w:val="center"/>
            <w:hideMark/>
          </w:tcPr>
          <w:p w14:paraId="6B9D3AEB"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Кв_100</w:t>
            </w:r>
          </w:p>
        </w:tc>
        <w:tc>
          <w:tcPr>
            <w:tcW w:w="1010" w:type="pct"/>
            <w:shd w:val="clear" w:color="auto" w:fill="auto"/>
            <w:vAlign w:val="center"/>
            <w:hideMark/>
          </w:tcPr>
          <w:p w14:paraId="09EA272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7,4 км"/>
              </w:smartTagPr>
              <w:r w:rsidRPr="009E1432">
                <w:rPr>
                  <w:rFonts w:ascii="Times New Roman" w:hAnsi="Times New Roman" w:cs="Times New Roman"/>
                  <w:sz w:val="24"/>
                  <w:szCs w:val="24"/>
                </w:rPr>
                <w:t>7,4 км</w:t>
              </w:r>
            </w:smartTag>
            <w:r w:rsidRPr="009E1432">
              <w:rPr>
                <w:rFonts w:ascii="Times New Roman" w:hAnsi="Times New Roman" w:cs="Times New Roman"/>
                <w:sz w:val="24"/>
                <w:szCs w:val="24"/>
              </w:rPr>
              <w:t xml:space="preserve"> СЗ п. Усть-Очея</w:t>
            </w:r>
          </w:p>
        </w:tc>
        <w:tc>
          <w:tcPr>
            <w:tcW w:w="263" w:type="pct"/>
            <w:shd w:val="clear" w:color="auto" w:fill="auto"/>
            <w:noWrap/>
            <w:vAlign w:val="center"/>
            <w:hideMark/>
          </w:tcPr>
          <w:p w14:paraId="76EDF96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2286FC7B"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26</w:t>
            </w:r>
          </w:p>
        </w:tc>
        <w:tc>
          <w:tcPr>
            <w:tcW w:w="274" w:type="pct"/>
            <w:shd w:val="clear" w:color="auto" w:fill="auto"/>
            <w:noWrap/>
            <w:vAlign w:val="center"/>
            <w:hideMark/>
          </w:tcPr>
          <w:p w14:paraId="2F90B68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30</w:t>
            </w:r>
          </w:p>
        </w:tc>
        <w:tc>
          <w:tcPr>
            <w:tcW w:w="246" w:type="pct"/>
            <w:shd w:val="clear" w:color="auto" w:fill="auto"/>
            <w:noWrap/>
            <w:vAlign w:val="center"/>
            <w:hideMark/>
          </w:tcPr>
          <w:p w14:paraId="5DB81E1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7B66E3D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30</w:t>
            </w:r>
          </w:p>
        </w:tc>
        <w:tc>
          <w:tcPr>
            <w:tcW w:w="274" w:type="pct"/>
            <w:shd w:val="clear" w:color="auto" w:fill="auto"/>
            <w:noWrap/>
            <w:vAlign w:val="center"/>
            <w:hideMark/>
          </w:tcPr>
          <w:p w14:paraId="353EC11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40</w:t>
            </w:r>
          </w:p>
        </w:tc>
        <w:tc>
          <w:tcPr>
            <w:tcW w:w="1224" w:type="pct"/>
            <w:shd w:val="clear" w:color="auto" w:fill="auto"/>
            <w:vAlign w:val="center"/>
            <w:hideMark/>
          </w:tcPr>
          <w:p w14:paraId="43833680"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50-С1</w:t>
            </w:r>
          </w:p>
        </w:tc>
        <w:tc>
          <w:tcPr>
            <w:tcW w:w="558" w:type="pct"/>
            <w:shd w:val="clear" w:color="auto" w:fill="auto"/>
            <w:vAlign w:val="center"/>
            <w:hideMark/>
          </w:tcPr>
          <w:p w14:paraId="1BCE927C"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Песчано-гравийные смеси</w:t>
            </w:r>
          </w:p>
        </w:tc>
      </w:tr>
      <w:tr w:rsidR="00A102C8" w:rsidRPr="009E1432" w14:paraId="52A37859" w14:textId="77777777" w:rsidTr="0002091B">
        <w:trPr>
          <w:trHeight w:val="600"/>
        </w:trPr>
        <w:tc>
          <w:tcPr>
            <w:tcW w:w="181" w:type="pct"/>
            <w:shd w:val="clear" w:color="auto" w:fill="auto"/>
            <w:noWrap/>
            <w:vAlign w:val="center"/>
            <w:hideMark/>
          </w:tcPr>
          <w:p w14:paraId="62E8C52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71</w:t>
            </w:r>
          </w:p>
        </w:tc>
        <w:tc>
          <w:tcPr>
            <w:tcW w:w="432" w:type="pct"/>
            <w:shd w:val="clear" w:color="auto" w:fill="auto"/>
            <w:noWrap/>
            <w:vAlign w:val="center"/>
            <w:hideMark/>
          </w:tcPr>
          <w:p w14:paraId="16E06D92"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Кв_101</w:t>
            </w:r>
          </w:p>
        </w:tc>
        <w:tc>
          <w:tcPr>
            <w:tcW w:w="1010" w:type="pct"/>
            <w:shd w:val="clear" w:color="auto" w:fill="auto"/>
            <w:vAlign w:val="center"/>
            <w:hideMark/>
          </w:tcPr>
          <w:p w14:paraId="3AD82BF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8,6 км"/>
              </w:smartTagPr>
              <w:r w:rsidRPr="009E1432">
                <w:rPr>
                  <w:rFonts w:ascii="Times New Roman" w:hAnsi="Times New Roman" w:cs="Times New Roman"/>
                  <w:sz w:val="24"/>
                  <w:szCs w:val="24"/>
                </w:rPr>
                <w:t>8,6 км</w:t>
              </w:r>
            </w:smartTag>
            <w:r w:rsidR="00754646">
              <w:rPr>
                <w:rFonts w:ascii="Times New Roman" w:hAnsi="Times New Roman" w:cs="Times New Roman"/>
                <w:sz w:val="24"/>
                <w:szCs w:val="24"/>
              </w:rPr>
              <w:t xml:space="preserve"> </w:t>
            </w:r>
            <w:r w:rsidRPr="009E1432">
              <w:rPr>
                <w:rFonts w:ascii="Times New Roman" w:hAnsi="Times New Roman" w:cs="Times New Roman"/>
                <w:sz w:val="24"/>
                <w:szCs w:val="24"/>
              </w:rPr>
              <w:t>к С-СВ от с. Лена, на правом берегу</w:t>
            </w:r>
            <w:r w:rsidR="00754646">
              <w:rPr>
                <w:rFonts w:ascii="Times New Roman" w:hAnsi="Times New Roman" w:cs="Times New Roman"/>
                <w:sz w:val="24"/>
                <w:szCs w:val="24"/>
              </w:rPr>
              <w:t xml:space="preserve"> </w:t>
            </w:r>
            <w:r w:rsidRPr="009E1432">
              <w:rPr>
                <w:rFonts w:ascii="Times New Roman" w:hAnsi="Times New Roman" w:cs="Times New Roman"/>
                <w:sz w:val="24"/>
                <w:szCs w:val="24"/>
              </w:rPr>
              <w:t>р Дильмеж</w:t>
            </w:r>
          </w:p>
        </w:tc>
        <w:tc>
          <w:tcPr>
            <w:tcW w:w="263" w:type="pct"/>
            <w:shd w:val="clear" w:color="auto" w:fill="auto"/>
            <w:noWrap/>
            <w:vAlign w:val="center"/>
            <w:hideMark/>
          </w:tcPr>
          <w:p w14:paraId="121A955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20E00DD0"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9</w:t>
            </w:r>
          </w:p>
        </w:tc>
        <w:tc>
          <w:tcPr>
            <w:tcW w:w="274" w:type="pct"/>
            <w:shd w:val="clear" w:color="auto" w:fill="auto"/>
            <w:noWrap/>
            <w:vAlign w:val="center"/>
            <w:hideMark/>
          </w:tcPr>
          <w:p w14:paraId="4E7EAAEB"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15</w:t>
            </w:r>
          </w:p>
        </w:tc>
        <w:tc>
          <w:tcPr>
            <w:tcW w:w="246" w:type="pct"/>
            <w:shd w:val="clear" w:color="auto" w:fill="auto"/>
            <w:noWrap/>
            <w:vAlign w:val="center"/>
            <w:hideMark/>
          </w:tcPr>
          <w:p w14:paraId="6C6FE8B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1C3F8B2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36</w:t>
            </w:r>
          </w:p>
        </w:tc>
        <w:tc>
          <w:tcPr>
            <w:tcW w:w="274" w:type="pct"/>
            <w:shd w:val="clear" w:color="auto" w:fill="auto"/>
            <w:noWrap/>
            <w:vAlign w:val="center"/>
            <w:hideMark/>
          </w:tcPr>
          <w:p w14:paraId="4CCAF6F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50</w:t>
            </w:r>
          </w:p>
        </w:tc>
        <w:tc>
          <w:tcPr>
            <w:tcW w:w="1224" w:type="pct"/>
            <w:shd w:val="clear" w:color="auto" w:fill="auto"/>
            <w:vAlign w:val="center"/>
            <w:hideMark/>
          </w:tcPr>
          <w:p w14:paraId="217155B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72,18-С1</w:t>
            </w:r>
          </w:p>
        </w:tc>
        <w:tc>
          <w:tcPr>
            <w:tcW w:w="558" w:type="pct"/>
            <w:shd w:val="clear" w:color="auto" w:fill="auto"/>
            <w:vAlign w:val="center"/>
            <w:hideMark/>
          </w:tcPr>
          <w:p w14:paraId="13F2549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Пески строительные</w:t>
            </w:r>
          </w:p>
        </w:tc>
      </w:tr>
      <w:tr w:rsidR="00A102C8" w:rsidRPr="009E1432" w14:paraId="4A9DD2A4" w14:textId="77777777" w:rsidTr="0002091B">
        <w:trPr>
          <w:trHeight w:val="416"/>
        </w:trPr>
        <w:tc>
          <w:tcPr>
            <w:tcW w:w="181" w:type="pct"/>
            <w:shd w:val="clear" w:color="auto" w:fill="auto"/>
            <w:noWrap/>
            <w:vAlign w:val="center"/>
            <w:hideMark/>
          </w:tcPr>
          <w:p w14:paraId="644CCC37"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lastRenderedPageBreak/>
              <w:t>72</w:t>
            </w:r>
          </w:p>
        </w:tc>
        <w:tc>
          <w:tcPr>
            <w:tcW w:w="432" w:type="pct"/>
            <w:shd w:val="clear" w:color="auto" w:fill="auto"/>
            <w:noWrap/>
            <w:vAlign w:val="center"/>
            <w:hideMark/>
          </w:tcPr>
          <w:p w14:paraId="71434AAC"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Кв_24_ПГС</w:t>
            </w:r>
          </w:p>
        </w:tc>
        <w:tc>
          <w:tcPr>
            <w:tcW w:w="1010" w:type="pct"/>
            <w:shd w:val="clear" w:color="auto" w:fill="auto"/>
            <w:vAlign w:val="center"/>
            <w:hideMark/>
          </w:tcPr>
          <w:p w14:paraId="3D94898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4,5 км"/>
              </w:smartTagPr>
              <w:r w:rsidRPr="009E1432">
                <w:rPr>
                  <w:rFonts w:ascii="Times New Roman" w:hAnsi="Times New Roman" w:cs="Times New Roman"/>
                  <w:sz w:val="24"/>
                  <w:szCs w:val="24"/>
                </w:rPr>
                <w:t>4,5 км</w:t>
              </w:r>
            </w:smartTag>
            <w:r w:rsidRPr="009E1432">
              <w:rPr>
                <w:rFonts w:ascii="Times New Roman" w:hAnsi="Times New Roman" w:cs="Times New Roman"/>
                <w:sz w:val="24"/>
                <w:szCs w:val="24"/>
              </w:rPr>
              <w:t xml:space="preserve"> СЗ п Тохта, на левом берегу р.Яренги, в кв.24 Ленского л/ва Яренского л-за</w:t>
            </w:r>
          </w:p>
        </w:tc>
        <w:tc>
          <w:tcPr>
            <w:tcW w:w="263" w:type="pct"/>
            <w:shd w:val="clear" w:color="auto" w:fill="auto"/>
            <w:noWrap/>
            <w:vAlign w:val="center"/>
            <w:hideMark/>
          </w:tcPr>
          <w:p w14:paraId="066C6F7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08FDBC6B"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16</w:t>
            </w:r>
          </w:p>
        </w:tc>
        <w:tc>
          <w:tcPr>
            <w:tcW w:w="274" w:type="pct"/>
            <w:shd w:val="clear" w:color="auto" w:fill="auto"/>
            <w:noWrap/>
            <w:vAlign w:val="center"/>
            <w:hideMark/>
          </w:tcPr>
          <w:p w14:paraId="09321C9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15</w:t>
            </w:r>
          </w:p>
        </w:tc>
        <w:tc>
          <w:tcPr>
            <w:tcW w:w="246" w:type="pct"/>
            <w:shd w:val="clear" w:color="auto" w:fill="auto"/>
            <w:noWrap/>
            <w:vAlign w:val="center"/>
            <w:hideMark/>
          </w:tcPr>
          <w:p w14:paraId="627F2D1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43F17E3B"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50</w:t>
            </w:r>
          </w:p>
        </w:tc>
        <w:tc>
          <w:tcPr>
            <w:tcW w:w="274" w:type="pct"/>
            <w:shd w:val="clear" w:color="auto" w:fill="auto"/>
            <w:noWrap/>
            <w:vAlign w:val="center"/>
            <w:hideMark/>
          </w:tcPr>
          <w:p w14:paraId="2284841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1224" w:type="pct"/>
            <w:shd w:val="clear" w:color="auto" w:fill="auto"/>
            <w:vAlign w:val="center"/>
            <w:hideMark/>
          </w:tcPr>
          <w:p w14:paraId="50CC13FC"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5,86-С1</w:t>
            </w:r>
          </w:p>
        </w:tc>
        <w:tc>
          <w:tcPr>
            <w:tcW w:w="558" w:type="pct"/>
            <w:shd w:val="clear" w:color="auto" w:fill="auto"/>
            <w:vAlign w:val="center"/>
            <w:hideMark/>
          </w:tcPr>
          <w:p w14:paraId="40279C23"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Песчано-гравийные смеси</w:t>
            </w:r>
          </w:p>
        </w:tc>
      </w:tr>
      <w:tr w:rsidR="00A102C8" w:rsidRPr="009E1432" w14:paraId="4C8FDB58" w14:textId="77777777" w:rsidTr="0002091B">
        <w:trPr>
          <w:trHeight w:val="600"/>
        </w:trPr>
        <w:tc>
          <w:tcPr>
            <w:tcW w:w="181" w:type="pct"/>
            <w:shd w:val="clear" w:color="auto" w:fill="auto"/>
            <w:noWrap/>
            <w:vAlign w:val="center"/>
            <w:hideMark/>
          </w:tcPr>
          <w:p w14:paraId="23A6B4F2"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73</w:t>
            </w:r>
          </w:p>
        </w:tc>
        <w:tc>
          <w:tcPr>
            <w:tcW w:w="432" w:type="pct"/>
            <w:shd w:val="clear" w:color="auto" w:fill="auto"/>
            <w:noWrap/>
            <w:vAlign w:val="center"/>
            <w:hideMark/>
          </w:tcPr>
          <w:p w14:paraId="4D7879C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Кв_24_песок</w:t>
            </w:r>
          </w:p>
        </w:tc>
        <w:tc>
          <w:tcPr>
            <w:tcW w:w="1010" w:type="pct"/>
            <w:shd w:val="clear" w:color="auto" w:fill="auto"/>
            <w:vAlign w:val="center"/>
            <w:hideMark/>
          </w:tcPr>
          <w:p w14:paraId="21E5E87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4,5 км"/>
              </w:smartTagPr>
              <w:r w:rsidRPr="009E1432">
                <w:rPr>
                  <w:rFonts w:ascii="Times New Roman" w:hAnsi="Times New Roman" w:cs="Times New Roman"/>
                  <w:sz w:val="24"/>
                  <w:szCs w:val="24"/>
                </w:rPr>
                <w:t>4,5 км</w:t>
              </w:r>
            </w:smartTag>
            <w:r w:rsidRPr="009E1432">
              <w:rPr>
                <w:rFonts w:ascii="Times New Roman" w:hAnsi="Times New Roman" w:cs="Times New Roman"/>
                <w:sz w:val="24"/>
                <w:szCs w:val="24"/>
              </w:rPr>
              <w:t xml:space="preserve"> СЗ п Тохта, на левом берегу р.Яренги</w:t>
            </w:r>
          </w:p>
        </w:tc>
        <w:tc>
          <w:tcPr>
            <w:tcW w:w="263" w:type="pct"/>
            <w:shd w:val="clear" w:color="auto" w:fill="auto"/>
            <w:noWrap/>
            <w:vAlign w:val="center"/>
            <w:hideMark/>
          </w:tcPr>
          <w:p w14:paraId="0C15120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1F6056E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16</w:t>
            </w:r>
          </w:p>
        </w:tc>
        <w:tc>
          <w:tcPr>
            <w:tcW w:w="274" w:type="pct"/>
            <w:shd w:val="clear" w:color="auto" w:fill="auto"/>
            <w:noWrap/>
            <w:vAlign w:val="center"/>
            <w:hideMark/>
          </w:tcPr>
          <w:p w14:paraId="4DF1B72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15</w:t>
            </w:r>
          </w:p>
        </w:tc>
        <w:tc>
          <w:tcPr>
            <w:tcW w:w="246" w:type="pct"/>
            <w:shd w:val="clear" w:color="auto" w:fill="auto"/>
            <w:noWrap/>
            <w:vAlign w:val="center"/>
            <w:hideMark/>
          </w:tcPr>
          <w:p w14:paraId="4D0C1C9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64B1F3B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50</w:t>
            </w:r>
          </w:p>
        </w:tc>
        <w:tc>
          <w:tcPr>
            <w:tcW w:w="274" w:type="pct"/>
            <w:shd w:val="clear" w:color="auto" w:fill="auto"/>
            <w:noWrap/>
            <w:vAlign w:val="center"/>
            <w:hideMark/>
          </w:tcPr>
          <w:p w14:paraId="19DFC76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1224" w:type="pct"/>
            <w:shd w:val="clear" w:color="auto" w:fill="auto"/>
            <w:vAlign w:val="center"/>
            <w:hideMark/>
          </w:tcPr>
          <w:p w14:paraId="38F1103C"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119,113-С1</w:t>
            </w:r>
          </w:p>
        </w:tc>
        <w:tc>
          <w:tcPr>
            <w:tcW w:w="558" w:type="pct"/>
            <w:shd w:val="clear" w:color="auto" w:fill="auto"/>
            <w:vAlign w:val="center"/>
            <w:hideMark/>
          </w:tcPr>
          <w:p w14:paraId="13089D8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Пески строительные</w:t>
            </w:r>
          </w:p>
        </w:tc>
      </w:tr>
      <w:tr w:rsidR="00A102C8" w:rsidRPr="009E1432" w14:paraId="7F07FFF2" w14:textId="77777777" w:rsidTr="0002091B">
        <w:trPr>
          <w:trHeight w:val="900"/>
        </w:trPr>
        <w:tc>
          <w:tcPr>
            <w:tcW w:w="181" w:type="pct"/>
            <w:shd w:val="clear" w:color="auto" w:fill="auto"/>
            <w:noWrap/>
            <w:vAlign w:val="center"/>
            <w:hideMark/>
          </w:tcPr>
          <w:p w14:paraId="45DEAB9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74</w:t>
            </w:r>
          </w:p>
        </w:tc>
        <w:tc>
          <w:tcPr>
            <w:tcW w:w="432" w:type="pct"/>
            <w:shd w:val="clear" w:color="auto" w:fill="auto"/>
            <w:noWrap/>
            <w:vAlign w:val="center"/>
            <w:hideMark/>
          </w:tcPr>
          <w:p w14:paraId="0A6A8E6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Кв_40</w:t>
            </w:r>
          </w:p>
        </w:tc>
        <w:tc>
          <w:tcPr>
            <w:tcW w:w="1010" w:type="pct"/>
            <w:shd w:val="clear" w:color="auto" w:fill="auto"/>
            <w:vAlign w:val="center"/>
            <w:hideMark/>
          </w:tcPr>
          <w:p w14:paraId="34E62CF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17,8 км"/>
              </w:smartTagPr>
              <w:r w:rsidRPr="009E1432">
                <w:rPr>
                  <w:rFonts w:ascii="Times New Roman" w:hAnsi="Times New Roman" w:cs="Times New Roman"/>
                  <w:sz w:val="24"/>
                  <w:szCs w:val="24"/>
                </w:rPr>
                <w:t>17,8 км</w:t>
              </w:r>
            </w:smartTag>
            <w:r w:rsidRPr="009E1432">
              <w:rPr>
                <w:rFonts w:ascii="Times New Roman" w:hAnsi="Times New Roman" w:cs="Times New Roman"/>
                <w:sz w:val="24"/>
                <w:szCs w:val="24"/>
              </w:rPr>
              <w:t xml:space="preserve"> ЗСЗ п.Лысимо, в </w:t>
            </w:r>
            <w:smartTag w:uri="urn:schemas-microsoft-com:office:smarttags" w:element="metricconverter">
              <w:smartTagPr>
                <w:attr w:name="ProductID" w:val="4,5 км"/>
              </w:smartTagPr>
              <w:r w:rsidRPr="009E1432">
                <w:rPr>
                  <w:rFonts w:ascii="Times New Roman" w:hAnsi="Times New Roman" w:cs="Times New Roman"/>
                  <w:sz w:val="24"/>
                  <w:szCs w:val="24"/>
                </w:rPr>
                <w:t>4,5 км</w:t>
              </w:r>
            </w:smartTag>
            <w:r w:rsidRPr="009E1432">
              <w:rPr>
                <w:rFonts w:ascii="Times New Roman" w:hAnsi="Times New Roman" w:cs="Times New Roman"/>
                <w:sz w:val="24"/>
                <w:szCs w:val="24"/>
              </w:rPr>
              <w:t xml:space="preserve"> ЮВ впадения справа в р.Яренгу р.Червенка</w:t>
            </w:r>
          </w:p>
        </w:tc>
        <w:tc>
          <w:tcPr>
            <w:tcW w:w="263" w:type="pct"/>
            <w:shd w:val="clear" w:color="auto" w:fill="auto"/>
            <w:noWrap/>
            <w:vAlign w:val="center"/>
            <w:hideMark/>
          </w:tcPr>
          <w:p w14:paraId="7D57928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239D8250"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15</w:t>
            </w:r>
          </w:p>
        </w:tc>
        <w:tc>
          <w:tcPr>
            <w:tcW w:w="274" w:type="pct"/>
            <w:shd w:val="clear" w:color="auto" w:fill="auto"/>
            <w:noWrap/>
            <w:vAlign w:val="center"/>
            <w:hideMark/>
          </w:tcPr>
          <w:p w14:paraId="6C9D0A4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30</w:t>
            </w:r>
          </w:p>
        </w:tc>
        <w:tc>
          <w:tcPr>
            <w:tcW w:w="246" w:type="pct"/>
            <w:shd w:val="clear" w:color="auto" w:fill="auto"/>
            <w:noWrap/>
            <w:vAlign w:val="center"/>
            <w:hideMark/>
          </w:tcPr>
          <w:p w14:paraId="5FA14AF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49C5F70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34</w:t>
            </w:r>
          </w:p>
        </w:tc>
        <w:tc>
          <w:tcPr>
            <w:tcW w:w="274" w:type="pct"/>
            <w:shd w:val="clear" w:color="auto" w:fill="auto"/>
            <w:noWrap/>
            <w:vAlign w:val="center"/>
            <w:hideMark/>
          </w:tcPr>
          <w:p w14:paraId="4AA23602"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40</w:t>
            </w:r>
          </w:p>
        </w:tc>
        <w:tc>
          <w:tcPr>
            <w:tcW w:w="1224" w:type="pct"/>
            <w:shd w:val="clear" w:color="auto" w:fill="auto"/>
            <w:vAlign w:val="center"/>
            <w:hideMark/>
          </w:tcPr>
          <w:p w14:paraId="4BFED79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Р1</w:t>
            </w:r>
          </w:p>
        </w:tc>
        <w:tc>
          <w:tcPr>
            <w:tcW w:w="558" w:type="pct"/>
            <w:shd w:val="clear" w:color="auto" w:fill="auto"/>
            <w:vAlign w:val="center"/>
            <w:hideMark/>
          </w:tcPr>
          <w:p w14:paraId="0AA1DF8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Пески строительные</w:t>
            </w:r>
          </w:p>
        </w:tc>
      </w:tr>
      <w:tr w:rsidR="00A102C8" w:rsidRPr="009E1432" w14:paraId="472CBB0C" w14:textId="77777777" w:rsidTr="0002091B">
        <w:trPr>
          <w:trHeight w:val="600"/>
        </w:trPr>
        <w:tc>
          <w:tcPr>
            <w:tcW w:w="181" w:type="pct"/>
            <w:shd w:val="clear" w:color="auto" w:fill="auto"/>
            <w:noWrap/>
            <w:vAlign w:val="center"/>
            <w:hideMark/>
          </w:tcPr>
          <w:p w14:paraId="70F2EDE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75</w:t>
            </w:r>
          </w:p>
        </w:tc>
        <w:tc>
          <w:tcPr>
            <w:tcW w:w="432" w:type="pct"/>
            <w:shd w:val="clear" w:color="auto" w:fill="auto"/>
            <w:noWrap/>
            <w:vAlign w:val="center"/>
            <w:hideMark/>
          </w:tcPr>
          <w:p w14:paraId="329ECFF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Кв_46</w:t>
            </w:r>
          </w:p>
        </w:tc>
        <w:tc>
          <w:tcPr>
            <w:tcW w:w="1010" w:type="pct"/>
            <w:shd w:val="clear" w:color="auto" w:fill="auto"/>
            <w:vAlign w:val="center"/>
            <w:hideMark/>
          </w:tcPr>
          <w:p w14:paraId="119C8D4C"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1,4 км"/>
              </w:smartTagPr>
              <w:r w:rsidRPr="009E1432">
                <w:rPr>
                  <w:rFonts w:ascii="Times New Roman" w:hAnsi="Times New Roman" w:cs="Times New Roman"/>
                  <w:sz w:val="24"/>
                  <w:szCs w:val="24"/>
                </w:rPr>
                <w:t>1,4 км</w:t>
              </w:r>
            </w:smartTag>
            <w:r w:rsidRPr="009E1432">
              <w:rPr>
                <w:rFonts w:ascii="Times New Roman" w:hAnsi="Times New Roman" w:cs="Times New Roman"/>
                <w:sz w:val="24"/>
                <w:szCs w:val="24"/>
              </w:rPr>
              <w:t xml:space="preserve"> ССЗ п.Лысимо, на левом берегу р.Яренги</w:t>
            </w:r>
          </w:p>
        </w:tc>
        <w:tc>
          <w:tcPr>
            <w:tcW w:w="263" w:type="pct"/>
            <w:shd w:val="clear" w:color="auto" w:fill="auto"/>
            <w:noWrap/>
            <w:vAlign w:val="center"/>
            <w:hideMark/>
          </w:tcPr>
          <w:p w14:paraId="3DE5654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246BA91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14</w:t>
            </w:r>
          </w:p>
        </w:tc>
        <w:tc>
          <w:tcPr>
            <w:tcW w:w="274" w:type="pct"/>
            <w:shd w:val="clear" w:color="auto" w:fill="auto"/>
            <w:noWrap/>
            <w:vAlign w:val="center"/>
            <w:hideMark/>
          </w:tcPr>
          <w:p w14:paraId="5141BB3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50</w:t>
            </w:r>
          </w:p>
        </w:tc>
        <w:tc>
          <w:tcPr>
            <w:tcW w:w="246" w:type="pct"/>
            <w:shd w:val="clear" w:color="auto" w:fill="auto"/>
            <w:noWrap/>
            <w:vAlign w:val="center"/>
            <w:hideMark/>
          </w:tcPr>
          <w:p w14:paraId="61B7A56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5D51A01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55</w:t>
            </w:r>
          </w:p>
        </w:tc>
        <w:tc>
          <w:tcPr>
            <w:tcW w:w="274" w:type="pct"/>
            <w:shd w:val="clear" w:color="auto" w:fill="auto"/>
            <w:noWrap/>
            <w:vAlign w:val="center"/>
            <w:hideMark/>
          </w:tcPr>
          <w:p w14:paraId="1F7737E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1224" w:type="pct"/>
            <w:shd w:val="clear" w:color="auto" w:fill="auto"/>
            <w:vAlign w:val="center"/>
            <w:hideMark/>
          </w:tcPr>
          <w:p w14:paraId="3BA8261B"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5,0 - С1</w:t>
            </w:r>
          </w:p>
        </w:tc>
        <w:tc>
          <w:tcPr>
            <w:tcW w:w="558" w:type="pct"/>
            <w:shd w:val="clear" w:color="auto" w:fill="auto"/>
            <w:vAlign w:val="center"/>
            <w:hideMark/>
          </w:tcPr>
          <w:p w14:paraId="3CCAB273"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Пески строительные</w:t>
            </w:r>
          </w:p>
        </w:tc>
      </w:tr>
      <w:tr w:rsidR="00A102C8" w:rsidRPr="009E1432" w14:paraId="1B42D722" w14:textId="77777777" w:rsidTr="0002091B">
        <w:trPr>
          <w:trHeight w:val="600"/>
        </w:trPr>
        <w:tc>
          <w:tcPr>
            <w:tcW w:w="181" w:type="pct"/>
            <w:shd w:val="clear" w:color="auto" w:fill="auto"/>
            <w:noWrap/>
            <w:vAlign w:val="center"/>
            <w:hideMark/>
          </w:tcPr>
          <w:p w14:paraId="1A1089F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76</w:t>
            </w:r>
          </w:p>
        </w:tc>
        <w:tc>
          <w:tcPr>
            <w:tcW w:w="432" w:type="pct"/>
            <w:shd w:val="clear" w:color="auto" w:fill="auto"/>
            <w:noWrap/>
            <w:vAlign w:val="center"/>
            <w:hideMark/>
          </w:tcPr>
          <w:p w14:paraId="07896A9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Кв_65</w:t>
            </w:r>
          </w:p>
        </w:tc>
        <w:tc>
          <w:tcPr>
            <w:tcW w:w="1010" w:type="pct"/>
            <w:shd w:val="clear" w:color="auto" w:fill="auto"/>
            <w:vAlign w:val="center"/>
            <w:hideMark/>
          </w:tcPr>
          <w:p w14:paraId="3DCB4D5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4,1 км"/>
              </w:smartTagPr>
              <w:r w:rsidRPr="009E1432">
                <w:rPr>
                  <w:rFonts w:ascii="Times New Roman" w:hAnsi="Times New Roman" w:cs="Times New Roman"/>
                  <w:sz w:val="24"/>
                  <w:szCs w:val="24"/>
                </w:rPr>
                <w:t>4,1 км</w:t>
              </w:r>
            </w:smartTag>
            <w:r w:rsidRPr="009E1432">
              <w:rPr>
                <w:rFonts w:ascii="Times New Roman" w:hAnsi="Times New Roman" w:cs="Times New Roman"/>
                <w:sz w:val="24"/>
                <w:szCs w:val="24"/>
              </w:rPr>
              <w:t xml:space="preserve"> ЮЗ п.Тохта, на левом берегу р.Кижмолы</w:t>
            </w:r>
          </w:p>
        </w:tc>
        <w:tc>
          <w:tcPr>
            <w:tcW w:w="263" w:type="pct"/>
            <w:shd w:val="clear" w:color="auto" w:fill="auto"/>
            <w:noWrap/>
            <w:vAlign w:val="center"/>
            <w:hideMark/>
          </w:tcPr>
          <w:p w14:paraId="3B61FF2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398770FC"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12</w:t>
            </w:r>
          </w:p>
        </w:tc>
        <w:tc>
          <w:tcPr>
            <w:tcW w:w="274" w:type="pct"/>
            <w:shd w:val="clear" w:color="auto" w:fill="auto"/>
            <w:noWrap/>
            <w:vAlign w:val="center"/>
            <w:hideMark/>
          </w:tcPr>
          <w:p w14:paraId="1C065542"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30</w:t>
            </w:r>
          </w:p>
        </w:tc>
        <w:tc>
          <w:tcPr>
            <w:tcW w:w="246" w:type="pct"/>
            <w:shd w:val="clear" w:color="auto" w:fill="auto"/>
            <w:noWrap/>
            <w:vAlign w:val="center"/>
            <w:hideMark/>
          </w:tcPr>
          <w:p w14:paraId="3A01730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64A7D51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50</w:t>
            </w:r>
          </w:p>
        </w:tc>
        <w:tc>
          <w:tcPr>
            <w:tcW w:w="274" w:type="pct"/>
            <w:shd w:val="clear" w:color="auto" w:fill="auto"/>
            <w:noWrap/>
            <w:vAlign w:val="center"/>
            <w:hideMark/>
          </w:tcPr>
          <w:p w14:paraId="15A7FBD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25</w:t>
            </w:r>
          </w:p>
        </w:tc>
        <w:tc>
          <w:tcPr>
            <w:tcW w:w="1224" w:type="pct"/>
            <w:shd w:val="clear" w:color="auto" w:fill="auto"/>
            <w:vAlign w:val="center"/>
            <w:hideMark/>
          </w:tcPr>
          <w:p w14:paraId="6874A74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Р1</w:t>
            </w:r>
          </w:p>
        </w:tc>
        <w:tc>
          <w:tcPr>
            <w:tcW w:w="558" w:type="pct"/>
            <w:shd w:val="clear" w:color="auto" w:fill="auto"/>
            <w:vAlign w:val="center"/>
            <w:hideMark/>
          </w:tcPr>
          <w:p w14:paraId="5E41BED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Пески строительные</w:t>
            </w:r>
          </w:p>
        </w:tc>
      </w:tr>
      <w:tr w:rsidR="00A102C8" w:rsidRPr="009E1432" w14:paraId="30AE3864" w14:textId="77777777" w:rsidTr="0002091B">
        <w:trPr>
          <w:trHeight w:val="600"/>
        </w:trPr>
        <w:tc>
          <w:tcPr>
            <w:tcW w:w="181" w:type="pct"/>
            <w:shd w:val="clear" w:color="auto" w:fill="auto"/>
            <w:noWrap/>
            <w:vAlign w:val="center"/>
            <w:hideMark/>
          </w:tcPr>
          <w:p w14:paraId="6E440073"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77</w:t>
            </w:r>
          </w:p>
        </w:tc>
        <w:tc>
          <w:tcPr>
            <w:tcW w:w="432" w:type="pct"/>
            <w:shd w:val="clear" w:color="auto" w:fill="auto"/>
            <w:noWrap/>
            <w:vAlign w:val="center"/>
            <w:hideMark/>
          </w:tcPr>
          <w:p w14:paraId="41D2387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Кв_65_66</w:t>
            </w:r>
          </w:p>
        </w:tc>
        <w:tc>
          <w:tcPr>
            <w:tcW w:w="1010" w:type="pct"/>
            <w:shd w:val="clear" w:color="auto" w:fill="auto"/>
            <w:vAlign w:val="center"/>
            <w:hideMark/>
          </w:tcPr>
          <w:p w14:paraId="38CCC3E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1,8 км"/>
              </w:smartTagPr>
              <w:r w:rsidRPr="009E1432">
                <w:rPr>
                  <w:rFonts w:ascii="Times New Roman" w:hAnsi="Times New Roman" w:cs="Times New Roman"/>
                  <w:sz w:val="24"/>
                  <w:szCs w:val="24"/>
                </w:rPr>
                <w:t>1,8 км</w:t>
              </w:r>
            </w:smartTag>
            <w:r w:rsidRPr="009E1432">
              <w:rPr>
                <w:rFonts w:ascii="Times New Roman" w:hAnsi="Times New Roman" w:cs="Times New Roman"/>
                <w:sz w:val="24"/>
                <w:szCs w:val="24"/>
              </w:rPr>
              <w:t xml:space="preserve"> ЮЗ п.Тохта, в </w:t>
            </w:r>
            <w:smartTag w:uri="urn:schemas-microsoft-com:office:smarttags" w:element="metricconverter">
              <w:smartTagPr>
                <w:attr w:name="ProductID" w:val="3,0 км"/>
              </w:smartTagPr>
              <w:r w:rsidRPr="009E1432">
                <w:rPr>
                  <w:rFonts w:ascii="Times New Roman" w:hAnsi="Times New Roman" w:cs="Times New Roman"/>
                  <w:sz w:val="24"/>
                  <w:szCs w:val="24"/>
                </w:rPr>
                <w:t>3,0 км</w:t>
              </w:r>
            </w:smartTag>
            <w:r w:rsidRPr="009E1432">
              <w:rPr>
                <w:rFonts w:ascii="Times New Roman" w:hAnsi="Times New Roman" w:cs="Times New Roman"/>
                <w:sz w:val="24"/>
                <w:szCs w:val="24"/>
              </w:rPr>
              <w:t xml:space="preserve"> ЮЗ п.Лысимо</w:t>
            </w:r>
          </w:p>
        </w:tc>
        <w:tc>
          <w:tcPr>
            <w:tcW w:w="263" w:type="pct"/>
            <w:shd w:val="clear" w:color="auto" w:fill="auto"/>
            <w:noWrap/>
            <w:vAlign w:val="center"/>
            <w:hideMark/>
          </w:tcPr>
          <w:p w14:paraId="22858317"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7702C5F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13</w:t>
            </w:r>
          </w:p>
        </w:tc>
        <w:tc>
          <w:tcPr>
            <w:tcW w:w="274" w:type="pct"/>
            <w:shd w:val="clear" w:color="auto" w:fill="auto"/>
            <w:noWrap/>
            <w:vAlign w:val="center"/>
            <w:hideMark/>
          </w:tcPr>
          <w:p w14:paraId="4071B94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30</w:t>
            </w:r>
          </w:p>
        </w:tc>
        <w:tc>
          <w:tcPr>
            <w:tcW w:w="246" w:type="pct"/>
            <w:shd w:val="clear" w:color="auto" w:fill="auto"/>
            <w:noWrap/>
            <w:vAlign w:val="center"/>
            <w:hideMark/>
          </w:tcPr>
          <w:p w14:paraId="65DD87C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7EAE8C7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52</w:t>
            </w:r>
          </w:p>
        </w:tc>
        <w:tc>
          <w:tcPr>
            <w:tcW w:w="274" w:type="pct"/>
            <w:shd w:val="clear" w:color="auto" w:fill="auto"/>
            <w:noWrap/>
            <w:vAlign w:val="center"/>
            <w:hideMark/>
          </w:tcPr>
          <w:p w14:paraId="0950CE9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1224" w:type="pct"/>
            <w:shd w:val="clear" w:color="auto" w:fill="auto"/>
            <w:vAlign w:val="center"/>
            <w:hideMark/>
          </w:tcPr>
          <w:p w14:paraId="7C1314D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320,2 -С1</w:t>
            </w:r>
          </w:p>
        </w:tc>
        <w:tc>
          <w:tcPr>
            <w:tcW w:w="558" w:type="pct"/>
            <w:shd w:val="clear" w:color="auto" w:fill="auto"/>
            <w:vAlign w:val="center"/>
            <w:hideMark/>
          </w:tcPr>
          <w:p w14:paraId="0313FBC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Пески строительные</w:t>
            </w:r>
          </w:p>
        </w:tc>
      </w:tr>
      <w:tr w:rsidR="00A102C8" w:rsidRPr="009E1432" w14:paraId="3688BCD7" w14:textId="77777777" w:rsidTr="0002091B">
        <w:trPr>
          <w:trHeight w:val="600"/>
        </w:trPr>
        <w:tc>
          <w:tcPr>
            <w:tcW w:w="181" w:type="pct"/>
            <w:shd w:val="clear" w:color="auto" w:fill="auto"/>
            <w:noWrap/>
            <w:vAlign w:val="center"/>
            <w:hideMark/>
          </w:tcPr>
          <w:p w14:paraId="26B611EC"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78</w:t>
            </w:r>
          </w:p>
        </w:tc>
        <w:tc>
          <w:tcPr>
            <w:tcW w:w="432" w:type="pct"/>
            <w:shd w:val="clear" w:color="auto" w:fill="auto"/>
            <w:noWrap/>
            <w:vAlign w:val="center"/>
            <w:hideMark/>
          </w:tcPr>
          <w:p w14:paraId="31DA610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Кв_66</w:t>
            </w:r>
          </w:p>
        </w:tc>
        <w:tc>
          <w:tcPr>
            <w:tcW w:w="1010" w:type="pct"/>
            <w:shd w:val="clear" w:color="auto" w:fill="auto"/>
            <w:vAlign w:val="center"/>
            <w:hideMark/>
          </w:tcPr>
          <w:p w14:paraId="21CA132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4,5 км"/>
              </w:smartTagPr>
              <w:r w:rsidRPr="009E1432">
                <w:rPr>
                  <w:rFonts w:ascii="Times New Roman" w:hAnsi="Times New Roman" w:cs="Times New Roman"/>
                  <w:sz w:val="24"/>
                  <w:szCs w:val="24"/>
                </w:rPr>
                <w:t>4,5 км</w:t>
              </w:r>
            </w:smartTag>
            <w:r w:rsidRPr="009E1432">
              <w:rPr>
                <w:rFonts w:ascii="Times New Roman" w:hAnsi="Times New Roman" w:cs="Times New Roman"/>
                <w:sz w:val="24"/>
                <w:szCs w:val="24"/>
              </w:rPr>
              <w:t xml:space="preserve"> к Ю-Юз от п.Лысимо</w:t>
            </w:r>
          </w:p>
        </w:tc>
        <w:tc>
          <w:tcPr>
            <w:tcW w:w="263" w:type="pct"/>
            <w:shd w:val="clear" w:color="auto" w:fill="auto"/>
            <w:noWrap/>
            <w:vAlign w:val="center"/>
            <w:hideMark/>
          </w:tcPr>
          <w:p w14:paraId="604D9A6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1C2A50F2"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11</w:t>
            </w:r>
          </w:p>
        </w:tc>
        <w:tc>
          <w:tcPr>
            <w:tcW w:w="274" w:type="pct"/>
            <w:shd w:val="clear" w:color="auto" w:fill="auto"/>
            <w:noWrap/>
            <w:vAlign w:val="center"/>
            <w:hideMark/>
          </w:tcPr>
          <w:p w14:paraId="1E70055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20</w:t>
            </w:r>
          </w:p>
        </w:tc>
        <w:tc>
          <w:tcPr>
            <w:tcW w:w="246" w:type="pct"/>
            <w:shd w:val="clear" w:color="auto" w:fill="auto"/>
            <w:noWrap/>
            <w:vAlign w:val="center"/>
            <w:hideMark/>
          </w:tcPr>
          <w:p w14:paraId="4A8ABC7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476E0357"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53</w:t>
            </w:r>
          </w:p>
        </w:tc>
        <w:tc>
          <w:tcPr>
            <w:tcW w:w="274" w:type="pct"/>
            <w:shd w:val="clear" w:color="auto" w:fill="auto"/>
            <w:noWrap/>
            <w:vAlign w:val="center"/>
            <w:hideMark/>
          </w:tcPr>
          <w:p w14:paraId="62830B1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1224" w:type="pct"/>
            <w:shd w:val="clear" w:color="auto" w:fill="auto"/>
            <w:vAlign w:val="center"/>
            <w:hideMark/>
          </w:tcPr>
          <w:p w14:paraId="584CDC60"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45,47-С1</w:t>
            </w:r>
          </w:p>
        </w:tc>
        <w:tc>
          <w:tcPr>
            <w:tcW w:w="558" w:type="pct"/>
            <w:shd w:val="clear" w:color="auto" w:fill="auto"/>
            <w:vAlign w:val="center"/>
            <w:hideMark/>
          </w:tcPr>
          <w:p w14:paraId="17AF2E1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Песчано-гравийные смеси</w:t>
            </w:r>
          </w:p>
        </w:tc>
      </w:tr>
      <w:tr w:rsidR="00A102C8" w:rsidRPr="009E1432" w14:paraId="0F63C8BB" w14:textId="77777777" w:rsidTr="0002091B">
        <w:trPr>
          <w:trHeight w:val="600"/>
        </w:trPr>
        <w:tc>
          <w:tcPr>
            <w:tcW w:w="181" w:type="pct"/>
            <w:shd w:val="clear" w:color="auto" w:fill="auto"/>
            <w:noWrap/>
            <w:vAlign w:val="center"/>
            <w:hideMark/>
          </w:tcPr>
          <w:p w14:paraId="36C167B0"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79</w:t>
            </w:r>
          </w:p>
        </w:tc>
        <w:tc>
          <w:tcPr>
            <w:tcW w:w="432" w:type="pct"/>
            <w:shd w:val="clear" w:color="auto" w:fill="auto"/>
            <w:noWrap/>
            <w:vAlign w:val="center"/>
            <w:hideMark/>
          </w:tcPr>
          <w:p w14:paraId="34B38DC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Кв_67</w:t>
            </w:r>
          </w:p>
        </w:tc>
        <w:tc>
          <w:tcPr>
            <w:tcW w:w="1010" w:type="pct"/>
            <w:shd w:val="clear" w:color="auto" w:fill="auto"/>
            <w:vAlign w:val="center"/>
            <w:hideMark/>
          </w:tcPr>
          <w:p w14:paraId="6752BFA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9,2 км"/>
              </w:smartTagPr>
              <w:r w:rsidRPr="009E1432">
                <w:rPr>
                  <w:rFonts w:ascii="Times New Roman" w:hAnsi="Times New Roman" w:cs="Times New Roman"/>
                  <w:sz w:val="24"/>
                  <w:szCs w:val="24"/>
                </w:rPr>
                <w:t>9,2 км</w:t>
              </w:r>
            </w:smartTag>
            <w:r w:rsidRPr="009E1432">
              <w:rPr>
                <w:rFonts w:ascii="Times New Roman" w:hAnsi="Times New Roman" w:cs="Times New Roman"/>
                <w:sz w:val="24"/>
                <w:szCs w:val="24"/>
              </w:rPr>
              <w:t xml:space="preserve"> СЗ п.Яренск, в </w:t>
            </w:r>
            <w:smartTag w:uri="urn:schemas-microsoft-com:office:smarttags" w:element="metricconverter">
              <w:smartTagPr>
                <w:attr w:name="ProductID" w:val="2,6 км"/>
              </w:smartTagPr>
              <w:r w:rsidRPr="009E1432">
                <w:rPr>
                  <w:rFonts w:ascii="Times New Roman" w:hAnsi="Times New Roman" w:cs="Times New Roman"/>
                  <w:sz w:val="24"/>
                  <w:szCs w:val="24"/>
                </w:rPr>
                <w:t>2,6 км</w:t>
              </w:r>
            </w:smartTag>
            <w:r w:rsidRPr="009E1432">
              <w:rPr>
                <w:rFonts w:ascii="Times New Roman" w:hAnsi="Times New Roman" w:cs="Times New Roman"/>
                <w:sz w:val="24"/>
                <w:szCs w:val="24"/>
              </w:rPr>
              <w:t xml:space="preserve"> ЮЮЗ п.Лысимо</w:t>
            </w:r>
          </w:p>
        </w:tc>
        <w:tc>
          <w:tcPr>
            <w:tcW w:w="263" w:type="pct"/>
            <w:shd w:val="clear" w:color="auto" w:fill="auto"/>
            <w:noWrap/>
            <w:vAlign w:val="center"/>
            <w:hideMark/>
          </w:tcPr>
          <w:p w14:paraId="6C8FDBA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65EBBD3C"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12</w:t>
            </w:r>
          </w:p>
        </w:tc>
        <w:tc>
          <w:tcPr>
            <w:tcW w:w="274" w:type="pct"/>
            <w:shd w:val="clear" w:color="auto" w:fill="auto"/>
            <w:noWrap/>
            <w:vAlign w:val="center"/>
            <w:hideMark/>
          </w:tcPr>
          <w:p w14:paraId="1FC79FF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246" w:type="pct"/>
            <w:shd w:val="clear" w:color="auto" w:fill="auto"/>
            <w:noWrap/>
            <w:vAlign w:val="center"/>
            <w:hideMark/>
          </w:tcPr>
          <w:p w14:paraId="485048D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4B06CA27"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55</w:t>
            </w:r>
          </w:p>
        </w:tc>
        <w:tc>
          <w:tcPr>
            <w:tcW w:w="274" w:type="pct"/>
            <w:shd w:val="clear" w:color="auto" w:fill="auto"/>
            <w:noWrap/>
            <w:vAlign w:val="center"/>
            <w:hideMark/>
          </w:tcPr>
          <w:p w14:paraId="5E860B8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1224" w:type="pct"/>
            <w:shd w:val="clear" w:color="auto" w:fill="auto"/>
            <w:vAlign w:val="center"/>
            <w:hideMark/>
          </w:tcPr>
          <w:p w14:paraId="57759103"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Р1</w:t>
            </w:r>
          </w:p>
        </w:tc>
        <w:tc>
          <w:tcPr>
            <w:tcW w:w="558" w:type="pct"/>
            <w:shd w:val="clear" w:color="auto" w:fill="auto"/>
            <w:vAlign w:val="center"/>
            <w:hideMark/>
          </w:tcPr>
          <w:p w14:paraId="5448FECC"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Песчано-гравийные смеси</w:t>
            </w:r>
          </w:p>
        </w:tc>
      </w:tr>
      <w:tr w:rsidR="00A102C8" w:rsidRPr="009E1432" w14:paraId="56AB2F3A" w14:textId="77777777" w:rsidTr="0002091B">
        <w:trPr>
          <w:trHeight w:val="1200"/>
        </w:trPr>
        <w:tc>
          <w:tcPr>
            <w:tcW w:w="181" w:type="pct"/>
            <w:shd w:val="clear" w:color="auto" w:fill="auto"/>
            <w:noWrap/>
            <w:vAlign w:val="center"/>
            <w:hideMark/>
          </w:tcPr>
          <w:p w14:paraId="021861A3"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80</w:t>
            </w:r>
          </w:p>
        </w:tc>
        <w:tc>
          <w:tcPr>
            <w:tcW w:w="432" w:type="pct"/>
            <w:shd w:val="clear" w:color="auto" w:fill="auto"/>
            <w:noWrap/>
            <w:vAlign w:val="center"/>
            <w:hideMark/>
          </w:tcPr>
          <w:p w14:paraId="7C666A6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Кв_82</w:t>
            </w:r>
          </w:p>
        </w:tc>
        <w:tc>
          <w:tcPr>
            <w:tcW w:w="1010" w:type="pct"/>
            <w:shd w:val="clear" w:color="auto" w:fill="auto"/>
            <w:vAlign w:val="center"/>
            <w:hideMark/>
          </w:tcPr>
          <w:p w14:paraId="000DCAF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7,8 км"/>
              </w:smartTagPr>
              <w:r w:rsidRPr="009E1432">
                <w:rPr>
                  <w:rFonts w:ascii="Times New Roman" w:hAnsi="Times New Roman" w:cs="Times New Roman"/>
                  <w:sz w:val="24"/>
                  <w:szCs w:val="24"/>
                </w:rPr>
                <w:t>7,8 км</w:t>
              </w:r>
            </w:smartTag>
            <w:r w:rsidRPr="009E1432">
              <w:rPr>
                <w:rFonts w:ascii="Times New Roman" w:hAnsi="Times New Roman" w:cs="Times New Roman"/>
                <w:sz w:val="24"/>
                <w:szCs w:val="24"/>
              </w:rPr>
              <w:t xml:space="preserve"> СЗ п.Усть-Очея (п. Мирный), в междуречье р. р. Очея и Яренга</w:t>
            </w:r>
          </w:p>
        </w:tc>
        <w:tc>
          <w:tcPr>
            <w:tcW w:w="263" w:type="pct"/>
            <w:shd w:val="clear" w:color="auto" w:fill="auto"/>
            <w:noWrap/>
            <w:vAlign w:val="center"/>
            <w:hideMark/>
          </w:tcPr>
          <w:p w14:paraId="2C313257"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7664F2B2"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28</w:t>
            </w:r>
          </w:p>
        </w:tc>
        <w:tc>
          <w:tcPr>
            <w:tcW w:w="274" w:type="pct"/>
            <w:shd w:val="clear" w:color="auto" w:fill="auto"/>
            <w:noWrap/>
            <w:vAlign w:val="center"/>
            <w:hideMark/>
          </w:tcPr>
          <w:p w14:paraId="19BF7BE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w:t>
            </w:r>
          </w:p>
        </w:tc>
        <w:tc>
          <w:tcPr>
            <w:tcW w:w="246" w:type="pct"/>
            <w:shd w:val="clear" w:color="auto" w:fill="auto"/>
            <w:noWrap/>
            <w:vAlign w:val="center"/>
            <w:hideMark/>
          </w:tcPr>
          <w:p w14:paraId="6200C2F3"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5243DE6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31</w:t>
            </w:r>
          </w:p>
        </w:tc>
        <w:tc>
          <w:tcPr>
            <w:tcW w:w="274" w:type="pct"/>
            <w:shd w:val="clear" w:color="auto" w:fill="auto"/>
            <w:noWrap/>
            <w:vAlign w:val="center"/>
            <w:hideMark/>
          </w:tcPr>
          <w:p w14:paraId="10B83ED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1224" w:type="pct"/>
            <w:shd w:val="clear" w:color="auto" w:fill="auto"/>
            <w:vAlign w:val="center"/>
            <w:hideMark/>
          </w:tcPr>
          <w:p w14:paraId="074F3F4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P1</w:t>
            </w:r>
          </w:p>
        </w:tc>
        <w:tc>
          <w:tcPr>
            <w:tcW w:w="558" w:type="pct"/>
            <w:shd w:val="clear" w:color="auto" w:fill="auto"/>
            <w:vAlign w:val="center"/>
            <w:hideMark/>
          </w:tcPr>
          <w:p w14:paraId="063C699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Песчано-гравийные смеси, пески строительные</w:t>
            </w:r>
          </w:p>
        </w:tc>
      </w:tr>
      <w:tr w:rsidR="00A102C8" w:rsidRPr="009E1432" w14:paraId="6A6E66D6" w14:textId="77777777" w:rsidTr="0002091B">
        <w:trPr>
          <w:trHeight w:val="900"/>
        </w:trPr>
        <w:tc>
          <w:tcPr>
            <w:tcW w:w="181" w:type="pct"/>
            <w:shd w:val="clear" w:color="auto" w:fill="auto"/>
            <w:noWrap/>
            <w:vAlign w:val="center"/>
            <w:hideMark/>
          </w:tcPr>
          <w:p w14:paraId="003FA37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81</w:t>
            </w:r>
          </w:p>
        </w:tc>
        <w:tc>
          <w:tcPr>
            <w:tcW w:w="432" w:type="pct"/>
            <w:shd w:val="clear" w:color="auto" w:fill="auto"/>
            <w:noWrap/>
            <w:vAlign w:val="center"/>
            <w:hideMark/>
          </w:tcPr>
          <w:p w14:paraId="246E7BC0"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Кв_83</w:t>
            </w:r>
          </w:p>
        </w:tc>
        <w:tc>
          <w:tcPr>
            <w:tcW w:w="1010" w:type="pct"/>
            <w:shd w:val="clear" w:color="auto" w:fill="auto"/>
            <w:vAlign w:val="center"/>
            <w:hideMark/>
          </w:tcPr>
          <w:p w14:paraId="3D8E29B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6,3 км"/>
              </w:smartTagPr>
              <w:r w:rsidRPr="009E1432">
                <w:rPr>
                  <w:rFonts w:ascii="Times New Roman" w:hAnsi="Times New Roman" w:cs="Times New Roman"/>
                  <w:sz w:val="24"/>
                  <w:szCs w:val="24"/>
                </w:rPr>
                <w:t>6,3 км</w:t>
              </w:r>
            </w:smartTag>
            <w:r w:rsidRPr="009E1432">
              <w:rPr>
                <w:rFonts w:ascii="Times New Roman" w:hAnsi="Times New Roman" w:cs="Times New Roman"/>
                <w:sz w:val="24"/>
                <w:szCs w:val="24"/>
              </w:rPr>
              <w:t xml:space="preserve"> СЗ п Усть-Очея (п.Мирный), в </w:t>
            </w:r>
            <w:smartTag w:uri="urn:schemas-microsoft-com:office:smarttags" w:element="metricconverter">
              <w:smartTagPr>
                <w:attr w:name="ProductID" w:val="12,2 км"/>
              </w:smartTagPr>
              <w:r w:rsidRPr="009E1432">
                <w:rPr>
                  <w:rFonts w:ascii="Times New Roman" w:hAnsi="Times New Roman" w:cs="Times New Roman"/>
                  <w:sz w:val="24"/>
                  <w:szCs w:val="24"/>
                </w:rPr>
                <w:t>12,2 км</w:t>
              </w:r>
            </w:smartTag>
            <w:r w:rsidRPr="009E1432">
              <w:rPr>
                <w:rFonts w:ascii="Times New Roman" w:hAnsi="Times New Roman" w:cs="Times New Roman"/>
                <w:sz w:val="24"/>
                <w:szCs w:val="24"/>
              </w:rPr>
              <w:t xml:space="preserve"> 3 слияния р р.Уктым и Яренги</w:t>
            </w:r>
          </w:p>
        </w:tc>
        <w:tc>
          <w:tcPr>
            <w:tcW w:w="263" w:type="pct"/>
            <w:shd w:val="clear" w:color="auto" w:fill="auto"/>
            <w:noWrap/>
            <w:vAlign w:val="center"/>
            <w:hideMark/>
          </w:tcPr>
          <w:p w14:paraId="11E3968C"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6313216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28</w:t>
            </w:r>
          </w:p>
        </w:tc>
        <w:tc>
          <w:tcPr>
            <w:tcW w:w="274" w:type="pct"/>
            <w:shd w:val="clear" w:color="auto" w:fill="auto"/>
            <w:noWrap/>
            <w:vAlign w:val="center"/>
            <w:hideMark/>
          </w:tcPr>
          <w:p w14:paraId="6FF503CB"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246" w:type="pct"/>
            <w:shd w:val="clear" w:color="auto" w:fill="auto"/>
            <w:noWrap/>
            <w:vAlign w:val="center"/>
            <w:hideMark/>
          </w:tcPr>
          <w:p w14:paraId="259F765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718C8BC0"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34</w:t>
            </w:r>
          </w:p>
        </w:tc>
        <w:tc>
          <w:tcPr>
            <w:tcW w:w="274" w:type="pct"/>
            <w:shd w:val="clear" w:color="auto" w:fill="auto"/>
            <w:noWrap/>
            <w:vAlign w:val="center"/>
            <w:hideMark/>
          </w:tcPr>
          <w:p w14:paraId="37DA26E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1224" w:type="pct"/>
            <w:shd w:val="clear" w:color="auto" w:fill="auto"/>
            <w:vAlign w:val="center"/>
            <w:hideMark/>
          </w:tcPr>
          <w:p w14:paraId="47136A52"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6,01-C2</w:t>
            </w:r>
          </w:p>
        </w:tc>
        <w:tc>
          <w:tcPr>
            <w:tcW w:w="558" w:type="pct"/>
            <w:shd w:val="clear" w:color="auto" w:fill="auto"/>
            <w:vAlign w:val="center"/>
            <w:hideMark/>
          </w:tcPr>
          <w:p w14:paraId="4EE2B60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Песчано-гравийные смеси</w:t>
            </w:r>
          </w:p>
        </w:tc>
      </w:tr>
      <w:tr w:rsidR="00A102C8" w:rsidRPr="009E1432" w14:paraId="4B4C4ABC" w14:textId="77777777" w:rsidTr="0002091B">
        <w:trPr>
          <w:trHeight w:val="1110"/>
        </w:trPr>
        <w:tc>
          <w:tcPr>
            <w:tcW w:w="181" w:type="pct"/>
            <w:shd w:val="clear" w:color="auto" w:fill="auto"/>
            <w:noWrap/>
            <w:vAlign w:val="center"/>
            <w:hideMark/>
          </w:tcPr>
          <w:p w14:paraId="286C0B57"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lastRenderedPageBreak/>
              <w:t>82</w:t>
            </w:r>
          </w:p>
        </w:tc>
        <w:tc>
          <w:tcPr>
            <w:tcW w:w="432" w:type="pct"/>
            <w:shd w:val="clear" w:color="auto" w:fill="auto"/>
            <w:noWrap/>
            <w:vAlign w:val="center"/>
            <w:hideMark/>
          </w:tcPr>
          <w:p w14:paraId="53FBDC2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Квартал 72</w:t>
            </w:r>
          </w:p>
        </w:tc>
        <w:tc>
          <w:tcPr>
            <w:tcW w:w="1010" w:type="pct"/>
            <w:shd w:val="clear" w:color="auto" w:fill="auto"/>
            <w:vAlign w:val="center"/>
            <w:hideMark/>
          </w:tcPr>
          <w:p w14:paraId="00398BF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34 км"/>
              </w:smartTagPr>
              <w:r w:rsidRPr="009E1432">
                <w:rPr>
                  <w:rFonts w:ascii="Times New Roman" w:hAnsi="Times New Roman" w:cs="Times New Roman"/>
                  <w:sz w:val="24"/>
                  <w:szCs w:val="24"/>
                </w:rPr>
                <w:t>34 км</w:t>
              </w:r>
            </w:smartTag>
            <w:r w:rsidRPr="009E1432">
              <w:rPr>
                <w:rFonts w:ascii="Times New Roman" w:hAnsi="Times New Roman" w:cs="Times New Roman"/>
                <w:sz w:val="24"/>
                <w:szCs w:val="24"/>
              </w:rPr>
              <w:t xml:space="preserve"> к западу от д. Лысима, в </w:t>
            </w:r>
            <w:smartTag w:uri="urn:schemas-microsoft-com:office:smarttags" w:element="metricconverter">
              <w:smartTagPr>
                <w:attr w:name="ProductID" w:val="30 км"/>
              </w:smartTagPr>
              <w:r w:rsidRPr="009E1432">
                <w:rPr>
                  <w:rFonts w:ascii="Times New Roman" w:hAnsi="Times New Roman" w:cs="Times New Roman"/>
                  <w:sz w:val="24"/>
                  <w:szCs w:val="24"/>
                </w:rPr>
                <w:t>30 км</w:t>
              </w:r>
            </w:smartTag>
            <w:r w:rsidRPr="009E1432">
              <w:rPr>
                <w:rFonts w:ascii="Times New Roman" w:hAnsi="Times New Roman" w:cs="Times New Roman"/>
                <w:sz w:val="24"/>
                <w:szCs w:val="24"/>
              </w:rPr>
              <w:t xml:space="preserve"> к западу от д. Тохта</w:t>
            </w:r>
          </w:p>
        </w:tc>
        <w:tc>
          <w:tcPr>
            <w:tcW w:w="263" w:type="pct"/>
            <w:shd w:val="clear" w:color="auto" w:fill="auto"/>
            <w:noWrap/>
            <w:vAlign w:val="center"/>
            <w:hideMark/>
          </w:tcPr>
          <w:p w14:paraId="3ABAC39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29ED66CC"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13</w:t>
            </w:r>
          </w:p>
        </w:tc>
        <w:tc>
          <w:tcPr>
            <w:tcW w:w="274" w:type="pct"/>
            <w:shd w:val="clear" w:color="auto" w:fill="auto"/>
            <w:noWrap/>
            <w:vAlign w:val="center"/>
            <w:hideMark/>
          </w:tcPr>
          <w:p w14:paraId="138D6F2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20</w:t>
            </w:r>
          </w:p>
        </w:tc>
        <w:tc>
          <w:tcPr>
            <w:tcW w:w="246" w:type="pct"/>
            <w:shd w:val="clear" w:color="auto" w:fill="auto"/>
            <w:noWrap/>
            <w:vAlign w:val="center"/>
            <w:hideMark/>
          </w:tcPr>
          <w:p w14:paraId="33EE4393"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56A3236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18</w:t>
            </w:r>
          </w:p>
        </w:tc>
        <w:tc>
          <w:tcPr>
            <w:tcW w:w="274" w:type="pct"/>
            <w:shd w:val="clear" w:color="auto" w:fill="auto"/>
            <w:noWrap/>
            <w:vAlign w:val="center"/>
            <w:hideMark/>
          </w:tcPr>
          <w:p w14:paraId="4B92582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38</w:t>
            </w:r>
          </w:p>
        </w:tc>
        <w:tc>
          <w:tcPr>
            <w:tcW w:w="1224" w:type="pct"/>
            <w:shd w:val="clear" w:color="auto" w:fill="auto"/>
            <w:vAlign w:val="center"/>
            <w:hideMark/>
          </w:tcPr>
          <w:p w14:paraId="484C7DF3"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26,5-С1, в. т.ч. 20,7-блок С1-I; 5,8-блок С1-II</w:t>
            </w:r>
          </w:p>
        </w:tc>
        <w:tc>
          <w:tcPr>
            <w:tcW w:w="558" w:type="pct"/>
            <w:shd w:val="clear" w:color="auto" w:fill="auto"/>
            <w:vAlign w:val="center"/>
            <w:hideMark/>
          </w:tcPr>
          <w:p w14:paraId="3988AC7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Песок строительный</w:t>
            </w:r>
          </w:p>
        </w:tc>
      </w:tr>
      <w:tr w:rsidR="00A102C8" w:rsidRPr="009E1432" w14:paraId="2AAB69DA" w14:textId="77777777" w:rsidTr="0002091B">
        <w:trPr>
          <w:trHeight w:val="960"/>
        </w:trPr>
        <w:tc>
          <w:tcPr>
            <w:tcW w:w="181" w:type="pct"/>
            <w:shd w:val="clear" w:color="auto" w:fill="auto"/>
            <w:noWrap/>
            <w:vAlign w:val="center"/>
            <w:hideMark/>
          </w:tcPr>
          <w:p w14:paraId="48DBE66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83</w:t>
            </w:r>
          </w:p>
        </w:tc>
        <w:tc>
          <w:tcPr>
            <w:tcW w:w="432" w:type="pct"/>
            <w:shd w:val="clear" w:color="auto" w:fill="auto"/>
            <w:noWrap/>
            <w:vAlign w:val="center"/>
            <w:hideMark/>
          </w:tcPr>
          <w:p w14:paraId="37233B5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Квартал 75 (блок С1-I)</w:t>
            </w:r>
          </w:p>
        </w:tc>
        <w:tc>
          <w:tcPr>
            <w:tcW w:w="1010" w:type="pct"/>
            <w:shd w:val="clear" w:color="auto" w:fill="auto"/>
            <w:vAlign w:val="center"/>
            <w:hideMark/>
          </w:tcPr>
          <w:p w14:paraId="5DA923D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28 км"/>
              </w:smartTagPr>
              <w:r w:rsidRPr="009E1432">
                <w:rPr>
                  <w:rFonts w:ascii="Times New Roman" w:hAnsi="Times New Roman" w:cs="Times New Roman"/>
                  <w:sz w:val="24"/>
                  <w:szCs w:val="24"/>
                </w:rPr>
                <w:t>28 км</w:t>
              </w:r>
            </w:smartTag>
            <w:r w:rsidRPr="009E1432">
              <w:rPr>
                <w:rFonts w:ascii="Times New Roman" w:hAnsi="Times New Roman" w:cs="Times New Roman"/>
                <w:sz w:val="24"/>
                <w:szCs w:val="24"/>
              </w:rPr>
              <w:t xml:space="preserve"> к западу от дер. Лысима, в </w:t>
            </w:r>
            <w:smartTag w:uri="urn:schemas-microsoft-com:office:smarttags" w:element="metricconverter">
              <w:smartTagPr>
                <w:attr w:name="ProductID" w:val="26 км"/>
              </w:smartTagPr>
              <w:r w:rsidRPr="009E1432">
                <w:rPr>
                  <w:rFonts w:ascii="Times New Roman" w:hAnsi="Times New Roman" w:cs="Times New Roman"/>
                  <w:sz w:val="24"/>
                  <w:szCs w:val="24"/>
                </w:rPr>
                <w:t>26 км</w:t>
              </w:r>
            </w:smartTag>
            <w:r w:rsidRPr="009E1432">
              <w:rPr>
                <w:rFonts w:ascii="Times New Roman" w:hAnsi="Times New Roman" w:cs="Times New Roman"/>
                <w:sz w:val="24"/>
                <w:szCs w:val="24"/>
              </w:rPr>
              <w:t xml:space="preserve"> к западу от дер. Тохта</w:t>
            </w:r>
          </w:p>
        </w:tc>
        <w:tc>
          <w:tcPr>
            <w:tcW w:w="263" w:type="pct"/>
            <w:shd w:val="clear" w:color="auto" w:fill="auto"/>
            <w:noWrap/>
            <w:vAlign w:val="center"/>
            <w:hideMark/>
          </w:tcPr>
          <w:p w14:paraId="3CD1E79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5BAF8EC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12</w:t>
            </w:r>
          </w:p>
        </w:tc>
        <w:tc>
          <w:tcPr>
            <w:tcW w:w="274" w:type="pct"/>
            <w:shd w:val="clear" w:color="auto" w:fill="auto"/>
            <w:noWrap/>
            <w:vAlign w:val="center"/>
            <w:hideMark/>
          </w:tcPr>
          <w:p w14:paraId="79058E8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12</w:t>
            </w:r>
          </w:p>
        </w:tc>
        <w:tc>
          <w:tcPr>
            <w:tcW w:w="246" w:type="pct"/>
            <w:shd w:val="clear" w:color="auto" w:fill="auto"/>
            <w:noWrap/>
            <w:vAlign w:val="center"/>
            <w:hideMark/>
          </w:tcPr>
          <w:p w14:paraId="653AE01C"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1EB47C33"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24</w:t>
            </w:r>
          </w:p>
        </w:tc>
        <w:tc>
          <w:tcPr>
            <w:tcW w:w="274" w:type="pct"/>
            <w:shd w:val="clear" w:color="auto" w:fill="auto"/>
            <w:noWrap/>
            <w:vAlign w:val="center"/>
            <w:hideMark/>
          </w:tcPr>
          <w:p w14:paraId="0D0D64D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43</w:t>
            </w:r>
          </w:p>
        </w:tc>
        <w:tc>
          <w:tcPr>
            <w:tcW w:w="1224" w:type="pct"/>
            <w:shd w:val="clear" w:color="auto" w:fill="auto"/>
            <w:vAlign w:val="center"/>
            <w:hideMark/>
          </w:tcPr>
          <w:p w14:paraId="55E1EA9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133,2-С1, в.т.ч. 64,4-блок С</w:t>
            </w:r>
            <w:smartTag w:uri="urn:schemas-microsoft-com:office:smarttags" w:element="date">
              <w:smartTagPr>
                <w:attr w:name="Year" w:val="68"/>
                <w:attr w:name="Day" w:val="1"/>
                <w:attr w:name="Month" w:val="1"/>
                <w:attr w:name="ls" w:val="trans"/>
              </w:smartTagPr>
              <w:r w:rsidRPr="009E1432">
                <w:rPr>
                  <w:rFonts w:ascii="Times New Roman" w:hAnsi="Times New Roman" w:cs="Times New Roman"/>
                  <w:sz w:val="24"/>
                  <w:szCs w:val="24"/>
                </w:rPr>
                <w:t>1-I; 68</w:t>
              </w:r>
            </w:smartTag>
            <w:r w:rsidRPr="009E1432">
              <w:rPr>
                <w:rFonts w:ascii="Times New Roman" w:hAnsi="Times New Roman" w:cs="Times New Roman"/>
                <w:sz w:val="24"/>
                <w:szCs w:val="24"/>
              </w:rPr>
              <w:t>.8-блок C1-II</w:t>
            </w:r>
          </w:p>
        </w:tc>
        <w:tc>
          <w:tcPr>
            <w:tcW w:w="558" w:type="pct"/>
            <w:shd w:val="clear" w:color="auto" w:fill="auto"/>
            <w:vAlign w:val="center"/>
            <w:hideMark/>
          </w:tcPr>
          <w:p w14:paraId="56F25B7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Пески строительные</w:t>
            </w:r>
          </w:p>
        </w:tc>
      </w:tr>
      <w:tr w:rsidR="00A102C8" w:rsidRPr="009E1432" w14:paraId="3F1A73BA" w14:textId="77777777" w:rsidTr="0002091B">
        <w:trPr>
          <w:trHeight w:val="1395"/>
        </w:trPr>
        <w:tc>
          <w:tcPr>
            <w:tcW w:w="181" w:type="pct"/>
            <w:shd w:val="clear" w:color="auto" w:fill="auto"/>
            <w:noWrap/>
            <w:vAlign w:val="center"/>
            <w:hideMark/>
          </w:tcPr>
          <w:p w14:paraId="0D089B9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84</w:t>
            </w:r>
          </w:p>
        </w:tc>
        <w:tc>
          <w:tcPr>
            <w:tcW w:w="432" w:type="pct"/>
            <w:shd w:val="clear" w:color="auto" w:fill="auto"/>
            <w:noWrap/>
            <w:vAlign w:val="center"/>
            <w:hideMark/>
          </w:tcPr>
          <w:p w14:paraId="1E4525E7"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Квартал 75 (блок С1-II)</w:t>
            </w:r>
          </w:p>
        </w:tc>
        <w:tc>
          <w:tcPr>
            <w:tcW w:w="1010" w:type="pct"/>
            <w:shd w:val="clear" w:color="auto" w:fill="auto"/>
            <w:vAlign w:val="center"/>
            <w:hideMark/>
          </w:tcPr>
          <w:p w14:paraId="5DCBDE0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28 км"/>
              </w:smartTagPr>
              <w:r w:rsidRPr="009E1432">
                <w:rPr>
                  <w:rFonts w:ascii="Times New Roman" w:hAnsi="Times New Roman" w:cs="Times New Roman"/>
                  <w:sz w:val="24"/>
                  <w:szCs w:val="24"/>
                </w:rPr>
                <w:t>28 км</w:t>
              </w:r>
            </w:smartTag>
            <w:r w:rsidRPr="009E1432">
              <w:rPr>
                <w:rFonts w:ascii="Times New Roman" w:hAnsi="Times New Roman" w:cs="Times New Roman"/>
                <w:sz w:val="24"/>
                <w:szCs w:val="24"/>
              </w:rPr>
              <w:t xml:space="preserve"> к западу от дер. Лысима, в </w:t>
            </w:r>
            <w:smartTag w:uri="urn:schemas-microsoft-com:office:smarttags" w:element="metricconverter">
              <w:smartTagPr>
                <w:attr w:name="ProductID" w:val="26 км"/>
              </w:smartTagPr>
              <w:r w:rsidRPr="009E1432">
                <w:rPr>
                  <w:rFonts w:ascii="Times New Roman" w:hAnsi="Times New Roman" w:cs="Times New Roman"/>
                  <w:sz w:val="24"/>
                  <w:szCs w:val="24"/>
                </w:rPr>
                <w:t>26 км</w:t>
              </w:r>
            </w:smartTag>
            <w:r w:rsidRPr="009E1432">
              <w:rPr>
                <w:rFonts w:ascii="Times New Roman" w:hAnsi="Times New Roman" w:cs="Times New Roman"/>
                <w:sz w:val="24"/>
                <w:szCs w:val="24"/>
              </w:rPr>
              <w:t xml:space="preserve"> к западу от дер. Тохта</w:t>
            </w:r>
          </w:p>
        </w:tc>
        <w:tc>
          <w:tcPr>
            <w:tcW w:w="263" w:type="pct"/>
            <w:shd w:val="clear" w:color="auto" w:fill="auto"/>
            <w:noWrap/>
            <w:vAlign w:val="center"/>
            <w:hideMark/>
          </w:tcPr>
          <w:p w14:paraId="71121EA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5F2E60D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12</w:t>
            </w:r>
          </w:p>
        </w:tc>
        <w:tc>
          <w:tcPr>
            <w:tcW w:w="274" w:type="pct"/>
            <w:shd w:val="clear" w:color="auto" w:fill="auto"/>
            <w:noWrap/>
            <w:vAlign w:val="center"/>
            <w:hideMark/>
          </w:tcPr>
          <w:p w14:paraId="11458A8C"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26</w:t>
            </w:r>
          </w:p>
        </w:tc>
        <w:tc>
          <w:tcPr>
            <w:tcW w:w="246" w:type="pct"/>
            <w:shd w:val="clear" w:color="auto" w:fill="auto"/>
            <w:noWrap/>
            <w:vAlign w:val="center"/>
            <w:hideMark/>
          </w:tcPr>
          <w:p w14:paraId="33E0D50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535A5CC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25</w:t>
            </w:r>
          </w:p>
        </w:tc>
        <w:tc>
          <w:tcPr>
            <w:tcW w:w="274" w:type="pct"/>
            <w:shd w:val="clear" w:color="auto" w:fill="auto"/>
            <w:noWrap/>
            <w:vAlign w:val="center"/>
            <w:hideMark/>
          </w:tcPr>
          <w:p w14:paraId="4CA5AD82"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22</w:t>
            </w:r>
          </w:p>
        </w:tc>
        <w:tc>
          <w:tcPr>
            <w:tcW w:w="1224" w:type="pct"/>
            <w:shd w:val="clear" w:color="auto" w:fill="auto"/>
            <w:vAlign w:val="center"/>
            <w:hideMark/>
          </w:tcPr>
          <w:p w14:paraId="0AFE3A0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133,2-С1, в.т.ч. 64,4-блок С</w:t>
            </w:r>
            <w:smartTag w:uri="urn:schemas-microsoft-com:office:smarttags" w:element="date">
              <w:smartTagPr>
                <w:attr w:name="Year" w:val="68"/>
                <w:attr w:name="Day" w:val="1"/>
                <w:attr w:name="Month" w:val="1"/>
                <w:attr w:name="ls" w:val="trans"/>
              </w:smartTagPr>
              <w:r w:rsidRPr="009E1432">
                <w:rPr>
                  <w:rFonts w:ascii="Times New Roman" w:hAnsi="Times New Roman" w:cs="Times New Roman"/>
                  <w:sz w:val="24"/>
                  <w:szCs w:val="24"/>
                </w:rPr>
                <w:t>1-I; 68</w:t>
              </w:r>
            </w:smartTag>
            <w:r w:rsidRPr="009E1432">
              <w:rPr>
                <w:rFonts w:ascii="Times New Roman" w:hAnsi="Times New Roman" w:cs="Times New Roman"/>
                <w:sz w:val="24"/>
                <w:szCs w:val="24"/>
              </w:rPr>
              <w:t>.8-блок C1-II</w:t>
            </w:r>
          </w:p>
        </w:tc>
        <w:tc>
          <w:tcPr>
            <w:tcW w:w="558" w:type="pct"/>
            <w:shd w:val="clear" w:color="auto" w:fill="auto"/>
            <w:vAlign w:val="center"/>
            <w:hideMark/>
          </w:tcPr>
          <w:p w14:paraId="5605FF2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Пески строительные</w:t>
            </w:r>
          </w:p>
        </w:tc>
      </w:tr>
      <w:tr w:rsidR="00A102C8" w:rsidRPr="009E1432" w14:paraId="563D5317" w14:textId="77777777" w:rsidTr="0002091B">
        <w:trPr>
          <w:trHeight w:val="900"/>
        </w:trPr>
        <w:tc>
          <w:tcPr>
            <w:tcW w:w="181" w:type="pct"/>
            <w:shd w:val="clear" w:color="auto" w:fill="auto"/>
            <w:noWrap/>
            <w:vAlign w:val="center"/>
            <w:hideMark/>
          </w:tcPr>
          <w:p w14:paraId="74D68A5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85</w:t>
            </w:r>
          </w:p>
        </w:tc>
        <w:tc>
          <w:tcPr>
            <w:tcW w:w="432" w:type="pct"/>
            <w:shd w:val="clear" w:color="auto" w:fill="auto"/>
            <w:noWrap/>
            <w:vAlign w:val="center"/>
            <w:hideMark/>
          </w:tcPr>
          <w:p w14:paraId="65875C9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Кижмольское</w:t>
            </w:r>
          </w:p>
        </w:tc>
        <w:tc>
          <w:tcPr>
            <w:tcW w:w="1010" w:type="pct"/>
            <w:shd w:val="clear" w:color="auto" w:fill="auto"/>
            <w:vAlign w:val="center"/>
            <w:hideMark/>
          </w:tcPr>
          <w:p w14:paraId="14F8E7DA" w14:textId="77777777" w:rsidR="00A102C8" w:rsidRPr="009E1432" w:rsidRDefault="00A102C8" w:rsidP="0002091B">
            <w:pPr>
              <w:spacing w:after="0" w:line="240" w:lineRule="auto"/>
              <w:jc w:val="center"/>
              <w:rPr>
                <w:rFonts w:ascii="Times New Roman" w:hAnsi="Times New Roman" w:cs="Times New Roman"/>
                <w:sz w:val="24"/>
                <w:szCs w:val="24"/>
              </w:rPr>
            </w:pPr>
            <w:smartTag w:uri="urn:schemas-microsoft-com:office:smarttags" w:element="metricconverter">
              <w:smartTagPr>
                <w:attr w:name="ProductID" w:val="2 км"/>
              </w:smartTagPr>
              <w:r w:rsidRPr="009E1432">
                <w:rPr>
                  <w:rFonts w:ascii="Times New Roman" w:hAnsi="Times New Roman" w:cs="Times New Roman"/>
                  <w:sz w:val="24"/>
                  <w:szCs w:val="24"/>
                </w:rPr>
                <w:t>2 км</w:t>
              </w:r>
            </w:smartTag>
            <w:r w:rsidRPr="009E1432">
              <w:rPr>
                <w:rFonts w:ascii="Times New Roman" w:hAnsi="Times New Roman" w:cs="Times New Roman"/>
                <w:sz w:val="24"/>
                <w:szCs w:val="24"/>
              </w:rPr>
              <w:t xml:space="preserve"> к С от с.Яренск</w:t>
            </w:r>
          </w:p>
        </w:tc>
        <w:tc>
          <w:tcPr>
            <w:tcW w:w="263" w:type="pct"/>
            <w:shd w:val="clear" w:color="auto" w:fill="auto"/>
            <w:noWrap/>
            <w:vAlign w:val="center"/>
            <w:hideMark/>
          </w:tcPr>
          <w:p w14:paraId="2BE3507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4A93B163"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11</w:t>
            </w:r>
          </w:p>
        </w:tc>
        <w:tc>
          <w:tcPr>
            <w:tcW w:w="274" w:type="pct"/>
            <w:shd w:val="clear" w:color="auto" w:fill="auto"/>
            <w:noWrap/>
            <w:vAlign w:val="center"/>
            <w:hideMark/>
          </w:tcPr>
          <w:p w14:paraId="1F0904F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246" w:type="pct"/>
            <w:shd w:val="clear" w:color="auto" w:fill="auto"/>
            <w:noWrap/>
            <w:vAlign w:val="center"/>
            <w:hideMark/>
          </w:tcPr>
          <w:p w14:paraId="38108E6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49</w:t>
            </w:r>
          </w:p>
        </w:tc>
        <w:tc>
          <w:tcPr>
            <w:tcW w:w="261" w:type="pct"/>
            <w:shd w:val="clear" w:color="auto" w:fill="auto"/>
            <w:noWrap/>
            <w:vAlign w:val="center"/>
            <w:hideMark/>
          </w:tcPr>
          <w:p w14:paraId="6E3436B2"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w:t>
            </w:r>
          </w:p>
        </w:tc>
        <w:tc>
          <w:tcPr>
            <w:tcW w:w="274" w:type="pct"/>
            <w:shd w:val="clear" w:color="auto" w:fill="auto"/>
            <w:noWrap/>
            <w:vAlign w:val="center"/>
            <w:hideMark/>
          </w:tcPr>
          <w:p w14:paraId="642341B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1224" w:type="pct"/>
            <w:shd w:val="clear" w:color="auto" w:fill="auto"/>
            <w:vAlign w:val="center"/>
            <w:hideMark/>
          </w:tcPr>
          <w:p w14:paraId="379D482C"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339 - А+В+С1</w:t>
            </w:r>
          </w:p>
        </w:tc>
        <w:tc>
          <w:tcPr>
            <w:tcW w:w="558" w:type="pct"/>
            <w:shd w:val="clear" w:color="auto" w:fill="auto"/>
            <w:vAlign w:val="center"/>
            <w:hideMark/>
          </w:tcPr>
          <w:p w14:paraId="27E6A46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Глины для кирпичного производства</w:t>
            </w:r>
          </w:p>
        </w:tc>
      </w:tr>
      <w:tr w:rsidR="00A102C8" w:rsidRPr="009E1432" w14:paraId="03FB14E2" w14:textId="77777777" w:rsidTr="0002091B">
        <w:trPr>
          <w:trHeight w:val="600"/>
        </w:trPr>
        <w:tc>
          <w:tcPr>
            <w:tcW w:w="181" w:type="pct"/>
            <w:shd w:val="clear" w:color="auto" w:fill="auto"/>
            <w:noWrap/>
            <w:vAlign w:val="center"/>
            <w:hideMark/>
          </w:tcPr>
          <w:p w14:paraId="09A96D2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86</w:t>
            </w:r>
          </w:p>
        </w:tc>
        <w:tc>
          <w:tcPr>
            <w:tcW w:w="432" w:type="pct"/>
            <w:shd w:val="clear" w:color="auto" w:fill="auto"/>
            <w:noWrap/>
            <w:vAlign w:val="center"/>
            <w:hideMark/>
          </w:tcPr>
          <w:p w14:paraId="43CC4150"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Кожмодер</w:t>
            </w:r>
          </w:p>
        </w:tc>
        <w:tc>
          <w:tcPr>
            <w:tcW w:w="1010" w:type="pct"/>
            <w:shd w:val="clear" w:color="auto" w:fill="auto"/>
            <w:vAlign w:val="center"/>
            <w:hideMark/>
          </w:tcPr>
          <w:p w14:paraId="0DF267F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7,0 км"/>
              </w:smartTagPr>
              <w:r w:rsidRPr="009E1432">
                <w:rPr>
                  <w:rFonts w:ascii="Times New Roman" w:hAnsi="Times New Roman" w:cs="Times New Roman"/>
                  <w:sz w:val="24"/>
                  <w:szCs w:val="24"/>
                </w:rPr>
                <w:t>7,0 км</w:t>
              </w:r>
            </w:smartTag>
            <w:r w:rsidRPr="009E1432">
              <w:rPr>
                <w:rFonts w:ascii="Times New Roman" w:hAnsi="Times New Roman" w:cs="Times New Roman"/>
                <w:sz w:val="24"/>
                <w:szCs w:val="24"/>
              </w:rPr>
              <w:t xml:space="preserve"> ЮЮВ п.Мирный, на левом борту долины р.Яренга</w:t>
            </w:r>
          </w:p>
        </w:tc>
        <w:tc>
          <w:tcPr>
            <w:tcW w:w="263" w:type="pct"/>
            <w:shd w:val="clear" w:color="auto" w:fill="auto"/>
            <w:noWrap/>
            <w:vAlign w:val="center"/>
            <w:hideMark/>
          </w:tcPr>
          <w:p w14:paraId="278C2B2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476053A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20</w:t>
            </w:r>
          </w:p>
        </w:tc>
        <w:tc>
          <w:tcPr>
            <w:tcW w:w="274" w:type="pct"/>
            <w:shd w:val="clear" w:color="auto" w:fill="auto"/>
            <w:noWrap/>
            <w:vAlign w:val="center"/>
            <w:hideMark/>
          </w:tcPr>
          <w:p w14:paraId="557526D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40</w:t>
            </w:r>
          </w:p>
        </w:tc>
        <w:tc>
          <w:tcPr>
            <w:tcW w:w="246" w:type="pct"/>
            <w:shd w:val="clear" w:color="auto" w:fill="auto"/>
            <w:noWrap/>
            <w:vAlign w:val="center"/>
            <w:hideMark/>
          </w:tcPr>
          <w:p w14:paraId="0A611B9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4A6D57BC"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38</w:t>
            </w:r>
          </w:p>
        </w:tc>
        <w:tc>
          <w:tcPr>
            <w:tcW w:w="274" w:type="pct"/>
            <w:shd w:val="clear" w:color="auto" w:fill="auto"/>
            <w:noWrap/>
            <w:vAlign w:val="center"/>
            <w:hideMark/>
          </w:tcPr>
          <w:p w14:paraId="5FCBB13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45</w:t>
            </w:r>
          </w:p>
        </w:tc>
        <w:tc>
          <w:tcPr>
            <w:tcW w:w="1224" w:type="pct"/>
            <w:shd w:val="clear" w:color="auto" w:fill="auto"/>
            <w:vAlign w:val="center"/>
            <w:hideMark/>
          </w:tcPr>
          <w:p w14:paraId="245B919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362-Р1</w:t>
            </w:r>
          </w:p>
        </w:tc>
        <w:tc>
          <w:tcPr>
            <w:tcW w:w="558" w:type="pct"/>
            <w:shd w:val="clear" w:color="auto" w:fill="auto"/>
            <w:vAlign w:val="center"/>
            <w:hideMark/>
          </w:tcPr>
          <w:p w14:paraId="67ECD6D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Пески строительные</w:t>
            </w:r>
          </w:p>
        </w:tc>
      </w:tr>
      <w:tr w:rsidR="00A102C8" w:rsidRPr="009E1432" w14:paraId="077F04DA" w14:textId="77777777" w:rsidTr="0002091B">
        <w:trPr>
          <w:trHeight w:val="600"/>
        </w:trPr>
        <w:tc>
          <w:tcPr>
            <w:tcW w:w="181" w:type="pct"/>
            <w:shd w:val="clear" w:color="auto" w:fill="auto"/>
            <w:noWrap/>
            <w:vAlign w:val="center"/>
            <w:hideMark/>
          </w:tcPr>
          <w:p w14:paraId="525CD19B"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87</w:t>
            </w:r>
          </w:p>
        </w:tc>
        <w:tc>
          <w:tcPr>
            <w:tcW w:w="432" w:type="pct"/>
            <w:shd w:val="clear" w:color="auto" w:fill="auto"/>
            <w:noWrap/>
            <w:vAlign w:val="center"/>
            <w:hideMark/>
          </w:tcPr>
          <w:p w14:paraId="4DE2074B"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Ненымшор</w:t>
            </w:r>
          </w:p>
        </w:tc>
        <w:tc>
          <w:tcPr>
            <w:tcW w:w="1010" w:type="pct"/>
            <w:shd w:val="clear" w:color="auto" w:fill="auto"/>
            <w:vAlign w:val="center"/>
            <w:hideMark/>
          </w:tcPr>
          <w:p w14:paraId="733E95D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4,5 км"/>
              </w:smartTagPr>
              <w:r w:rsidRPr="009E1432">
                <w:rPr>
                  <w:rFonts w:ascii="Times New Roman" w:hAnsi="Times New Roman" w:cs="Times New Roman"/>
                  <w:sz w:val="24"/>
                  <w:szCs w:val="24"/>
                </w:rPr>
                <w:t>4,5 км</w:t>
              </w:r>
            </w:smartTag>
            <w:r w:rsidRPr="009E1432">
              <w:rPr>
                <w:rFonts w:ascii="Times New Roman" w:hAnsi="Times New Roman" w:cs="Times New Roman"/>
                <w:sz w:val="24"/>
                <w:szCs w:val="24"/>
              </w:rPr>
              <w:t xml:space="preserve"> СЗ п.Тохта, на левом берегу руч.Ненымшор</w:t>
            </w:r>
          </w:p>
        </w:tc>
        <w:tc>
          <w:tcPr>
            <w:tcW w:w="263" w:type="pct"/>
            <w:shd w:val="clear" w:color="auto" w:fill="auto"/>
            <w:noWrap/>
            <w:vAlign w:val="center"/>
            <w:hideMark/>
          </w:tcPr>
          <w:p w14:paraId="43086CB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3540A20C"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16</w:t>
            </w:r>
          </w:p>
        </w:tc>
        <w:tc>
          <w:tcPr>
            <w:tcW w:w="274" w:type="pct"/>
            <w:shd w:val="clear" w:color="auto" w:fill="auto"/>
            <w:noWrap/>
            <w:vAlign w:val="center"/>
            <w:hideMark/>
          </w:tcPr>
          <w:p w14:paraId="0B9564D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15</w:t>
            </w:r>
          </w:p>
        </w:tc>
        <w:tc>
          <w:tcPr>
            <w:tcW w:w="246" w:type="pct"/>
            <w:shd w:val="clear" w:color="auto" w:fill="auto"/>
            <w:noWrap/>
            <w:vAlign w:val="center"/>
            <w:hideMark/>
          </w:tcPr>
          <w:p w14:paraId="7D4AC56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3883E1D3"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50</w:t>
            </w:r>
          </w:p>
        </w:tc>
        <w:tc>
          <w:tcPr>
            <w:tcW w:w="274" w:type="pct"/>
            <w:shd w:val="clear" w:color="auto" w:fill="auto"/>
            <w:noWrap/>
            <w:vAlign w:val="center"/>
            <w:hideMark/>
          </w:tcPr>
          <w:p w14:paraId="367B3A9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20</w:t>
            </w:r>
          </w:p>
        </w:tc>
        <w:tc>
          <w:tcPr>
            <w:tcW w:w="1224" w:type="pct"/>
            <w:shd w:val="clear" w:color="auto" w:fill="auto"/>
            <w:vAlign w:val="center"/>
            <w:hideMark/>
          </w:tcPr>
          <w:p w14:paraId="30836BA7"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101-Р1</w:t>
            </w:r>
          </w:p>
        </w:tc>
        <w:tc>
          <w:tcPr>
            <w:tcW w:w="558" w:type="pct"/>
            <w:shd w:val="clear" w:color="auto" w:fill="auto"/>
            <w:vAlign w:val="center"/>
            <w:hideMark/>
          </w:tcPr>
          <w:p w14:paraId="3CC5B35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Песчано-гравийные смеси</w:t>
            </w:r>
          </w:p>
        </w:tc>
      </w:tr>
      <w:tr w:rsidR="00A102C8" w:rsidRPr="009E1432" w14:paraId="2CDD2ED9" w14:textId="77777777" w:rsidTr="0002091B">
        <w:trPr>
          <w:trHeight w:val="600"/>
        </w:trPr>
        <w:tc>
          <w:tcPr>
            <w:tcW w:w="181" w:type="pct"/>
            <w:shd w:val="clear" w:color="auto" w:fill="auto"/>
            <w:noWrap/>
            <w:vAlign w:val="center"/>
            <w:hideMark/>
          </w:tcPr>
          <w:p w14:paraId="2EE9E1A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88</w:t>
            </w:r>
          </w:p>
        </w:tc>
        <w:tc>
          <w:tcPr>
            <w:tcW w:w="432" w:type="pct"/>
            <w:shd w:val="clear" w:color="auto" w:fill="auto"/>
            <w:noWrap/>
            <w:vAlign w:val="center"/>
            <w:hideMark/>
          </w:tcPr>
          <w:p w14:paraId="5D82C84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Очея</w:t>
            </w:r>
          </w:p>
        </w:tc>
        <w:tc>
          <w:tcPr>
            <w:tcW w:w="1010" w:type="pct"/>
            <w:shd w:val="clear" w:color="auto" w:fill="auto"/>
            <w:vAlign w:val="center"/>
            <w:hideMark/>
          </w:tcPr>
          <w:p w14:paraId="7D4AAC0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0,9 км"/>
              </w:smartTagPr>
              <w:r w:rsidRPr="009E1432">
                <w:rPr>
                  <w:rFonts w:ascii="Times New Roman" w:hAnsi="Times New Roman" w:cs="Times New Roman"/>
                  <w:sz w:val="24"/>
                  <w:szCs w:val="24"/>
                </w:rPr>
                <w:t>0,9 км</w:t>
              </w:r>
            </w:smartTag>
            <w:r w:rsidRPr="009E1432">
              <w:rPr>
                <w:rFonts w:ascii="Times New Roman" w:hAnsi="Times New Roman" w:cs="Times New Roman"/>
                <w:sz w:val="24"/>
                <w:szCs w:val="24"/>
              </w:rPr>
              <w:t xml:space="preserve"> СЗ п.Мирный, в </w:t>
            </w:r>
            <w:smartTag w:uri="urn:schemas-microsoft-com:office:smarttags" w:element="metricconverter">
              <w:smartTagPr>
                <w:attr w:name="ProductID" w:val="2,7 км"/>
              </w:smartTagPr>
              <w:r w:rsidRPr="009E1432">
                <w:rPr>
                  <w:rFonts w:ascii="Times New Roman" w:hAnsi="Times New Roman" w:cs="Times New Roman"/>
                  <w:sz w:val="24"/>
                  <w:szCs w:val="24"/>
                </w:rPr>
                <w:t>2,7 км</w:t>
              </w:r>
            </w:smartTag>
            <w:r w:rsidRPr="009E1432">
              <w:rPr>
                <w:rFonts w:ascii="Times New Roman" w:hAnsi="Times New Roman" w:cs="Times New Roman"/>
                <w:sz w:val="24"/>
                <w:szCs w:val="24"/>
              </w:rPr>
              <w:t xml:space="preserve"> СЗ слияния р.р.Очея и Яренги</w:t>
            </w:r>
          </w:p>
        </w:tc>
        <w:tc>
          <w:tcPr>
            <w:tcW w:w="263" w:type="pct"/>
            <w:shd w:val="clear" w:color="auto" w:fill="auto"/>
            <w:noWrap/>
            <w:vAlign w:val="center"/>
            <w:hideMark/>
          </w:tcPr>
          <w:p w14:paraId="34B7618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7A24C2E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25</w:t>
            </w:r>
          </w:p>
        </w:tc>
        <w:tc>
          <w:tcPr>
            <w:tcW w:w="274" w:type="pct"/>
            <w:shd w:val="clear" w:color="auto" w:fill="auto"/>
            <w:noWrap/>
            <w:vAlign w:val="center"/>
            <w:hideMark/>
          </w:tcPr>
          <w:p w14:paraId="6F569386"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0</w:t>
            </w:r>
          </w:p>
        </w:tc>
        <w:tc>
          <w:tcPr>
            <w:tcW w:w="246" w:type="pct"/>
            <w:shd w:val="clear" w:color="auto" w:fill="auto"/>
            <w:noWrap/>
            <w:vAlign w:val="center"/>
            <w:hideMark/>
          </w:tcPr>
          <w:p w14:paraId="67667A1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616661F3"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35</w:t>
            </w:r>
          </w:p>
        </w:tc>
        <w:tc>
          <w:tcPr>
            <w:tcW w:w="274" w:type="pct"/>
            <w:shd w:val="clear" w:color="auto" w:fill="auto"/>
            <w:noWrap/>
            <w:vAlign w:val="center"/>
            <w:hideMark/>
          </w:tcPr>
          <w:p w14:paraId="2FC89DD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40</w:t>
            </w:r>
          </w:p>
        </w:tc>
        <w:tc>
          <w:tcPr>
            <w:tcW w:w="1224" w:type="pct"/>
            <w:shd w:val="clear" w:color="auto" w:fill="auto"/>
            <w:vAlign w:val="center"/>
            <w:hideMark/>
          </w:tcPr>
          <w:p w14:paraId="3E5B1C0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2,5-С1</w:t>
            </w:r>
          </w:p>
        </w:tc>
        <w:tc>
          <w:tcPr>
            <w:tcW w:w="558" w:type="pct"/>
            <w:shd w:val="clear" w:color="auto" w:fill="auto"/>
            <w:vAlign w:val="center"/>
            <w:hideMark/>
          </w:tcPr>
          <w:p w14:paraId="484F7F8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Песчано-гравийные смеси</w:t>
            </w:r>
          </w:p>
        </w:tc>
      </w:tr>
      <w:tr w:rsidR="00A102C8" w:rsidRPr="009E1432" w14:paraId="7935F5A5" w14:textId="77777777" w:rsidTr="0002091B">
        <w:trPr>
          <w:trHeight w:val="600"/>
        </w:trPr>
        <w:tc>
          <w:tcPr>
            <w:tcW w:w="181" w:type="pct"/>
            <w:shd w:val="clear" w:color="auto" w:fill="auto"/>
            <w:noWrap/>
            <w:vAlign w:val="center"/>
            <w:hideMark/>
          </w:tcPr>
          <w:p w14:paraId="3C5B008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89</w:t>
            </w:r>
          </w:p>
        </w:tc>
        <w:tc>
          <w:tcPr>
            <w:tcW w:w="432" w:type="pct"/>
            <w:shd w:val="clear" w:color="auto" w:fill="auto"/>
            <w:noWrap/>
            <w:vAlign w:val="center"/>
            <w:hideMark/>
          </w:tcPr>
          <w:p w14:paraId="0A2F9EF3"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Тукма</w:t>
            </w:r>
          </w:p>
        </w:tc>
        <w:tc>
          <w:tcPr>
            <w:tcW w:w="1010" w:type="pct"/>
            <w:shd w:val="clear" w:color="auto" w:fill="auto"/>
            <w:vAlign w:val="center"/>
            <w:hideMark/>
          </w:tcPr>
          <w:p w14:paraId="5FF17F5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5,0 км"/>
              </w:smartTagPr>
              <w:r w:rsidRPr="009E1432">
                <w:rPr>
                  <w:rFonts w:ascii="Times New Roman" w:hAnsi="Times New Roman" w:cs="Times New Roman"/>
                  <w:sz w:val="24"/>
                  <w:szCs w:val="24"/>
                </w:rPr>
                <w:t>5,0 км</w:t>
              </w:r>
            </w:smartTag>
            <w:r w:rsidRPr="009E1432">
              <w:rPr>
                <w:rFonts w:ascii="Times New Roman" w:hAnsi="Times New Roman" w:cs="Times New Roman"/>
                <w:sz w:val="24"/>
                <w:szCs w:val="24"/>
              </w:rPr>
              <w:t xml:space="preserve"> СЗ с.Яренск, в </w:t>
            </w:r>
            <w:smartTag w:uri="urn:schemas-microsoft-com:office:smarttags" w:element="metricconverter">
              <w:smartTagPr>
                <w:attr w:name="ProductID" w:val="1,4 км"/>
              </w:smartTagPr>
              <w:r w:rsidRPr="009E1432">
                <w:rPr>
                  <w:rFonts w:ascii="Times New Roman" w:hAnsi="Times New Roman" w:cs="Times New Roman"/>
                  <w:sz w:val="24"/>
                  <w:szCs w:val="24"/>
                </w:rPr>
                <w:t>1,4 км</w:t>
              </w:r>
            </w:smartTag>
            <w:r w:rsidRPr="009E1432">
              <w:rPr>
                <w:rFonts w:ascii="Times New Roman" w:hAnsi="Times New Roman" w:cs="Times New Roman"/>
                <w:sz w:val="24"/>
                <w:szCs w:val="24"/>
              </w:rPr>
              <w:t xml:space="preserve"> С д.Тукма</w:t>
            </w:r>
          </w:p>
        </w:tc>
        <w:tc>
          <w:tcPr>
            <w:tcW w:w="263" w:type="pct"/>
            <w:shd w:val="clear" w:color="auto" w:fill="auto"/>
            <w:noWrap/>
            <w:vAlign w:val="center"/>
            <w:hideMark/>
          </w:tcPr>
          <w:p w14:paraId="4EAEBC6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207F14D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12</w:t>
            </w:r>
          </w:p>
        </w:tc>
        <w:tc>
          <w:tcPr>
            <w:tcW w:w="274" w:type="pct"/>
            <w:shd w:val="clear" w:color="auto" w:fill="auto"/>
            <w:noWrap/>
            <w:vAlign w:val="center"/>
            <w:hideMark/>
          </w:tcPr>
          <w:p w14:paraId="46501A6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40</w:t>
            </w:r>
          </w:p>
        </w:tc>
        <w:tc>
          <w:tcPr>
            <w:tcW w:w="246" w:type="pct"/>
            <w:shd w:val="clear" w:color="auto" w:fill="auto"/>
            <w:noWrap/>
            <w:vAlign w:val="center"/>
            <w:hideMark/>
          </w:tcPr>
          <w:p w14:paraId="0A11E37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49</w:t>
            </w:r>
          </w:p>
        </w:tc>
        <w:tc>
          <w:tcPr>
            <w:tcW w:w="261" w:type="pct"/>
            <w:shd w:val="clear" w:color="auto" w:fill="auto"/>
            <w:noWrap/>
            <w:vAlign w:val="center"/>
            <w:hideMark/>
          </w:tcPr>
          <w:p w14:paraId="6B513F33"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w:t>
            </w:r>
          </w:p>
        </w:tc>
        <w:tc>
          <w:tcPr>
            <w:tcW w:w="274" w:type="pct"/>
            <w:shd w:val="clear" w:color="auto" w:fill="auto"/>
            <w:noWrap/>
            <w:vAlign w:val="center"/>
            <w:hideMark/>
          </w:tcPr>
          <w:p w14:paraId="26F26CFB"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10</w:t>
            </w:r>
          </w:p>
        </w:tc>
        <w:tc>
          <w:tcPr>
            <w:tcW w:w="1224" w:type="pct"/>
            <w:shd w:val="clear" w:color="auto" w:fill="auto"/>
            <w:vAlign w:val="center"/>
            <w:hideMark/>
          </w:tcPr>
          <w:p w14:paraId="3D4BB0E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152,7-С1</w:t>
            </w:r>
          </w:p>
        </w:tc>
        <w:tc>
          <w:tcPr>
            <w:tcW w:w="558" w:type="pct"/>
            <w:shd w:val="clear" w:color="auto" w:fill="auto"/>
            <w:vAlign w:val="center"/>
            <w:hideMark/>
          </w:tcPr>
          <w:p w14:paraId="1BCF427A"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Пески строительные</w:t>
            </w:r>
          </w:p>
        </w:tc>
      </w:tr>
      <w:tr w:rsidR="00A102C8" w:rsidRPr="009E1432" w14:paraId="369BA0D0" w14:textId="77777777" w:rsidTr="0002091B">
        <w:trPr>
          <w:trHeight w:val="600"/>
        </w:trPr>
        <w:tc>
          <w:tcPr>
            <w:tcW w:w="181" w:type="pct"/>
            <w:shd w:val="clear" w:color="auto" w:fill="auto"/>
            <w:noWrap/>
            <w:vAlign w:val="center"/>
            <w:hideMark/>
          </w:tcPr>
          <w:p w14:paraId="261DA50B"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90</w:t>
            </w:r>
          </w:p>
        </w:tc>
        <w:tc>
          <w:tcPr>
            <w:tcW w:w="432" w:type="pct"/>
            <w:shd w:val="clear" w:color="auto" w:fill="auto"/>
            <w:noWrap/>
            <w:vAlign w:val="center"/>
            <w:hideMark/>
          </w:tcPr>
          <w:p w14:paraId="5A515243"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Ирта-3</w:t>
            </w:r>
          </w:p>
        </w:tc>
        <w:tc>
          <w:tcPr>
            <w:tcW w:w="1010" w:type="pct"/>
            <w:shd w:val="clear" w:color="auto" w:fill="auto"/>
            <w:vAlign w:val="center"/>
            <w:hideMark/>
          </w:tcPr>
          <w:p w14:paraId="7CCDC82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в </w:t>
            </w:r>
            <w:smartTag w:uri="urn:schemas-microsoft-com:office:smarttags" w:element="metricconverter">
              <w:smartTagPr>
                <w:attr w:name="ProductID" w:val="2,7 км"/>
              </w:smartTagPr>
              <w:r w:rsidRPr="009E1432">
                <w:rPr>
                  <w:rFonts w:ascii="Times New Roman" w:hAnsi="Times New Roman" w:cs="Times New Roman"/>
                  <w:sz w:val="24"/>
                  <w:szCs w:val="24"/>
                </w:rPr>
                <w:t>2,7 км</w:t>
              </w:r>
            </w:smartTag>
            <w:r w:rsidRPr="009E1432">
              <w:rPr>
                <w:rFonts w:ascii="Times New Roman" w:hAnsi="Times New Roman" w:cs="Times New Roman"/>
                <w:sz w:val="24"/>
                <w:szCs w:val="24"/>
              </w:rPr>
              <w:t xml:space="preserve"> к северо-западу от д. Заполье</w:t>
            </w:r>
          </w:p>
        </w:tc>
        <w:tc>
          <w:tcPr>
            <w:tcW w:w="263" w:type="pct"/>
            <w:shd w:val="clear" w:color="auto" w:fill="auto"/>
            <w:noWrap/>
            <w:vAlign w:val="center"/>
            <w:hideMark/>
          </w:tcPr>
          <w:p w14:paraId="7D855F8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00ADCD21"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w:t>
            </w:r>
          </w:p>
        </w:tc>
        <w:tc>
          <w:tcPr>
            <w:tcW w:w="274" w:type="pct"/>
            <w:shd w:val="clear" w:color="auto" w:fill="auto"/>
            <w:noWrap/>
            <w:vAlign w:val="center"/>
            <w:hideMark/>
          </w:tcPr>
          <w:p w14:paraId="26A328C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33,53</w:t>
            </w:r>
          </w:p>
        </w:tc>
        <w:tc>
          <w:tcPr>
            <w:tcW w:w="246" w:type="pct"/>
            <w:shd w:val="clear" w:color="auto" w:fill="auto"/>
            <w:noWrap/>
            <w:vAlign w:val="center"/>
            <w:hideMark/>
          </w:tcPr>
          <w:p w14:paraId="5C613B0E"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192373B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49</w:t>
            </w:r>
          </w:p>
        </w:tc>
        <w:tc>
          <w:tcPr>
            <w:tcW w:w="274" w:type="pct"/>
            <w:shd w:val="clear" w:color="auto" w:fill="auto"/>
            <w:noWrap/>
            <w:vAlign w:val="center"/>
            <w:hideMark/>
          </w:tcPr>
          <w:p w14:paraId="001B441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5,68</w:t>
            </w:r>
          </w:p>
        </w:tc>
        <w:tc>
          <w:tcPr>
            <w:tcW w:w="1224" w:type="pct"/>
            <w:shd w:val="clear" w:color="auto" w:fill="auto"/>
            <w:vAlign w:val="center"/>
            <w:hideMark/>
          </w:tcPr>
          <w:p w14:paraId="311015E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283,5-С1</w:t>
            </w:r>
          </w:p>
        </w:tc>
        <w:tc>
          <w:tcPr>
            <w:tcW w:w="558" w:type="pct"/>
            <w:shd w:val="clear" w:color="auto" w:fill="auto"/>
            <w:vAlign w:val="center"/>
            <w:hideMark/>
          </w:tcPr>
          <w:p w14:paraId="5125EA5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Песчано-гравийные смеси</w:t>
            </w:r>
          </w:p>
        </w:tc>
      </w:tr>
      <w:tr w:rsidR="00A102C8" w:rsidRPr="009E1432" w14:paraId="6E802E57" w14:textId="77777777" w:rsidTr="0002091B">
        <w:trPr>
          <w:trHeight w:val="600"/>
        </w:trPr>
        <w:tc>
          <w:tcPr>
            <w:tcW w:w="181" w:type="pct"/>
            <w:shd w:val="clear" w:color="auto" w:fill="auto"/>
            <w:noWrap/>
            <w:vAlign w:val="center"/>
            <w:hideMark/>
          </w:tcPr>
          <w:p w14:paraId="0B750E8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lastRenderedPageBreak/>
              <w:t>91</w:t>
            </w:r>
          </w:p>
        </w:tc>
        <w:tc>
          <w:tcPr>
            <w:tcW w:w="432" w:type="pct"/>
            <w:shd w:val="clear" w:color="auto" w:fill="auto"/>
            <w:noWrap/>
            <w:vAlign w:val="center"/>
            <w:hideMark/>
          </w:tcPr>
          <w:p w14:paraId="24BBF989"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За Базьяном (№1573)</w:t>
            </w:r>
          </w:p>
        </w:tc>
        <w:tc>
          <w:tcPr>
            <w:tcW w:w="1010" w:type="pct"/>
            <w:shd w:val="clear" w:color="auto" w:fill="auto"/>
            <w:vAlign w:val="center"/>
            <w:hideMark/>
          </w:tcPr>
          <w:p w14:paraId="5A60CD17"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xml:space="preserve">От р.ц.Яренск на ЮЗ </w:t>
            </w:r>
            <w:smartTag w:uri="urn:schemas-microsoft-com:office:smarttags" w:element="time">
              <w:smartTagPr>
                <w:attr w:name="Minute" w:val="0"/>
                <w:attr w:name="Hour" w:val="22"/>
              </w:smartTagPr>
              <w:r w:rsidRPr="009E1432">
                <w:rPr>
                  <w:rFonts w:ascii="Times New Roman" w:hAnsi="Times New Roman" w:cs="Times New Roman"/>
                  <w:sz w:val="24"/>
                  <w:szCs w:val="24"/>
                </w:rPr>
                <w:t xml:space="preserve">в </w:t>
              </w:r>
              <w:smartTag w:uri="urn:schemas-microsoft-com:office:smarttags" w:element="metricconverter">
                <w:smartTagPr>
                  <w:attr w:name="ProductID" w:val="22 км"/>
                </w:smartTagPr>
                <w:r w:rsidRPr="009E1432">
                  <w:rPr>
                    <w:rFonts w:ascii="Times New Roman" w:hAnsi="Times New Roman" w:cs="Times New Roman"/>
                    <w:sz w:val="24"/>
                    <w:szCs w:val="24"/>
                  </w:rPr>
                  <w:t>22</w:t>
                </w:r>
              </w:smartTag>
            </w:smartTag>
            <w:r w:rsidRPr="009E1432">
              <w:rPr>
                <w:rFonts w:ascii="Times New Roman" w:hAnsi="Times New Roman" w:cs="Times New Roman"/>
                <w:sz w:val="24"/>
                <w:szCs w:val="24"/>
              </w:rPr>
              <w:t xml:space="preserve"> км, от с.Пустошь на СЗ </w:t>
            </w:r>
            <w:smartTag w:uri="urn:schemas-microsoft-com:office:smarttags" w:element="time">
              <w:smartTagPr>
                <w:attr w:name="Minute" w:val="0"/>
                <w:attr w:name="Hour" w:val="13"/>
              </w:smartTagPr>
              <w:r w:rsidRPr="009E1432">
                <w:rPr>
                  <w:rFonts w:ascii="Times New Roman" w:hAnsi="Times New Roman" w:cs="Times New Roman"/>
                  <w:sz w:val="24"/>
                  <w:szCs w:val="24"/>
                </w:rPr>
                <w:t xml:space="preserve">в </w:t>
              </w:r>
              <w:smartTag w:uri="urn:schemas-microsoft-com:office:smarttags" w:element="metricconverter">
                <w:smartTagPr>
                  <w:attr w:name="ProductID" w:val="1 км"/>
                </w:smartTagPr>
                <w:r w:rsidRPr="009E1432">
                  <w:rPr>
                    <w:rFonts w:ascii="Times New Roman" w:hAnsi="Times New Roman" w:cs="Times New Roman"/>
                    <w:sz w:val="24"/>
                    <w:szCs w:val="24"/>
                  </w:rPr>
                  <w:t>1</w:t>
                </w:r>
              </w:smartTag>
            </w:smartTag>
            <w:r w:rsidRPr="009E1432">
              <w:rPr>
                <w:rFonts w:ascii="Times New Roman" w:hAnsi="Times New Roman" w:cs="Times New Roman"/>
                <w:sz w:val="24"/>
                <w:szCs w:val="24"/>
              </w:rPr>
              <w:t xml:space="preserve"> км</w:t>
            </w:r>
          </w:p>
        </w:tc>
        <w:tc>
          <w:tcPr>
            <w:tcW w:w="263" w:type="pct"/>
            <w:shd w:val="clear" w:color="auto" w:fill="auto"/>
            <w:noWrap/>
            <w:vAlign w:val="center"/>
            <w:hideMark/>
          </w:tcPr>
          <w:p w14:paraId="4EA8E0C4"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62</w:t>
            </w:r>
          </w:p>
        </w:tc>
        <w:tc>
          <w:tcPr>
            <w:tcW w:w="278" w:type="pct"/>
            <w:shd w:val="clear" w:color="auto" w:fill="auto"/>
            <w:noWrap/>
            <w:vAlign w:val="center"/>
            <w:hideMark/>
          </w:tcPr>
          <w:p w14:paraId="3FC3B13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7</w:t>
            </w:r>
          </w:p>
        </w:tc>
        <w:tc>
          <w:tcPr>
            <w:tcW w:w="274" w:type="pct"/>
            <w:shd w:val="clear" w:color="auto" w:fill="auto"/>
            <w:noWrap/>
            <w:vAlign w:val="center"/>
            <w:hideMark/>
          </w:tcPr>
          <w:p w14:paraId="517382E5"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 </w:t>
            </w:r>
          </w:p>
        </w:tc>
        <w:tc>
          <w:tcPr>
            <w:tcW w:w="246" w:type="pct"/>
            <w:shd w:val="clear" w:color="auto" w:fill="auto"/>
            <w:noWrap/>
            <w:vAlign w:val="center"/>
            <w:hideMark/>
          </w:tcPr>
          <w:p w14:paraId="57717032"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48</w:t>
            </w:r>
          </w:p>
        </w:tc>
        <w:tc>
          <w:tcPr>
            <w:tcW w:w="261" w:type="pct"/>
            <w:shd w:val="clear" w:color="auto" w:fill="auto"/>
            <w:noWrap/>
            <w:vAlign w:val="center"/>
            <w:hideMark/>
          </w:tcPr>
          <w:p w14:paraId="35EA024F"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57</w:t>
            </w:r>
          </w:p>
        </w:tc>
        <w:tc>
          <w:tcPr>
            <w:tcW w:w="274" w:type="pct"/>
            <w:shd w:val="clear" w:color="auto" w:fill="auto"/>
            <w:noWrap/>
            <w:vAlign w:val="center"/>
            <w:hideMark/>
          </w:tcPr>
          <w:p w14:paraId="6D6769DD"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30</w:t>
            </w:r>
          </w:p>
        </w:tc>
        <w:tc>
          <w:tcPr>
            <w:tcW w:w="1224" w:type="pct"/>
            <w:shd w:val="clear" w:color="auto" w:fill="auto"/>
            <w:vAlign w:val="center"/>
            <w:hideMark/>
          </w:tcPr>
          <w:p w14:paraId="335522F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965-С1,298-забал.</w:t>
            </w:r>
          </w:p>
        </w:tc>
        <w:tc>
          <w:tcPr>
            <w:tcW w:w="558" w:type="pct"/>
            <w:shd w:val="clear" w:color="auto" w:fill="auto"/>
            <w:vAlign w:val="center"/>
            <w:hideMark/>
          </w:tcPr>
          <w:p w14:paraId="642B5C48" w14:textId="77777777" w:rsidR="00A102C8" w:rsidRPr="009E1432" w:rsidRDefault="00A102C8" w:rsidP="0002091B">
            <w:pPr>
              <w:spacing w:after="0" w:line="240" w:lineRule="auto"/>
              <w:jc w:val="center"/>
              <w:rPr>
                <w:rFonts w:ascii="Times New Roman" w:hAnsi="Times New Roman" w:cs="Times New Roman"/>
                <w:sz w:val="24"/>
                <w:szCs w:val="24"/>
              </w:rPr>
            </w:pPr>
            <w:r w:rsidRPr="009E1432">
              <w:rPr>
                <w:rFonts w:ascii="Times New Roman" w:hAnsi="Times New Roman" w:cs="Times New Roman"/>
                <w:sz w:val="24"/>
                <w:szCs w:val="24"/>
              </w:rPr>
              <w:t>торф</w:t>
            </w:r>
          </w:p>
        </w:tc>
      </w:tr>
    </w:tbl>
    <w:p w14:paraId="467EA6EE" w14:textId="77777777" w:rsidR="00E9166A" w:rsidRPr="009E1432" w:rsidRDefault="00E9166A" w:rsidP="00E9166A">
      <w:pPr>
        <w:rPr>
          <w:rFonts w:ascii="Times New Roman" w:hAnsi="Times New Roman" w:cs="Times New Roman"/>
          <w:sz w:val="26"/>
          <w:szCs w:val="26"/>
        </w:rPr>
        <w:sectPr w:rsidR="00E9166A" w:rsidRPr="009E1432" w:rsidSect="00E9166A">
          <w:pgSz w:w="16838" w:h="11906" w:orient="landscape"/>
          <w:pgMar w:top="1134" w:right="567" w:bottom="567" w:left="567" w:header="709" w:footer="709" w:gutter="0"/>
          <w:cols w:space="708"/>
          <w:docGrid w:linePitch="360"/>
        </w:sectPr>
      </w:pPr>
    </w:p>
    <w:p w14:paraId="03D6E4E3" w14:textId="77777777" w:rsidR="00EC0206" w:rsidRPr="009E1432" w:rsidRDefault="00EC0206" w:rsidP="002A7817">
      <w:pPr>
        <w:spacing w:after="0" w:line="240" w:lineRule="auto"/>
        <w:ind w:firstLine="709"/>
        <w:jc w:val="both"/>
        <w:rPr>
          <w:rFonts w:ascii="Times New Roman" w:hAnsi="Times New Roman" w:cs="Times New Roman"/>
          <w:sz w:val="26"/>
          <w:szCs w:val="26"/>
        </w:rPr>
      </w:pPr>
    </w:p>
    <w:p w14:paraId="66178592" w14:textId="77777777" w:rsidR="00FB13A7" w:rsidRPr="009E1432" w:rsidRDefault="00FB13A7" w:rsidP="00C6008F">
      <w:pPr>
        <w:pStyle w:val="af0"/>
        <w:numPr>
          <w:ilvl w:val="1"/>
          <w:numId w:val="15"/>
        </w:numPr>
        <w:jc w:val="center"/>
        <w:outlineLvl w:val="1"/>
        <w:rPr>
          <w:b/>
          <w:sz w:val="26"/>
          <w:szCs w:val="26"/>
        </w:rPr>
      </w:pPr>
      <w:bookmarkStart w:id="35" w:name="_Toc8663562"/>
      <w:bookmarkStart w:id="36" w:name="_Toc76478836"/>
      <w:r w:rsidRPr="009E1432">
        <w:rPr>
          <w:b/>
          <w:sz w:val="26"/>
          <w:szCs w:val="26"/>
        </w:rPr>
        <w:t>Культурное наследие</w:t>
      </w:r>
      <w:bookmarkEnd w:id="35"/>
      <w:bookmarkEnd w:id="36"/>
    </w:p>
    <w:p w14:paraId="2F6C1937" w14:textId="77777777" w:rsidR="00FB13A7" w:rsidRPr="009E1432" w:rsidRDefault="00FB13A7" w:rsidP="00C6008F">
      <w:pPr>
        <w:pStyle w:val="af0"/>
        <w:rPr>
          <w:sz w:val="26"/>
          <w:szCs w:val="26"/>
        </w:rPr>
      </w:pPr>
    </w:p>
    <w:p w14:paraId="61103163" w14:textId="77777777" w:rsidR="00FB13A7" w:rsidRPr="009E1432" w:rsidRDefault="00FB13A7" w:rsidP="00C6008F">
      <w:pPr>
        <w:pStyle w:val="af0"/>
        <w:numPr>
          <w:ilvl w:val="2"/>
          <w:numId w:val="15"/>
        </w:numPr>
        <w:jc w:val="center"/>
        <w:outlineLvl w:val="2"/>
        <w:rPr>
          <w:b/>
          <w:sz w:val="26"/>
          <w:szCs w:val="26"/>
        </w:rPr>
      </w:pPr>
      <w:bookmarkStart w:id="37" w:name="_Toc535574081"/>
      <w:bookmarkStart w:id="38" w:name="_Toc8663563"/>
      <w:bookmarkStart w:id="39" w:name="_Toc76478837"/>
      <w:r w:rsidRPr="009E1432">
        <w:rPr>
          <w:b/>
          <w:sz w:val="26"/>
          <w:szCs w:val="26"/>
        </w:rPr>
        <w:t>Историческая справка</w:t>
      </w:r>
      <w:bookmarkEnd w:id="37"/>
      <w:bookmarkEnd w:id="38"/>
      <w:bookmarkEnd w:id="39"/>
    </w:p>
    <w:p w14:paraId="45439E12" w14:textId="77777777" w:rsidR="00FB13A7" w:rsidRPr="009E1432" w:rsidRDefault="00FB13A7" w:rsidP="00C00492">
      <w:pPr>
        <w:spacing w:after="0" w:line="240" w:lineRule="auto"/>
        <w:ind w:firstLine="709"/>
        <w:jc w:val="both"/>
        <w:rPr>
          <w:rFonts w:ascii="Times New Roman" w:hAnsi="Times New Roman" w:cs="Times New Roman"/>
          <w:sz w:val="26"/>
          <w:szCs w:val="26"/>
        </w:rPr>
      </w:pPr>
    </w:p>
    <w:p w14:paraId="4E140316" w14:textId="77777777" w:rsidR="00C00492" w:rsidRPr="009E1432" w:rsidRDefault="00C00492" w:rsidP="00C00492">
      <w:pPr>
        <w:tabs>
          <w:tab w:val="left" w:pos="900"/>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Формирование Русского Севера в историко-культурном отношении, превращение его в памятник мировой культуры тесно связано с историческими условиями его развития.</w:t>
      </w:r>
    </w:p>
    <w:p w14:paraId="70C74811" w14:textId="77777777" w:rsidR="00C00492" w:rsidRPr="009E1432" w:rsidRDefault="00C00492" w:rsidP="00C00492">
      <w:pPr>
        <w:tabs>
          <w:tab w:val="left" w:pos="900"/>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Ранние группы славян (словене, полочане, вятичи) появляются на южных границах этой историко-культурной области еще в VIII веке, то есть до начала формирования древнерусского государства. Торговые контакты между славянами, финно-язычной чудью и викингами уже тогда обусловили здесь ранние и достаточно плодотворные контакты между тремя разными культурными системами. Они могут условно быть названы как «культура леса» (финноязычные племена охотников и рыболовов северной тайги), «культура моря» (народы циркумбалтийской морской культуры в «варяжскую», или «викинговскую» эпоху мореплавания) и «культуры поля» (славяне-земледельцы, формировавшиеся в древнерусскую народность).</w:t>
      </w:r>
    </w:p>
    <w:p w14:paraId="2824B5A7" w14:textId="77777777" w:rsidR="00C00492" w:rsidRPr="009E1432" w:rsidRDefault="00C00492" w:rsidP="00C00492">
      <w:pPr>
        <w:tabs>
          <w:tab w:val="left" w:pos="900"/>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Массовое заселение Севера русскими происходило из Новгородской республики и Ростово-Суздальского княжества в конце XII — второй половине XV вв. Различные источники миграционных потоков оказали влияние на специфику восточной (потомки новгородцев) и западной (потомки ростово-суздальцев) этнографических зон на Русском Севере. Однако, при известных различиях в говоре, архитектуре, жилище, костюме и т.п. ценности цивилизации, которые русские принесли на Север: земледелие, письменность, христианство — были едиными.</w:t>
      </w:r>
    </w:p>
    <w:p w14:paraId="23599CB7" w14:textId="77777777" w:rsidR="00C00492" w:rsidRPr="009E1432" w:rsidRDefault="00C00492" w:rsidP="00C00492">
      <w:pPr>
        <w:shd w:val="clear" w:color="auto" w:fill="FFFFFF"/>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МО «Сафроновское» - одно из территорий Архангельской области, где имеются памятники истории и культуры. Наиболее значимые памятники находятся в с. Яренске.</w:t>
      </w:r>
    </w:p>
    <w:p w14:paraId="3FDDD22D"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u w:val="single"/>
        </w:rPr>
        <w:t xml:space="preserve">Вычегодский край в </w:t>
      </w:r>
      <w:r w:rsidRPr="009E1432">
        <w:rPr>
          <w:rFonts w:ascii="Times New Roman" w:hAnsi="Times New Roman" w:cs="Times New Roman"/>
          <w:sz w:val="26"/>
          <w:szCs w:val="26"/>
          <w:u w:val="single"/>
          <w:lang w:val="en-US"/>
        </w:rPr>
        <w:t>XIII</w:t>
      </w:r>
      <w:r w:rsidRPr="009E1432">
        <w:rPr>
          <w:rFonts w:ascii="Times New Roman" w:hAnsi="Times New Roman" w:cs="Times New Roman"/>
          <w:sz w:val="26"/>
          <w:szCs w:val="26"/>
          <w:u w:val="single"/>
        </w:rPr>
        <w:t>—</w:t>
      </w:r>
      <w:r w:rsidRPr="009E1432">
        <w:rPr>
          <w:rFonts w:ascii="Times New Roman" w:hAnsi="Times New Roman" w:cs="Times New Roman"/>
          <w:sz w:val="26"/>
          <w:szCs w:val="26"/>
          <w:u w:val="single"/>
          <w:lang w:val="en-US"/>
        </w:rPr>
        <w:t>XV</w:t>
      </w:r>
      <w:r w:rsidRPr="009E1432">
        <w:rPr>
          <w:rFonts w:ascii="Times New Roman" w:hAnsi="Times New Roman" w:cs="Times New Roman"/>
          <w:sz w:val="26"/>
          <w:szCs w:val="26"/>
          <w:u w:val="single"/>
        </w:rPr>
        <w:t xml:space="preserve"> веках</w:t>
      </w:r>
      <w:r w:rsidRPr="009E1432">
        <w:rPr>
          <w:rFonts w:ascii="Times New Roman" w:hAnsi="Times New Roman" w:cs="Times New Roman"/>
          <w:sz w:val="26"/>
          <w:szCs w:val="26"/>
        </w:rPr>
        <w:t xml:space="preserve"> располагался на одном из великих речных путей, связывающих Северную Европу с Северной Азией. Этот путь начинался от Устюга, поднимался до волока, соединяющего верховья Выми с рекой Ухтой, притоком Ижмы, впадающей в Печору и далее по притокам в Обь.</w:t>
      </w:r>
    </w:p>
    <w:p w14:paraId="3BD4DCF1"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w:t>
      </w:r>
      <w:r w:rsidRPr="009E1432">
        <w:rPr>
          <w:rFonts w:ascii="Times New Roman" w:hAnsi="Times New Roman" w:cs="Times New Roman"/>
          <w:sz w:val="26"/>
          <w:szCs w:val="26"/>
          <w:lang w:val="en-US"/>
        </w:rPr>
        <w:t>XV</w:t>
      </w:r>
      <w:r w:rsidRPr="009E1432">
        <w:rPr>
          <w:rFonts w:ascii="Times New Roman" w:hAnsi="Times New Roman" w:cs="Times New Roman"/>
          <w:sz w:val="26"/>
          <w:szCs w:val="26"/>
        </w:rPr>
        <w:t xml:space="preserve"> веке Пермь Вычегодская была «местом порубежным». По ее землям проходила линия укрепленных городков, которые вместе с соседними Устюжскими городками входили в общую систему укреплений на границах Московского государства. По Вычегде стояли городки, со зубчатыми тынами, стенами с вышками – Еренский, Вожемский на Цылибской горе, Усть-Вымский владыческий городок по Выми Турья и другие.</w:t>
      </w:r>
    </w:p>
    <w:p w14:paraId="702CE629"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Присоединение Вычегодского края к единому Русскому государству сыграло прогрессивную роль, способствовало развитию производительных сил. В хозяйственной жизни края в </w:t>
      </w:r>
      <w:r w:rsidRPr="009E1432">
        <w:rPr>
          <w:rFonts w:ascii="Times New Roman" w:hAnsi="Times New Roman" w:cs="Times New Roman"/>
          <w:sz w:val="26"/>
          <w:szCs w:val="26"/>
          <w:lang w:val="en-US"/>
        </w:rPr>
        <w:t>XVI</w:t>
      </w:r>
      <w:r w:rsidRPr="009E1432">
        <w:rPr>
          <w:rFonts w:ascii="Times New Roman" w:hAnsi="Times New Roman" w:cs="Times New Roman"/>
          <w:sz w:val="26"/>
          <w:szCs w:val="26"/>
        </w:rPr>
        <w:t xml:space="preserve"> веке получило дальнейшее распространение земледелие, чему способствовали хозяйственные связи с русскими крестьянами-новоприходцами, хорошо знакомыми с земледелием. Обилие «пожней», т.е. сенокосов, позволяло разводить в значительном количестве скот. Но главное средство пропитания населения находило в промыслах, рыбной ловле и охоте. Главным предметом охоты был пушной зверь.</w:t>
      </w:r>
    </w:p>
    <w:p w14:paraId="0586A038"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Пушнину, добытую на охоте, население сбывало, лавным образом, в Устюг, который был крупным рынком мехов в </w:t>
      </w:r>
      <w:r w:rsidRPr="009E1432">
        <w:rPr>
          <w:rFonts w:ascii="Times New Roman" w:hAnsi="Times New Roman" w:cs="Times New Roman"/>
          <w:sz w:val="26"/>
          <w:szCs w:val="26"/>
          <w:lang w:val="en-US"/>
        </w:rPr>
        <w:t>XVI</w:t>
      </w:r>
      <w:r w:rsidRPr="009E1432">
        <w:rPr>
          <w:rFonts w:ascii="Times New Roman" w:hAnsi="Times New Roman" w:cs="Times New Roman"/>
          <w:sz w:val="26"/>
          <w:szCs w:val="26"/>
        </w:rPr>
        <w:t xml:space="preserve"> веке.</w:t>
      </w:r>
    </w:p>
    <w:p w14:paraId="18BD386C"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u w:val="single"/>
        </w:rPr>
        <w:t xml:space="preserve">Вычегодский край в </w:t>
      </w:r>
      <w:r w:rsidRPr="009E1432">
        <w:rPr>
          <w:rFonts w:ascii="Times New Roman" w:hAnsi="Times New Roman" w:cs="Times New Roman"/>
          <w:sz w:val="26"/>
          <w:szCs w:val="26"/>
          <w:u w:val="single"/>
          <w:lang w:val="en-US"/>
        </w:rPr>
        <w:t>XVI</w:t>
      </w:r>
      <w:r w:rsidRPr="009E1432">
        <w:rPr>
          <w:rFonts w:ascii="Times New Roman" w:hAnsi="Times New Roman" w:cs="Times New Roman"/>
          <w:sz w:val="26"/>
          <w:szCs w:val="26"/>
          <w:u w:val="single"/>
        </w:rPr>
        <w:t xml:space="preserve"> в</w:t>
      </w:r>
      <w:r w:rsidRPr="009E1432">
        <w:rPr>
          <w:rFonts w:ascii="Times New Roman" w:hAnsi="Times New Roman" w:cs="Times New Roman"/>
          <w:sz w:val="26"/>
          <w:szCs w:val="26"/>
        </w:rPr>
        <w:t xml:space="preserve">. Административным центром Вычегодского края и северо-востока до Печоры с конца XVI века являлся Еренский городок, состоящий из городища (укрепленного городка) и прилегающего к нему «посада». </w:t>
      </w:r>
    </w:p>
    <w:p w14:paraId="2E2A43ED"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lastRenderedPageBreak/>
        <w:t xml:space="preserve">К началу </w:t>
      </w:r>
      <w:r w:rsidRPr="009E1432">
        <w:rPr>
          <w:rFonts w:ascii="Times New Roman" w:hAnsi="Times New Roman" w:cs="Times New Roman"/>
          <w:sz w:val="26"/>
          <w:szCs w:val="26"/>
          <w:lang w:val="en-US"/>
        </w:rPr>
        <w:t>XVII</w:t>
      </w:r>
      <w:r w:rsidRPr="009E1432">
        <w:rPr>
          <w:rFonts w:ascii="Times New Roman" w:hAnsi="Times New Roman" w:cs="Times New Roman"/>
          <w:sz w:val="26"/>
          <w:szCs w:val="26"/>
        </w:rPr>
        <w:t xml:space="preserve"> века из обособленных земель-волостей постепенно образовывается Яренский уезд. К середине </w:t>
      </w:r>
      <w:r w:rsidRPr="009E1432">
        <w:rPr>
          <w:rFonts w:ascii="Times New Roman" w:hAnsi="Times New Roman" w:cs="Times New Roman"/>
          <w:sz w:val="26"/>
          <w:szCs w:val="26"/>
          <w:lang w:val="en-US"/>
        </w:rPr>
        <w:t>XVII</w:t>
      </w:r>
      <w:r w:rsidRPr="009E1432">
        <w:rPr>
          <w:rFonts w:ascii="Times New Roman" w:hAnsi="Times New Roman" w:cs="Times New Roman"/>
          <w:sz w:val="26"/>
          <w:szCs w:val="26"/>
        </w:rPr>
        <w:t xml:space="preserve"> века территория уезда была заселена в основном коми и русскими. Русские поселения были расположены по нижней Вычегде до деревни Межег. Вымская земля, волости Сысольские, Удора были заселены коми. По реке Яренге было смешанное коми-русское население.</w:t>
      </w:r>
    </w:p>
    <w:p w14:paraId="267CB9E2"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начале </w:t>
      </w:r>
      <w:r w:rsidRPr="009E1432">
        <w:rPr>
          <w:rFonts w:ascii="Times New Roman" w:hAnsi="Times New Roman" w:cs="Times New Roman"/>
          <w:sz w:val="26"/>
          <w:szCs w:val="26"/>
          <w:lang w:val="en-US"/>
        </w:rPr>
        <w:t>XVII</w:t>
      </w:r>
      <w:r w:rsidRPr="009E1432">
        <w:rPr>
          <w:rFonts w:ascii="Times New Roman" w:hAnsi="Times New Roman" w:cs="Times New Roman"/>
          <w:sz w:val="26"/>
          <w:szCs w:val="26"/>
        </w:rPr>
        <w:t xml:space="preserve"> века в Яренске появляется представитель центральной власти – воевода. Он обладал судебной и административной властью, следил за исправным поступлением налогов с населения, своевременным исполнением повинностей.</w:t>
      </w:r>
    </w:p>
    <w:p w14:paraId="19F3E454"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Начало </w:t>
      </w:r>
      <w:r w:rsidRPr="009E1432">
        <w:rPr>
          <w:rFonts w:ascii="Times New Roman" w:hAnsi="Times New Roman" w:cs="Times New Roman"/>
          <w:sz w:val="26"/>
          <w:szCs w:val="26"/>
          <w:lang w:val="en-US"/>
        </w:rPr>
        <w:t>XVII</w:t>
      </w:r>
      <w:r w:rsidRPr="009E1432">
        <w:rPr>
          <w:rFonts w:ascii="Times New Roman" w:hAnsi="Times New Roman" w:cs="Times New Roman"/>
          <w:sz w:val="26"/>
          <w:szCs w:val="26"/>
        </w:rPr>
        <w:t xml:space="preserve"> века было тяжелым для Русского государства – нашествие польско-литовских и шведских интервентов, рост налогов, разорение многих русских земель, народные восстания. Вычегодская земля не находилась в стороне от происходящих событий. Во всенародной борьбе с интервентами принимали активное участие и жители северных городов. </w:t>
      </w:r>
    </w:p>
    <w:p w14:paraId="3C8B1A18"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Яренск к началу 30-х годов </w:t>
      </w:r>
      <w:r w:rsidRPr="009E1432">
        <w:rPr>
          <w:rFonts w:ascii="Times New Roman" w:hAnsi="Times New Roman" w:cs="Times New Roman"/>
          <w:sz w:val="26"/>
          <w:szCs w:val="26"/>
          <w:lang w:val="en-US"/>
        </w:rPr>
        <w:t>XVII</w:t>
      </w:r>
      <w:r w:rsidRPr="009E1432">
        <w:rPr>
          <w:rFonts w:ascii="Times New Roman" w:hAnsi="Times New Roman" w:cs="Times New Roman"/>
          <w:sz w:val="26"/>
          <w:szCs w:val="26"/>
        </w:rPr>
        <w:t xml:space="preserve"> в. до перенесения городка на новое место выглядел следующим образом: крепостные стены общей длиной 222 сажени были укреплены четырьмя глухими и тремя проезжими башнями и стояли на «осипи», т.е. на земляном валу. В остроге находились двор воеводы, тюрьма, таможенная и земская «съезжая» избы, шатровая церковь Спаса Преображения «древяна вверх» и церковь Афанасия и Кирилла Александрийских чудотворцев. В отдельном амбаре хранился «городской наряд». На посаде около городка было 43 крестьянских двора по одну сторону Кижмолы и 16 дворов по другую. За Кижмолой находился монастырь, по преданию основанный Стефаном Пермским.</w:t>
      </w:r>
    </w:p>
    <w:p w14:paraId="3F74F1AC"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Как сообщает летопись в 1389 году, «пришедши с Удоры и с Пинеги пермяки идолопоклонники на Еренский городок, монастырские Пресвятые Богородицы пожгли, пограбили, людей монастырских посекли».</w:t>
      </w:r>
    </w:p>
    <w:p w14:paraId="04681CFE"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На монастыре была деревянная шатровая церковь Во имя Михайла Архангела. Монастырь был упразднен, как имевший менее 30 монахов, после издания Духовного регламента 1722 года. </w:t>
      </w:r>
    </w:p>
    <w:p w14:paraId="292CF705"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Расположенный на низком, песчаном берегу Вычегды и Яренги Еренский городок разрушался от разлива весенних вод. Рушились стены и башни деревянного острога, сносились вешнею водою казенные строения и посадские дворы в связи с чем, в 1632 году царским указом предписывалось перенести острог на левый берег Кижмолы на «новое острожное место».</w:t>
      </w:r>
    </w:p>
    <w:p w14:paraId="3D0D3DE1"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1635 году Еренский городок был перенесен к устью р. Кижмолы и Кишеры по соседству с хиреющим Архангельским монастырем. Острог не был перенесен, т.к. вычегодские и вымские вооруженные городки потеряли свое значение. Вскоре Вычегда изменила свое русло. О местонахождении бывшего Еренского городка ныне напоминает холм перед Яренском, известный под названием «старый городок».</w:t>
      </w:r>
    </w:p>
    <w:p w14:paraId="400BAA05"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w:t>
      </w:r>
      <w:r w:rsidRPr="009E1432">
        <w:rPr>
          <w:rFonts w:ascii="Times New Roman" w:hAnsi="Times New Roman" w:cs="Times New Roman"/>
          <w:sz w:val="26"/>
          <w:szCs w:val="26"/>
          <w:lang w:val="en-US"/>
        </w:rPr>
        <w:t>XVII</w:t>
      </w:r>
      <w:r w:rsidRPr="009E1432">
        <w:rPr>
          <w:rFonts w:ascii="Times New Roman" w:hAnsi="Times New Roman" w:cs="Times New Roman"/>
          <w:sz w:val="26"/>
          <w:szCs w:val="26"/>
        </w:rPr>
        <w:t xml:space="preserve"> веке Вычегодский край постепенно втягивался в орбиту складывающего всероссийского рынка. Шире и активнее становятся торговые связи края с соседними территориями. Развивается сельское хозяйство, ремесло, промыслы.</w:t>
      </w:r>
    </w:p>
    <w:p w14:paraId="1A864E05"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Выгодное расположение Яренска на большом сибирском пути, проходившем по Вычегде, Выми, Ижме, Печоре, способствовало торговой деятельности его населения. Торговыми центрами в Яренском уезде были посад Яренск (в 40-х годах </w:t>
      </w:r>
      <w:r w:rsidRPr="009E1432">
        <w:rPr>
          <w:rFonts w:ascii="Times New Roman" w:hAnsi="Times New Roman" w:cs="Times New Roman"/>
          <w:sz w:val="26"/>
          <w:szCs w:val="26"/>
          <w:lang w:val="en-US"/>
        </w:rPr>
        <w:t>XVII</w:t>
      </w:r>
      <w:r w:rsidRPr="009E1432">
        <w:rPr>
          <w:rFonts w:ascii="Times New Roman" w:hAnsi="Times New Roman" w:cs="Times New Roman"/>
          <w:sz w:val="26"/>
          <w:szCs w:val="26"/>
        </w:rPr>
        <w:t xml:space="preserve"> в. имелось 10 лавок), погосты Туглим, Турья и другие. </w:t>
      </w:r>
    </w:p>
    <w:p w14:paraId="2D6BE53E"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конце </w:t>
      </w:r>
      <w:r w:rsidRPr="009E1432">
        <w:rPr>
          <w:rFonts w:ascii="Times New Roman" w:hAnsi="Times New Roman" w:cs="Times New Roman"/>
          <w:sz w:val="26"/>
          <w:szCs w:val="26"/>
          <w:lang w:val="en-US"/>
        </w:rPr>
        <w:t>XVII</w:t>
      </w:r>
      <w:r w:rsidRPr="009E1432">
        <w:rPr>
          <w:rFonts w:ascii="Times New Roman" w:hAnsi="Times New Roman" w:cs="Times New Roman"/>
          <w:sz w:val="26"/>
          <w:szCs w:val="26"/>
        </w:rPr>
        <w:t xml:space="preserve"> века началась торговля России с Китаем, в которой участвовали и торговые люди Яренского уезда.</w:t>
      </w:r>
    </w:p>
    <w:p w14:paraId="1F4643AF"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u w:val="single"/>
        </w:rPr>
        <w:lastRenderedPageBreak/>
        <w:t xml:space="preserve">Яренский уезд в </w:t>
      </w:r>
      <w:r w:rsidRPr="009E1432">
        <w:rPr>
          <w:rFonts w:ascii="Times New Roman" w:hAnsi="Times New Roman" w:cs="Times New Roman"/>
          <w:sz w:val="26"/>
          <w:szCs w:val="26"/>
          <w:u w:val="single"/>
          <w:lang w:val="en-US"/>
        </w:rPr>
        <w:t>XVIII</w:t>
      </w:r>
      <w:r w:rsidRPr="009E1432">
        <w:rPr>
          <w:rFonts w:ascii="Times New Roman" w:hAnsi="Times New Roman" w:cs="Times New Roman"/>
          <w:sz w:val="26"/>
          <w:szCs w:val="26"/>
          <w:u w:val="single"/>
        </w:rPr>
        <w:t xml:space="preserve"> в</w:t>
      </w:r>
      <w:r w:rsidRPr="009E1432">
        <w:rPr>
          <w:rFonts w:ascii="Times New Roman" w:hAnsi="Times New Roman" w:cs="Times New Roman"/>
          <w:sz w:val="26"/>
          <w:szCs w:val="26"/>
        </w:rPr>
        <w:t>. При создании в 1708 году Петром I губерний Яренский уезд вошел в состав Архангелогородской губернии и в 1719-1720 годы при ее разделе на три провинции – Яренский уезд вошел в Устюгскую провинцию.</w:t>
      </w:r>
    </w:p>
    <w:p w14:paraId="659F40FA"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начале XVIII века Яренск оставался небольшим поселением около трех верст в окружности. В Яренске по-прежнему находилась приказная изба во главе с воеводой, облеченным широкой административной и судебной властью. В погостах (волостях) находились земские избы.</w:t>
      </w:r>
    </w:p>
    <w:p w14:paraId="298C9DB3"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По второй губернской реформе 1719-1720 годов была создана Яренская ратуша. После реформы местного управления в 1727 году в Яренске вновь восстановлено воеводское управление.</w:t>
      </w:r>
    </w:p>
    <w:p w14:paraId="128A9E91"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1796 году упраздняется наместничество и создается Вологодская губерния, куда вошел и Яренский уезд.</w:t>
      </w:r>
    </w:p>
    <w:p w14:paraId="6AF1DF8A"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После перенесения Еренского городка на новое место за Кижмолу к устью р. Кишеры город растянулся вдоль р. Кижмолы. Рос он медленно. К концу </w:t>
      </w:r>
      <w:r w:rsidRPr="009E1432">
        <w:rPr>
          <w:rFonts w:ascii="Times New Roman" w:hAnsi="Times New Roman" w:cs="Times New Roman"/>
          <w:sz w:val="26"/>
          <w:szCs w:val="26"/>
          <w:lang w:val="en-US"/>
        </w:rPr>
        <w:t>XVIII</w:t>
      </w:r>
      <w:r w:rsidRPr="009E1432">
        <w:rPr>
          <w:rFonts w:ascii="Times New Roman" w:hAnsi="Times New Roman" w:cs="Times New Roman"/>
          <w:sz w:val="26"/>
          <w:szCs w:val="26"/>
        </w:rPr>
        <w:t xml:space="preserve"> века торговые пути стали отходить на юг, стимула для развития промышленности не было.</w:t>
      </w:r>
    </w:p>
    <w:p w14:paraId="5C199A2E"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Как писал академик И.И. Лепехин, посетивший Яренск в 1771 году: «город построен в одну улицу и разделен глубокими буераками. В нем одна каменная церковь и три деревянных, а всего прочего деревянного строения 171 дом». Первая каменная церковь построена в 1745-1765 годах – Спасо-Преображенский собор.</w:t>
      </w:r>
    </w:p>
    <w:p w14:paraId="5D3CCA06" w14:textId="77777777" w:rsidR="00C00492" w:rsidRPr="009E1432" w:rsidRDefault="00C00492" w:rsidP="00C00492">
      <w:pPr>
        <w:spacing w:after="0" w:line="240" w:lineRule="auto"/>
        <w:ind w:firstLine="709"/>
        <w:jc w:val="both"/>
        <w:rPr>
          <w:rFonts w:ascii="Times New Roman" w:hAnsi="Times New Roman" w:cs="Times New Roman"/>
          <w:sz w:val="26"/>
          <w:szCs w:val="26"/>
        </w:rPr>
      </w:pPr>
      <w:smartTag w:uri="urn:schemas-microsoft-com:office:smarttags" w:element="date">
        <w:smartTagPr>
          <w:attr w:name="Year" w:val="17"/>
          <w:attr w:name="Day" w:val="25"/>
          <w:attr w:name="Month" w:val="1"/>
          <w:attr w:name="ls" w:val="trans"/>
        </w:smartTagPr>
        <w:r w:rsidRPr="009E1432">
          <w:rPr>
            <w:rFonts w:ascii="Times New Roman" w:hAnsi="Times New Roman" w:cs="Times New Roman"/>
            <w:sz w:val="26"/>
            <w:szCs w:val="26"/>
          </w:rPr>
          <w:t>25 января 17</w:t>
        </w:r>
      </w:smartTag>
      <w:r w:rsidRPr="009E1432">
        <w:rPr>
          <w:rFonts w:ascii="Times New Roman" w:hAnsi="Times New Roman" w:cs="Times New Roman"/>
          <w:sz w:val="26"/>
          <w:szCs w:val="26"/>
        </w:rPr>
        <w:t xml:space="preserve">80 года Яренск официально получил статус города и уездного центра. </w:t>
      </w:r>
      <w:smartTag w:uri="urn:schemas-microsoft-com:office:smarttags" w:element="date">
        <w:smartTagPr>
          <w:attr w:name="Year" w:val="17"/>
          <w:attr w:name="Day" w:val="2"/>
          <w:attr w:name="Month" w:val="10"/>
          <w:attr w:name="ls" w:val="trans"/>
        </w:smartTagPr>
        <w:r w:rsidRPr="009E1432">
          <w:rPr>
            <w:rFonts w:ascii="Times New Roman" w:hAnsi="Times New Roman" w:cs="Times New Roman"/>
            <w:sz w:val="26"/>
            <w:szCs w:val="26"/>
          </w:rPr>
          <w:t>2 октября 17</w:t>
        </w:r>
      </w:smartTag>
      <w:r w:rsidRPr="009E1432">
        <w:rPr>
          <w:rFonts w:ascii="Times New Roman" w:hAnsi="Times New Roman" w:cs="Times New Roman"/>
          <w:sz w:val="26"/>
          <w:szCs w:val="26"/>
        </w:rPr>
        <w:t>81 года по «высочайшему повелению» ему был присвоен герб: две белки в серебряном поле «в знак того, что жители кожами тех зверьков производят знатный торг».</w:t>
      </w:r>
    </w:p>
    <w:p w14:paraId="001F36EE"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1784 году был утвержден план застройки города, по которому Яренск застраивался на протяжении </w:t>
      </w:r>
      <w:r w:rsidRPr="009E1432">
        <w:rPr>
          <w:rFonts w:ascii="Times New Roman" w:hAnsi="Times New Roman" w:cs="Times New Roman"/>
          <w:sz w:val="26"/>
          <w:szCs w:val="26"/>
          <w:lang w:val="en-US"/>
        </w:rPr>
        <w:t>XIX</w:t>
      </w:r>
      <w:r w:rsidRPr="009E1432">
        <w:rPr>
          <w:rFonts w:ascii="Times New Roman" w:hAnsi="Times New Roman" w:cs="Times New Roman"/>
          <w:sz w:val="26"/>
          <w:szCs w:val="26"/>
        </w:rPr>
        <w:t xml:space="preserve"> и начала </w:t>
      </w:r>
      <w:r w:rsidRPr="009E1432">
        <w:rPr>
          <w:rFonts w:ascii="Times New Roman" w:hAnsi="Times New Roman" w:cs="Times New Roman"/>
          <w:sz w:val="26"/>
          <w:szCs w:val="26"/>
          <w:lang w:val="en-US"/>
        </w:rPr>
        <w:t>XX</w:t>
      </w:r>
      <w:r w:rsidRPr="009E1432">
        <w:rPr>
          <w:rFonts w:ascii="Times New Roman" w:hAnsi="Times New Roman" w:cs="Times New Roman"/>
          <w:sz w:val="26"/>
          <w:szCs w:val="26"/>
        </w:rPr>
        <w:t xml:space="preserve"> вв. Город был разбит на 22 квартала, разделенных 12 прямолинейными улицами. Административные и общественные здания располагались в центре на торговой площади. Строились в основном деревянные дома. Первыми каменными зданиями были церкви. В 1745 году на месте сгоревшей деревянной церкви нача</w:t>
      </w:r>
      <w:r w:rsidRPr="009E1432">
        <w:rPr>
          <w:rFonts w:ascii="Times New Roman" w:hAnsi="Times New Roman" w:cs="Times New Roman"/>
          <w:sz w:val="26"/>
          <w:szCs w:val="26"/>
        </w:rPr>
        <w:softHyphen/>
        <w:t xml:space="preserve">лось строительство нового каменного собора Воскресения Христова. В 1775 году после внутренней отделки собор был вторично освящен и получил название Преображенского в честь искони существовавшей в городе церкви под таким названием. В 1795 году на месте бывшего Архангельского монастыря «тщанием» купцов Аммоса Ивакина и Андрея Новоселова была построена городская каменная Покровская церковь – двухэтажный однокорпусной храм. </w:t>
      </w:r>
    </w:p>
    <w:p w14:paraId="488AE768"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Основным занятием городских жителей оставалось земледелие. </w:t>
      </w:r>
    </w:p>
    <w:p w14:paraId="13DC5B4D"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w:t>
      </w:r>
      <w:r w:rsidRPr="009E1432">
        <w:rPr>
          <w:rFonts w:ascii="Times New Roman" w:hAnsi="Times New Roman" w:cs="Times New Roman"/>
          <w:sz w:val="26"/>
          <w:szCs w:val="26"/>
          <w:lang w:val="en-US"/>
        </w:rPr>
        <w:t>XVIII</w:t>
      </w:r>
      <w:r w:rsidRPr="009E1432">
        <w:rPr>
          <w:rFonts w:ascii="Times New Roman" w:hAnsi="Times New Roman" w:cs="Times New Roman"/>
          <w:sz w:val="26"/>
          <w:szCs w:val="26"/>
        </w:rPr>
        <w:t xml:space="preserve"> веке расширяются межрайонные экономические связи. Торговля внутри уезда издавна носила ярмарочный характер. Расширяется вывозка пушнины, продуктов земледелия и животноводства для внутренних и внешних рынков России. Яренские купцы участвовали в «большой торговле» Москвы с Сибирью и Китаем. </w:t>
      </w:r>
    </w:p>
    <w:p w14:paraId="07A744A9"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Яренском округе находились три винокуренных завода.По ведомости Камор-коллегии 1753 года на них выкуривалось 3054 ведра вина в год.</w:t>
      </w:r>
    </w:p>
    <w:p w14:paraId="3701B6E6"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городе Яренске имелось 15 лавок, в январе устраивались ярмарки, а по воскресным дням торжки.</w:t>
      </w:r>
    </w:p>
    <w:p w14:paraId="57D27589"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Большое значение для торговли имели речные пути Вычегда - Сухона, связывающие с Великим Устюгом и Вологдой, другой путь Вычегда – Северная Двина связывал уезд с Архангельском и внешним рынком.</w:t>
      </w:r>
    </w:p>
    <w:p w14:paraId="3FF3FCC2"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lastRenderedPageBreak/>
        <w:t>Кроме водных путей, действовавших в течение короткого навигационного периода, был и сухопутный путь. Вдоль Вычегды тянулся тракт, соединяющий Яренск с Сольвычегодском и Лальском.</w:t>
      </w:r>
    </w:p>
    <w:p w14:paraId="0E347F36"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w:t>
      </w:r>
      <w:r w:rsidRPr="009E1432">
        <w:rPr>
          <w:rFonts w:ascii="Times New Roman" w:hAnsi="Times New Roman" w:cs="Times New Roman"/>
          <w:sz w:val="26"/>
          <w:szCs w:val="26"/>
          <w:lang w:val="en-US"/>
        </w:rPr>
        <w:t>XVIII</w:t>
      </w:r>
      <w:r w:rsidRPr="009E1432">
        <w:rPr>
          <w:rFonts w:ascii="Times New Roman" w:hAnsi="Times New Roman" w:cs="Times New Roman"/>
          <w:sz w:val="26"/>
          <w:szCs w:val="26"/>
        </w:rPr>
        <w:t xml:space="preserve"> веке, так же как и в предшествующий период, земельной организацией в уезде продолжала оставаться община. В пользовании общины находились леса, пастбища, промысловые угодья и частично сенокосы. </w:t>
      </w:r>
    </w:p>
    <w:p w14:paraId="0F010134"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Более широкое, чем прежде, получило отходничество, которое приводило к временному или постоянному отрыву крестьян от сельского хозяйства. Таковы были работы по сплаву леса, на судах по перевозке железа, соли, хлеба, скота к Вологде или Архангельску.</w:t>
      </w:r>
    </w:p>
    <w:p w14:paraId="3497DF6A"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Весьма широким явлением в то время было передвижение местного населения, уход в Сибирь. Некоторые из них навсегда оседали в сибирских посадах, другие промышляли, принимали участие в морских экспедициях. </w:t>
      </w:r>
    </w:p>
    <w:p w14:paraId="4162AFD6"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первой половине </w:t>
      </w:r>
      <w:r w:rsidRPr="009E1432">
        <w:rPr>
          <w:rFonts w:ascii="Times New Roman" w:hAnsi="Times New Roman" w:cs="Times New Roman"/>
          <w:sz w:val="26"/>
          <w:szCs w:val="26"/>
          <w:lang w:val="en-US"/>
        </w:rPr>
        <w:t>XIX</w:t>
      </w:r>
      <w:r w:rsidRPr="009E1432">
        <w:rPr>
          <w:rFonts w:ascii="Times New Roman" w:hAnsi="Times New Roman" w:cs="Times New Roman"/>
          <w:sz w:val="26"/>
          <w:szCs w:val="26"/>
        </w:rPr>
        <w:t xml:space="preserve"> в. Яренск занимал площадь около полутора верст в длину (вдоль р. Кижмолы) и в средней части полверсты. В 1836 году в Яренске насчитывалось 12 немощеных улиц и переулков, 4 площади, 160 домов. Город застраивался деревянными домами. К 1820 году был построен единственный за весь </w:t>
      </w:r>
      <w:r w:rsidRPr="009E1432">
        <w:rPr>
          <w:rFonts w:ascii="Times New Roman" w:hAnsi="Times New Roman" w:cs="Times New Roman"/>
          <w:sz w:val="26"/>
          <w:szCs w:val="26"/>
          <w:lang w:val="en-US"/>
        </w:rPr>
        <w:t>XIX</w:t>
      </w:r>
      <w:r w:rsidRPr="009E1432">
        <w:rPr>
          <w:rFonts w:ascii="Times New Roman" w:hAnsi="Times New Roman" w:cs="Times New Roman"/>
          <w:sz w:val="26"/>
          <w:szCs w:val="26"/>
        </w:rPr>
        <w:t xml:space="preserve"> век каменный жилой дом. Водоснабжение было из реки и колодезное. Через Кижмолу у Преображенского собора был перекинут деревянный мост.</w:t>
      </w:r>
    </w:p>
    <w:p w14:paraId="020085C7"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1833 году в Яренске были: больница на 10 кроватей, богадельня, 11 лавок, 5 питейных домов, тюрьма. В городе находилась воинская команда – 83 человека. Годовой доход города – 3687 рублей. В Яренске проживало 1065 человек. </w:t>
      </w:r>
    </w:p>
    <w:p w14:paraId="6918DF62"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Были построены каменные церкви: теплый трехэтажный собор на базарной площади рядом с Преображенским собором в 1820 году, колокольня, увенченная шпилем, у Покровской церкви в 1855 году, кладбищенская Всехсвятская церковь в 1863 году.</w:t>
      </w:r>
    </w:p>
    <w:p w14:paraId="7A3EA65D"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Яренске работали две мукомольные мельницы – на речке Кишере и на речке Кижмола. Имелись кирпичный завод, вырабатывающий до 30 000 штук кирпича в год и красильня, пропускавшая в год до 700 аршин холста, в д. Софроновка действовала около 4 лет суконная фабрика. Некоторые из горожан занимались ремеслами.</w:t>
      </w:r>
    </w:p>
    <w:p w14:paraId="508146FA"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Основным источником существования большинства городских жителей было земледелие (в городе насчитывалось 100 огородов) и содержание скота. </w:t>
      </w:r>
    </w:p>
    <w:p w14:paraId="0A8CD524"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Яренске устраивались две ярмарки в году: Афанасьевская и Ивановская и два торжка. В воскресные дни на городской площади устраивался базар. В городе насчитывалось 23 лавки, имелось 3 питейных дома.</w:t>
      </w:r>
    </w:p>
    <w:p w14:paraId="57D98444"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Во всех селах и большинстве деревень уезда крестьяне занимались разными ремеслами. Среди них были: портные, сапожники, катальщики обуви, столяры, кузнецы, плотники, печники, медники, коновалы и другие мастера, работавшие по заказу.</w:t>
      </w:r>
    </w:p>
    <w:p w14:paraId="4EB41BC3"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С начала </w:t>
      </w:r>
      <w:r w:rsidRPr="009E1432">
        <w:rPr>
          <w:rFonts w:ascii="Times New Roman" w:hAnsi="Times New Roman" w:cs="Times New Roman"/>
          <w:sz w:val="26"/>
          <w:szCs w:val="26"/>
          <w:lang w:val="en-US"/>
        </w:rPr>
        <w:t>XIX</w:t>
      </w:r>
      <w:r w:rsidRPr="009E1432">
        <w:rPr>
          <w:rFonts w:ascii="Times New Roman" w:hAnsi="Times New Roman" w:cs="Times New Roman"/>
          <w:sz w:val="26"/>
          <w:szCs w:val="26"/>
        </w:rPr>
        <w:t xml:space="preserve"> века Яренск постепенно становится культурным центром уезда. </w:t>
      </w:r>
      <w:smartTag w:uri="urn:schemas-microsoft-com:office:smarttags" w:element="date">
        <w:smartTagPr>
          <w:attr w:name="Year" w:val="18"/>
          <w:attr w:name="Day" w:val="30"/>
          <w:attr w:name="Month" w:val="6"/>
          <w:attr w:name="ls" w:val="trans"/>
        </w:smartTagPr>
        <w:r w:rsidRPr="009E1432">
          <w:rPr>
            <w:rFonts w:ascii="Times New Roman" w:hAnsi="Times New Roman" w:cs="Times New Roman"/>
            <w:sz w:val="26"/>
            <w:szCs w:val="26"/>
          </w:rPr>
          <w:t>30 июня 18</w:t>
        </w:r>
      </w:smartTag>
      <w:r w:rsidRPr="009E1432">
        <w:rPr>
          <w:rFonts w:ascii="Times New Roman" w:hAnsi="Times New Roman" w:cs="Times New Roman"/>
          <w:sz w:val="26"/>
          <w:szCs w:val="26"/>
        </w:rPr>
        <w:t xml:space="preserve">05 года в городе торжественно открыто первое учебное заведение – одноклассное уездное училище, в которое поступило 22 ученика. </w:t>
      </w:r>
    </w:p>
    <w:p w14:paraId="6E99F9BA"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С 1805 по 1848 год полный курс училища окончили 69 учащихся. В 1822 году в Яренске было открыто еще одно учебное заведение - духовное училище, просуществовавшее до 1869 года, и переведено в Усть-Сысольск. В 1843 году было открыто двухклассное приходское женское училище, которое содержалось на средства городского общества, а преподавателями были учителя уездного училища. В 1870 году училище было преобразовано в женскую прогимназию с четырьмя классами.</w:t>
      </w:r>
    </w:p>
    <w:p w14:paraId="240E585F"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lastRenderedPageBreak/>
        <w:t xml:space="preserve">При Яренском уездном училище была организована библиотека, где в 1855 году было 466 книг. </w:t>
      </w:r>
    </w:p>
    <w:p w14:paraId="5560FB78"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u w:val="single"/>
        </w:rPr>
        <w:t xml:space="preserve">Вычегодский край в </w:t>
      </w:r>
      <w:r w:rsidRPr="009E1432">
        <w:rPr>
          <w:rFonts w:ascii="Times New Roman" w:hAnsi="Times New Roman" w:cs="Times New Roman"/>
          <w:sz w:val="26"/>
          <w:szCs w:val="26"/>
          <w:u w:val="single"/>
          <w:lang w:val="en-US"/>
        </w:rPr>
        <w:t>XIX</w:t>
      </w:r>
      <w:r w:rsidRPr="009E1432">
        <w:rPr>
          <w:rFonts w:ascii="Times New Roman" w:hAnsi="Times New Roman" w:cs="Times New Roman"/>
          <w:sz w:val="26"/>
          <w:szCs w:val="26"/>
          <w:u w:val="single"/>
        </w:rPr>
        <w:t>–</w:t>
      </w:r>
      <w:r w:rsidRPr="009E1432">
        <w:rPr>
          <w:rFonts w:ascii="Times New Roman" w:hAnsi="Times New Roman" w:cs="Times New Roman"/>
          <w:sz w:val="26"/>
          <w:szCs w:val="26"/>
          <w:u w:val="single"/>
          <w:lang w:val="en-US"/>
        </w:rPr>
        <w:t>XX</w:t>
      </w:r>
      <w:r w:rsidRPr="009E1432">
        <w:rPr>
          <w:rFonts w:ascii="Times New Roman" w:hAnsi="Times New Roman" w:cs="Times New Roman"/>
          <w:sz w:val="26"/>
          <w:szCs w:val="26"/>
          <w:u w:val="single"/>
        </w:rPr>
        <w:t xml:space="preserve"> вв.</w:t>
      </w:r>
      <w:r w:rsidRPr="009E1432">
        <w:rPr>
          <w:rFonts w:ascii="Times New Roman" w:hAnsi="Times New Roman" w:cs="Times New Roman"/>
          <w:sz w:val="26"/>
          <w:szCs w:val="26"/>
        </w:rPr>
        <w:t xml:space="preserve"> Отмена крепостного права и последовавшие за ней земская, судебная, городская, военная и другие буржуазные реформы создали условия для ускоренного развития страны. На смену феодальной формации пришел новый общественный строй - капитализм.</w:t>
      </w:r>
    </w:p>
    <w:p w14:paraId="049C04F6"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Вычегодский край был тем районом, куда капитализм проникал созданием сырьевого придатка российского и иностранного капитала. В целом развитие Вычегодского края в пореформенные годы продолжало определяться господством мелкого крестьянского хозяйства. Постепенно начинает меняться социальный облик деревни, растет ее культурный уровень, некоторое развитие получа</w:t>
      </w:r>
      <w:r w:rsidRPr="009E1432">
        <w:rPr>
          <w:rFonts w:ascii="Times New Roman" w:hAnsi="Times New Roman" w:cs="Times New Roman"/>
          <w:sz w:val="26"/>
          <w:szCs w:val="26"/>
        </w:rPr>
        <w:softHyphen/>
        <w:t>ют народное образование, здравоохранение.</w:t>
      </w:r>
    </w:p>
    <w:p w14:paraId="70770717"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Реформы 60-х годов </w:t>
      </w:r>
      <w:r w:rsidRPr="009E1432">
        <w:rPr>
          <w:rFonts w:ascii="Times New Roman" w:hAnsi="Times New Roman" w:cs="Times New Roman"/>
          <w:sz w:val="26"/>
          <w:szCs w:val="26"/>
          <w:lang w:val="en-US"/>
        </w:rPr>
        <w:t>XIX</w:t>
      </w:r>
      <w:r w:rsidRPr="009E1432">
        <w:rPr>
          <w:rFonts w:ascii="Times New Roman" w:hAnsi="Times New Roman" w:cs="Times New Roman"/>
          <w:sz w:val="26"/>
          <w:szCs w:val="26"/>
        </w:rPr>
        <w:t xml:space="preserve"> в. изменили систему местного управления. В 1869 году были созданы уездные земские выборные учреждения. В ведении уездного земства находились местные пути сообщения, обеспечение продовольствием, страхование, местная торговля и промышленность, народное образование, здравоохранение, общественное призрение.</w:t>
      </w:r>
    </w:p>
    <w:p w14:paraId="2157E043"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1864 году был составлен новый план Яренска. Городская черта прежнего проектирования на плане осталась без изменения, что говорит о медленном росте города. На плане изображены 9 улиц и 3 площади. На главной Покровской улице возникали двухэтажные дома-особняки купцов, чиновников, здания правительственных учреждений, больницы, училища.</w:t>
      </w:r>
    </w:p>
    <w:p w14:paraId="43433B30"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1872 году был выполнен план расположения г. Яренска Вологодской губернии, на котором город изображен в границах современной улицы Покровской с тремя главными и двумя въездными площадями. К 1872 году в Яренске было 5 церквей, уездное училище, духовное училище, тюремный замок с огородом, кладовая казначейства, казарма для местных войск, городские присутственные места, городская богадельня. В городе обозначено 8 мостов через притоки р. Кижмолы (ручей Колычевский и ручей Рязановский), один мост через р. Кижмолу и один мост в Сафроновку через р. Кишерку. Севернее границ города размещалось городское кладбище с Всехсвятской церковью, построенной в 1863 году.</w:t>
      </w:r>
    </w:p>
    <w:p w14:paraId="054279E8"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1880 году в конце улицы Покровской на высоком берегу р. Кижмолы был разбит бульвар и посажены лиственницы. В 1886 году к Яренску проведен от Сольвычегодска телеграф. В 1888 году была открыта метеорологическая станция. Весной 1911 года проведен первый водопровод от Черепановских ключей. В 1916 году стала работать первая типография.</w:t>
      </w:r>
    </w:p>
    <w:p w14:paraId="624B681C"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80—90-е годы </w:t>
      </w:r>
      <w:r w:rsidRPr="009E1432">
        <w:rPr>
          <w:rFonts w:ascii="Times New Roman" w:hAnsi="Times New Roman" w:cs="Times New Roman"/>
          <w:sz w:val="26"/>
          <w:szCs w:val="26"/>
          <w:lang w:val="en-US"/>
        </w:rPr>
        <w:t>XIX</w:t>
      </w:r>
      <w:r w:rsidRPr="009E1432">
        <w:rPr>
          <w:rFonts w:ascii="Times New Roman" w:hAnsi="Times New Roman" w:cs="Times New Roman"/>
          <w:sz w:val="26"/>
          <w:szCs w:val="26"/>
        </w:rPr>
        <w:t xml:space="preserve"> в. Яренск значительно вырос и обновился. Если в 1864 году имелось 187 деревянных домов, то в 1897 году стало 222 деревянных и два каменных дома, 5 каменных церквей. Из отчета Яренского городского головы известно, что частично решен вопрос с уличным освещением: повешено 11 фонарей. В городе насчитывалось 13 торговых точек.</w:t>
      </w:r>
    </w:p>
    <w:p w14:paraId="01E5E82C"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1886 году в Яренске проводится телеграфная линия, оборудуется телеграфная станция с установкой аппарата Морзе. В 1885 году организована метеорологическая станция </w:t>
      </w:r>
      <w:r w:rsidRPr="009E1432">
        <w:rPr>
          <w:rFonts w:ascii="Times New Roman" w:hAnsi="Times New Roman" w:cs="Times New Roman"/>
          <w:sz w:val="26"/>
          <w:szCs w:val="26"/>
          <w:lang w:val="en-US"/>
        </w:rPr>
        <w:t>III</w:t>
      </w:r>
      <w:r w:rsidRPr="009E1432">
        <w:rPr>
          <w:rFonts w:ascii="Times New Roman" w:hAnsi="Times New Roman" w:cs="Times New Roman"/>
          <w:sz w:val="26"/>
          <w:szCs w:val="26"/>
        </w:rPr>
        <w:t xml:space="preserve"> разряда, преобразованная в 1888 году в станцию </w:t>
      </w:r>
      <w:r w:rsidRPr="009E1432">
        <w:rPr>
          <w:rFonts w:ascii="Times New Roman" w:hAnsi="Times New Roman" w:cs="Times New Roman"/>
          <w:sz w:val="26"/>
          <w:szCs w:val="26"/>
          <w:lang w:val="en-US"/>
        </w:rPr>
        <w:t>II</w:t>
      </w:r>
      <w:r w:rsidRPr="009E1432">
        <w:rPr>
          <w:rFonts w:ascii="Times New Roman" w:hAnsi="Times New Roman" w:cs="Times New Roman"/>
          <w:sz w:val="26"/>
          <w:szCs w:val="26"/>
        </w:rPr>
        <w:t xml:space="preserve"> разряда.</w:t>
      </w:r>
    </w:p>
    <w:p w14:paraId="6C0885F8"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К началу </w:t>
      </w:r>
      <w:r w:rsidRPr="009E1432">
        <w:rPr>
          <w:rFonts w:ascii="Times New Roman" w:hAnsi="Times New Roman" w:cs="Times New Roman"/>
          <w:sz w:val="26"/>
          <w:szCs w:val="26"/>
          <w:lang w:val="en-US"/>
        </w:rPr>
        <w:t>XX</w:t>
      </w:r>
      <w:r w:rsidRPr="009E1432">
        <w:rPr>
          <w:rFonts w:ascii="Times New Roman" w:hAnsi="Times New Roman" w:cs="Times New Roman"/>
          <w:sz w:val="26"/>
          <w:szCs w:val="26"/>
        </w:rPr>
        <w:t xml:space="preserve"> в. Яренск выглядел довольно прилично и живописно: прямые улицы, многие дома купцов, попов, мещан (на Покровской улице строились большинство двухэтажных) были обшиты тесом и покрашены преимущественно белой краской. Проведены работы по озеленению города — заложены три бульвара (все они сохранились до наших дней).</w:t>
      </w:r>
    </w:p>
    <w:p w14:paraId="1E087ED3"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lastRenderedPageBreak/>
        <w:t xml:space="preserve">Из промышленных предприятий к началу </w:t>
      </w:r>
      <w:r w:rsidRPr="009E1432">
        <w:rPr>
          <w:rFonts w:ascii="Times New Roman" w:hAnsi="Times New Roman" w:cs="Times New Roman"/>
          <w:sz w:val="26"/>
          <w:szCs w:val="26"/>
          <w:lang w:val="en-US"/>
        </w:rPr>
        <w:t>XX</w:t>
      </w:r>
      <w:r w:rsidRPr="009E1432">
        <w:rPr>
          <w:rFonts w:ascii="Times New Roman" w:hAnsi="Times New Roman" w:cs="Times New Roman"/>
          <w:sz w:val="26"/>
          <w:szCs w:val="26"/>
        </w:rPr>
        <w:t xml:space="preserve"> в. имелось два кирпичных завода. У дер. Куренной кирпичный завод вырабатывал 75 тысяч кирпича в год. В 1909 году ремеслами в городе занимались 48 человек. В ближайших селах и деревнях наиболее распространено было кустарное производство.</w:t>
      </w:r>
    </w:p>
    <w:p w14:paraId="46F61548"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1910 году насчитывалось 30 торгово-промышленных заведений, в 1902 году создается первое Яренское потребительское общество (кооперация).</w:t>
      </w:r>
    </w:p>
    <w:p w14:paraId="699B4093"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1911 году проложен первый городской водопровод длиною полторы версты. В 1916 году начала работать земская типография. На </w:t>
      </w:r>
      <w:smartTag w:uri="urn:schemas-microsoft-com:office:smarttags" w:element="date">
        <w:smartTagPr>
          <w:attr w:name="Year" w:val="19"/>
          <w:attr w:name="Day" w:val="1"/>
          <w:attr w:name="Month" w:val="1"/>
          <w:attr w:name="ls" w:val="trans"/>
        </w:smartTagPr>
        <w:r w:rsidRPr="009E1432">
          <w:rPr>
            <w:rFonts w:ascii="Times New Roman" w:hAnsi="Times New Roman" w:cs="Times New Roman"/>
            <w:sz w:val="26"/>
            <w:szCs w:val="26"/>
          </w:rPr>
          <w:t>1 января 19</w:t>
        </w:r>
      </w:smartTag>
      <w:r w:rsidRPr="009E1432">
        <w:rPr>
          <w:rFonts w:ascii="Times New Roman" w:hAnsi="Times New Roman" w:cs="Times New Roman"/>
          <w:sz w:val="26"/>
          <w:szCs w:val="26"/>
        </w:rPr>
        <w:t>11 года в Яренске было — 1140 жителей, мужчин — 722, женщин — 718.</w:t>
      </w:r>
    </w:p>
    <w:p w14:paraId="040923F1"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60-е годы </w:t>
      </w:r>
      <w:r w:rsidRPr="009E1432">
        <w:rPr>
          <w:rFonts w:ascii="Times New Roman" w:hAnsi="Times New Roman" w:cs="Times New Roman"/>
          <w:sz w:val="26"/>
          <w:szCs w:val="26"/>
          <w:lang w:val="en-US"/>
        </w:rPr>
        <w:t>XIX</w:t>
      </w:r>
      <w:r w:rsidRPr="009E1432">
        <w:rPr>
          <w:rFonts w:ascii="Times New Roman" w:hAnsi="Times New Roman" w:cs="Times New Roman"/>
          <w:sz w:val="26"/>
          <w:szCs w:val="26"/>
        </w:rPr>
        <w:t xml:space="preserve"> в. на Вычегде задымили первые пароходы, делались первые шаги в развитии речного грузопассажирского пароходства. Потребности экономического развития обуславливали строительство в уезде новых дорог. В конце </w:t>
      </w:r>
      <w:r w:rsidRPr="009E1432">
        <w:rPr>
          <w:rFonts w:ascii="Times New Roman" w:hAnsi="Times New Roman" w:cs="Times New Roman"/>
          <w:sz w:val="26"/>
          <w:szCs w:val="26"/>
          <w:lang w:val="en-US"/>
        </w:rPr>
        <w:t>XIX</w:t>
      </w:r>
      <w:r w:rsidRPr="009E1432">
        <w:rPr>
          <w:rFonts w:ascii="Times New Roman" w:hAnsi="Times New Roman" w:cs="Times New Roman"/>
          <w:sz w:val="26"/>
          <w:szCs w:val="26"/>
        </w:rPr>
        <w:t xml:space="preserve"> — начале </w:t>
      </w:r>
      <w:r w:rsidRPr="009E1432">
        <w:rPr>
          <w:rFonts w:ascii="Times New Roman" w:hAnsi="Times New Roman" w:cs="Times New Roman"/>
          <w:sz w:val="26"/>
          <w:szCs w:val="26"/>
          <w:lang w:val="en-US"/>
        </w:rPr>
        <w:t>XX</w:t>
      </w:r>
      <w:r w:rsidRPr="009E1432">
        <w:rPr>
          <w:rFonts w:ascii="Times New Roman" w:hAnsi="Times New Roman" w:cs="Times New Roman"/>
          <w:sz w:val="26"/>
          <w:szCs w:val="26"/>
        </w:rPr>
        <w:t xml:space="preserve"> вв. построены удорский тракт и ряд дорог на север от Яренска. В 1899 году из Вятки к Котласу подошла железная дорога, улучшившая экономические связи Яренского уезда с центром России.</w:t>
      </w:r>
    </w:p>
    <w:p w14:paraId="6DB49489"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пореформенный период в Яренске продолжало существовать уездное училище. В 1867/68 году в училище было 7 преподавателей и 66 учащихся. В 1903 году при училище было открыто ремесленное отделение с портняжным производством, а с сентября 1907 года с сапожным производством. Ученики выполняли заказы по пошиву одежды и обуви. В ремесленных отделениях отсутствовало преподавание общеобразовательных предметов.</w:t>
      </w:r>
    </w:p>
    <w:p w14:paraId="43B3509E"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1905 году для училища было построено двухэтажное здание на берегу Кижмолы (стоит и поныне). На </w:t>
      </w:r>
      <w:smartTag w:uri="urn:schemas-microsoft-com:office:smarttags" w:element="date">
        <w:smartTagPr>
          <w:attr w:name="Year" w:val="19"/>
          <w:attr w:name="Day" w:val="1"/>
          <w:attr w:name="Month" w:val="1"/>
          <w:attr w:name="ls" w:val="trans"/>
        </w:smartTagPr>
        <w:r w:rsidRPr="009E1432">
          <w:rPr>
            <w:rFonts w:ascii="Times New Roman" w:hAnsi="Times New Roman" w:cs="Times New Roman"/>
            <w:sz w:val="26"/>
            <w:szCs w:val="26"/>
          </w:rPr>
          <w:t>1 января 19</w:t>
        </w:r>
      </w:smartTag>
      <w:r w:rsidRPr="009E1432">
        <w:rPr>
          <w:rFonts w:ascii="Times New Roman" w:hAnsi="Times New Roman" w:cs="Times New Roman"/>
          <w:sz w:val="26"/>
          <w:szCs w:val="26"/>
        </w:rPr>
        <w:t>11 года в городском училище обучалось 109 учеников и в ремесленном отделении — 25. В 1912 году городское училище было преобразовано в Высшее начальное училище.</w:t>
      </w:r>
    </w:p>
    <w:p w14:paraId="5128992F"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1894 году в Яренске была открыта бесплатная земская библиотека-читальня. На </w:t>
      </w:r>
      <w:smartTag w:uri="urn:schemas-microsoft-com:office:smarttags" w:element="date">
        <w:smartTagPr>
          <w:attr w:name="Year" w:val="19"/>
          <w:attr w:name="Day" w:val="1"/>
          <w:attr w:name="Month" w:val="1"/>
          <w:attr w:name="ls" w:val="trans"/>
        </w:smartTagPr>
        <w:r w:rsidRPr="009E1432">
          <w:rPr>
            <w:rFonts w:ascii="Times New Roman" w:hAnsi="Times New Roman" w:cs="Times New Roman"/>
            <w:sz w:val="26"/>
            <w:szCs w:val="26"/>
          </w:rPr>
          <w:t>1 января 19</w:t>
        </w:r>
      </w:smartTag>
      <w:r w:rsidRPr="009E1432">
        <w:rPr>
          <w:rFonts w:ascii="Times New Roman" w:hAnsi="Times New Roman" w:cs="Times New Roman"/>
          <w:sz w:val="26"/>
          <w:szCs w:val="26"/>
        </w:rPr>
        <w:t xml:space="preserve">05 года в ней имелось 3399 книг и много периодических изданий. </w:t>
      </w:r>
    </w:p>
    <w:p w14:paraId="1D898D79"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Первая больница «общественного призрения» на 10 коек и богадельня на 15 коек с одним обслуживающим врачом была открыта в Яренске в 1830 году. В 1883 году для городской больницы было выстроено отдельное здание. В 1911 —1913 годы отремонтирован главный больничный корпус, построено здание амбулатории, подведен водопровод. </w:t>
      </w:r>
    </w:p>
    <w:p w14:paraId="410515ED"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июне 1918 года была организована новая Северо-Двинская губерния с центром в Великом Устюге.</w:t>
      </w:r>
    </w:p>
    <w:p w14:paraId="7B26FD0F" w14:textId="77777777" w:rsidR="00C00492" w:rsidRPr="009E1432" w:rsidRDefault="00C00492" w:rsidP="00C00492">
      <w:pPr>
        <w:spacing w:after="0" w:line="240" w:lineRule="auto"/>
        <w:ind w:firstLine="709"/>
        <w:jc w:val="both"/>
        <w:rPr>
          <w:rFonts w:ascii="Times New Roman" w:hAnsi="Times New Roman" w:cs="Times New Roman"/>
          <w:sz w:val="26"/>
          <w:szCs w:val="26"/>
        </w:rPr>
      </w:pPr>
      <w:smartTag w:uri="urn:schemas-microsoft-com:office:smarttags" w:element="date">
        <w:smartTagPr>
          <w:attr w:name="Year" w:val="19"/>
          <w:attr w:name="Day" w:val="22"/>
          <w:attr w:name="Month" w:val="8"/>
          <w:attr w:name="ls" w:val="trans"/>
        </w:smartTagPr>
        <w:r w:rsidRPr="009E1432">
          <w:rPr>
            <w:rFonts w:ascii="Times New Roman" w:hAnsi="Times New Roman" w:cs="Times New Roman"/>
            <w:sz w:val="26"/>
            <w:szCs w:val="26"/>
          </w:rPr>
          <w:t>22 августа 19</w:t>
        </w:r>
      </w:smartTag>
      <w:r w:rsidRPr="009E1432">
        <w:rPr>
          <w:rFonts w:ascii="Times New Roman" w:hAnsi="Times New Roman" w:cs="Times New Roman"/>
          <w:sz w:val="26"/>
          <w:szCs w:val="26"/>
        </w:rPr>
        <w:t>21 года образуется автономная область Коми, в состав которой от Яренского уезда отошла 21 волость с коми населением. Пять русских волостей – Софроновская, Иртовская, Ленская, Суходольская, Козьминская и г. Яренск были присоединены к Сольвычегодекому уезду и в 1922 году Яренский уезд был упразднен. С ликвидацией Яренского уезда Яренск стал селом.</w:t>
      </w:r>
    </w:p>
    <w:p w14:paraId="21C73218"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октябре 1923 года ВЦИК принял постановление об изменении административного деления Северо-Двинской губернии, образовались новые единицы – районы и сельсоветы. По этому постановлению в июне 1924 года из 5 перечисленных выше волостей был образован Ленский район с центром в Яренске. </w:t>
      </w:r>
    </w:p>
    <w:p w14:paraId="71D9901E" w14:textId="77777777" w:rsidR="00C00492" w:rsidRPr="009E1432" w:rsidRDefault="00C00492" w:rsidP="00C0049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Центр предполагалось перенести из Яренска в с. Лена, с чем и связано название района, но из-за отсутствия зданий в селе для размещения районных учреждений оставлен в Яренске. С июля </w:t>
      </w:r>
      <w:smartTag w:uri="urn:schemas-microsoft-com:office:smarttags" w:element="metricconverter">
        <w:smartTagPr>
          <w:attr w:name="ProductID" w:val="1924 г"/>
        </w:smartTagPr>
        <w:r w:rsidRPr="009E1432">
          <w:rPr>
            <w:rFonts w:ascii="Times New Roman" w:hAnsi="Times New Roman" w:cs="Times New Roman"/>
            <w:sz w:val="26"/>
            <w:szCs w:val="26"/>
          </w:rPr>
          <w:t>1924 г</w:t>
        </w:r>
      </w:smartTag>
      <w:r w:rsidRPr="009E1432">
        <w:rPr>
          <w:rFonts w:ascii="Times New Roman" w:hAnsi="Times New Roman" w:cs="Times New Roman"/>
          <w:sz w:val="26"/>
          <w:szCs w:val="26"/>
        </w:rPr>
        <w:t xml:space="preserve">. по июль </w:t>
      </w:r>
      <w:smartTag w:uri="urn:schemas-microsoft-com:office:smarttags" w:element="metricconverter">
        <w:smartTagPr>
          <w:attr w:name="ProductID" w:val="1929 г"/>
        </w:smartTagPr>
        <w:r w:rsidRPr="009E1432">
          <w:rPr>
            <w:rFonts w:ascii="Times New Roman" w:hAnsi="Times New Roman" w:cs="Times New Roman"/>
            <w:sz w:val="26"/>
            <w:szCs w:val="26"/>
          </w:rPr>
          <w:t>1929 г</w:t>
        </w:r>
      </w:smartTag>
      <w:r w:rsidRPr="009E1432">
        <w:rPr>
          <w:rFonts w:ascii="Times New Roman" w:hAnsi="Times New Roman" w:cs="Times New Roman"/>
          <w:sz w:val="26"/>
          <w:szCs w:val="26"/>
        </w:rPr>
        <w:t xml:space="preserve">. Ленский район входил в Северо-Двинскую губернию, с </w:t>
      </w:r>
      <w:smartTag w:uri="urn:schemas-microsoft-com:office:smarttags" w:element="metricconverter">
        <w:smartTagPr>
          <w:attr w:name="ProductID" w:val="1929 г"/>
        </w:smartTagPr>
        <w:r w:rsidRPr="009E1432">
          <w:rPr>
            <w:rFonts w:ascii="Times New Roman" w:hAnsi="Times New Roman" w:cs="Times New Roman"/>
            <w:sz w:val="26"/>
            <w:szCs w:val="26"/>
          </w:rPr>
          <w:t>1929 г</w:t>
        </w:r>
      </w:smartTag>
      <w:r w:rsidRPr="009E1432">
        <w:rPr>
          <w:rFonts w:ascii="Times New Roman" w:hAnsi="Times New Roman" w:cs="Times New Roman"/>
          <w:sz w:val="26"/>
          <w:szCs w:val="26"/>
        </w:rPr>
        <w:t xml:space="preserve">. – в Северо-Двинский округ Северного края. При образовании в </w:t>
      </w:r>
      <w:smartTag w:uri="urn:schemas-microsoft-com:office:smarttags" w:element="metricconverter">
        <w:smartTagPr>
          <w:attr w:name="ProductID" w:val="1929 г"/>
        </w:smartTagPr>
        <w:r w:rsidRPr="009E1432">
          <w:rPr>
            <w:rFonts w:ascii="Times New Roman" w:hAnsi="Times New Roman" w:cs="Times New Roman"/>
            <w:sz w:val="26"/>
            <w:szCs w:val="26"/>
          </w:rPr>
          <w:t>1929 г</w:t>
        </w:r>
      </w:smartTag>
      <w:r w:rsidRPr="009E1432">
        <w:rPr>
          <w:rFonts w:ascii="Times New Roman" w:hAnsi="Times New Roman" w:cs="Times New Roman"/>
          <w:sz w:val="26"/>
          <w:szCs w:val="26"/>
        </w:rPr>
        <w:t xml:space="preserve">. Северного края в состав Ленского района был включен Урдомский сельсовет, присоединены </w:t>
      </w:r>
      <w:r w:rsidRPr="009E1432">
        <w:rPr>
          <w:rFonts w:ascii="Times New Roman" w:hAnsi="Times New Roman" w:cs="Times New Roman"/>
          <w:sz w:val="26"/>
          <w:szCs w:val="26"/>
        </w:rPr>
        <w:lastRenderedPageBreak/>
        <w:t xml:space="preserve">Слободчиковский и Сойгинский сельсоветы. В 1930-ые годы район как место ссылки спецпереселенцев. </w:t>
      </w:r>
    </w:p>
    <w:p w14:paraId="427AC117" w14:textId="77777777" w:rsidR="00D72F96" w:rsidRPr="009E1432" w:rsidRDefault="00D72F96" w:rsidP="00C00492">
      <w:pPr>
        <w:spacing w:after="0" w:line="240" w:lineRule="auto"/>
        <w:ind w:firstLine="709"/>
        <w:jc w:val="both"/>
        <w:rPr>
          <w:rFonts w:ascii="Times New Roman" w:eastAsia="Times New Roman" w:hAnsi="Times New Roman" w:cs="Times New Roman"/>
          <w:iCs/>
          <w:sz w:val="26"/>
          <w:szCs w:val="26"/>
        </w:rPr>
      </w:pPr>
    </w:p>
    <w:p w14:paraId="7A4E624C" w14:textId="77777777" w:rsidR="00FB13A7" w:rsidRPr="009E1432" w:rsidRDefault="00FB13A7" w:rsidP="00C6008F">
      <w:pPr>
        <w:pStyle w:val="af0"/>
        <w:numPr>
          <w:ilvl w:val="2"/>
          <w:numId w:val="15"/>
        </w:numPr>
        <w:jc w:val="center"/>
        <w:outlineLvl w:val="2"/>
        <w:rPr>
          <w:b/>
          <w:sz w:val="26"/>
          <w:szCs w:val="26"/>
        </w:rPr>
      </w:pPr>
      <w:bookmarkStart w:id="40" w:name="_Toc535574082"/>
      <w:bookmarkStart w:id="41" w:name="_Toc8663564"/>
      <w:bookmarkStart w:id="42" w:name="_Toc76478838"/>
      <w:r w:rsidRPr="009E1432">
        <w:rPr>
          <w:b/>
          <w:sz w:val="26"/>
          <w:szCs w:val="26"/>
        </w:rPr>
        <w:t>Объекты культурного наследия</w:t>
      </w:r>
      <w:bookmarkEnd w:id="40"/>
      <w:bookmarkEnd w:id="41"/>
      <w:bookmarkEnd w:id="42"/>
    </w:p>
    <w:p w14:paraId="2C1E00BC" w14:textId="77777777" w:rsidR="00FB13A7" w:rsidRPr="009E1432" w:rsidRDefault="00FB13A7" w:rsidP="00C6008F">
      <w:pPr>
        <w:tabs>
          <w:tab w:val="left" w:pos="8791"/>
        </w:tabs>
        <w:spacing w:after="0" w:line="240" w:lineRule="auto"/>
        <w:ind w:firstLine="709"/>
        <w:rPr>
          <w:rFonts w:ascii="Times New Roman" w:hAnsi="Times New Roman" w:cs="Times New Roman"/>
          <w:sz w:val="26"/>
          <w:szCs w:val="26"/>
        </w:rPr>
      </w:pPr>
    </w:p>
    <w:p w14:paraId="160F0158" w14:textId="77777777" w:rsidR="00804BDE" w:rsidRPr="009E1432" w:rsidRDefault="00804BDE" w:rsidP="00804BDE">
      <w:pPr>
        <w:autoSpaceDE w:val="0"/>
        <w:autoSpaceDN w:val="0"/>
        <w:adjustRightInd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Объекты культурного наследия в современной системе экономики являются не менее важным ресурсом, чем промышленность и торговля. </w:t>
      </w:r>
    </w:p>
    <w:p w14:paraId="58B346AA" w14:textId="77777777" w:rsidR="00804BDE" w:rsidRPr="009E1432" w:rsidRDefault="00804BDE" w:rsidP="00804BDE">
      <w:pPr>
        <w:autoSpaceDE w:val="0"/>
        <w:autoSpaceDN w:val="0"/>
        <w:adjustRightInd w:val="0"/>
        <w:spacing w:after="0" w:line="240" w:lineRule="auto"/>
        <w:ind w:firstLine="709"/>
        <w:jc w:val="both"/>
        <w:rPr>
          <w:rFonts w:ascii="Times New Roman" w:hAnsi="Times New Roman" w:cs="Times New Roman"/>
          <w:sz w:val="26"/>
          <w:szCs w:val="26"/>
        </w:rPr>
        <w:sectPr w:rsidR="00804BDE" w:rsidRPr="009E1432" w:rsidSect="00E9166A">
          <w:pgSz w:w="11906" w:h="16838"/>
          <w:pgMar w:top="567" w:right="567" w:bottom="567" w:left="1134" w:header="709" w:footer="709" w:gutter="0"/>
          <w:cols w:space="708"/>
          <w:docGrid w:linePitch="360"/>
        </w:sectPr>
      </w:pPr>
      <w:r w:rsidRPr="009E1432">
        <w:rPr>
          <w:rFonts w:ascii="Times New Roman" w:hAnsi="Times New Roman" w:cs="Times New Roman"/>
          <w:sz w:val="26"/>
          <w:szCs w:val="26"/>
        </w:rPr>
        <w:t>Согласно данным инспекци</w:t>
      </w:r>
      <w:r w:rsidR="00A65E6B">
        <w:rPr>
          <w:rFonts w:ascii="Times New Roman" w:hAnsi="Times New Roman" w:cs="Times New Roman"/>
          <w:sz w:val="26"/>
          <w:szCs w:val="26"/>
        </w:rPr>
        <w:t>и</w:t>
      </w:r>
      <w:r w:rsidRPr="009E1432">
        <w:rPr>
          <w:rFonts w:ascii="Times New Roman" w:hAnsi="Times New Roman" w:cs="Times New Roman"/>
          <w:sz w:val="26"/>
          <w:szCs w:val="26"/>
        </w:rPr>
        <w:t xml:space="preserve"> по охране объектов культурного наследия Архангельской области на 01.01.2020 на территории муниципального образования «Сафроновское» расположено </w:t>
      </w:r>
      <w:r w:rsidR="0080760E">
        <w:rPr>
          <w:rFonts w:ascii="Times New Roman" w:hAnsi="Times New Roman" w:cs="Times New Roman"/>
          <w:sz w:val="26"/>
          <w:szCs w:val="26"/>
        </w:rPr>
        <w:t>23</w:t>
      </w:r>
      <w:r w:rsidRPr="009E1432">
        <w:rPr>
          <w:rFonts w:ascii="Times New Roman" w:hAnsi="Times New Roman" w:cs="Times New Roman"/>
          <w:sz w:val="26"/>
          <w:szCs w:val="26"/>
        </w:rPr>
        <w:t xml:space="preserve"> объект</w:t>
      </w:r>
      <w:r w:rsidR="000B2C11">
        <w:rPr>
          <w:rFonts w:ascii="Times New Roman" w:hAnsi="Times New Roman" w:cs="Times New Roman"/>
          <w:sz w:val="26"/>
          <w:szCs w:val="26"/>
        </w:rPr>
        <w:t>а</w:t>
      </w:r>
      <w:r w:rsidRPr="009E1432">
        <w:rPr>
          <w:rFonts w:ascii="Times New Roman" w:hAnsi="Times New Roman" w:cs="Times New Roman"/>
          <w:sz w:val="26"/>
          <w:szCs w:val="26"/>
        </w:rPr>
        <w:t xml:space="preserve"> культурного наследия </w:t>
      </w:r>
      <w:r w:rsidR="000B2C11">
        <w:rPr>
          <w:rFonts w:ascii="Times New Roman" w:hAnsi="Times New Roman" w:cs="Times New Roman"/>
          <w:sz w:val="26"/>
          <w:szCs w:val="26"/>
        </w:rPr>
        <w:t>регионального</w:t>
      </w:r>
      <w:r w:rsidRPr="009E1432">
        <w:rPr>
          <w:rFonts w:ascii="Times New Roman" w:hAnsi="Times New Roman" w:cs="Times New Roman"/>
          <w:sz w:val="26"/>
          <w:szCs w:val="26"/>
        </w:rPr>
        <w:t xml:space="preserve"> значения.</w:t>
      </w:r>
    </w:p>
    <w:p w14:paraId="70AABC59" w14:textId="77777777" w:rsidR="00804BDE" w:rsidRPr="009E1432" w:rsidRDefault="00804BDE" w:rsidP="00804BDE">
      <w:pPr>
        <w:pStyle w:val="af0"/>
        <w:jc w:val="right"/>
        <w:rPr>
          <w:sz w:val="26"/>
          <w:szCs w:val="26"/>
        </w:rPr>
      </w:pPr>
      <w:r w:rsidRPr="009E1432">
        <w:rPr>
          <w:sz w:val="26"/>
          <w:szCs w:val="26"/>
        </w:rPr>
        <w:lastRenderedPageBreak/>
        <w:t xml:space="preserve">Таблица </w:t>
      </w:r>
      <w:r w:rsidR="000E1E0C">
        <w:rPr>
          <w:sz w:val="26"/>
          <w:szCs w:val="26"/>
        </w:rPr>
        <w:t>5</w:t>
      </w:r>
    </w:p>
    <w:p w14:paraId="6108A54E" w14:textId="77777777" w:rsidR="001860D1" w:rsidRPr="009E1432" w:rsidRDefault="00804BDE" w:rsidP="00804BDE">
      <w:pPr>
        <w:tabs>
          <w:tab w:val="left" w:pos="8791"/>
        </w:tabs>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Перечень объектов культурного наследия</w:t>
      </w:r>
      <w:r w:rsidR="00FC1D82">
        <w:rPr>
          <w:rFonts w:ascii="Times New Roman" w:hAnsi="Times New Roman" w:cs="Times New Roman"/>
          <w:sz w:val="26"/>
          <w:szCs w:val="26"/>
        </w:rPr>
        <w:t>, расположенных на территории муниципального образования «Сафроновское»</w:t>
      </w:r>
    </w:p>
    <w:p w14:paraId="23BA8EA9" w14:textId="77777777" w:rsidR="00DF76D9" w:rsidRDefault="00DF76D9" w:rsidP="00DF76D9">
      <w:pPr>
        <w:pStyle w:val="affffffff9"/>
        <w:shd w:val="clear" w:color="auto" w:fill="auto"/>
        <w:jc w:val="left"/>
        <w:rPr>
          <w:sz w:val="18"/>
          <w:szCs w:val="1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3096"/>
        <w:gridCol w:w="4109"/>
        <w:gridCol w:w="2405"/>
        <w:gridCol w:w="1838"/>
        <w:gridCol w:w="1723"/>
        <w:gridCol w:w="1570"/>
      </w:tblGrid>
      <w:tr w:rsidR="0025793B" w:rsidRPr="00375CE1" w14:paraId="423E9729" w14:textId="77777777" w:rsidTr="0025793B">
        <w:trPr>
          <w:trHeight w:hRule="exact" w:val="1118"/>
          <w:jc w:val="center"/>
        </w:trPr>
        <w:tc>
          <w:tcPr>
            <w:tcW w:w="715" w:type="dxa"/>
            <w:tcBorders>
              <w:top w:val="single" w:sz="4" w:space="0" w:color="auto"/>
              <w:left w:val="single" w:sz="4" w:space="0" w:color="auto"/>
            </w:tcBorders>
            <w:shd w:val="clear" w:color="auto" w:fill="FFFFFF"/>
          </w:tcPr>
          <w:p w14:paraId="46FF9D65" w14:textId="77777777" w:rsidR="0025793B" w:rsidRPr="00375CE1" w:rsidRDefault="0025793B" w:rsidP="0025793B">
            <w:pPr>
              <w:pStyle w:val="affffffff3"/>
              <w:shd w:val="clear" w:color="auto" w:fill="auto"/>
              <w:jc w:val="center"/>
            </w:pPr>
            <w:r w:rsidRPr="00375CE1">
              <w:rPr>
                <w:color w:val="000000"/>
                <w:sz w:val="24"/>
                <w:szCs w:val="24"/>
                <w:lang w:eastAsia="ru-RU" w:bidi="ru-RU"/>
              </w:rPr>
              <w:t>№</w:t>
            </w:r>
          </w:p>
        </w:tc>
        <w:tc>
          <w:tcPr>
            <w:tcW w:w="3096" w:type="dxa"/>
            <w:tcBorders>
              <w:top w:val="single" w:sz="4" w:space="0" w:color="auto"/>
              <w:left w:val="single" w:sz="4" w:space="0" w:color="auto"/>
            </w:tcBorders>
            <w:shd w:val="clear" w:color="auto" w:fill="FFFFFF"/>
            <w:vAlign w:val="center"/>
          </w:tcPr>
          <w:p w14:paraId="574607C7" w14:textId="77777777" w:rsidR="0025793B" w:rsidRPr="00375CE1" w:rsidRDefault="0025793B" w:rsidP="0025793B">
            <w:pPr>
              <w:pStyle w:val="affffffff3"/>
              <w:shd w:val="clear" w:color="auto" w:fill="auto"/>
              <w:jc w:val="center"/>
            </w:pPr>
            <w:r w:rsidRPr="00375CE1">
              <w:rPr>
                <w:color w:val="000000"/>
                <w:sz w:val="24"/>
                <w:szCs w:val="24"/>
                <w:lang w:eastAsia="ru-RU" w:bidi="ru-RU"/>
              </w:rPr>
              <w:t>Адрес местонахождения</w:t>
            </w:r>
          </w:p>
        </w:tc>
        <w:tc>
          <w:tcPr>
            <w:tcW w:w="4109" w:type="dxa"/>
            <w:tcBorders>
              <w:top w:val="single" w:sz="4" w:space="0" w:color="auto"/>
              <w:left w:val="single" w:sz="4" w:space="0" w:color="auto"/>
            </w:tcBorders>
            <w:shd w:val="clear" w:color="auto" w:fill="FFFFFF"/>
            <w:vAlign w:val="center"/>
          </w:tcPr>
          <w:p w14:paraId="34A54033" w14:textId="77777777" w:rsidR="0025793B" w:rsidRPr="00375CE1" w:rsidRDefault="0025793B" w:rsidP="0025793B">
            <w:pPr>
              <w:pStyle w:val="affffffff3"/>
              <w:shd w:val="clear" w:color="auto" w:fill="auto"/>
              <w:jc w:val="center"/>
            </w:pPr>
            <w:r w:rsidRPr="00375CE1">
              <w:rPr>
                <w:color w:val="000000"/>
                <w:sz w:val="24"/>
                <w:szCs w:val="24"/>
                <w:lang w:eastAsia="ru-RU" w:bidi="ru-RU"/>
              </w:rPr>
              <w:t>Наименование объекта культурного наследия</w:t>
            </w:r>
          </w:p>
        </w:tc>
        <w:tc>
          <w:tcPr>
            <w:tcW w:w="2405" w:type="dxa"/>
            <w:tcBorders>
              <w:top w:val="single" w:sz="4" w:space="0" w:color="auto"/>
              <w:left w:val="single" w:sz="4" w:space="0" w:color="auto"/>
            </w:tcBorders>
            <w:shd w:val="clear" w:color="auto" w:fill="FFFFFF"/>
            <w:vAlign w:val="center"/>
          </w:tcPr>
          <w:p w14:paraId="429CB560" w14:textId="77777777" w:rsidR="0025793B" w:rsidRPr="00375CE1" w:rsidRDefault="0025793B" w:rsidP="0025793B">
            <w:pPr>
              <w:pStyle w:val="affffffff3"/>
              <w:shd w:val="clear" w:color="auto" w:fill="auto"/>
              <w:jc w:val="center"/>
            </w:pPr>
            <w:r w:rsidRPr="00375CE1">
              <w:rPr>
                <w:color w:val="000000"/>
                <w:sz w:val="24"/>
                <w:szCs w:val="24"/>
                <w:lang w:eastAsia="ru-RU" w:bidi="ru-RU"/>
              </w:rPr>
              <w:t>Вид объекта культурного наследия</w:t>
            </w:r>
          </w:p>
        </w:tc>
        <w:tc>
          <w:tcPr>
            <w:tcW w:w="1838" w:type="dxa"/>
            <w:tcBorders>
              <w:top w:val="single" w:sz="4" w:space="0" w:color="auto"/>
              <w:left w:val="single" w:sz="4" w:space="0" w:color="auto"/>
            </w:tcBorders>
            <w:shd w:val="clear" w:color="auto" w:fill="FFFFFF"/>
            <w:vAlign w:val="center"/>
          </w:tcPr>
          <w:p w14:paraId="10E6FD58" w14:textId="77777777" w:rsidR="0025793B" w:rsidRPr="00375CE1" w:rsidRDefault="0025793B" w:rsidP="0025793B">
            <w:pPr>
              <w:pStyle w:val="affffffff3"/>
              <w:shd w:val="clear" w:color="auto" w:fill="auto"/>
              <w:jc w:val="center"/>
            </w:pPr>
            <w:r w:rsidRPr="00375CE1">
              <w:rPr>
                <w:color w:val="000000"/>
                <w:sz w:val="24"/>
                <w:szCs w:val="24"/>
                <w:lang w:eastAsia="ru-RU" w:bidi="ru-RU"/>
              </w:rPr>
              <w:t>Датировка</w:t>
            </w:r>
          </w:p>
        </w:tc>
        <w:tc>
          <w:tcPr>
            <w:tcW w:w="1723" w:type="dxa"/>
            <w:tcBorders>
              <w:top w:val="single" w:sz="4" w:space="0" w:color="auto"/>
              <w:left w:val="single" w:sz="4" w:space="0" w:color="auto"/>
            </w:tcBorders>
            <w:shd w:val="clear" w:color="auto" w:fill="FFFFFF"/>
            <w:vAlign w:val="bottom"/>
          </w:tcPr>
          <w:p w14:paraId="0891C7CD" w14:textId="77777777" w:rsidR="0025793B" w:rsidRPr="00375CE1" w:rsidRDefault="0025793B" w:rsidP="0025793B">
            <w:pPr>
              <w:pStyle w:val="affffffff3"/>
              <w:shd w:val="clear" w:color="auto" w:fill="auto"/>
              <w:jc w:val="center"/>
            </w:pPr>
            <w:r w:rsidRPr="00375CE1">
              <w:rPr>
                <w:color w:val="000000"/>
                <w:sz w:val="24"/>
                <w:szCs w:val="24"/>
                <w:lang w:eastAsia="ru-RU" w:bidi="ru-RU"/>
              </w:rPr>
              <w:t>Категория историко</w:t>
            </w:r>
            <w:r w:rsidRPr="00375CE1">
              <w:rPr>
                <w:color w:val="000000"/>
                <w:sz w:val="24"/>
                <w:szCs w:val="24"/>
                <w:lang w:eastAsia="ru-RU" w:bidi="ru-RU"/>
              </w:rPr>
              <w:softHyphen/>
              <w:t>культурного значения</w:t>
            </w:r>
          </w:p>
        </w:tc>
        <w:tc>
          <w:tcPr>
            <w:tcW w:w="1570" w:type="dxa"/>
            <w:tcBorders>
              <w:top w:val="single" w:sz="4" w:space="0" w:color="auto"/>
              <w:left w:val="single" w:sz="4" w:space="0" w:color="auto"/>
              <w:right w:val="single" w:sz="4" w:space="0" w:color="auto"/>
            </w:tcBorders>
            <w:shd w:val="clear" w:color="auto" w:fill="FFFFFF"/>
          </w:tcPr>
          <w:p w14:paraId="5BAACB1A" w14:textId="77777777" w:rsidR="0025793B" w:rsidRPr="00375CE1" w:rsidRDefault="0025793B" w:rsidP="0025793B">
            <w:pPr>
              <w:pStyle w:val="affffffff3"/>
              <w:shd w:val="clear" w:color="auto" w:fill="auto"/>
              <w:jc w:val="center"/>
            </w:pPr>
            <w:r w:rsidRPr="00375CE1">
              <w:rPr>
                <w:color w:val="000000"/>
                <w:sz w:val="24"/>
                <w:szCs w:val="24"/>
                <w:lang w:eastAsia="ru-RU" w:bidi="ru-RU"/>
              </w:rPr>
              <w:t>Документ принятия на гос. охрану</w:t>
            </w:r>
          </w:p>
        </w:tc>
      </w:tr>
      <w:tr w:rsidR="0025793B" w:rsidRPr="00375CE1" w14:paraId="7127101E" w14:textId="77777777" w:rsidTr="0025793B">
        <w:trPr>
          <w:trHeight w:hRule="exact" w:val="528"/>
          <w:jc w:val="center"/>
        </w:trPr>
        <w:tc>
          <w:tcPr>
            <w:tcW w:w="715" w:type="dxa"/>
            <w:tcBorders>
              <w:top w:val="single" w:sz="4" w:space="0" w:color="auto"/>
              <w:left w:val="single" w:sz="4" w:space="0" w:color="auto"/>
            </w:tcBorders>
            <w:shd w:val="clear" w:color="auto" w:fill="FFFFFF"/>
          </w:tcPr>
          <w:p w14:paraId="7639DD41" w14:textId="77777777" w:rsidR="0025793B" w:rsidRPr="00375CE1" w:rsidRDefault="0025793B" w:rsidP="0025793B">
            <w:pPr>
              <w:pStyle w:val="affffffff3"/>
              <w:shd w:val="clear" w:color="auto" w:fill="auto"/>
              <w:ind w:firstLine="160"/>
            </w:pPr>
            <w:r w:rsidRPr="00375CE1">
              <w:rPr>
                <w:color w:val="000000"/>
                <w:sz w:val="24"/>
                <w:szCs w:val="24"/>
                <w:lang w:eastAsia="ru-RU" w:bidi="ru-RU"/>
              </w:rPr>
              <w:t>1</w:t>
            </w:r>
          </w:p>
        </w:tc>
        <w:tc>
          <w:tcPr>
            <w:tcW w:w="3096" w:type="dxa"/>
            <w:tcBorders>
              <w:top w:val="single" w:sz="4" w:space="0" w:color="auto"/>
              <w:left w:val="single" w:sz="4" w:space="0" w:color="auto"/>
            </w:tcBorders>
            <w:shd w:val="clear" w:color="auto" w:fill="FFFFFF"/>
            <w:vAlign w:val="center"/>
          </w:tcPr>
          <w:p w14:paraId="24E9ECE4" w14:textId="77777777" w:rsidR="0025793B" w:rsidRPr="00375CE1" w:rsidRDefault="0025793B" w:rsidP="0025793B">
            <w:pPr>
              <w:pStyle w:val="affffffff3"/>
              <w:shd w:val="clear" w:color="auto" w:fill="auto"/>
              <w:jc w:val="center"/>
            </w:pPr>
            <w:r w:rsidRPr="00375CE1">
              <w:rPr>
                <w:color w:val="000000"/>
                <w:sz w:val="24"/>
                <w:szCs w:val="24"/>
                <w:lang w:eastAsia="ru-RU" w:bidi="ru-RU"/>
              </w:rPr>
              <w:t>дер. Богослово</w:t>
            </w:r>
          </w:p>
        </w:tc>
        <w:tc>
          <w:tcPr>
            <w:tcW w:w="4109" w:type="dxa"/>
            <w:tcBorders>
              <w:top w:val="single" w:sz="4" w:space="0" w:color="auto"/>
              <w:left w:val="single" w:sz="4" w:space="0" w:color="auto"/>
            </w:tcBorders>
            <w:shd w:val="clear" w:color="auto" w:fill="FFFFFF"/>
            <w:vAlign w:val="center"/>
          </w:tcPr>
          <w:p w14:paraId="3D31BE6B" w14:textId="77777777" w:rsidR="0025793B" w:rsidRPr="00375CE1" w:rsidRDefault="0025793B" w:rsidP="0025793B">
            <w:pPr>
              <w:pStyle w:val="affffffff3"/>
              <w:shd w:val="clear" w:color="auto" w:fill="auto"/>
              <w:jc w:val="center"/>
            </w:pPr>
            <w:r w:rsidRPr="00375CE1">
              <w:rPr>
                <w:color w:val="000000"/>
                <w:sz w:val="24"/>
                <w:szCs w:val="24"/>
                <w:lang w:eastAsia="ru-RU" w:bidi="ru-RU"/>
              </w:rPr>
              <w:t>Церковь Иоанна Богослова</w:t>
            </w:r>
          </w:p>
        </w:tc>
        <w:tc>
          <w:tcPr>
            <w:tcW w:w="2405" w:type="dxa"/>
            <w:tcBorders>
              <w:top w:val="single" w:sz="4" w:space="0" w:color="auto"/>
              <w:left w:val="single" w:sz="4" w:space="0" w:color="auto"/>
            </w:tcBorders>
            <w:shd w:val="clear" w:color="auto" w:fill="FFFFFF"/>
            <w:vAlign w:val="center"/>
          </w:tcPr>
          <w:p w14:paraId="3862F5AC" w14:textId="77777777" w:rsidR="0025793B" w:rsidRPr="00375CE1" w:rsidRDefault="0025793B" w:rsidP="0025793B">
            <w:pPr>
              <w:pStyle w:val="affffffff3"/>
              <w:shd w:val="clear" w:color="auto" w:fill="auto"/>
              <w:jc w:val="center"/>
            </w:pPr>
            <w:r w:rsidRPr="00375CE1">
              <w:rPr>
                <w:color w:val="000000"/>
                <w:sz w:val="24"/>
                <w:szCs w:val="24"/>
                <w:lang w:eastAsia="ru-RU" w:bidi="ru-RU"/>
              </w:rPr>
              <w:t>памятник</w:t>
            </w:r>
          </w:p>
        </w:tc>
        <w:tc>
          <w:tcPr>
            <w:tcW w:w="1838" w:type="dxa"/>
            <w:tcBorders>
              <w:top w:val="single" w:sz="4" w:space="0" w:color="auto"/>
              <w:left w:val="single" w:sz="4" w:space="0" w:color="auto"/>
            </w:tcBorders>
            <w:shd w:val="clear" w:color="auto" w:fill="FFFFFF"/>
            <w:vAlign w:val="center"/>
          </w:tcPr>
          <w:p w14:paraId="4777A96A" w14:textId="77777777" w:rsidR="0025793B" w:rsidRPr="00375CE1" w:rsidRDefault="0025793B" w:rsidP="0025793B">
            <w:pPr>
              <w:pStyle w:val="affffffff3"/>
              <w:shd w:val="clear" w:color="auto" w:fill="auto"/>
              <w:jc w:val="center"/>
            </w:pPr>
            <w:r w:rsidRPr="00375CE1">
              <w:rPr>
                <w:color w:val="000000"/>
                <w:sz w:val="24"/>
                <w:szCs w:val="24"/>
                <w:lang w:eastAsia="ru-RU" w:bidi="ru-RU"/>
              </w:rPr>
              <w:t>начало 19 века</w:t>
            </w:r>
          </w:p>
        </w:tc>
        <w:tc>
          <w:tcPr>
            <w:tcW w:w="1723" w:type="dxa"/>
            <w:tcBorders>
              <w:top w:val="single" w:sz="4" w:space="0" w:color="auto"/>
              <w:left w:val="single" w:sz="4" w:space="0" w:color="auto"/>
            </w:tcBorders>
            <w:shd w:val="clear" w:color="auto" w:fill="FFFFFF"/>
            <w:vAlign w:val="center"/>
          </w:tcPr>
          <w:p w14:paraId="54AB30DB" w14:textId="77777777" w:rsidR="0025793B" w:rsidRPr="00375CE1" w:rsidRDefault="0025793B" w:rsidP="0025793B">
            <w:pPr>
              <w:pStyle w:val="affffffff3"/>
              <w:shd w:val="clear" w:color="auto" w:fill="auto"/>
              <w:jc w:val="center"/>
            </w:pPr>
            <w:r w:rsidRPr="00375CE1">
              <w:rPr>
                <w:color w:val="000000"/>
                <w:sz w:val="24"/>
                <w:szCs w:val="24"/>
                <w:lang w:eastAsia="ru-RU" w:bidi="ru-RU"/>
              </w:rPr>
              <w:t>региональный</w:t>
            </w:r>
          </w:p>
        </w:tc>
        <w:tc>
          <w:tcPr>
            <w:tcW w:w="1570" w:type="dxa"/>
            <w:tcBorders>
              <w:top w:val="single" w:sz="4" w:space="0" w:color="auto"/>
              <w:left w:val="single" w:sz="4" w:space="0" w:color="auto"/>
              <w:right w:val="single" w:sz="4" w:space="0" w:color="auto"/>
            </w:tcBorders>
            <w:shd w:val="clear" w:color="auto" w:fill="FFFFFF"/>
            <w:vAlign w:val="center"/>
          </w:tcPr>
          <w:p w14:paraId="467E2A3C" w14:textId="77777777" w:rsidR="0025793B" w:rsidRPr="00375CE1" w:rsidRDefault="0025793B" w:rsidP="0025793B">
            <w:pPr>
              <w:pStyle w:val="affffffff3"/>
              <w:shd w:val="clear" w:color="auto" w:fill="auto"/>
              <w:jc w:val="center"/>
            </w:pPr>
            <w:r w:rsidRPr="00375CE1">
              <w:rPr>
                <w:color w:val="000000"/>
                <w:sz w:val="24"/>
                <w:szCs w:val="24"/>
                <w:lang w:eastAsia="ru-RU" w:bidi="ru-RU"/>
              </w:rPr>
              <w:t>м200'</w:t>
            </w:r>
          </w:p>
        </w:tc>
      </w:tr>
      <w:tr w:rsidR="0025793B" w:rsidRPr="00375CE1" w14:paraId="13CF720D" w14:textId="77777777" w:rsidTr="0025793B">
        <w:trPr>
          <w:trHeight w:hRule="exact" w:val="288"/>
          <w:jc w:val="center"/>
        </w:trPr>
        <w:tc>
          <w:tcPr>
            <w:tcW w:w="715" w:type="dxa"/>
            <w:tcBorders>
              <w:top w:val="single" w:sz="4" w:space="0" w:color="auto"/>
              <w:left w:val="single" w:sz="4" w:space="0" w:color="auto"/>
            </w:tcBorders>
            <w:shd w:val="clear" w:color="auto" w:fill="FFFFFF"/>
            <w:vAlign w:val="bottom"/>
          </w:tcPr>
          <w:p w14:paraId="02A24451" w14:textId="77777777" w:rsidR="0025793B" w:rsidRPr="00375CE1" w:rsidRDefault="0025793B" w:rsidP="0025793B">
            <w:pPr>
              <w:pStyle w:val="affffffff3"/>
              <w:shd w:val="clear" w:color="auto" w:fill="auto"/>
              <w:ind w:firstLine="160"/>
            </w:pPr>
            <w:r w:rsidRPr="00375CE1">
              <w:rPr>
                <w:color w:val="000000"/>
                <w:sz w:val="24"/>
                <w:szCs w:val="24"/>
                <w:lang w:eastAsia="ru-RU" w:bidi="ru-RU"/>
              </w:rPr>
              <w:t>2.</w:t>
            </w:r>
          </w:p>
        </w:tc>
        <w:tc>
          <w:tcPr>
            <w:tcW w:w="3096" w:type="dxa"/>
            <w:tcBorders>
              <w:top w:val="single" w:sz="4" w:space="0" w:color="auto"/>
              <w:left w:val="single" w:sz="4" w:space="0" w:color="auto"/>
            </w:tcBorders>
            <w:shd w:val="clear" w:color="auto" w:fill="FFFFFF"/>
            <w:vAlign w:val="bottom"/>
          </w:tcPr>
          <w:p w14:paraId="26237CD1" w14:textId="77777777" w:rsidR="0025793B" w:rsidRPr="00375CE1" w:rsidRDefault="0025793B" w:rsidP="0025793B">
            <w:pPr>
              <w:pStyle w:val="affffffff3"/>
              <w:shd w:val="clear" w:color="auto" w:fill="auto"/>
              <w:jc w:val="center"/>
            </w:pPr>
            <w:r w:rsidRPr="00375CE1">
              <w:rPr>
                <w:color w:val="000000"/>
                <w:sz w:val="24"/>
                <w:szCs w:val="24"/>
                <w:lang w:eastAsia="ru-RU" w:bidi="ru-RU"/>
              </w:rPr>
              <w:t>дер. Выемково</w:t>
            </w:r>
          </w:p>
        </w:tc>
        <w:tc>
          <w:tcPr>
            <w:tcW w:w="4109" w:type="dxa"/>
            <w:tcBorders>
              <w:top w:val="single" w:sz="4" w:space="0" w:color="auto"/>
              <w:left w:val="single" w:sz="4" w:space="0" w:color="auto"/>
            </w:tcBorders>
            <w:shd w:val="clear" w:color="auto" w:fill="FFFFFF"/>
            <w:vAlign w:val="bottom"/>
          </w:tcPr>
          <w:p w14:paraId="3A7829E8" w14:textId="77777777" w:rsidR="0025793B" w:rsidRPr="00375CE1" w:rsidRDefault="0025793B" w:rsidP="0025793B">
            <w:pPr>
              <w:pStyle w:val="affffffff3"/>
              <w:shd w:val="clear" w:color="auto" w:fill="auto"/>
              <w:jc w:val="center"/>
            </w:pPr>
            <w:r w:rsidRPr="00375CE1">
              <w:rPr>
                <w:color w:val="000000"/>
                <w:sz w:val="24"/>
                <w:szCs w:val="24"/>
                <w:lang w:eastAsia="ru-RU" w:bidi="ru-RU"/>
              </w:rPr>
              <w:t>Церковь Георгиевская</w:t>
            </w:r>
          </w:p>
        </w:tc>
        <w:tc>
          <w:tcPr>
            <w:tcW w:w="2405" w:type="dxa"/>
            <w:tcBorders>
              <w:top w:val="single" w:sz="4" w:space="0" w:color="auto"/>
              <w:left w:val="single" w:sz="4" w:space="0" w:color="auto"/>
            </w:tcBorders>
            <w:shd w:val="clear" w:color="auto" w:fill="FFFFFF"/>
            <w:vAlign w:val="bottom"/>
          </w:tcPr>
          <w:p w14:paraId="2EEC7ACE" w14:textId="77777777" w:rsidR="0025793B" w:rsidRPr="00375CE1" w:rsidRDefault="0025793B" w:rsidP="0025793B">
            <w:pPr>
              <w:pStyle w:val="affffffff3"/>
              <w:shd w:val="clear" w:color="auto" w:fill="auto"/>
              <w:jc w:val="center"/>
            </w:pPr>
            <w:r w:rsidRPr="00375CE1">
              <w:rPr>
                <w:color w:val="000000"/>
                <w:sz w:val="24"/>
                <w:szCs w:val="24"/>
                <w:lang w:eastAsia="ru-RU" w:bidi="ru-RU"/>
              </w:rPr>
              <w:t>памятник</w:t>
            </w:r>
          </w:p>
        </w:tc>
        <w:tc>
          <w:tcPr>
            <w:tcW w:w="1838" w:type="dxa"/>
            <w:tcBorders>
              <w:top w:val="single" w:sz="4" w:space="0" w:color="auto"/>
              <w:left w:val="single" w:sz="4" w:space="0" w:color="auto"/>
            </w:tcBorders>
            <w:shd w:val="clear" w:color="auto" w:fill="FFFFFF"/>
            <w:vAlign w:val="bottom"/>
          </w:tcPr>
          <w:p w14:paraId="412FFC4A" w14:textId="77777777" w:rsidR="0025793B" w:rsidRPr="00375CE1" w:rsidRDefault="0025793B" w:rsidP="0025793B">
            <w:pPr>
              <w:pStyle w:val="affffffff3"/>
              <w:shd w:val="clear" w:color="auto" w:fill="auto"/>
              <w:jc w:val="center"/>
            </w:pPr>
            <w:r w:rsidRPr="00375CE1">
              <w:rPr>
                <w:color w:val="000000"/>
                <w:sz w:val="24"/>
                <w:szCs w:val="24"/>
                <w:lang w:eastAsia="ru-RU" w:bidi="ru-RU"/>
              </w:rPr>
              <w:t>1831 год</w:t>
            </w:r>
          </w:p>
        </w:tc>
        <w:tc>
          <w:tcPr>
            <w:tcW w:w="1723" w:type="dxa"/>
            <w:tcBorders>
              <w:top w:val="single" w:sz="4" w:space="0" w:color="auto"/>
              <w:left w:val="single" w:sz="4" w:space="0" w:color="auto"/>
            </w:tcBorders>
            <w:shd w:val="clear" w:color="auto" w:fill="FFFFFF"/>
            <w:vAlign w:val="bottom"/>
          </w:tcPr>
          <w:p w14:paraId="68EE7959" w14:textId="77777777" w:rsidR="0025793B" w:rsidRPr="00375CE1" w:rsidRDefault="0025793B" w:rsidP="0025793B">
            <w:pPr>
              <w:pStyle w:val="affffffff3"/>
              <w:shd w:val="clear" w:color="auto" w:fill="auto"/>
              <w:jc w:val="center"/>
            </w:pPr>
            <w:r w:rsidRPr="00375CE1">
              <w:rPr>
                <w:color w:val="000000"/>
                <w:sz w:val="24"/>
                <w:szCs w:val="24"/>
                <w:lang w:eastAsia="ru-RU" w:bidi="ru-RU"/>
              </w:rPr>
              <w:t>региональный</w:t>
            </w:r>
          </w:p>
        </w:tc>
        <w:tc>
          <w:tcPr>
            <w:tcW w:w="1570" w:type="dxa"/>
            <w:tcBorders>
              <w:top w:val="single" w:sz="4" w:space="0" w:color="auto"/>
              <w:left w:val="single" w:sz="4" w:space="0" w:color="auto"/>
              <w:right w:val="single" w:sz="4" w:space="0" w:color="auto"/>
            </w:tcBorders>
            <w:shd w:val="clear" w:color="auto" w:fill="FFFFFF"/>
            <w:vAlign w:val="bottom"/>
          </w:tcPr>
          <w:p w14:paraId="1FB23CB3" w14:textId="77777777" w:rsidR="0025793B" w:rsidRPr="00375CE1" w:rsidRDefault="0025793B" w:rsidP="0025793B">
            <w:pPr>
              <w:pStyle w:val="affffffff3"/>
              <w:shd w:val="clear" w:color="auto" w:fill="auto"/>
              <w:jc w:val="center"/>
            </w:pPr>
            <w:r w:rsidRPr="00375CE1">
              <w:rPr>
                <w:color w:val="000000"/>
                <w:sz w:val="24"/>
                <w:szCs w:val="24"/>
                <w:lang w:eastAsia="ru-RU" w:bidi="ru-RU"/>
              </w:rPr>
              <w:t>м137</w:t>
            </w:r>
            <w:r w:rsidRPr="00375CE1">
              <w:rPr>
                <w:color w:val="000000"/>
                <w:sz w:val="24"/>
                <w:szCs w:val="24"/>
                <w:vertAlign w:val="superscript"/>
                <w:lang w:eastAsia="ru-RU" w:bidi="ru-RU"/>
              </w:rPr>
              <w:footnoteReference w:id="1"/>
            </w:r>
          </w:p>
        </w:tc>
      </w:tr>
      <w:tr w:rsidR="0025793B" w:rsidRPr="00375CE1" w14:paraId="2FA96871" w14:textId="77777777" w:rsidTr="0025793B">
        <w:trPr>
          <w:trHeight w:hRule="exact" w:val="422"/>
          <w:jc w:val="center"/>
        </w:trPr>
        <w:tc>
          <w:tcPr>
            <w:tcW w:w="715" w:type="dxa"/>
            <w:tcBorders>
              <w:top w:val="single" w:sz="4" w:space="0" w:color="auto"/>
              <w:left w:val="single" w:sz="4" w:space="0" w:color="auto"/>
            </w:tcBorders>
            <w:shd w:val="clear" w:color="auto" w:fill="FFFFFF"/>
            <w:vAlign w:val="center"/>
          </w:tcPr>
          <w:p w14:paraId="18571A17" w14:textId="77777777" w:rsidR="0025793B" w:rsidRPr="00375CE1" w:rsidRDefault="0025793B" w:rsidP="0025793B">
            <w:pPr>
              <w:pStyle w:val="affffffff3"/>
              <w:shd w:val="clear" w:color="auto" w:fill="auto"/>
              <w:ind w:firstLine="160"/>
            </w:pPr>
            <w:r w:rsidRPr="00375CE1">
              <w:rPr>
                <w:color w:val="000000"/>
                <w:sz w:val="24"/>
                <w:szCs w:val="24"/>
                <w:lang w:eastAsia="ru-RU" w:bidi="ru-RU"/>
              </w:rPr>
              <w:t>3.</w:t>
            </w:r>
          </w:p>
        </w:tc>
        <w:tc>
          <w:tcPr>
            <w:tcW w:w="3096" w:type="dxa"/>
            <w:tcBorders>
              <w:top w:val="single" w:sz="4" w:space="0" w:color="auto"/>
              <w:left w:val="single" w:sz="4" w:space="0" w:color="auto"/>
            </w:tcBorders>
            <w:shd w:val="clear" w:color="auto" w:fill="FFFFFF"/>
            <w:vAlign w:val="center"/>
          </w:tcPr>
          <w:p w14:paraId="6090B520" w14:textId="77777777" w:rsidR="0025793B" w:rsidRPr="00375CE1" w:rsidRDefault="0025793B" w:rsidP="0025793B">
            <w:pPr>
              <w:pStyle w:val="affffffff3"/>
              <w:shd w:val="clear" w:color="auto" w:fill="auto"/>
              <w:jc w:val="center"/>
            </w:pPr>
            <w:r w:rsidRPr="00375CE1">
              <w:rPr>
                <w:color w:val="000000"/>
                <w:sz w:val="24"/>
                <w:szCs w:val="24"/>
                <w:lang w:eastAsia="ru-RU" w:bidi="ru-RU"/>
              </w:rPr>
              <w:t>дер. Жуково</w:t>
            </w:r>
          </w:p>
        </w:tc>
        <w:tc>
          <w:tcPr>
            <w:tcW w:w="4109" w:type="dxa"/>
            <w:tcBorders>
              <w:top w:val="single" w:sz="4" w:space="0" w:color="auto"/>
              <w:left w:val="single" w:sz="4" w:space="0" w:color="auto"/>
            </w:tcBorders>
            <w:shd w:val="clear" w:color="auto" w:fill="FFFFFF"/>
            <w:vAlign w:val="center"/>
          </w:tcPr>
          <w:p w14:paraId="2A81857C" w14:textId="77777777" w:rsidR="0025793B" w:rsidRPr="00375CE1" w:rsidRDefault="0025793B" w:rsidP="0025793B">
            <w:pPr>
              <w:pStyle w:val="affffffff3"/>
              <w:shd w:val="clear" w:color="auto" w:fill="auto"/>
              <w:jc w:val="center"/>
            </w:pPr>
            <w:r w:rsidRPr="00375CE1">
              <w:rPr>
                <w:color w:val="000000"/>
                <w:sz w:val="24"/>
                <w:szCs w:val="24"/>
                <w:lang w:eastAsia="ru-RU" w:bidi="ru-RU"/>
              </w:rPr>
              <w:t>Дом Попова</w:t>
            </w:r>
          </w:p>
        </w:tc>
        <w:tc>
          <w:tcPr>
            <w:tcW w:w="2405" w:type="dxa"/>
            <w:tcBorders>
              <w:top w:val="single" w:sz="4" w:space="0" w:color="auto"/>
              <w:left w:val="single" w:sz="4" w:space="0" w:color="auto"/>
            </w:tcBorders>
            <w:shd w:val="clear" w:color="auto" w:fill="FFFFFF"/>
            <w:vAlign w:val="center"/>
          </w:tcPr>
          <w:p w14:paraId="45EABF5D" w14:textId="77777777" w:rsidR="0025793B" w:rsidRPr="00375CE1" w:rsidRDefault="0025793B" w:rsidP="0025793B">
            <w:pPr>
              <w:pStyle w:val="affffffff3"/>
              <w:shd w:val="clear" w:color="auto" w:fill="auto"/>
              <w:jc w:val="center"/>
            </w:pPr>
            <w:r w:rsidRPr="00375CE1">
              <w:rPr>
                <w:color w:val="000000"/>
                <w:sz w:val="24"/>
                <w:szCs w:val="24"/>
                <w:lang w:eastAsia="ru-RU" w:bidi="ru-RU"/>
              </w:rPr>
              <w:t>памятник</w:t>
            </w:r>
          </w:p>
        </w:tc>
        <w:tc>
          <w:tcPr>
            <w:tcW w:w="1838" w:type="dxa"/>
            <w:tcBorders>
              <w:top w:val="single" w:sz="4" w:space="0" w:color="auto"/>
              <w:left w:val="single" w:sz="4" w:space="0" w:color="auto"/>
            </w:tcBorders>
            <w:shd w:val="clear" w:color="auto" w:fill="FFFFFF"/>
            <w:vAlign w:val="center"/>
          </w:tcPr>
          <w:p w14:paraId="59BC1A0A" w14:textId="77777777" w:rsidR="0025793B" w:rsidRPr="00375CE1" w:rsidRDefault="0025793B" w:rsidP="0025793B">
            <w:pPr>
              <w:pStyle w:val="affffffff3"/>
              <w:shd w:val="clear" w:color="auto" w:fill="auto"/>
              <w:jc w:val="center"/>
            </w:pPr>
            <w:r w:rsidRPr="00375CE1">
              <w:rPr>
                <w:color w:val="000000"/>
                <w:sz w:val="24"/>
                <w:szCs w:val="24"/>
                <w:lang w:eastAsia="ru-RU" w:bidi="ru-RU"/>
              </w:rPr>
              <w:t>1861 год</w:t>
            </w:r>
          </w:p>
        </w:tc>
        <w:tc>
          <w:tcPr>
            <w:tcW w:w="1723" w:type="dxa"/>
            <w:tcBorders>
              <w:top w:val="single" w:sz="4" w:space="0" w:color="auto"/>
              <w:left w:val="single" w:sz="4" w:space="0" w:color="auto"/>
            </w:tcBorders>
            <w:shd w:val="clear" w:color="auto" w:fill="FFFFFF"/>
            <w:vAlign w:val="center"/>
          </w:tcPr>
          <w:p w14:paraId="203FE7DF" w14:textId="77777777" w:rsidR="0025793B" w:rsidRPr="00375CE1" w:rsidRDefault="0025793B" w:rsidP="0025793B">
            <w:pPr>
              <w:pStyle w:val="affffffff3"/>
              <w:shd w:val="clear" w:color="auto" w:fill="auto"/>
              <w:jc w:val="center"/>
            </w:pPr>
            <w:r w:rsidRPr="00375CE1">
              <w:rPr>
                <w:color w:val="000000"/>
                <w:sz w:val="24"/>
                <w:szCs w:val="24"/>
                <w:lang w:eastAsia="ru-RU" w:bidi="ru-RU"/>
              </w:rPr>
              <w:t>региональный</w:t>
            </w:r>
          </w:p>
        </w:tc>
        <w:tc>
          <w:tcPr>
            <w:tcW w:w="1570" w:type="dxa"/>
            <w:tcBorders>
              <w:top w:val="single" w:sz="4" w:space="0" w:color="auto"/>
              <w:left w:val="single" w:sz="4" w:space="0" w:color="auto"/>
              <w:right w:val="single" w:sz="4" w:space="0" w:color="auto"/>
            </w:tcBorders>
            <w:shd w:val="clear" w:color="auto" w:fill="FFFFFF"/>
            <w:vAlign w:val="center"/>
          </w:tcPr>
          <w:p w14:paraId="4EAF219D" w14:textId="77777777" w:rsidR="0025793B" w:rsidRPr="00375CE1" w:rsidRDefault="0025793B" w:rsidP="0025793B">
            <w:pPr>
              <w:pStyle w:val="affffffff3"/>
              <w:shd w:val="clear" w:color="auto" w:fill="auto"/>
              <w:jc w:val="center"/>
            </w:pPr>
            <w:r w:rsidRPr="00375CE1">
              <w:rPr>
                <w:color w:val="000000"/>
                <w:sz w:val="24"/>
                <w:szCs w:val="24"/>
                <w:lang w:eastAsia="ru-RU" w:bidi="ru-RU"/>
              </w:rPr>
              <w:t>м207</w:t>
            </w:r>
            <w:r w:rsidRPr="00375CE1">
              <w:rPr>
                <w:color w:val="000000"/>
                <w:sz w:val="24"/>
                <w:szCs w:val="24"/>
                <w:vertAlign w:val="superscript"/>
                <w:lang w:eastAsia="ru-RU" w:bidi="ru-RU"/>
              </w:rPr>
              <w:footnoteReference w:id="2"/>
            </w:r>
          </w:p>
        </w:tc>
      </w:tr>
      <w:tr w:rsidR="0025793B" w:rsidRPr="00375CE1" w14:paraId="214909EA" w14:textId="77777777" w:rsidTr="0025793B">
        <w:trPr>
          <w:trHeight w:hRule="exact" w:val="571"/>
          <w:jc w:val="center"/>
        </w:trPr>
        <w:tc>
          <w:tcPr>
            <w:tcW w:w="715" w:type="dxa"/>
            <w:tcBorders>
              <w:top w:val="single" w:sz="4" w:space="0" w:color="auto"/>
              <w:left w:val="single" w:sz="4" w:space="0" w:color="auto"/>
            </w:tcBorders>
            <w:shd w:val="clear" w:color="auto" w:fill="FFFFFF"/>
          </w:tcPr>
          <w:p w14:paraId="111879D1" w14:textId="77777777" w:rsidR="0025793B" w:rsidRPr="00375CE1" w:rsidRDefault="0025793B" w:rsidP="0025793B">
            <w:pPr>
              <w:pStyle w:val="affffffff3"/>
              <w:shd w:val="clear" w:color="auto" w:fill="auto"/>
              <w:ind w:firstLine="160"/>
            </w:pPr>
            <w:r w:rsidRPr="00375CE1">
              <w:rPr>
                <w:color w:val="000000"/>
                <w:sz w:val="24"/>
                <w:szCs w:val="24"/>
                <w:lang w:eastAsia="ru-RU" w:bidi="ru-RU"/>
              </w:rPr>
              <w:t>4.</w:t>
            </w:r>
          </w:p>
        </w:tc>
        <w:tc>
          <w:tcPr>
            <w:tcW w:w="3096" w:type="dxa"/>
            <w:tcBorders>
              <w:top w:val="single" w:sz="4" w:space="0" w:color="auto"/>
              <w:left w:val="single" w:sz="4" w:space="0" w:color="auto"/>
            </w:tcBorders>
            <w:shd w:val="clear" w:color="auto" w:fill="FFFFFF"/>
            <w:vAlign w:val="bottom"/>
          </w:tcPr>
          <w:p w14:paraId="7305F454" w14:textId="77777777" w:rsidR="0025793B" w:rsidRPr="00375CE1" w:rsidRDefault="0025793B" w:rsidP="0025793B">
            <w:pPr>
              <w:pStyle w:val="affffffff3"/>
              <w:shd w:val="clear" w:color="auto" w:fill="auto"/>
              <w:jc w:val="center"/>
            </w:pPr>
            <w:r w:rsidRPr="00375CE1">
              <w:rPr>
                <w:color w:val="000000"/>
                <w:sz w:val="24"/>
                <w:szCs w:val="24"/>
                <w:lang w:eastAsia="ru-RU" w:bidi="ru-RU"/>
              </w:rPr>
              <w:t>с. Ирта, ул. Набережная, Д. 7, д. 7 а</w:t>
            </w:r>
          </w:p>
        </w:tc>
        <w:tc>
          <w:tcPr>
            <w:tcW w:w="4109" w:type="dxa"/>
            <w:tcBorders>
              <w:top w:val="single" w:sz="4" w:space="0" w:color="auto"/>
              <w:left w:val="single" w:sz="4" w:space="0" w:color="auto"/>
            </w:tcBorders>
            <w:shd w:val="clear" w:color="auto" w:fill="FFFFFF"/>
            <w:vAlign w:val="center"/>
          </w:tcPr>
          <w:p w14:paraId="467B3D91" w14:textId="77777777" w:rsidR="0025793B" w:rsidRPr="00375CE1" w:rsidRDefault="0025793B" w:rsidP="0025793B">
            <w:pPr>
              <w:pStyle w:val="affffffff3"/>
              <w:shd w:val="clear" w:color="auto" w:fill="auto"/>
              <w:jc w:val="center"/>
            </w:pPr>
            <w:r w:rsidRPr="00375CE1">
              <w:rPr>
                <w:color w:val="000000"/>
                <w:sz w:val="24"/>
                <w:szCs w:val="24"/>
                <w:lang w:eastAsia="ru-RU" w:bidi="ru-RU"/>
              </w:rPr>
              <w:t>Культовый комплекс:</w:t>
            </w:r>
          </w:p>
        </w:tc>
        <w:tc>
          <w:tcPr>
            <w:tcW w:w="2405" w:type="dxa"/>
            <w:tcBorders>
              <w:top w:val="single" w:sz="4" w:space="0" w:color="auto"/>
              <w:left w:val="single" w:sz="4" w:space="0" w:color="auto"/>
            </w:tcBorders>
            <w:shd w:val="clear" w:color="auto" w:fill="FFFFFF"/>
            <w:vAlign w:val="center"/>
          </w:tcPr>
          <w:p w14:paraId="00F5B1AE" w14:textId="77777777" w:rsidR="0025793B" w:rsidRPr="00375CE1" w:rsidRDefault="0025793B" w:rsidP="0025793B">
            <w:pPr>
              <w:pStyle w:val="affffffff3"/>
              <w:shd w:val="clear" w:color="auto" w:fill="auto"/>
              <w:jc w:val="center"/>
            </w:pPr>
            <w:r w:rsidRPr="00375CE1">
              <w:rPr>
                <w:color w:val="000000"/>
                <w:sz w:val="24"/>
                <w:szCs w:val="24"/>
                <w:lang w:eastAsia="ru-RU" w:bidi="ru-RU"/>
              </w:rPr>
              <w:t>ансамбль</w:t>
            </w:r>
          </w:p>
        </w:tc>
        <w:tc>
          <w:tcPr>
            <w:tcW w:w="1838" w:type="dxa"/>
            <w:tcBorders>
              <w:top w:val="single" w:sz="4" w:space="0" w:color="auto"/>
              <w:left w:val="single" w:sz="4" w:space="0" w:color="auto"/>
            </w:tcBorders>
            <w:shd w:val="clear" w:color="auto" w:fill="FFFFFF"/>
            <w:vAlign w:val="bottom"/>
          </w:tcPr>
          <w:p w14:paraId="6CAE170E" w14:textId="77777777" w:rsidR="0025793B" w:rsidRPr="00375CE1" w:rsidRDefault="0025793B" w:rsidP="0025793B">
            <w:pPr>
              <w:pStyle w:val="affffffff3"/>
              <w:shd w:val="clear" w:color="auto" w:fill="auto"/>
              <w:jc w:val="center"/>
            </w:pPr>
            <w:r w:rsidRPr="00375CE1">
              <w:rPr>
                <w:color w:val="000000"/>
                <w:sz w:val="24"/>
                <w:szCs w:val="24"/>
                <w:lang w:eastAsia="ru-RU" w:bidi="ru-RU"/>
              </w:rPr>
              <w:t>1746 год, 1810</w:t>
            </w:r>
          </w:p>
          <w:p w14:paraId="6DB772CA" w14:textId="77777777" w:rsidR="0025793B" w:rsidRPr="00375CE1" w:rsidRDefault="0025793B" w:rsidP="0025793B">
            <w:pPr>
              <w:pStyle w:val="affffffff3"/>
              <w:shd w:val="clear" w:color="auto" w:fill="auto"/>
              <w:jc w:val="center"/>
            </w:pPr>
            <w:r w:rsidRPr="00375CE1">
              <w:rPr>
                <w:color w:val="000000"/>
                <w:sz w:val="24"/>
                <w:szCs w:val="24"/>
                <w:lang w:eastAsia="ru-RU" w:bidi="ru-RU"/>
              </w:rPr>
              <w:t>год, 1846 год</w:t>
            </w:r>
          </w:p>
        </w:tc>
        <w:tc>
          <w:tcPr>
            <w:tcW w:w="1723" w:type="dxa"/>
            <w:tcBorders>
              <w:top w:val="single" w:sz="4" w:space="0" w:color="auto"/>
              <w:left w:val="single" w:sz="4" w:space="0" w:color="auto"/>
            </w:tcBorders>
            <w:shd w:val="clear" w:color="auto" w:fill="FFFFFF"/>
            <w:vAlign w:val="center"/>
          </w:tcPr>
          <w:p w14:paraId="31BB9AC2" w14:textId="77777777" w:rsidR="0025793B" w:rsidRPr="00375CE1" w:rsidRDefault="0025793B" w:rsidP="0025793B">
            <w:pPr>
              <w:pStyle w:val="affffffff3"/>
              <w:shd w:val="clear" w:color="auto" w:fill="auto"/>
              <w:jc w:val="center"/>
            </w:pPr>
            <w:r w:rsidRPr="00375CE1">
              <w:rPr>
                <w:color w:val="000000"/>
                <w:sz w:val="24"/>
                <w:szCs w:val="24"/>
                <w:lang w:eastAsia="ru-RU" w:bidi="ru-RU"/>
              </w:rPr>
              <w:t>региональный</w:t>
            </w:r>
          </w:p>
        </w:tc>
        <w:tc>
          <w:tcPr>
            <w:tcW w:w="1570" w:type="dxa"/>
            <w:tcBorders>
              <w:top w:val="single" w:sz="4" w:space="0" w:color="auto"/>
              <w:left w:val="single" w:sz="4" w:space="0" w:color="auto"/>
              <w:right w:val="single" w:sz="4" w:space="0" w:color="auto"/>
            </w:tcBorders>
            <w:shd w:val="clear" w:color="auto" w:fill="FFFFFF"/>
            <w:vAlign w:val="center"/>
          </w:tcPr>
          <w:p w14:paraId="052CC332" w14:textId="77777777" w:rsidR="0025793B" w:rsidRPr="00375CE1" w:rsidRDefault="0025793B" w:rsidP="0025793B">
            <w:pPr>
              <w:pStyle w:val="affffffff3"/>
              <w:shd w:val="clear" w:color="auto" w:fill="auto"/>
              <w:jc w:val="center"/>
            </w:pPr>
            <w:r w:rsidRPr="00375CE1">
              <w:rPr>
                <w:color w:val="000000"/>
                <w:sz w:val="24"/>
                <w:szCs w:val="24"/>
                <w:lang w:eastAsia="ru-RU" w:bidi="ru-RU"/>
              </w:rPr>
              <w:t>м207</w:t>
            </w:r>
          </w:p>
        </w:tc>
      </w:tr>
      <w:tr w:rsidR="0025793B" w:rsidRPr="00375CE1" w14:paraId="7772D620" w14:textId="77777777" w:rsidTr="0025793B">
        <w:trPr>
          <w:trHeight w:hRule="exact" w:val="562"/>
          <w:jc w:val="center"/>
        </w:trPr>
        <w:tc>
          <w:tcPr>
            <w:tcW w:w="715" w:type="dxa"/>
            <w:tcBorders>
              <w:top w:val="single" w:sz="4" w:space="0" w:color="auto"/>
              <w:left w:val="single" w:sz="4" w:space="0" w:color="auto"/>
            </w:tcBorders>
            <w:shd w:val="clear" w:color="auto" w:fill="FFFFFF"/>
          </w:tcPr>
          <w:p w14:paraId="0A0E2B0E" w14:textId="77777777" w:rsidR="0025793B" w:rsidRPr="00375CE1" w:rsidRDefault="0025793B" w:rsidP="0025793B">
            <w:pPr>
              <w:pStyle w:val="affffffff3"/>
              <w:shd w:val="clear" w:color="auto" w:fill="auto"/>
              <w:ind w:firstLine="160"/>
            </w:pPr>
            <w:r w:rsidRPr="00375CE1">
              <w:rPr>
                <w:color w:val="000000"/>
                <w:sz w:val="24"/>
                <w:szCs w:val="24"/>
                <w:lang w:eastAsia="ru-RU" w:bidi="ru-RU"/>
              </w:rPr>
              <w:t>5.</w:t>
            </w:r>
          </w:p>
        </w:tc>
        <w:tc>
          <w:tcPr>
            <w:tcW w:w="3096" w:type="dxa"/>
            <w:tcBorders>
              <w:top w:val="single" w:sz="4" w:space="0" w:color="auto"/>
              <w:left w:val="single" w:sz="4" w:space="0" w:color="auto"/>
            </w:tcBorders>
            <w:shd w:val="clear" w:color="auto" w:fill="FFFFFF"/>
          </w:tcPr>
          <w:p w14:paraId="5C9671C8" w14:textId="77777777" w:rsidR="0025793B" w:rsidRPr="00375CE1" w:rsidRDefault="0025793B" w:rsidP="0025793B">
            <w:pPr>
              <w:pStyle w:val="affffffff3"/>
              <w:shd w:val="clear" w:color="auto" w:fill="auto"/>
              <w:spacing w:line="254" w:lineRule="auto"/>
              <w:jc w:val="center"/>
            </w:pPr>
            <w:r w:rsidRPr="00375CE1">
              <w:rPr>
                <w:color w:val="000000"/>
                <w:sz w:val="24"/>
                <w:szCs w:val="24"/>
                <w:lang w:eastAsia="ru-RU" w:bidi="ru-RU"/>
              </w:rPr>
              <w:t>с. Ирта, ул. Набережная, Д. 7</w:t>
            </w:r>
          </w:p>
        </w:tc>
        <w:tc>
          <w:tcPr>
            <w:tcW w:w="4109" w:type="dxa"/>
            <w:tcBorders>
              <w:top w:val="single" w:sz="4" w:space="0" w:color="auto"/>
              <w:left w:val="single" w:sz="4" w:space="0" w:color="auto"/>
            </w:tcBorders>
            <w:shd w:val="clear" w:color="auto" w:fill="FFFFFF"/>
            <w:vAlign w:val="center"/>
          </w:tcPr>
          <w:p w14:paraId="1297DA41" w14:textId="77777777" w:rsidR="0025793B" w:rsidRPr="00375CE1" w:rsidRDefault="0025793B" w:rsidP="0025793B">
            <w:pPr>
              <w:pStyle w:val="affffffff3"/>
              <w:shd w:val="clear" w:color="auto" w:fill="auto"/>
              <w:jc w:val="center"/>
            </w:pPr>
            <w:r w:rsidRPr="00375CE1">
              <w:rPr>
                <w:color w:val="000000"/>
                <w:sz w:val="24"/>
                <w:szCs w:val="24"/>
                <w:lang w:eastAsia="ru-RU" w:bidi="ru-RU"/>
              </w:rPr>
              <w:t>Церковь Воскресенская</w:t>
            </w:r>
          </w:p>
        </w:tc>
        <w:tc>
          <w:tcPr>
            <w:tcW w:w="2405" w:type="dxa"/>
            <w:tcBorders>
              <w:top w:val="single" w:sz="4" w:space="0" w:color="auto"/>
              <w:left w:val="single" w:sz="4" w:space="0" w:color="auto"/>
            </w:tcBorders>
            <w:shd w:val="clear" w:color="auto" w:fill="FFFFFF"/>
            <w:vAlign w:val="center"/>
          </w:tcPr>
          <w:p w14:paraId="669CA5DC" w14:textId="77777777" w:rsidR="0025793B" w:rsidRPr="00375CE1" w:rsidRDefault="0025793B" w:rsidP="0025793B">
            <w:pPr>
              <w:pStyle w:val="affffffff3"/>
              <w:shd w:val="clear" w:color="auto" w:fill="auto"/>
              <w:jc w:val="center"/>
            </w:pPr>
            <w:r w:rsidRPr="00375CE1">
              <w:rPr>
                <w:color w:val="000000"/>
                <w:sz w:val="24"/>
                <w:szCs w:val="24"/>
                <w:lang w:eastAsia="ru-RU" w:bidi="ru-RU"/>
              </w:rPr>
              <w:t>памятник в ансамбле</w:t>
            </w:r>
          </w:p>
        </w:tc>
        <w:tc>
          <w:tcPr>
            <w:tcW w:w="1838" w:type="dxa"/>
            <w:tcBorders>
              <w:top w:val="single" w:sz="4" w:space="0" w:color="auto"/>
              <w:left w:val="single" w:sz="4" w:space="0" w:color="auto"/>
            </w:tcBorders>
            <w:shd w:val="clear" w:color="auto" w:fill="FFFFFF"/>
            <w:vAlign w:val="center"/>
          </w:tcPr>
          <w:p w14:paraId="2293D63F" w14:textId="77777777" w:rsidR="0025793B" w:rsidRPr="00375CE1" w:rsidRDefault="0025793B" w:rsidP="0025793B">
            <w:pPr>
              <w:pStyle w:val="affffffff3"/>
              <w:shd w:val="clear" w:color="auto" w:fill="auto"/>
              <w:jc w:val="center"/>
            </w:pPr>
            <w:r w:rsidRPr="00375CE1">
              <w:rPr>
                <w:color w:val="000000"/>
                <w:sz w:val="24"/>
                <w:szCs w:val="24"/>
                <w:lang w:eastAsia="ru-RU" w:bidi="ru-RU"/>
              </w:rPr>
              <w:t>1810 год</w:t>
            </w:r>
          </w:p>
        </w:tc>
        <w:tc>
          <w:tcPr>
            <w:tcW w:w="1723" w:type="dxa"/>
            <w:tcBorders>
              <w:top w:val="single" w:sz="4" w:space="0" w:color="auto"/>
              <w:left w:val="single" w:sz="4" w:space="0" w:color="auto"/>
            </w:tcBorders>
            <w:shd w:val="clear" w:color="auto" w:fill="FFFFFF"/>
            <w:vAlign w:val="center"/>
          </w:tcPr>
          <w:p w14:paraId="1C8EE2E4" w14:textId="77777777" w:rsidR="0025793B" w:rsidRPr="00375CE1" w:rsidRDefault="0025793B" w:rsidP="0025793B">
            <w:pPr>
              <w:pStyle w:val="affffffff3"/>
              <w:shd w:val="clear" w:color="auto" w:fill="auto"/>
              <w:jc w:val="center"/>
            </w:pPr>
            <w:r w:rsidRPr="00375CE1">
              <w:rPr>
                <w:color w:val="000000"/>
                <w:sz w:val="24"/>
                <w:szCs w:val="24"/>
                <w:lang w:eastAsia="ru-RU" w:bidi="ru-RU"/>
              </w:rPr>
              <w:t>региональный</w:t>
            </w:r>
          </w:p>
        </w:tc>
        <w:tc>
          <w:tcPr>
            <w:tcW w:w="1570" w:type="dxa"/>
            <w:tcBorders>
              <w:top w:val="single" w:sz="4" w:space="0" w:color="auto"/>
              <w:left w:val="single" w:sz="4" w:space="0" w:color="auto"/>
              <w:right w:val="single" w:sz="4" w:space="0" w:color="auto"/>
            </w:tcBorders>
            <w:shd w:val="clear" w:color="auto" w:fill="FFFFFF"/>
            <w:vAlign w:val="center"/>
          </w:tcPr>
          <w:p w14:paraId="30A2FA8E" w14:textId="77777777" w:rsidR="0025793B" w:rsidRPr="00375CE1" w:rsidRDefault="0025793B" w:rsidP="0025793B">
            <w:pPr>
              <w:pStyle w:val="affffffff3"/>
              <w:shd w:val="clear" w:color="auto" w:fill="auto"/>
              <w:jc w:val="center"/>
            </w:pPr>
            <w:r w:rsidRPr="00375CE1">
              <w:rPr>
                <w:color w:val="000000"/>
                <w:sz w:val="24"/>
                <w:szCs w:val="24"/>
                <w:lang w:eastAsia="ru-RU" w:bidi="ru-RU"/>
              </w:rPr>
              <w:t>м207</w:t>
            </w:r>
          </w:p>
        </w:tc>
      </w:tr>
      <w:tr w:rsidR="0025793B" w:rsidRPr="00375CE1" w14:paraId="23D3790D" w14:textId="77777777" w:rsidTr="0025793B">
        <w:trPr>
          <w:trHeight w:hRule="exact" w:val="566"/>
          <w:jc w:val="center"/>
        </w:trPr>
        <w:tc>
          <w:tcPr>
            <w:tcW w:w="715" w:type="dxa"/>
            <w:tcBorders>
              <w:top w:val="single" w:sz="4" w:space="0" w:color="auto"/>
              <w:left w:val="single" w:sz="4" w:space="0" w:color="auto"/>
            </w:tcBorders>
            <w:shd w:val="clear" w:color="auto" w:fill="FFFFFF"/>
            <w:vAlign w:val="center"/>
          </w:tcPr>
          <w:p w14:paraId="0B8D80D7" w14:textId="77777777" w:rsidR="0025793B" w:rsidRPr="00375CE1" w:rsidRDefault="0025793B" w:rsidP="0025793B">
            <w:pPr>
              <w:pStyle w:val="affffffff3"/>
              <w:shd w:val="clear" w:color="auto" w:fill="auto"/>
              <w:ind w:firstLine="160"/>
            </w:pPr>
            <w:r w:rsidRPr="00375CE1">
              <w:rPr>
                <w:color w:val="000000"/>
                <w:sz w:val="24"/>
                <w:szCs w:val="24"/>
                <w:lang w:eastAsia="ru-RU" w:bidi="ru-RU"/>
              </w:rPr>
              <w:t>6.</w:t>
            </w:r>
          </w:p>
        </w:tc>
        <w:tc>
          <w:tcPr>
            <w:tcW w:w="3096" w:type="dxa"/>
            <w:tcBorders>
              <w:top w:val="single" w:sz="4" w:space="0" w:color="auto"/>
              <w:left w:val="single" w:sz="4" w:space="0" w:color="auto"/>
            </w:tcBorders>
            <w:shd w:val="clear" w:color="auto" w:fill="FFFFFF"/>
            <w:vAlign w:val="bottom"/>
          </w:tcPr>
          <w:p w14:paraId="4E946B48" w14:textId="77777777" w:rsidR="0025793B" w:rsidRPr="00375CE1" w:rsidRDefault="0025793B" w:rsidP="0025793B">
            <w:pPr>
              <w:pStyle w:val="affffffff3"/>
              <w:shd w:val="clear" w:color="auto" w:fill="auto"/>
              <w:spacing w:line="288" w:lineRule="auto"/>
              <w:jc w:val="center"/>
            </w:pPr>
            <w:r w:rsidRPr="00375CE1">
              <w:rPr>
                <w:color w:val="000000"/>
                <w:sz w:val="24"/>
                <w:szCs w:val="24"/>
                <w:lang w:eastAsia="ru-RU" w:bidi="ru-RU"/>
              </w:rPr>
              <w:t xml:space="preserve">с. Ирта, ул. Набережная, </w:t>
            </w:r>
            <w:r w:rsidRPr="00375CE1">
              <w:rPr>
                <w:color w:val="000000"/>
                <w:sz w:val="17"/>
                <w:szCs w:val="17"/>
                <w:lang w:eastAsia="ru-RU" w:bidi="ru-RU"/>
              </w:rPr>
              <w:t xml:space="preserve">Д. </w:t>
            </w:r>
            <w:r w:rsidRPr="00375CE1">
              <w:rPr>
                <w:color w:val="000000"/>
                <w:sz w:val="24"/>
                <w:szCs w:val="24"/>
                <w:lang w:eastAsia="ru-RU" w:bidi="ru-RU"/>
              </w:rPr>
              <w:t>7 а</w:t>
            </w:r>
          </w:p>
        </w:tc>
        <w:tc>
          <w:tcPr>
            <w:tcW w:w="4109" w:type="dxa"/>
            <w:tcBorders>
              <w:top w:val="single" w:sz="4" w:space="0" w:color="auto"/>
              <w:left w:val="single" w:sz="4" w:space="0" w:color="auto"/>
            </w:tcBorders>
            <w:shd w:val="clear" w:color="auto" w:fill="FFFFFF"/>
            <w:vAlign w:val="center"/>
          </w:tcPr>
          <w:p w14:paraId="2EE48552" w14:textId="77777777" w:rsidR="0025793B" w:rsidRPr="00375CE1" w:rsidRDefault="0025793B" w:rsidP="0025793B">
            <w:pPr>
              <w:pStyle w:val="affffffff3"/>
              <w:shd w:val="clear" w:color="auto" w:fill="auto"/>
              <w:jc w:val="center"/>
            </w:pPr>
            <w:r w:rsidRPr="00375CE1">
              <w:rPr>
                <w:color w:val="000000"/>
                <w:sz w:val="24"/>
                <w:szCs w:val="24"/>
                <w:lang w:eastAsia="ru-RU" w:bidi="ru-RU"/>
              </w:rPr>
              <w:t>Церковь Спасская</w:t>
            </w:r>
          </w:p>
        </w:tc>
        <w:tc>
          <w:tcPr>
            <w:tcW w:w="2405" w:type="dxa"/>
            <w:tcBorders>
              <w:top w:val="single" w:sz="4" w:space="0" w:color="auto"/>
              <w:left w:val="single" w:sz="4" w:space="0" w:color="auto"/>
            </w:tcBorders>
            <w:shd w:val="clear" w:color="auto" w:fill="FFFFFF"/>
            <w:vAlign w:val="center"/>
          </w:tcPr>
          <w:p w14:paraId="0FDB5E4D" w14:textId="77777777" w:rsidR="0025793B" w:rsidRPr="00375CE1" w:rsidRDefault="0025793B" w:rsidP="0025793B">
            <w:pPr>
              <w:pStyle w:val="affffffff3"/>
              <w:shd w:val="clear" w:color="auto" w:fill="auto"/>
              <w:jc w:val="center"/>
            </w:pPr>
            <w:r w:rsidRPr="00375CE1">
              <w:rPr>
                <w:color w:val="000000"/>
                <w:sz w:val="24"/>
                <w:szCs w:val="24"/>
                <w:lang w:eastAsia="ru-RU" w:bidi="ru-RU"/>
              </w:rPr>
              <w:t>памятник в ансамбле</w:t>
            </w:r>
          </w:p>
        </w:tc>
        <w:tc>
          <w:tcPr>
            <w:tcW w:w="1838" w:type="dxa"/>
            <w:tcBorders>
              <w:top w:val="single" w:sz="4" w:space="0" w:color="auto"/>
              <w:left w:val="single" w:sz="4" w:space="0" w:color="auto"/>
            </w:tcBorders>
            <w:shd w:val="clear" w:color="auto" w:fill="FFFFFF"/>
            <w:vAlign w:val="center"/>
          </w:tcPr>
          <w:p w14:paraId="6DBD7CB2" w14:textId="77777777" w:rsidR="0025793B" w:rsidRPr="00375CE1" w:rsidRDefault="0025793B" w:rsidP="0025793B">
            <w:pPr>
              <w:pStyle w:val="affffffff3"/>
              <w:shd w:val="clear" w:color="auto" w:fill="auto"/>
              <w:jc w:val="center"/>
            </w:pPr>
            <w:r w:rsidRPr="00375CE1">
              <w:rPr>
                <w:color w:val="000000"/>
                <w:sz w:val="24"/>
                <w:szCs w:val="24"/>
                <w:lang w:eastAsia="ru-RU" w:bidi="ru-RU"/>
              </w:rPr>
              <w:t>1746 год</w:t>
            </w:r>
          </w:p>
        </w:tc>
        <w:tc>
          <w:tcPr>
            <w:tcW w:w="1723" w:type="dxa"/>
            <w:tcBorders>
              <w:top w:val="single" w:sz="4" w:space="0" w:color="auto"/>
              <w:left w:val="single" w:sz="4" w:space="0" w:color="auto"/>
            </w:tcBorders>
            <w:shd w:val="clear" w:color="auto" w:fill="FFFFFF"/>
            <w:vAlign w:val="center"/>
          </w:tcPr>
          <w:p w14:paraId="1965B8DE" w14:textId="77777777" w:rsidR="0025793B" w:rsidRPr="00375CE1" w:rsidRDefault="0025793B" w:rsidP="0025793B">
            <w:pPr>
              <w:pStyle w:val="affffffff3"/>
              <w:shd w:val="clear" w:color="auto" w:fill="auto"/>
              <w:jc w:val="center"/>
            </w:pPr>
            <w:r w:rsidRPr="00375CE1">
              <w:rPr>
                <w:color w:val="000000"/>
                <w:sz w:val="24"/>
                <w:szCs w:val="24"/>
                <w:lang w:eastAsia="ru-RU" w:bidi="ru-RU"/>
              </w:rPr>
              <w:t>региональный</w:t>
            </w:r>
          </w:p>
        </w:tc>
        <w:tc>
          <w:tcPr>
            <w:tcW w:w="1570" w:type="dxa"/>
            <w:tcBorders>
              <w:top w:val="single" w:sz="4" w:space="0" w:color="auto"/>
              <w:left w:val="single" w:sz="4" w:space="0" w:color="auto"/>
              <w:right w:val="single" w:sz="4" w:space="0" w:color="auto"/>
            </w:tcBorders>
            <w:shd w:val="clear" w:color="auto" w:fill="FFFFFF"/>
            <w:vAlign w:val="center"/>
          </w:tcPr>
          <w:p w14:paraId="6E71EE65" w14:textId="77777777" w:rsidR="0025793B" w:rsidRPr="00375CE1" w:rsidRDefault="0025793B" w:rsidP="0025793B">
            <w:pPr>
              <w:pStyle w:val="affffffff3"/>
              <w:shd w:val="clear" w:color="auto" w:fill="auto"/>
              <w:jc w:val="center"/>
            </w:pPr>
            <w:r w:rsidRPr="00375CE1">
              <w:rPr>
                <w:color w:val="000000"/>
                <w:sz w:val="24"/>
                <w:szCs w:val="24"/>
                <w:lang w:eastAsia="ru-RU" w:bidi="ru-RU"/>
              </w:rPr>
              <w:t>м207</w:t>
            </w:r>
          </w:p>
        </w:tc>
      </w:tr>
      <w:tr w:rsidR="0025793B" w:rsidRPr="00375CE1" w14:paraId="7BD094C5" w14:textId="77777777" w:rsidTr="0025793B">
        <w:trPr>
          <w:trHeight w:hRule="exact" w:val="451"/>
          <w:jc w:val="center"/>
        </w:trPr>
        <w:tc>
          <w:tcPr>
            <w:tcW w:w="715" w:type="dxa"/>
            <w:tcBorders>
              <w:top w:val="single" w:sz="4" w:space="0" w:color="auto"/>
              <w:left w:val="single" w:sz="4" w:space="0" w:color="auto"/>
              <w:bottom w:val="single" w:sz="4" w:space="0" w:color="auto"/>
            </w:tcBorders>
            <w:shd w:val="clear" w:color="auto" w:fill="FFFFFF"/>
            <w:vAlign w:val="center"/>
          </w:tcPr>
          <w:p w14:paraId="02D7B1FB" w14:textId="77777777" w:rsidR="0025793B" w:rsidRPr="00375CE1" w:rsidRDefault="0025793B" w:rsidP="0025793B">
            <w:pPr>
              <w:pStyle w:val="affffffff3"/>
              <w:shd w:val="clear" w:color="auto" w:fill="auto"/>
              <w:ind w:firstLine="160"/>
            </w:pPr>
            <w:r w:rsidRPr="00375CE1">
              <w:rPr>
                <w:color w:val="000000"/>
                <w:sz w:val="24"/>
                <w:szCs w:val="24"/>
                <w:lang w:eastAsia="ru-RU" w:bidi="ru-RU"/>
              </w:rPr>
              <w:t>7.</w:t>
            </w:r>
          </w:p>
        </w:tc>
        <w:tc>
          <w:tcPr>
            <w:tcW w:w="3096" w:type="dxa"/>
            <w:tcBorders>
              <w:top w:val="single" w:sz="4" w:space="0" w:color="auto"/>
              <w:left w:val="single" w:sz="4" w:space="0" w:color="auto"/>
              <w:bottom w:val="single" w:sz="4" w:space="0" w:color="auto"/>
            </w:tcBorders>
            <w:shd w:val="clear" w:color="auto" w:fill="FFFFFF"/>
            <w:vAlign w:val="center"/>
          </w:tcPr>
          <w:p w14:paraId="27D39DE3" w14:textId="77777777" w:rsidR="0025793B" w:rsidRPr="00375CE1" w:rsidRDefault="0025793B" w:rsidP="0025793B">
            <w:pPr>
              <w:pStyle w:val="affffffff3"/>
              <w:shd w:val="clear" w:color="auto" w:fill="auto"/>
              <w:jc w:val="center"/>
            </w:pPr>
            <w:r w:rsidRPr="00375CE1">
              <w:rPr>
                <w:color w:val="000000"/>
                <w:sz w:val="24"/>
                <w:szCs w:val="24"/>
                <w:lang w:eastAsia="ru-RU" w:bidi="ru-RU"/>
              </w:rPr>
              <w:t>с. Ирта</w:t>
            </w:r>
          </w:p>
        </w:tc>
        <w:tc>
          <w:tcPr>
            <w:tcW w:w="4109" w:type="dxa"/>
            <w:tcBorders>
              <w:top w:val="single" w:sz="4" w:space="0" w:color="auto"/>
              <w:left w:val="single" w:sz="4" w:space="0" w:color="auto"/>
              <w:bottom w:val="single" w:sz="4" w:space="0" w:color="auto"/>
            </w:tcBorders>
            <w:shd w:val="clear" w:color="auto" w:fill="FFFFFF"/>
            <w:vAlign w:val="center"/>
          </w:tcPr>
          <w:p w14:paraId="7C5CCDAD" w14:textId="77777777" w:rsidR="0025793B" w:rsidRPr="00375CE1" w:rsidRDefault="0025793B" w:rsidP="0025793B">
            <w:pPr>
              <w:pStyle w:val="affffffff3"/>
              <w:shd w:val="clear" w:color="auto" w:fill="auto"/>
              <w:jc w:val="center"/>
            </w:pPr>
            <w:r w:rsidRPr="00375CE1">
              <w:rPr>
                <w:color w:val="000000"/>
                <w:sz w:val="24"/>
                <w:szCs w:val="24"/>
                <w:lang w:eastAsia="ru-RU" w:bidi="ru-RU"/>
              </w:rPr>
              <w:t>Часовня Александровская</w:t>
            </w:r>
          </w:p>
        </w:tc>
        <w:tc>
          <w:tcPr>
            <w:tcW w:w="2405" w:type="dxa"/>
            <w:tcBorders>
              <w:top w:val="single" w:sz="4" w:space="0" w:color="auto"/>
              <w:left w:val="single" w:sz="4" w:space="0" w:color="auto"/>
              <w:bottom w:val="single" w:sz="4" w:space="0" w:color="auto"/>
            </w:tcBorders>
            <w:shd w:val="clear" w:color="auto" w:fill="FFFFFF"/>
            <w:vAlign w:val="center"/>
          </w:tcPr>
          <w:p w14:paraId="0F4B703E" w14:textId="77777777" w:rsidR="0025793B" w:rsidRPr="00375CE1" w:rsidRDefault="0025793B" w:rsidP="0025793B">
            <w:pPr>
              <w:pStyle w:val="affffffff3"/>
              <w:shd w:val="clear" w:color="auto" w:fill="auto"/>
              <w:jc w:val="center"/>
            </w:pPr>
            <w:r w:rsidRPr="00375CE1">
              <w:rPr>
                <w:color w:val="000000"/>
                <w:sz w:val="24"/>
                <w:szCs w:val="24"/>
                <w:lang w:eastAsia="ru-RU" w:bidi="ru-RU"/>
              </w:rPr>
              <w:t>памятник в ансамбле</w:t>
            </w:r>
          </w:p>
        </w:tc>
        <w:tc>
          <w:tcPr>
            <w:tcW w:w="1838" w:type="dxa"/>
            <w:tcBorders>
              <w:top w:val="single" w:sz="4" w:space="0" w:color="auto"/>
              <w:left w:val="single" w:sz="4" w:space="0" w:color="auto"/>
              <w:bottom w:val="single" w:sz="4" w:space="0" w:color="auto"/>
            </w:tcBorders>
            <w:shd w:val="clear" w:color="auto" w:fill="FFFFFF"/>
            <w:vAlign w:val="center"/>
          </w:tcPr>
          <w:p w14:paraId="5C1DC0E1" w14:textId="77777777" w:rsidR="0025793B" w:rsidRPr="00375CE1" w:rsidRDefault="0025793B" w:rsidP="0025793B">
            <w:pPr>
              <w:pStyle w:val="affffffff3"/>
              <w:shd w:val="clear" w:color="auto" w:fill="auto"/>
              <w:jc w:val="center"/>
            </w:pPr>
            <w:r w:rsidRPr="00375CE1">
              <w:rPr>
                <w:color w:val="000000"/>
                <w:sz w:val="24"/>
                <w:szCs w:val="24"/>
                <w:lang w:eastAsia="ru-RU" w:bidi="ru-RU"/>
              </w:rPr>
              <w:t>1846 год</w:t>
            </w:r>
          </w:p>
        </w:tc>
        <w:tc>
          <w:tcPr>
            <w:tcW w:w="1723" w:type="dxa"/>
            <w:tcBorders>
              <w:top w:val="single" w:sz="4" w:space="0" w:color="auto"/>
              <w:left w:val="single" w:sz="4" w:space="0" w:color="auto"/>
              <w:bottom w:val="single" w:sz="4" w:space="0" w:color="auto"/>
            </w:tcBorders>
            <w:shd w:val="clear" w:color="auto" w:fill="FFFFFF"/>
            <w:vAlign w:val="center"/>
          </w:tcPr>
          <w:p w14:paraId="7C7D6714" w14:textId="77777777" w:rsidR="0025793B" w:rsidRPr="00375CE1" w:rsidRDefault="0025793B" w:rsidP="0025793B">
            <w:pPr>
              <w:pStyle w:val="affffffff3"/>
              <w:shd w:val="clear" w:color="auto" w:fill="auto"/>
              <w:jc w:val="center"/>
            </w:pPr>
            <w:r w:rsidRPr="00375CE1">
              <w:rPr>
                <w:color w:val="000000"/>
                <w:sz w:val="24"/>
                <w:szCs w:val="24"/>
                <w:lang w:eastAsia="ru-RU" w:bidi="ru-RU"/>
              </w:rPr>
              <w:t>региональный</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14:paraId="71E86751" w14:textId="77777777" w:rsidR="0025793B" w:rsidRPr="00375CE1" w:rsidRDefault="0025793B" w:rsidP="0025793B">
            <w:pPr>
              <w:pStyle w:val="affffffff3"/>
              <w:shd w:val="clear" w:color="auto" w:fill="auto"/>
              <w:jc w:val="center"/>
            </w:pPr>
            <w:r w:rsidRPr="00375CE1">
              <w:rPr>
                <w:color w:val="000000"/>
                <w:sz w:val="24"/>
                <w:szCs w:val="24"/>
                <w:lang w:eastAsia="ru-RU" w:bidi="ru-RU"/>
              </w:rPr>
              <w:t>м207</w:t>
            </w:r>
          </w:p>
        </w:tc>
      </w:tr>
      <w:tr w:rsidR="0025793B" w:rsidRPr="00375CE1" w14:paraId="49F82BF5" w14:textId="77777777" w:rsidTr="0025793B">
        <w:trPr>
          <w:trHeight w:hRule="exact" w:val="288"/>
          <w:jc w:val="center"/>
        </w:trPr>
        <w:tc>
          <w:tcPr>
            <w:tcW w:w="715" w:type="dxa"/>
            <w:tcBorders>
              <w:top w:val="single" w:sz="4" w:space="0" w:color="auto"/>
              <w:left w:val="single" w:sz="4" w:space="0" w:color="auto"/>
            </w:tcBorders>
            <w:shd w:val="clear" w:color="auto" w:fill="FFFFFF"/>
            <w:vAlign w:val="bottom"/>
          </w:tcPr>
          <w:p w14:paraId="0BE83DA2" w14:textId="77777777" w:rsidR="0025793B" w:rsidRPr="00375CE1" w:rsidRDefault="0025793B" w:rsidP="0025793B">
            <w:pPr>
              <w:pStyle w:val="affffffff3"/>
              <w:shd w:val="clear" w:color="auto" w:fill="auto"/>
              <w:ind w:firstLine="160"/>
              <w:jc w:val="both"/>
            </w:pPr>
            <w:r w:rsidRPr="00375CE1">
              <w:rPr>
                <w:color w:val="000000"/>
                <w:sz w:val="24"/>
                <w:szCs w:val="24"/>
                <w:lang w:eastAsia="ru-RU" w:bidi="ru-RU"/>
              </w:rPr>
              <w:t>8.</w:t>
            </w:r>
          </w:p>
        </w:tc>
        <w:tc>
          <w:tcPr>
            <w:tcW w:w="3096" w:type="dxa"/>
            <w:tcBorders>
              <w:top w:val="single" w:sz="4" w:space="0" w:color="auto"/>
              <w:left w:val="single" w:sz="4" w:space="0" w:color="auto"/>
            </w:tcBorders>
            <w:shd w:val="clear" w:color="auto" w:fill="FFFFFF"/>
            <w:vAlign w:val="bottom"/>
          </w:tcPr>
          <w:p w14:paraId="67913143" w14:textId="77777777" w:rsidR="0025793B" w:rsidRPr="00375CE1" w:rsidRDefault="0025793B" w:rsidP="0025793B">
            <w:pPr>
              <w:pStyle w:val="affffffff3"/>
              <w:shd w:val="clear" w:color="auto" w:fill="auto"/>
              <w:jc w:val="center"/>
            </w:pPr>
            <w:r w:rsidRPr="00375CE1">
              <w:rPr>
                <w:color w:val="000000"/>
                <w:sz w:val="24"/>
                <w:szCs w:val="24"/>
                <w:lang w:eastAsia="ru-RU" w:bidi="ru-RU"/>
              </w:rPr>
              <w:t>с. Ирта</w:t>
            </w:r>
          </w:p>
        </w:tc>
        <w:tc>
          <w:tcPr>
            <w:tcW w:w="4109" w:type="dxa"/>
            <w:tcBorders>
              <w:top w:val="single" w:sz="4" w:space="0" w:color="auto"/>
              <w:left w:val="single" w:sz="4" w:space="0" w:color="auto"/>
            </w:tcBorders>
            <w:shd w:val="clear" w:color="auto" w:fill="FFFFFF"/>
            <w:vAlign w:val="bottom"/>
          </w:tcPr>
          <w:p w14:paraId="481BC722" w14:textId="77777777" w:rsidR="0025793B" w:rsidRPr="00375CE1" w:rsidRDefault="0025793B" w:rsidP="0025793B">
            <w:pPr>
              <w:pStyle w:val="affffffff3"/>
              <w:shd w:val="clear" w:color="auto" w:fill="auto"/>
              <w:jc w:val="center"/>
            </w:pPr>
            <w:r w:rsidRPr="00375CE1">
              <w:rPr>
                <w:color w:val="000000"/>
                <w:sz w:val="24"/>
                <w:szCs w:val="24"/>
                <w:lang w:eastAsia="ru-RU" w:bidi="ru-RU"/>
              </w:rPr>
              <w:t>Амбар зерновой «магазея»</w:t>
            </w:r>
          </w:p>
        </w:tc>
        <w:tc>
          <w:tcPr>
            <w:tcW w:w="2405" w:type="dxa"/>
            <w:tcBorders>
              <w:top w:val="single" w:sz="4" w:space="0" w:color="auto"/>
              <w:left w:val="single" w:sz="4" w:space="0" w:color="auto"/>
            </w:tcBorders>
            <w:shd w:val="clear" w:color="auto" w:fill="FFFFFF"/>
            <w:vAlign w:val="bottom"/>
          </w:tcPr>
          <w:p w14:paraId="6CB33D7D" w14:textId="77777777" w:rsidR="0025793B" w:rsidRPr="00375CE1" w:rsidRDefault="0025793B" w:rsidP="0025793B">
            <w:pPr>
              <w:pStyle w:val="affffffff3"/>
              <w:shd w:val="clear" w:color="auto" w:fill="auto"/>
              <w:jc w:val="center"/>
            </w:pPr>
            <w:r w:rsidRPr="00375CE1">
              <w:rPr>
                <w:color w:val="000000"/>
                <w:sz w:val="24"/>
                <w:szCs w:val="24"/>
                <w:lang w:eastAsia="ru-RU" w:bidi="ru-RU"/>
              </w:rPr>
              <w:t>памятник</w:t>
            </w:r>
          </w:p>
        </w:tc>
        <w:tc>
          <w:tcPr>
            <w:tcW w:w="1838" w:type="dxa"/>
            <w:tcBorders>
              <w:top w:val="single" w:sz="4" w:space="0" w:color="auto"/>
              <w:left w:val="single" w:sz="4" w:space="0" w:color="auto"/>
            </w:tcBorders>
            <w:shd w:val="clear" w:color="auto" w:fill="FFFFFF"/>
            <w:vAlign w:val="bottom"/>
          </w:tcPr>
          <w:p w14:paraId="334AD1F5" w14:textId="77777777" w:rsidR="0025793B" w:rsidRPr="00375CE1" w:rsidRDefault="0025793B" w:rsidP="0025793B">
            <w:pPr>
              <w:pStyle w:val="affffffff3"/>
              <w:shd w:val="clear" w:color="auto" w:fill="auto"/>
              <w:jc w:val="center"/>
            </w:pPr>
            <w:r w:rsidRPr="00375CE1">
              <w:rPr>
                <w:color w:val="000000"/>
                <w:sz w:val="24"/>
                <w:szCs w:val="24"/>
                <w:lang w:eastAsia="ru-RU" w:bidi="ru-RU"/>
              </w:rPr>
              <w:t>XIX век</w:t>
            </w:r>
          </w:p>
        </w:tc>
        <w:tc>
          <w:tcPr>
            <w:tcW w:w="1723" w:type="dxa"/>
            <w:tcBorders>
              <w:top w:val="single" w:sz="4" w:space="0" w:color="auto"/>
              <w:left w:val="single" w:sz="4" w:space="0" w:color="auto"/>
            </w:tcBorders>
            <w:shd w:val="clear" w:color="auto" w:fill="FFFFFF"/>
            <w:vAlign w:val="bottom"/>
          </w:tcPr>
          <w:p w14:paraId="58656D0F" w14:textId="77777777" w:rsidR="0025793B" w:rsidRPr="00375CE1" w:rsidRDefault="0025793B" w:rsidP="0025793B">
            <w:pPr>
              <w:pStyle w:val="affffffff3"/>
              <w:shd w:val="clear" w:color="auto" w:fill="auto"/>
              <w:jc w:val="center"/>
            </w:pPr>
            <w:r w:rsidRPr="00375CE1">
              <w:rPr>
                <w:color w:val="000000"/>
                <w:sz w:val="24"/>
                <w:szCs w:val="24"/>
                <w:lang w:eastAsia="ru-RU" w:bidi="ru-RU"/>
              </w:rPr>
              <w:t>региональный</w:t>
            </w:r>
          </w:p>
        </w:tc>
        <w:tc>
          <w:tcPr>
            <w:tcW w:w="1570" w:type="dxa"/>
            <w:tcBorders>
              <w:top w:val="single" w:sz="4" w:space="0" w:color="auto"/>
              <w:left w:val="single" w:sz="4" w:space="0" w:color="auto"/>
              <w:right w:val="single" w:sz="4" w:space="0" w:color="auto"/>
            </w:tcBorders>
            <w:shd w:val="clear" w:color="auto" w:fill="FFFFFF"/>
            <w:vAlign w:val="bottom"/>
          </w:tcPr>
          <w:p w14:paraId="4615B61C" w14:textId="77777777" w:rsidR="0025793B" w:rsidRPr="00375CE1" w:rsidRDefault="0025793B" w:rsidP="0025793B">
            <w:pPr>
              <w:pStyle w:val="affffffff3"/>
              <w:shd w:val="clear" w:color="auto" w:fill="auto"/>
              <w:jc w:val="center"/>
            </w:pPr>
            <w:r w:rsidRPr="00375CE1">
              <w:rPr>
                <w:color w:val="000000"/>
                <w:sz w:val="24"/>
                <w:szCs w:val="24"/>
                <w:lang w:eastAsia="ru-RU" w:bidi="ru-RU"/>
              </w:rPr>
              <w:t>м5194</w:t>
            </w:r>
          </w:p>
        </w:tc>
      </w:tr>
      <w:tr w:rsidR="0025793B" w:rsidRPr="00375CE1" w14:paraId="480A0F0E" w14:textId="77777777" w:rsidTr="0025793B">
        <w:trPr>
          <w:trHeight w:hRule="exact" w:val="576"/>
          <w:jc w:val="center"/>
        </w:trPr>
        <w:tc>
          <w:tcPr>
            <w:tcW w:w="715" w:type="dxa"/>
            <w:tcBorders>
              <w:top w:val="single" w:sz="4" w:space="0" w:color="auto"/>
              <w:left w:val="single" w:sz="4" w:space="0" w:color="auto"/>
            </w:tcBorders>
            <w:shd w:val="clear" w:color="auto" w:fill="FFFFFF"/>
          </w:tcPr>
          <w:p w14:paraId="50BB4366" w14:textId="77777777" w:rsidR="0025793B" w:rsidRPr="00375CE1" w:rsidRDefault="0025793B" w:rsidP="0025793B">
            <w:pPr>
              <w:pStyle w:val="affffffff3"/>
              <w:shd w:val="clear" w:color="auto" w:fill="auto"/>
              <w:ind w:firstLine="160"/>
              <w:jc w:val="both"/>
            </w:pPr>
            <w:r w:rsidRPr="00375CE1">
              <w:rPr>
                <w:color w:val="000000"/>
                <w:sz w:val="24"/>
                <w:szCs w:val="24"/>
                <w:lang w:eastAsia="ru-RU" w:bidi="ru-RU"/>
              </w:rPr>
              <w:t>9.</w:t>
            </w:r>
          </w:p>
        </w:tc>
        <w:tc>
          <w:tcPr>
            <w:tcW w:w="3096" w:type="dxa"/>
            <w:tcBorders>
              <w:top w:val="single" w:sz="4" w:space="0" w:color="auto"/>
              <w:left w:val="single" w:sz="4" w:space="0" w:color="auto"/>
            </w:tcBorders>
            <w:shd w:val="clear" w:color="auto" w:fill="FFFFFF"/>
            <w:vAlign w:val="center"/>
          </w:tcPr>
          <w:p w14:paraId="3B158163" w14:textId="77777777" w:rsidR="0025793B" w:rsidRPr="00375CE1" w:rsidRDefault="0025793B" w:rsidP="0025793B">
            <w:pPr>
              <w:pStyle w:val="affffffff3"/>
              <w:shd w:val="clear" w:color="auto" w:fill="auto"/>
              <w:jc w:val="center"/>
            </w:pPr>
            <w:r w:rsidRPr="00375CE1">
              <w:rPr>
                <w:color w:val="000000"/>
                <w:sz w:val="24"/>
                <w:szCs w:val="24"/>
                <w:lang w:eastAsia="ru-RU" w:bidi="ru-RU"/>
              </w:rPr>
              <w:t>дер. Паста</w:t>
            </w:r>
          </w:p>
        </w:tc>
        <w:tc>
          <w:tcPr>
            <w:tcW w:w="4109" w:type="dxa"/>
            <w:tcBorders>
              <w:top w:val="single" w:sz="4" w:space="0" w:color="auto"/>
              <w:left w:val="single" w:sz="4" w:space="0" w:color="auto"/>
            </w:tcBorders>
            <w:shd w:val="clear" w:color="auto" w:fill="FFFFFF"/>
            <w:vAlign w:val="center"/>
          </w:tcPr>
          <w:p w14:paraId="43118AEE" w14:textId="77777777" w:rsidR="0025793B" w:rsidRPr="00375CE1" w:rsidRDefault="0025793B" w:rsidP="0025793B">
            <w:pPr>
              <w:pStyle w:val="affffffff3"/>
              <w:shd w:val="clear" w:color="auto" w:fill="auto"/>
              <w:jc w:val="center"/>
            </w:pPr>
            <w:r w:rsidRPr="00375CE1">
              <w:rPr>
                <w:color w:val="000000"/>
                <w:sz w:val="24"/>
                <w:szCs w:val="24"/>
                <w:lang w:eastAsia="ru-RU" w:bidi="ru-RU"/>
              </w:rPr>
              <w:t>Дом Селиванова</w:t>
            </w:r>
          </w:p>
        </w:tc>
        <w:tc>
          <w:tcPr>
            <w:tcW w:w="2405" w:type="dxa"/>
            <w:tcBorders>
              <w:top w:val="single" w:sz="4" w:space="0" w:color="auto"/>
              <w:left w:val="single" w:sz="4" w:space="0" w:color="auto"/>
            </w:tcBorders>
            <w:shd w:val="clear" w:color="auto" w:fill="FFFFFF"/>
            <w:vAlign w:val="center"/>
          </w:tcPr>
          <w:p w14:paraId="130BAFBE" w14:textId="77777777" w:rsidR="0025793B" w:rsidRPr="00375CE1" w:rsidRDefault="0025793B" w:rsidP="0025793B">
            <w:pPr>
              <w:pStyle w:val="affffffff3"/>
              <w:shd w:val="clear" w:color="auto" w:fill="auto"/>
              <w:jc w:val="center"/>
            </w:pPr>
            <w:r w:rsidRPr="00375CE1">
              <w:rPr>
                <w:color w:val="000000"/>
                <w:sz w:val="24"/>
                <w:szCs w:val="24"/>
                <w:lang w:eastAsia="ru-RU" w:bidi="ru-RU"/>
              </w:rPr>
              <w:t>памятник</w:t>
            </w:r>
          </w:p>
        </w:tc>
        <w:tc>
          <w:tcPr>
            <w:tcW w:w="1838" w:type="dxa"/>
            <w:tcBorders>
              <w:top w:val="single" w:sz="4" w:space="0" w:color="auto"/>
              <w:left w:val="single" w:sz="4" w:space="0" w:color="auto"/>
            </w:tcBorders>
            <w:shd w:val="clear" w:color="auto" w:fill="FFFFFF"/>
            <w:vAlign w:val="center"/>
          </w:tcPr>
          <w:p w14:paraId="4261D95A" w14:textId="77777777" w:rsidR="0025793B" w:rsidRPr="00375CE1" w:rsidRDefault="0025793B" w:rsidP="0025793B">
            <w:pPr>
              <w:pStyle w:val="affffffff3"/>
              <w:shd w:val="clear" w:color="auto" w:fill="auto"/>
              <w:jc w:val="center"/>
            </w:pPr>
            <w:r w:rsidRPr="00375CE1">
              <w:rPr>
                <w:color w:val="000000"/>
                <w:sz w:val="24"/>
                <w:szCs w:val="24"/>
                <w:lang w:eastAsia="ru-RU" w:bidi="ru-RU"/>
              </w:rPr>
              <w:t>1856 год</w:t>
            </w:r>
          </w:p>
        </w:tc>
        <w:tc>
          <w:tcPr>
            <w:tcW w:w="1723" w:type="dxa"/>
            <w:tcBorders>
              <w:top w:val="single" w:sz="4" w:space="0" w:color="auto"/>
              <w:left w:val="single" w:sz="4" w:space="0" w:color="auto"/>
            </w:tcBorders>
            <w:shd w:val="clear" w:color="auto" w:fill="FFFFFF"/>
            <w:vAlign w:val="center"/>
          </w:tcPr>
          <w:p w14:paraId="3EDC168E" w14:textId="77777777" w:rsidR="0025793B" w:rsidRPr="00375CE1" w:rsidRDefault="0025793B" w:rsidP="0025793B">
            <w:pPr>
              <w:pStyle w:val="affffffff3"/>
              <w:shd w:val="clear" w:color="auto" w:fill="auto"/>
              <w:jc w:val="center"/>
            </w:pPr>
            <w:r w:rsidRPr="00375CE1">
              <w:rPr>
                <w:color w:val="000000"/>
                <w:sz w:val="24"/>
                <w:szCs w:val="24"/>
                <w:lang w:eastAsia="ru-RU" w:bidi="ru-RU"/>
              </w:rPr>
              <w:t>региональный</w:t>
            </w:r>
          </w:p>
        </w:tc>
        <w:tc>
          <w:tcPr>
            <w:tcW w:w="1570" w:type="dxa"/>
            <w:tcBorders>
              <w:top w:val="single" w:sz="4" w:space="0" w:color="auto"/>
              <w:left w:val="single" w:sz="4" w:space="0" w:color="auto"/>
              <w:right w:val="single" w:sz="4" w:space="0" w:color="auto"/>
            </w:tcBorders>
            <w:shd w:val="clear" w:color="auto" w:fill="FFFFFF"/>
            <w:vAlign w:val="center"/>
          </w:tcPr>
          <w:p w14:paraId="1C5A1CA8" w14:textId="77777777" w:rsidR="0025793B" w:rsidRPr="00375CE1" w:rsidRDefault="0025793B" w:rsidP="0025793B">
            <w:pPr>
              <w:pStyle w:val="affffffff3"/>
              <w:shd w:val="clear" w:color="auto" w:fill="auto"/>
              <w:jc w:val="center"/>
            </w:pPr>
            <w:r w:rsidRPr="00375CE1">
              <w:rPr>
                <w:color w:val="000000"/>
                <w:sz w:val="24"/>
                <w:szCs w:val="24"/>
                <w:lang w:eastAsia="ru-RU" w:bidi="ru-RU"/>
              </w:rPr>
              <w:t>м207</w:t>
            </w:r>
          </w:p>
        </w:tc>
      </w:tr>
      <w:tr w:rsidR="0025793B" w:rsidRPr="00375CE1" w14:paraId="0DBF2784" w14:textId="77777777" w:rsidTr="0025793B">
        <w:trPr>
          <w:trHeight w:hRule="exact" w:val="562"/>
          <w:jc w:val="center"/>
        </w:trPr>
        <w:tc>
          <w:tcPr>
            <w:tcW w:w="715" w:type="dxa"/>
            <w:tcBorders>
              <w:top w:val="single" w:sz="4" w:space="0" w:color="auto"/>
              <w:left w:val="single" w:sz="4" w:space="0" w:color="auto"/>
            </w:tcBorders>
            <w:shd w:val="clear" w:color="auto" w:fill="FFFFFF"/>
            <w:vAlign w:val="center"/>
          </w:tcPr>
          <w:p w14:paraId="44F06480" w14:textId="77777777" w:rsidR="0025793B" w:rsidRPr="00375CE1" w:rsidRDefault="0025793B" w:rsidP="0025793B">
            <w:pPr>
              <w:pStyle w:val="affffffff3"/>
              <w:shd w:val="clear" w:color="auto" w:fill="auto"/>
              <w:ind w:firstLine="160"/>
              <w:jc w:val="both"/>
            </w:pPr>
            <w:r w:rsidRPr="00375CE1">
              <w:rPr>
                <w:color w:val="000000"/>
                <w:sz w:val="24"/>
                <w:szCs w:val="24"/>
                <w:lang w:eastAsia="ru-RU" w:bidi="ru-RU"/>
              </w:rPr>
              <w:t>10.</w:t>
            </w:r>
          </w:p>
        </w:tc>
        <w:tc>
          <w:tcPr>
            <w:tcW w:w="3096" w:type="dxa"/>
            <w:tcBorders>
              <w:top w:val="single" w:sz="4" w:space="0" w:color="auto"/>
              <w:left w:val="single" w:sz="4" w:space="0" w:color="auto"/>
            </w:tcBorders>
            <w:shd w:val="clear" w:color="auto" w:fill="FFFFFF"/>
            <w:vAlign w:val="bottom"/>
          </w:tcPr>
          <w:p w14:paraId="554C693A" w14:textId="77777777" w:rsidR="0025793B" w:rsidRPr="00375CE1" w:rsidRDefault="0025793B" w:rsidP="0025793B">
            <w:pPr>
              <w:pStyle w:val="affffffff3"/>
              <w:shd w:val="clear" w:color="auto" w:fill="auto"/>
              <w:jc w:val="center"/>
            </w:pPr>
            <w:r w:rsidRPr="00375CE1">
              <w:rPr>
                <w:color w:val="000000"/>
                <w:sz w:val="24"/>
                <w:szCs w:val="24"/>
                <w:lang w:eastAsia="ru-RU" w:bidi="ru-RU"/>
              </w:rPr>
              <w:t>с. Яренск, ул. Братьев Покровских, д. 10</w:t>
            </w:r>
          </w:p>
        </w:tc>
        <w:tc>
          <w:tcPr>
            <w:tcW w:w="4109" w:type="dxa"/>
            <w:tcBorders>
              <w:top w:val="single" w:sz="4" w:space="0" w:color="auto"/>
              <w:left w:val="single" w:sz="4" w:space="0" w:color="auto"/>
            </w:tcBorders>
            <w:shd w:val="clear" w:color="auto" w:fill="FFFFFF"/>
            <w:vAlign w:val="center"/>
          </w:tcPr>
          <w:p w14:paraId="6F6DB108" w14:textId="77777777" w:rsidR="0025793B" w:rsidRPr="00375CE1" w:rsidRDefault="0025793B" w:rsidP="0025793B">
            <w:pPr>
              <w:pStyle w:val="affffffff3"/>
              <w:shd w:val="clear" w:color="auto" w:fill="auto"/>
              <w:jc w:val="center"/>
            </w:pPr>
            <w:r w:rsidRPr="00375CE1">
              <w:rPr>
                <w:color w:val="000000"/>
                <w:sz w:val="24"/>
                <w:szCs w:val="24"/>
                <w:lang w:eastAsia="ru-RU" w:bidi="ru-RU"/>
              </w:rPr>
              <w:t>Дом Горбунова</w:t>
            </w:r>
          </w:p>
        </w:tc>
        <w:tc>
          <w:tcPr>
            <w:tcW w:w="2405" w:type="dxa"/>
            <w:tcBorders>
              <w:top w:val="single" w:sz="4" w:space="0" w:color="auto"/>
              <w:left w:val="single" w:sz="4" w:space="0" w:color="auto"/>
            </w:tcBorders>
            <w:shd w:val="clear" w:color="auto" w:fill="FFFFFF"/>
            <w:vAlign w:val="center"/>
          </w:tcPr>
          <w:p w14:paraId="5E2D6D60" w14:textId="77777777" w:rsidR="0025793B" w:rsidRPr="00375CE1" w:rsidRDefault="0025793B" w:rsidP="0025793B">
            <w:pPr>
              <w:pStyle w:val="affffffff3"/>
              <w:shd w:val="clear" w:color="auto" w:fill="auto"/>
              <w:jc w:val="center"/>
            </w:pPr>
            <w:r w:rsidRPr="00375CE1">
              <w:rPr>
                <w:color w:val="000000"/>
                <w:sz w:val="24"/>
                <w:szCs w:val="24"/>
                <w:lang w:eastAsia="ru-RU" w:bidi="ru-RU"/>
              </w:rPr>
              <w:t>памятник</w:t>
            </w:r>
          </w:p>
        </w:tc>
        <w:tc>
          <w:tcPr>
            <w:tcW w:w="1838" w:type="dxa"/>
            <w:tcBorders>
              <w:top w:val="single" w:sz="4" w:space="0" w:color="auto"/>
              <w:left w:val="single" w:sz="4" w:space="0" w:color="auto"/>
            </w:tcBorders>
            <w:shd w:val="clear" w:color="auto" w:fill="FFFFFF"/>
            <w:vAlign w:val="center"/>
          </w:tcPr>
          <w:p w14:paraId="0FC9E441" w14:textId="77777777" w:rsidR="0025793B" w:rsidRPr="00375CE1" w:rsidRDefault="0025793B" w:rsidP="0025793B">
            <w:pPr>
              <w:pStyle w:val="affffffff3"/>
              <w:shd w:val="clear" w:color="auto" w:fill="auto"/>
              <w:jc w:val="center"/>
            </w:pPr>
            <w:r w:rsidRPr="00375CE1">
              <w:rPr>
                <w:color w:val="000000"/>
                <w:sz w:val="24"/>
                <w:szCs w:val="24"/>
                <w:lang w:eastAsia="ru-RU" w:bidi="ru-RU"/>
              </w:rPr>
              <w:t>1892 год</w:t>
            </w:r>
          </w:p>
        </w:tc>
        <w:tc>
          <w:tcPr>
            <w:tcW w:w="1723" w:type="dxa"/>
            <w:tcBorders>
              <w:top w:val="single" w:sz="4" w:space="0" w:color="auto"/>
              <w:left w:val="single" w:sz="4" w:space="0" w:color="auto"/>
            </w:tcBorders>
            <w:shd w:val="clear" w:color="auto" w:fill="FFFFFF"/>
            <w:vAlign w:val="center"/>
          </w:tcPr>
          <w:p w14:paraId="4F464610" w14:textId="77777777" w:rsidR="0025793B" w:rsidRPr="00375CE1" w:rsidRDefault="0025793B" w:rsidP="0025793B">
            <w:pPr>
              <w:pStyle w:val="affffffff3"/>
              <w:shd w:val="clear" w:color="auto" w:fill="auto"/>
              <w:jc w:val="both"/>
            </w:pPr>
            <w:r w:rsidRPr="00375CE1">
              <w:rPr>
                <w:color w:val="000000"/>
                <w:sz w:val="24"/>
                <w:szCs w:val="24"/>
                <w:lang w:eastAsia="ru-RU" w:bidi="ru-RU"/>
              </w:rPr>
              <w:t>региональный</w:t>
            </w:r>
          </w:p>
        </w:tc>
        <w:tc>
          <w:tcPr>
            <w:tcW w:w="1570" w:type="dxa"/>
            <w:tcBorders>
              <w:top w:val="single" w:sz="4" w:space="0" w:color="auto"/>
              <w:left w:val="single" w:sz="4" w:space="0" w:color="auto"/>
              <w:right w:val="single" w:sz="4" w:space="0" w:color="auto"/>
            </w:tcBorders>
            <w:shd w:val="clear" w:color="auto" w:fill="FFFFFF"/>
            <w:vAlign w:val="center"/>
          </w:tcPr>
          <w:p w14:paraId="55FAB358" w14:textId="77777777" w:rsidR="0025793B" w:rsidRPr="00375CE1" w:rsidRDefault="0025793B" w:rsidP="0025793B">
            <w:pPr>
              <w:pStyle w:val="affffffff3"/>
              <w:shd w:val="clear" w:color="auto" w:fill="auto"/>
              <w:jc w:val="center"/>
            </w:pPr>
            <w:r w:rsidRPr="00375CE1">
              <w:rPr>
                <w:color w:val="000000"/>
                <w:sz w:val="24"/>
                <w:szCs w:val="24"/>
                <w:lang w:eastAsia="ru-RU" w:bidi="ru-RU"/>
              </w:rPr>
              <w:t>м207</w:t>
            </w:r>
          </w:p>
        </w:tc>
      </w:tr>
      <w:tr w:rsidR="0025793B" w:rsidRPr="00375CE1" w14:paraId="35FCC601" w14:textId="77777777" w:rsidTr="0025793B">
        <w:trPr>
          <w:trHeight w:hRule="exact" w:val="571"/>
          <w:jc w:val="center"/>
        </w:trPr>
        <w:tc>
          <w:tcPr>
            <w:tcW w:w="715" w:type="dxa"/>
            <w:tcBorders>
              <w:top w:val="single" w:sz="4" w:space="0" w:color="auto"/>
              <w:left w:val="single" w:sz="4" w:space="0" w:color="auto"/>
            </w:tcBorders>
            <w:shd w:val="clear" w:color="auto" w:fill="FFFFFF"/>
            <w:vAlign w:val="center"/>
          </w:tcPr>
          <w:p w14:paraId="795B9FAF" w14:textId="77777777" w:rsidR="0025793B" w:rsidRPr="00375CE1" w:rsidRDefault="0025793B" w:rsidP="0025793B">
            <w:pPr>
              <w:pStyle w:val="affffffff3"/>
              <w:shd w:val="clear" w:color="auto" w:fill="auto"/>
              <w:jc w:val="center"/>
            </w:pPr>
            <w:r w:rsidRPr="00375CE1">
              <w:rPr>
                <w:color w:val="000000"/>
                <w:sz w:val="24"/>
                <w:szCs w:val="24"/>
                <w:lang w:eastAsia="ru-RU" w:bidi="ru-RU"/>
              </w:rPr>
              <w:t>11.</w:t>
            </w:r>
          </w:p>
        </w:tc>
        <w:tc>
          <w:tcPr>
            <w:tcW w:w="3096" w:type="dxa"/>
            <w:tcBorders>
              <w:top w:val="single" w:sz="4" w:space="0" w:color="auto"/>
              <w:left w:val="single" w:sz="4" w:space="0" w:color="auto"/>
            </w:tcBorders>
            <w:shd w:val="clear" w:color="auto" w:fill="FFFFFF"/>
            <w:vAlign w:val="bottom"/>
          </w:tcPr>
          <w:p w14:paraId="4B09E746" w14:textId="77777777" w:rsidR="0025793B" w:rsidRPr="00375CE1" w:rsidRDefault="0025793B" w:rsidP="0025793B">
            <w:pPr>
              <w:pStyle w:val="affffffff3"/>
              <w:shd w:val="clear" w:color="auto" w:fill="auto"/>
              <w:jc w:val="center"/>
            </w:pPr>
            <w:r w:rsidRPr="00375CE1">
              <w:rPr>
                <w:color w:val="000000"/>
                <w:sz w:val="24"/>
                <w:szCs w:val="24"/>
                <w:lang w:eastAsia="ru-RU" w:bidi="ru-RU"/>
              </w:rPr>
              <w:t>с. Яренск, ул. Братьев</w:t>
            </w:r>
          </w:p>
          <w:p w14:paraId="55FA3515" w14:textId="77777777" w:rsidR="0025793B" w:rsidRPr="00375CE1" w:rsidRDefault="0025793B" w:rsidP="0025793B">
            <w:pPr>
              <w:pStyle w:val="affffffff3"/>
              <w:shd w:val="clear" w:color="auto" w:fill="auto"/>
              <w:jc w:val="center"/>
            </w:pPr>
            <w:r w:rsidRPr="00375CE1">
              <w:rPr>
                <w:color w:val="000000"/>
                <w:sz w:val="24"/>
                <w:szCs w:val="24"/>
                <w:lang w:eastAsia="ru-RU" w:bidi="ru-RU"/>
              </w:rPr>
              <w:t>Покровских, д. 15</w:t>
            </w:r>
          </w:p>
        </w:tc>
        <w:tc>
          <w:tcPr>
            <w:tcW w:w="4109" w:type="dxa"/>
            <w:tcBorders>
              <w:top w:val="single" w:sz="4" w:space="0" w:color="auto"/>
              <w:left w:val="single" w:sz="4" w:space="0" w:color="auto"/>
            </w:tcBorders>
            <w:shd w:val="clear" w:color="auto" w:fill="FFFFFF"/>
            <w:vAlign w:val="center"/>
          </w:tcPr>
          <w:p w14:paraId="7AD3397F" w14:textId="77777777" w:rsidR="0025793B" w:rsidRPr="00375CE1" w:rsidRDefault="0025793B" w:rsidP="0025793B">
            <w:pPr>
              <w:pStyle w:val="affffffff3"/>
              <w:shd w:val="clear" w:color="auto" w:fill="auto"/>
              <w:jc w:val="center"/>
            </w:pPr>
            <w:r w:rsidRPr="00375CE1">
              <w:rPr>
                <w:color w:val="000000"/>
                <w:sz w:val="24"/>
                <w:szCs w:val="24"/>
                <w:lang w:eastAsia="ru-RU" w:bidi="ru-RU"/>
              </w:rPr>
              <w:t>Дом Селянинова</w:t>
            </w:r>
          </w:p>
        </w:tc>
        <w:tc>
          <w:tcPr>
            <w:tcW w:w="2405" w:type="dxa"/>
            <w:tcBorders>
              <w:top w:val="single" w:sz="4" w:space="0" w:color="auto"/>
              <w:left w:val="single" w:sz="4" w:space="0" w:color="auto"/>
            </w:tcBorders>
            <w:shd w:val="clear" w:color="auto" w:fill="FFFFFF"/>
            <w:vAlign w:val="center"/>
          </w:tcPr>
          <w:p w14:paraId="1451B94C" w14:textId="77777777" w:rsidR="0025793B" w:rsidRPr="00375CE1" w:rsidRDefault="0025793B" w:rsidP="0025793B">
            <w:pPr>
              <w:pStyle w:val="affffffff3"/>
              <w:shd w:val="clear" w:color="auto" w:fill="auto"/>
              <w:jc w:val="center"/>
            </w:pPr>
            <w:r w:rsidRPr="00375CE1">
              <w:rPr>
                <w:color w:val="000000"/>
                <w:sz w:val="24"/>
                <w:szCs w:val="24"/>
                <w:lang w:eastAsia="ru-RU" w:bidi="ru-RU"/>
              </w:rPr>
              <w:t>памятник</w:t>
            </w:r>
          </w:p>
        </w:tc>
        <w:tc>
          <w:tcPr>
            <w:tcW w:w="1838" w:type="dxa"/>
            <w:tcBorders>
              <w:top w:val="single" w:sz="4" w:space="0" w:color="auto"/>
              <w:left w:val="single" w:sz="4" w:space="0" w:color="auto"/>
            </w:tcBorders>
            <w:shd w:val="clear" w:color="auto" w:fill="FFFFFF"/>
            <w:vAlign w:val="center"/>
          </w:tcPr>
          <w:p w14:paraId="1E3E4B57" w14:textId="77777777" w:rsidR="0025793B" w:rsidRPr="00375CE1" w:rsidRDefault="0025793B" w:rsidP="0025793B">
            <w:pPr>
              <w:pStyle w:val="affffffff3"/>
              <w:shd w:val="clear" w:color="auto" w:fill="auto"/>
              <w:jc w:val="center"/>
            </w:pPr>
            <w:r w:rsidRPr="00375CE1">
              <w:rPr>
                <w:color w:val="000000"/>
                <w:sz w:val="24"/>
                <w:szCs w:val="24"/>
                <w:lang w:eastAsia="ru-RU" w:bidi="ru-RU"/>
              </w:rPr>
              <w:t>1912 год</w:t>
            </w:r>
          </w:p>
        </w:tc>
        <w:tc>
          <w:tcPr>
            <w:tcW w:w="1723" w:type="dxa"/>
            <w:tcBorders>
              <w:top w:val="single" w:sz="4" w:space="0" w:color="auto"/>
              <w:left w:val="single" w:sz="4" w:space="0" w:color="auto"/>
            </w:tcBorders>
            <w:shd w:val="clear" w:color="auto" w:fill="FFFFFF"/>
            <w:vAlign w:val="center"/>
          </w:tcPr>
          <w:p w14:paraId="56DCFAF5" w14:textId="77777777" w:rsidR="0025793B" w:rsidRPr="00375CE1" w:rsidRDefault="0025793B" w:rsidP="0025793B">
            <w:pPr>
              <w:pStyle w:val="affffffff3"/>
              <w:shd w:val="clear" w:color="auto" w:fill="auto"/>
              <w:jc w:val="center"/>
            </w:pPr>
            <w:r w:rsidRPr="00375CE1">
              <w:rPr>
                <w:color w:val="000000"/>
                <w:sz w:val="24"/>
                <w:szCs w:val="24"/>
                <w:lang w:eastAsia="ru-RU" w:bidi="ru-RU"/>
              </w:rPr>
              <w:t>региональный</w:t>
            </w:r>
          </w:p>
        </w:tc>
        <w:tc>
          <w:tcPr>
            <w:tcW w:w="1570" w:type="dxa"/>
            <w:tcBorders>
              <w:top w:val="single" w:sz="4" w:space="0" w:color="auto"/>
              <w:left w:val="single" w:sz="4" w:space="0" w:color="auto"/>
              <w:right w:val="single" w:sz="4" w:space="0" w:color="auto"/>
            </w:tcBorders>
            <w:shd w:val="clear" w:color="auto" w:fill="FFFFFF"/>
            <w:vAlign w:val="center"/>
          </w:tcPr>
          <w:p w14:paraId="7694653D" w14:textId="77777777" w:rsidR="0025793B" w:rsidRPr="00375CE1" w:rsidRDefault="0025793B" w:rsidP="0025793B">
            <w:pPr>
              <w:pStyle w:val="affffffff3"/>
              <w:shd w:val="clear" w:color="auto" w:fill="auto"/>
              <w:jc w:val="center"/>
            </w:pPr>
            <w:r w:rsidRPr="00375CE1">
              <w:rPr>
                <w:color w:val="000000"/>
                <w:sz w:val="24"/>
                <w:szCs w:val="24"/>
                <w:lang w:eastAsia="ru-RU" w:bidi="ru-RU"/>
              </w:rPr>
              <w:t>м137</w:t>
            </w:r>
          </w:p>
        </w:tc>
      </w:tr>
      <w:tr w:rsidR="0025793B" w:rsidRPr="00375CE1" w14:paraId="0DAF67AD" w14:textId="77777777" w:rsidTr="0025793B">
        <w:trPr>
          <w:trHeight w:hRule="exact" w:val="566"/>
          <w:jc w:val="center"/>
        </w:trPr>
        <w:tc>
          <w:tcPr>
            <w:tcW w:w="715" w:type="dxa"/>
            <w:tcBorders>
              <w:top w:val="single" w:sz="4" w:space="0" w:color="auto"/>
              <w:left w:val="single" w:sz="4" w:space="0" w:color="auto"/>
            </w:tcBorders>
            <w:shd w:val="clear" w:color="auto" w:fill="FFFFFF"/>
            <w:vAlign w:val="center"/>
          </w:tcPr>
          <w:p w14:paraId="3D44DD1F" w14:textId="77777777" w:rsidR="0025793B" w:rsidRPr="00375CE1" w:rsidRDefault="0025793B" w:rsidP="0025793B">
            <w:pPr>
              <w:pStyle w:val="affffffff3"/>
              <w:shd w:val="clear" w:color="auto" w:fill="auto"/>
              <w:jc w:val="center"/>
            </w:pPr>
            <w:r w:rsidRPr="00375CE1">
              <w:rPr>
                <w:color w:val="000000"/>
                <w:sz w:val="24"/>
                <w:szCs w:val="24"/>
                <w:lang w:eastAsia="ru-RU" w:bidi="ru-RU"/>
              </w:rPr>
              <w:t>12.</w:t>
            </w:r>
          </w:p>
        </w:tc>
        <w:tc>
          <w:tcPr>
            <w:tcW w:w="3096" w:type="dxa"/>
            <w:tcBorders>
              <w:top w:val="single" w:sz="4" w:space="0" w:color="auto"/>
              <w:left w:val="single" w:sz="4" w:space="0" w:color="auto"/>
            </w:tcBorders>
            <w:shd w:val="clear" w:color="auto" w:fill="FFFFFF"/>
            <w:vAlign w:val="bottom"/>
          </w:tcPr>
          <w:p w14:paraId="15E3B00D" w14:textId="77777777" w:rsidR="0025793B" w:rsidRPr="00375CE1" w:rsidRDefault="0025793B" w:rsidP="0025793B">
            <w:pPr>
              <w:pStyle w:val="affffffff3"/>
              <w:shd w:val="clear" w:color="auto" w:fill="auto"/>
              <w:jc w:val="center"/>
            </w:pPr>
            <w:r w:rsidRPr="00375CE1">
              <w:rPr>
                <w:color w:val="000000"/>
                <w:sz w:val="24"/>
                <w:szCs w:val="24"/>
                <w:lang w:eastAsia="ru-RU" w:bidi="ru-RU"/>
              </w:rPr>
              <w:t>с. Яренск, ул. Братьев</w:t>
            </w:r>
          </w:p>
          <w:p w14:paraId="5AE5A8A1" w14:textId="77777777" w:rsidR="0025793B" w:rsidRPr="00375CE1" w:rsidRDefault="0025793B" w:rsidP="0025793B">
            <w:pPr>
              <w:pStyle w:val="affffffff3"/>
              <w:shd w:val="clear" w:color="auto" w:fill="auto"/>
              <w:jc w:val="center"/>
            </w:pPr>
            <w:r w:rsidRPr="00375CE1">
              <w:rPr>
                <w:color w:val="000000"/>
                <w:sz w:val="24"/>
                <w:szCs w:val="24"/>
                <w:lang w:eastAsia="ru-RU" w:bidi="ru-RU"/>
              </w:rPr>
              <w:t>Покровских, д. 34</w:t>
            </w:r>
          </w:p>
        </w:tc>
        <w:tc>
          <w:tcPr>
            <w:tcW w:w="4109" w:type="dxa"/>
            <w:tcBorders>
              <w:top w:val="single" w:sz="4" w:space="0" w:color="auto"/>
              <w:left w:val="single" w:sz="4" w:space="0" w:color="auto"/>
            </w:tcBorders>
            <w:shd w:val="clear" w:color="auto" w:fill="FFFFFF"/>
            <w:vAlign w:val="center"/>
          </w:tcPr>
          <w:p w14:paraId="37831463" w14:textId="77777777" w:rsidR="0025793B" w:rsidRPr="00375CE1" w:rsidRDefault="0025793B" w:rsidP="0025793B">
            <w:pPr>
              <w:pStyle w:val="affffffff3"/>
              <w:shd w:val="clear" w:color="auto" w:fill="auto"/>
              <w:jc w:val="center"/>
            </w:pPr>
            <w:r w:rsidRPr="00375CE1">
              <w:rPr>
                <w:color w:val="000000"/>
                <w:sz w:val="24"/>
                <w:szCs w:val="24"/>
                <w:lang w:eastAsia="ru-RU" w:bidi="ru-RU"/>
              </w:rPr>
              <w:t>Церковь Покрова</w:t>
            </w:r>
          </w:p>
        </w:tc>
        <w:tc>
          <w:tcPr>
            <w:tcW w:w="2405" w:type="dxa"/>
            <w:tcBorders>
              <w:top w:val="single" w:sz="4" w:space="0" w:color="auto"/>
              <w:left w:val="single" w:sz="4" w:space="0" w:color="auto"/>
            </w:tcBorders>
            <w:shd w:val="clear" w:color="auto" w:fill="FFFFFF"/>
            <w:vAlign w:val="center"/>
          </w:tcPr>
          <w:p w14:paraId="3AB1E305" w14:textId="77777777" w:rsidR="0025793B" w:rsidRPr="00375CE1" w:rsidRDefault="0025793B" w:rsidP="0025793B">
            <w:pPr>
              <w:pStyle w:val="affffffff3"/>
              <w:shd w:val="clear" w:color="auto" w:fill="auto"/>
              <w:jc w:val="center"/>
            </w:pPr>
            <w:r w:rsidRPr="00375CE1">
              <w:rPr>
                <w:color w:val="000000"/>
                <w:sz w:val="24"/>
                <w:szCs w:val="24"/>
                <w:lang w:eastAsia="ru-RU" w:bidi="ru-RU"/>
              </w:rPr>
              <w:t>памятник</w:t>
            </w:r>
          </w:p>
        </w:tc>
        <w:tc>
          <w:tcPr>
            <w:tcW w:w="1838" w:type="dxa"/>
            <w:tcBorders>
              <w:top w:val="single" w:sz="4" w:space="0" w:color="auto"/>
              <w:left w:val="single" w:sz="4" w:space="0" w:color="auto"/>
            </w:tcBorders>
            <w:shd w:val="clear" w:color="auto" w:fill="FFFFFF"/>
            <w:vAlign w:val="bottom"/>
          </w:tcPr>
          <w:p w14:paraId="555F147A" w14:textId="77777777" w:rsidR="0025793B" w:rsidRPr="00375CE1" w:rsidRDefault="0025793B" w:rsidP="0025793B">
            <w:pPr>
              <w:pStyle w:val="affffffff3"/>
              <w:shd w:val="clear" w:color="auto" w:fill="auto"/>
              <w:jc w:val="center"/>
            </w:pPr>
            <w:r w:rsidRPr="00375CE1">
              <w:rPr>
                <w:color w:val="000000"/>
                <w:sz w:val="24"/>
                <w:szCs w:val="24"/>
                <w:lang w:eastAsia="ru-RU" w:bidi="ru-RU"/>
              </w:rPr>
              <w:t>1793-1795</w:t>
            </w:r>
          </w:p>
          <w:p w14:paraId="3BA1681C" w14:textId="77777777" w:rsidR="0025793B" w:rsidRPr="00375CE1" w:rsidRDefault="0025793B" w:rsidP="0025793B">
            <w:pPr>
              <w:pStyle w:val="affffffff3"/>
              <w:shd w:val="clear" w:color="auto" w:fill="auto"/>
              <w:jc w:val="center"/>
            </w:pPr>
            <w:r w:rsidRPr="00375CE1">
              <w:rPr>
                <w:color w:val="000000"/>
                <w:sz w:val="24"/>
                <w:szCs w:val="24"/>
                <w:lang w:eastAsia="ru-RU" w:bidi="ru-RU"/>
              </w:rPr>
              <w:t>годы,1817 год</w:t>
            </w:r>
          </w:p>
        </w:tc>
        <w:tc>
          <w:tcPr>
            <w:tcW w:w="1723" w:type="dxa"/>
            <w:tcBorders>
              <w:top w:val="single" w:sz="4" w:space="0" w:color="auto"/>
              <w:left w:val="single" w:sz="4" w:space="0" w:color="auto"/>
            </w:tcBorders>
            <w:shd w:val="clear" w:color="auto" w:fill="FFFFFF"/>
            <w:vAlign w:val="center"/>
          </w:tcPr>
          <w:p w14:paraId="3A23C134" w14:textId="77777777" w:rsidR="0025793B" w:rsidRPr="00375CE1" w:rsidRDefault="0025793B" w:rsidP="0025793B">
            <w:pPr>
              <w:pStyle w:val="affffffff3"/>
              <w:shd w:val="clear" w:color="auto" w:fill="auto"/>
              <w:jc w:val="center"/>
            </w:pPr>
            <w:r w:rsidRPr="00375CE1">
              <w:rPr>
                <w:color w:val="000000"/>
                <w:sz w:val="24"/>
                <w:szCs w:val="24"/>
                <w:lang w:eastAsia="ru-RU" w:bidi="ru-RU"/>
              </w:rPr>
              <w:t>региональный</w:t>
            </w:r>
          </w:p>
        </w:tc>
        <w:tc>
          <w:tcPr>
            <w:tcW w:w="1570" w:type="dxa"/>
            <w:tcBorders>
              <w:top w:val="single" w:sz="4" w:space="0" w:color="auto"/>
              <w:left w:val="single" w:sz="4" w:space="0" w:color="auto"/>
              <w:right w:val="single" w:sz="4" w:space="0" w:color="auto"/>
            </w:tcBorders>
            <w:shd w:val="clear" w:color="auto" w:fill="FFFFFF"/>
            <w:vAlign w:val="center"/>
          </w:tcPr>
          <w:p w14:paraId="08B7C93A" w14:textId="77777777" w:rsidR="0025793B" w:rsidRPr="00375CE1" w:rsidRDefault="0025793B" w:rsidP="0025793B">
            <w:pPr>
              <w:pStyle w:val="affffffff3"/>
              <w:shd w:val="clear" w:color="auto" w:fill="auto"/>
              <w:jc w:val="center"/>
            </w:pPr>
            <w:r w:rsidRPr="00375CE1">
              <w:rPr>
                <w:color w:val="000000"/>
                <w:sz w:val="24"/>
                <w:szCs w:val="24"/>
                <w:lang w:eastAsia="ru-RU" w:bidi="ru-RU"/>
              </w:rPr>
              <w:t>м200</w:t>
            </w:r>
          </w:p>
        </w:tc>
      </w:tr>
      <w:tr w:rsidR="0025793B" w:rsidRPr="00375CE1" w14:paraId="60FD064C" w14:textId="77777777" w:rsidTr="0025793B">
        <w:trPr>
          <w:trHeight w:hRule="exact" w:val="562"/>
          <w:jc w:val="center"/>
        </w:trPr>
        <w:tc>
          <w:tcPr>
            <w:tcW w:w="715" w:type="dxa"/>
            <w:tcBorders>
              <w:top w:val="single" w:sz="4" w:space="0" w:color="auto"/>
              <w:left w:val="single" w:sz="4" w:space="0" w:color="auto"/>
            </w:tcBorders>
            <w:shd w:val="clear" w:color="auto" w:fill="FFFFFF"/>
          </w:tcPr>
          <w:p w14:paraId="1D2914C4" w14:textId="77777777" w:rsidR="0025793B" w:rsidRPr="00375CE1" w:rsidRDefault="0025793B" w:rsidP="0025793B">
            <w:pPr>
              <w:pStyle w:val="affffffff3"/>
              <w:shd w:val="clear" w:color="auto" w:fill="auto"/>
              <w:jc w:val="center"/>
            </w:pPr>
            <w:r w:rsidRPr="00375CE1">
              <w:rPr>
                <w:color w:val="000000"/>
                <w:sz w:val="24"/>
                <w:szCs w:val="24"/>
                <w:lang w:eastAsia="ru-RU" w:bidi="ru-RU"/>
              </w:rPr>
              <w:lastRenderedPageBreak/>
              <w:t>13.</w:t>
            </w:r>
          </w:p>
        </w:tc>
        <w:tc>
          <w:tcPr>
            <w:tcW w:w="3096" w:type="dxa"/>
            <w:tcBorders>
              <w:top w:val="single" w:sz="4" w:space="0" w:color="auto"/>
              <w:left w:val="single" w:sz="4" w:space="0" w:color="auto"/>
            </w:tcBorders>
            <w:shd w:val="clear" w:color="auto" w:fill="FFFFFF"/>
            <w:vAlign w:val="bottom"/>
          </w:tcPr>
          <w:p w14:paraId="4C0E7087" w14:textId="77777777" w:rsidR="0025793B" w:rsidRPr="00375CE1" w:rsidRDefault="0025793B" w:rsidP="0025793B">
            <w:pPr>
              <w:pStyle w:val="affffffff3"/>
              <w:shd w:val="clear" w:color="auto" w:fill="auto"/>
              <w:jc w:val="center"/>
            </w:pPr>
            <w:r w:rsidRPr="00375CE1">
              <w:rPr>
                <w:color w:val="000000"/>
                <w:sz w:val="24"/>
                <w:szCs w:val="24"/>
                <w:lang w:eastAsia="ru-RU" w:bidi="ru-RU"/>
              </w:rPr>
              <w:t>с. Яренск, ул. Братьев</w:t>
            </w:r>
          </w:p>
          <w:p w14:paraId="60FFD643" w14:textId="77777777" w:rsidR="0025793B" w:rsidRPr="00375CE1" w:rsidRDefault="0025793B" w:rsidP="0025793B">
            <w:pPr>
              <w:pStyle w:val="affffffff3"/>
              <w:shd w:val="clear" w:color="auto" w:fill="auto"/>
              <w:jc w:val="center"/>
            </w:pPr>
            <w:r w:rsidRPr="00375CE1">
              <w:rPr>
                <w:color w:val="000000"/>
                <w:sz w:val="24"/>
                <w:szCs w:val="24"/>
                <w:lang w:eastAsia="ru-RU" w:bidi="ru-RU"/>
              </w:rPr>
              <w:t>Покровских, д. 47</w:t>
            </w:r>
          </w:p>
        </w:tc>
        <w:tc>
          <w:tcPr>
            <w:tcW w:w="4109" w:type="dxa"/>
            <w:tcBorders>
              <w:top w:val="single" w:sz="4" w:space="0" w:color="auto"/>
              <w:left w:val="single" w:sz="4" w:space="0" w:color="auto"/>
            </w:tcBorders>
            <w:shd w:val="clear" w:color="auto" w:fill="FFFFFF"/>
            <w:vAlign w:val="center"/>
          </w:tcPr>
          <w:p w14:paraId="51CBC5C5" w14:textId="77777777" w:rsidR="0025793B" w:rsidRPr="00375CE1" w:rsidRDefault="0025793B" w:rsidP="0025793B">
            <w:pPr>
              <w:pStyle w:val="affffffff3"/>
              <w:shd w:val="clear" w:color="auto" w:fill="auto"/>
              <w:jc w:val="center"/>
            </w:pPr>
            <w:r w:rsidRPr="00375CE1">
              <w:rPr>
                <w:color w:val="000000"/>
                <w:sz w:val="24"/>
                <w:szCs w:val="24"/>
                <w:lang w:eastAsia="ru-RU" w:bidi="ru-RU"/>
              </w:rPr>
              <w:t>Земская поликлиника</w:t>
            </w:r>
          </w:p>
        </w:tc>
        <w:tc>
          <w:tcPr>
            <w:tcW w:w="2405" w:type="dxa"/>
            <w:tcBorders>
              <w:top w:val="single" w:sz="4" w:space="0" w:color="auto"/>
              <w:left w:val="single" w:sz="4" w:space="0" w:color="auto"/>
            </w:tcBorders>
            <w:shd w:val="clear" w:color="auto" w:fill="FFFFFF"/>
            <w:vAlign w:val="center"/>
          </w:tcPr>
          <w:p w14:paraId="116EF2F5" w14:textId="77777777" w:rsidR="0025793B" w:rsidRPr="00375CE1" w:rsidRDefault="0025793B" w:rsidP="0025793B">
            <w:pPr>
              <w:pStyle w:val="affffffff3"/>
              <w:shd w:val="clear" w:color="auto" w:fill="auto"/>
              <w:jc w:val="center"/>
            </w:pPr>
            <w:r w:rsidRPr="00375CE1">
              <w:rPr>
                <w:color w:val="000000"/>
                <w:sz w:val="24"/>
                <w:szCs w:val="24"/>
                <w:lang w:eastAsia="ru-RU" w:bidi="ru-RU"/>
              </w:rPr>
              <w:t>памятник</w:t>
            </w:r>
          </w:p>
        </w:tc>
        <w:tc>
          <w:tcPr>
            <w:tcW w:w="1838" w:type="dxa"/>
            <w:tcBorders>
              <w:top w:val="single" w:sz="4" w:space="0" w:color="auto"/>
              <w:left w:val="single" w:sz="4" w:space="0" w:color="auto"/>
            </w:tcBorders>
            <w:shd w:val="clear" w:color="auto" w:fill="FFFFFF"/>
            <w:vAlign w:val="center"/>
          </w:tcPr>
          <w:p w14:paraId="686B530E" w14:textId="77777777" w:rsidR="0025793B" w:rsidRPr="00375CE1" w:rsidRDefault="0025793B" w:rsidP="0025793B">
            <w:pPr>
              <w:pStyle w:val="affffffff3"/>
              <w:shd w:val="clear" w:color="auto" w:fill="auto"/>
              <w:jc w:val="center"/>
            </w:pPr>
            <w:r w:rsidRPr="00375CE1">
              <w:rPr>
                <w:color w:val="000000"/>
                <w:sz w:val="24"/>
                <w:szCs w:val="24"/>
                <w:lang w:eastAsia="ru-RU" w:bidi="ru-RU"/>
              </w:rPr>
              <w:t>начало 20 века</w:t>
            </w:r>
          </w:p>
        </w:tc>
        <w:tc>
          <w:tcPr>
            <w:tcW w:w="1723" w:type="dxa"/>
            <w:tcBorders>
              <w:top w:val="single" w:sz="4" w:space="0" w:color="auto"/>
              <w:left w:val="single" w:sz="4" w:space="0" w:color="auto"/>
            </w:tcBorders>
            <w:shd w:val="clear" w:color="auto" w:fill="FFFFFF"/>
            <w:vAlign w:val="center"/>
          </w:tcPr>
          <w:p w14:paraId="785E26CF" w14:textId="77777777" w:rsidR="0025793B" w:rsidRPr="00375CE1" w:rsidRDefault="0025793B" w:rsidP="0025793B">
            <w:pPr>
              <w:pStyle w:val="affffffff3"/>
              <w:shd w:val="clear" w:color="auto" w:fill="auto"/>
              <w:jc w:val="center"/>
            </w:pPr>
            <w:r w:rsidRPr="00375CE1">
              <w:rPr>
                <w:color w:val="000000"/>
                <w:sz w:val="24"/>
                <w:szCs w:val="24"/>
                <w:lang w:eastAsia="ru-RU" w:bidi="ru-RU"/>
              </w:rPr>
              <w:t>региональный</w:t>
            </w:r>
          </w:p>
        </w:tc>
        <w:tc>
          <w:tcPr>
            <w:tcW w:w="1570" w:type="dxa"/>
            <w:tcBorders>
              <w:top w:val="single" w:sz="4" w:space="0" w:color="auto"/>
              <w:left w:val="single" w:sz="4" w:space="0" w:color="auto"/>
              <w:right w:val="single" w:sz="4" w:space="0" w:color="auto"/>
            </w:tcBorders>
            <w:shd w:val="clear" w:color="auto" w:fill="FFFFFF"/>
            <w:vAlign w:val="center"/>
          </w:tcPr>
          <w:p w14:paraId="4F03D486" w14:textId="77777777" w:rsidR="0025793B" w:rsidRPr="00375CE1" w:rsidRDefault="0025793B" w:rsidP="0025793B">
            <w:pPr>
              <w:pStyle w:val="affffffff3"/>
              <w:shd w:val="clear" w:color="auto" w:fill="auto"/>
              <w:jc w:val="center"/>
            </w:pPr>
            <w:r w:rsidRPr="00375CE1">
              <w:rPr>
                <w:color w:val="000000"/>
                <w:sz w:val="24"/>
                <w:szCs w:val="24"/>
                <w:lang w:eastAsia="ru-RU" w:bidi="ru-RU"/>
              </w:rPr>
              <w:t>м137</w:t>
            </w:r>
          </w:p>
        </w:tc>
      </w:tr>
      <w:tr w:rsidR="0025793B" w:rsidRPr="00375CE1" w14:paraId="4156507A" w14:textId="77777777" w:rsidTr="0025793B">
        <w:trPr>
          <w:trHeight w:hRule="exact" w:val="413"/>
          <w:jc w:val="center"/>
        </w:trPr>
        <w:tc>
          <w:tcPr>
            <w:tcW w:w="715" w:type="dxa"/>
            <w:tcBorders>
              <w:top w:val="single" w:sz="4" w:space="0" w:color="auto"/>
              <w:left w:val="single" w:sz="4" w:space="0" w:color="auto"/>
            </w:tcBorders>
            <w:shd w:val="clear" w:color="auto" w:fill="FFFFFF"/>
            <w:vAlign w:val="center"/>
          </w:tcPr>
          <w:p w14:paraId="65E787D8" w14:textId="77777777" w:rsidR="0025793B" w:rsidRPr="00375CE1" w:rsidRDefault="0025793B" w:rsidP="0025793B">
            <w:pPr>
              <w:pStyle w:val="affffffff3"/>
              <w:shd w:val="clear" w:color="auto" w:fill="auto"/>
              <w:ind w:firstLine="160"/>
              <w:jc w:val="both"/>
            </w:pPr>
            <w:r w:rsidRPr="00375CE1">
              <w:rPr>
                <w:color w:val="000000"/>
                <w:sz w:val="24"/>
                <w:szCs w:val="24"/>
                <w:lang w:eastAsia="ru-RU" w:bidi="ru-RU"/>
              </w:rPr>
              <w:t>14.</w:t>
            </w:r>
          </w:p>
        </w:tc>
        <w:tc>
          <w:tcPr>
            <w:tcW w:w="3096" w:type="dxa"/>
            <w:tcBorders>
              <w:top w:val="single" w:sz="4" w:space="0" w:color="auto"/>
              <w:left w:val="single" w:sz="4" w:space="0" w:color="auto"/>
            </w:tcBorders>
            <w:shd w:val="clear" w:color="auto" w:fill="FFFFFF"/>
            <w:vAlign w:val="center"/>
          </w:tcPr>
          <w:p w14:paraId="7E535B6E" w14:textId="77777777" w:rsidR="0025793B" w:rsidRPr="00375CE1" w:rsidRDefault="0025793B" w:rsidP="0025793B">
            <w:pPr>
              <w:pStyle w:val="affffffff3"/>
              <w:shd w:val="clear" w:color="auto" w:fill="auto"/>
              <w:jc w:val="center"/>
            </w:pPr>
            <w:r w:rsidRPr="00375CE1">
              <w:rPr>
                <w:color w:val="000000"/>
                <w:sz w:val="24"/>
                <w:szCs w:val="24"/>
                <w:lang w:eastAsia="ru-RU" w:bidi="ru-RU"/>
              </w:rPr>
              <w:t>с. Яренск, ул. Дубинина, д.1</w:t>
            </w:r>
          </w:p>
        </w:tc>
        <w:tc>
          <w:tcPr>
            <w:tcW w:w="4109" w:type="dxa"/>
            <w:tcBorders>
              <w:top w:val="single" w:sz="4" w:space="0" w:color="auto"/>
              <w:left w:val="single" w:sz="4" w:space="0" w:color="auto"/>
            </w:tcBorders>
            <w:shd w:val="clear" w:color="auto" w:fill="FFFFFF"/>
            <w:vAlign w:val="center"/>
          </w:tcPr>
          <w:p w14:paraId="5EE795BA" w14:textId="77777777" w:rsidR="0025793B" w:rsidRPr="00375CE1" w:rsidRDefault="0025793B" w:rsidP="0025793B">
            <w:pPr>
              <w:pStyle w:val="affffffff3"/>
              <w:shd w:val="clear" w:color="auto" w:fill="auto"/>
              <w:jc w:val="center"/>
            </w:pPr>
            <w:r w:rsidRPr="00375CE1">
              <w:rPr>
                <w:color w:val="000000"/>
                <w:sz w:val="24"/>
                <w:szCs w:val="24"/>
                <w:lang w:eastAsia="ru-RU" w:bidi="ru-RU"/>
              </w:rPr>
              <w:t>Дом Ешкелева</w:t>
            </w:r>
          </w:p>
        </w:tc>
        <w:tc>
          <w:tcPr>
            <w:tcW w:w="2405" w:type="dxa"/>
            <w:tcBorders>
              <w:top w:val="single" w:sz="4" w:space="0" w:color="auto"/>
              <w:left w:val="single" w:sz="4" w:space="0" w:color="auto"/>
            </w:tcBorders>
            <w:shd w:val="clear" w:color="auto" w:fill="FFFFFF"/>
            <w:vAlign w:val="center"/>
          </w:tcPr>
          <w:p w14:paraId="7567E9B1" w14:textId="77777777" w:rsidR="0025793B" w:rsidRPr="00375CE1" w:rsidRDefault="0025793B" w:rsidP="0025793B">
            <w:pPr>
              <w:pStyle w:val="affffffff3"/>
              <w:shd w:val="clear" w:color="auto" w:fill="auto"/>
              <w:jc w:val="center"/>
            </w:pPr>
            <w:r w:rsidRPr="00375CE1">
              <w:rPr>
                <w:color w:val="000000"/>
                <w:sz w:val="24"/>
                <w:szCs w:val="24"/>
                <w:lang w:eastAsia="ru-RU" w:bidi="ru-RU"/>
              </w:rPr>
              <w:t>памятник</w:t>
            </w:r>
          </w:p>
        </w:tc>
        <w:tc>
          <w:tcPr>
            <w:tcW w:w="1838" w:type="dxa"/>
            <w:tcBorders>
              <w:top w:val="single" w:sz="4" w:space="0" w:color="auto"/>
              <w:left w:val="single" w:sz="4" w:space="0" w:color="auto"/>
            </w:tcBorders>
            <w:shd w:val="clear" w:color="auto" w:fill="FFFFFF"/>
            <w:vAlign w:val="center"/>
          </w:tcPr>
          <w:p w14:paraId="2E7D256F" w14:textId="77777777" w:rsidR="0025793B" w:rsidRPr="00375CE1" w:rsidRDefault="0025793B" w:rsidP="0025793B">
            <w:pPr>
              <w:pStyle w:val="affffffff3"/>
              <w:shd w:val="clear" w:color="auto" w:fill="auto"/>
              <w:jc w:val="center"/>
            </w:pPr>
            <w:r w:rsidRPr="00375CE1">
              <w:rPr>
                <w:color w:val="000000"/>
                <w:sz w:val="24"/>
                <w:szCs w:val="24"/>
                <w:lang w:eastAsia="ru-RU" w:bidi="ru-RU"/>
              </w:rPr>
              <w:t>18 век</w:t>
            </w:r>
          </w:p>
        </w:tc>
        <w:tc>
          <w:tcPr>
            <w:tcW w:w="1723" w:type="dxa"/>
            <w:tcBorders>
              <w:top w:val="single" w:sz="4" w:space="0" w:color="auto"/>
              <w:left w:val="single" w:sz="4" w:space="0" w:color="auto"/>
            </w:tcBorders>
            <w:shd w:val="clear" w:color="auto" w:fill="FFFFFF"/>
            <w:vAlign w:val="center"/>
          </w:tcPr>
          <w:p w14:paraId="1211F02A" w14:textId="77777777" w:rsidR="0025793B" w:rsidRPr="00375CE1" w:rsidRDefault="0025793B" w:rsidP="0025793B">
            <w:pPr>
              <w:pStyle w:val="affffffff3"/>
              <w:shd w:val="clear" w:color="auto" w:fill="auto"/>
              <w:jc w:val="center"/>
            </w:pPr>
            <w:r w:rsidRPr="00375CE1">
              <w:rPr>
                <w:color w:val="000000"/>
                <w:sz w:val="24"/>
                <w:szCs w:val="24"/>
                <w:lang w:eastAsia="ru-RU" w:bidi="ru-RU"/>
              </w:rPr>
              <w:t>региональный</w:t>
            </w:r>
          </w:p>
        </w:tc>
        <w:tc>
          <w:tcPr>
            <w:tcW w:w="1570" w:type="dxa"/>
            <w:tcBorders>
              <w:top w:val="single" w:sz="4" w:space="0" w:color="auto"/>
              <w:left w:val="single" w:sz="4" w:space="0" w:color="auto"/>
              <w:right w:val="single" w:sz="4" w:space="0" w:color="auto"/>
            </w:tcBorders>
            <w:shd w:val="clear" w:color="auto" w:fill="FFFFFF"/>
            <w:vAlign w:val="center"/>
          </w:tcPr>
          <w:p w14:paraId="553730C1" w14:textId="77777777" w:rsidR="0025793B" w:rsidRPr="00375CE1" w:rsidRDefault="0025793B" w:rsidP="0025793B">
            <w:pPr>
              <w:pStyle w:val="affffffff3"/>
              <w:shd w:val="clear" w:color="auto" w:fill="auto"/>
              <w:jc w:val="center"/>
            </w:pPr>
            <w:r w:rsidRPr="00375CE1">
              <w:rPr>
                <w:color w:val="000000"/>
                <w:sz w:val="24"/>
                <w:szCs w:val="24"/>
                <w:lang w:eastAsia="ru-RU" w:bidi="ru-RU"/>
              </w:rPr>
              <w:t>м137</w:t>
            </w:r>
          </w:p>
        </w:tc>
      </w:tr>
      <w:tr w:rsidR="0025793B" w:rsidRPr="00375CE1" w14:paraId="445EA783" w14:textId="77777777" w:rsidTr="0025793B">
        <w:trPr>
          <w:trHeight w:hRule="exact" w:val="562"/>
          <w:jc w:val="center"/>
        </w:trPr>
        <w:tc>
          <w:tcPr>
            <w:tcW w:w="715" w:type="dxa"/>
            <w:tcBorders>
              <w:top w:val="single" w:sz="4" w:space="0" w:color="auto"/>
              <w:left w:val="single" w:sz="4" w:space="0" w:color="auto"/>
            </w:tcBorders>
            <w:shd w:val="clear" w:color="auto" w:fill="FFFFFF"/>
          </w:tcPr>
          <w:p w14:paraId="275A3588" w14:textId="77777777" w:rsidR="0025793B" w:rsidRPr="00375CE1" w:rsidRDefault="0025793B" w:rsidP="0025793B">
            <w:pPr>
              <w:pStyle w:val="affffffff3"/>
              <w:shd w:val="clear" w:color="auto" w:fill="auto"/>
              <w:ind w:firstLine="160"/>
              <w:jc w:val="both"/>
            </w:pPr>
            <w:r w:rsidRPr="00375CE1">
              <w:rPr>
                <w:color w:val="000000"/>
                <w:sz w:val="24"/>
                <w:szCs w:val="24"/>
                <w:lang w:eastAsia="ru-RU" w:bidi="ru-RU"/>
              </w:rPr>
              <w:t>15.</w:t>
            </w:r>
          </w:p>
        </w:tc>
        <w:tc>
          <w:tcPr>
            <w:tcW w:w="3096" w:type="dxa"/>
            <w:tcBorders>
              <w:top w:val="single" w:sz="4" w:space="0" w:color="auto"/>
              <w:left w:val="single" w:sz="4" w:space="0" w:color="auto"/>
            </w:tcBorders>
            <w:shd w:val="clear" w:color="auto" w:fill="FFFFFF"/>
            <w:vAlign w:val="bottom"/>
          </w:tcPr>
          <w:p w14:paraId="4AC47ABF" w14:textId="77777777" w:rsidR="0025793B" w:rsidRPr="00375CE1" w:rsidRDefault="0025793B" w:rsidP="0025793B">
            <w:pPr>
              <w:pStyle w:val="affffffff3"/>
              <w:shd w:val="clear" w:color="auto" w:fill="auto"/>
              <w:jc w:val="center"/>
            </w:pPr>
            <w:r w:rsidRPr="00375CE1">
              <w:rPr>
                <w:color w:val="000000"/>
                <w:sz w:val="24"/>
                <w:szCs w:val="24"/>
                <w:lang w:eastAsia="ru-RU" w:bidi="ru-RU"/>
              </w:rPr>
              <w:t>с. Яренск, ул. Дубинина, д. 54</w:t>
            </w:r>
          </w:p>
        </w:tc>
        <w:tc>
          <w:tcPr>
            <w:tcW w:w="4109" w:type="dxa"/>
            <w:tcBorders>
              <w:top w:val="single" w:sz="4" w:space="0" w:color="auto"/>
              <w:left w:val="single" w:sz="4" w:space="0" w:color="auto"/>
            </w:tcBorders>
            <w:shd w:val="clear" w:color="auto" w:fill="FFFFFF"/>
            <w:vAlign w:val="center"/>
          </w:tcPr>
          <w:p w14:paraId="6EA5D124" w14:textId="77777777" w:rsidR="0025793B" w:rsidRPr="00375CE1" w:rsidRDefault="0025793B" w:rsidP="0025793B">
            <w:pPr>
              <w:pStyle w:val="affffffff3"/>
              <w:shd w:val="clear" w:color="auto" w:fill="auto"/>
              <w:jc w:val="center"/>
            </w:pPr>
            <w:r w:rsidRPr="00375CE1">
              <w:rPr>
                <w:color w:val="000000"/>
                <w:sz w:val="24"/>
                <w:szCs w:val="24"/>
                <w:lang w:eastAsia="ru-RU" w:bidi="ru-RU"/>
              </w:rPr>
              <w:t>Земская аптека</w:t>
            </w:r>
          </w:p>
        </w:tc>
        <w:tc>
          <w:tcPr>
            <w:tcW w:w="2405" w:type="dxa"/>
            <w:tcBorders>
              <w:top w:val="single" w:sz="4" w:space="0" w:color="auto"/>
              <w:left w:val="single" w:sz="4" w:space="0" w:color="auto"/>
            </w:tcBorders>
            <w:shd w:val="clear" w:color="auto" w:fill="FFFFFF"/>
            <w:vAlign w:val="center"/>
          </w:tcPr>
          <w:p w14:paraId="6A555786" w14:textId="77777777" w:rsidR="0025793B" w:rsidRPr="00375CE1" w:rsidRDefault="0025793B" w:rsidP="0025793B">
            <w:pPr>
              <w:pStyle w:val="affffffff3"/>
              <w:shd w:val="clear" w:color="auto" w:fill="auto"/>
              <w:jc w:val="center"/>
            </w:pPr>
            <w:r w:rsidRPr="00375CE1">
              <w:rPr>
                <w:color w:val="000000"/>
                <w:sz w:val="24"/>
                <w:szCs w:val="24"/>
                <w:lang w:eastAsia="ru-RU" w:bidi="ru-RU"/>
              </w:rPr>
              <w:t>памятник</w:t>
            </w:r>
          </w:p>
        </w:tc>
        <w:tc>
          <w:tcPr>
            <w:tcW w:w="1838" w:type="dxa"/>
            <w:tcBorders>
              <w:top w:val="single" w:sz="4" w:space="0" w:color="auto"/>
              <w:left w:val="single" w:sz="4" w:space="0" w:color="auto"/>
            </w:tcBorders>
            <w:shd w:val="clear" w:color="auto" w:fill="FFFFFF"/>
            <w:vAlign w:val="center"/>
          </w:tcPr>
          <w:p w14:paraId="670B9CD9" w14:textId="77777777" w:rsidR="0025793B" w:rsidRPr="00375CE1" w:rsidRDefault="0025793B" w:rsidP="0025793B">
            <w:pPr>
              <w:pStyle w:val="affffffff3"/>
              <w:shd w:val="clear" w:color="auto" w:fill="auto"/>
              <w:jc w:val="center"/>
            </w:pPr>
            <w:r w:rsidRPr="00375CE1">
              <w:rPr>
                <w:color w:val="000000"/>
                <w:sz w:val="24"/>
                <w:szCs w:val="24"/>
                <w:lang w:eastAsia="ru-RU" w:bidi="ru-RU"/>
              </w:rPr>
              <w:t>начало 20 века</w:t>
            </w:r>
          </w:p>
        </w:tc>
        <w:tc>
          <w:tcPr>
            <w:tcW w:w="1723" w:type="dxa"/>
            <w:tcBorders>
              <w:top w:val="single" w:sz="4" w:space="0" w:color="auto"/>
              <w:left w:val="single" w:sz="4" w:space="0" w:color="auto"/>
            </w:tcBorders>
            <w:shd w:val="clear" w:color="auto" w:fill="FFFFFF"/>
            <w:vAlign w:val="center"/>
          </w:tcPr>
          <w:p w14:paraId="438D239F" w14:textId="77777777" w:rsidR="0025793B" w:rsidRPr="00375CE1" w:rsidRDefault="0025793B" w:rsidP="0025793B">
            <w:pPr>
              <w:pStyle w:val="affffffff3"/>
              <w:shd w:val="clear" w:color="auto" w:fill="auto"/>
              <w:jc w:val="center"/>
            </w:pPr>
            <w:r w:rsidRPr="00375CE1">
              <w:rPr>
                <w:color w:val="000000"/>
                <w:sz w:val="24"/>
                <w:szCs w:val="24"/>
                <w:lang w:eastAsia="ru-RU" w:bidi="ru-RU"/>
              </w:rPr>
              <w:t>региональный</w:t>
            </w:r>
          </w:p>
        </w:tc>
        <w:tc>
          <w:tcPr>
            <w:tcW w:w="1570" w:type="dxa"/>
            <w:tcBorders>
              <w:top w:val="single" w:sz="4" w:space="0" w:color="auto"/>
              <w:left w:val="single" w:sz="4" w:space="0" w:color="auto"/>
              <w:right w:val="single" w:sz="4" w:space="0" w:color="auto"/>
            </w:tcBorders>
            <w:shd w:val="clear" w:color="auto" w:fill="FFFFFF"/>
            <w:vAlign w:val="center"/>
          </w:tcPr>
          <w:p w14:paraId="189C6F18" w14:textId="77777777" w:rsidR="0025793B" w:rsidRPr="00375CE1" w:rsidRDefault="0025793B" w:rsidP="0025793B">
            <w:pPr>
              <w:pStyle w:val="affffffff3"/>
              <w:shd w:val="clear" w:color="auto" w:fill="auto"/>
              <w:jc w:val="center"/>
            </w:pPr>
            <w:r w:rsidRPr="00375CE1">
              <w:rPr>
                <w:color w:val="000000"/>
                <w:sz w:val="24"/>
                <w:szCs w:val="24"/>
                <w:lang w:eastAsia="ru-RU" w:bidi="ru-RU"/>
              </w:rPr>
              <w:t>м137</w:t>
            </w:r>
          </w:p>
        </w:tc>
      </w:tr>
      <w:tr w:rsidR="0025793B" w:rsidRPr="00375CE1" w14:paraId="412C6DAB" w14:textId="77777777" w:rsidTr="0025793B">
        <w:trPr>
          <w:trHeight w:hRule="exact" w:val="581"/>
          <w:jc w:val="center"/>
        </w:trPr>
        <w:tc>
          <w:tcPr>
            <w:tcW w:w="715" w:type="dxa"/>
            <w:tcBorders>
              <w:top w:val="single" w:sz="4" w:space="0" w:color="auto"/>
              <w:left w:val="single" w:sz="4" w:space="0" w:color="auto"/>
            </w:tcBorders>
            <w:shd w:val="clear" w:color="auto" w:fill="FFFFFF"/>
            <w:vAlign w:val="center"/>
          </w:tcPr>
          <w:p w14:paraId="7E4D247A" w14:textId="77777777" w:rsidR="0025793B" w:rsidRPr="00375CE1" w:rsidRDefault="0025793B" w:rsidP="0025793B">
            <w:pPr>
              <w:pStyle w:val="affffffff3"/>
              <w:shd w:val="clear" w:color="auto" w:fill="auto"/>
              <w:ind w:firstLine="160"/>
              <w:jc w:val="both"/>
            </w:pPr>
            <w:r w:rsidRPr="00375CE1">
              <w:rPr>
                <w:color w:val="000000"/>
                <w:sz w:val="24"/>
                <w:szCs w:val="24"/>
                <w:lang w:eastAsia="ru-RU" w:bidi="ru-RU"/>
              </w:rPr>
              <w:t>16.</w:t>
            </w:r>
          </w:p>
        </w:tc>
        <w:tc>
          <w:tcPr>
            <w:tcW w:w="3096" w:type="dxa"/>
            <w:tcBorders>
              <w:top w:val="single" w:sz="4" w:space="0" w:color="auto"/>
              <w:left w:val="single" w:sz="4" w:space="0" w:color="auto"/>
            </w:tcBorders>
            <w:shd w:val="clear" w:color="auto" w:fill="FFFFFF"/>
            <w:vAlign w:val="bottom"/>
          </w:tcPr>
          <w:p w14:paraId="707D5EFE" w14:textId="77777777" w:rsidR="0025793B" w:rsidRPr="00375CE1" w:rsidRDefault="0025793B" w:rsidP="0025793B">
            <w:pPr>
              <w:pStyle w:val="affffffff3"/>
              <w:shd w:val="clear" w:color="auto" w:fill="auto"/>
              <w:jc w:val="center"/>
            </w:pPr>
            <w:r w:rsidRPr="00375CE1">
              <w:rPr>
                <w:color w:val="000000"/>
                <w:sz w:val="24"/>
                <w:szCs w:val="24"/>
                <w:lang w:eastAsia="ru-RU" w:bidi="ru-RU"/>
              </w:rPr>
              <w:t>с. Яренск, ул. Красных Партизан, д. 7</w:t>
            </w:r>
          </w:p>
        </w:tc>
        <w:tc>
          <w:tcPr>
            <w:tcW w:w="4109" w:type="dxa"/>
            <w:tcBorders>
              <w:top w:val="single" w:sz="4" w:space="0" w:color="auto"/>
              <w:left w:val="single" w:sz="4" w:space="0" w:color="auto"/>
            </w:tcBorders>
            <w:shd w:val="clear" w:color="auto" w:fill="FFFFFF"/>
            <w:vAlign w:val="center"/>
          </w:tcPr>
          <w:p w14:paraId="14B22E16" w14:textId="77777777" w:rsidR="0025793B" w:rsidRPr="00375CE1" w:rsidRDefault="0025793B" w:rsidP="0025793B">
            <w:pPr>
              <w:pStyle w:val="affffffff3"/>
              <w:shd w:val="clear" w:color="auto" w:fill="auto"/>
              <w:jc w:val="center"/>
            </w:pPr>
            <w:r w:rsidRPr="00375CE1">
              <w:rPr>
                <w:color w:val="000000"/>
                <w:sz w:val="24"/>
                <w:szCs w:val="24"/>
                <w:lang w:eastAsia="ru-RU" w:bidi="ru-RU"/>
              </w:rPr>
              <w:t>Дом лесничего</w:t>
            </w:r>
          </w:p>
        </w:tc>
        <w:tc>
          <w:tcPr>
            <w:tcW w:w="2405" w:type="dxa"/>
            <w:tcBorders>
              <w:top w:val="single" w:sz="4" w:space="0" w:color="auto"/>
              <w:left w:val="single" w:sz="4" w:space="0" w:color="auto"/>
            </w:tcBorders>
            <w:shd w:val="clear" w:color="auto" w:fill="FFFFFF"/>
            <w:vAlign w:val="center"/>
          </w:tcPr>
          <w:p w14:paraId="129EC68E" w14:textId="77777777" w:rsidR="0025793B" w:rsidRPr="00375CE1" w:rsidRDefault="0025793B" w:rsidP="0025793B">
            <w:pPr>
              <w:pStyle w:val="affffffff3"/>
              <w:shd w:val="clear" w:color="auto" w:fill="auto"/>
              <w:jc w:val="center"/>
            </w:pPr>
            <w:r w:rsidRPr="00375CE1">
              <w:rPr>
                <w:color w:val="000000"/>
                <w:sz w:val="24"/>
                <w:szCs w:val="24"/>
                <w:lang w:eastAsia="ru-RU" w:bidi="ru-RU"/>
              </w:rPr>
              <w:t>памятник</w:t>
            </w:r>
          </w:p>
        </w:tc>
        <w:tc>
          <w:tcPr>
            <w:tcW w:w="1838" w:type="dxa"/>
            <w:tcBorders>
              <w:top w:val="single" w:sz="4" w:space="0" w:color="auto"/>
              <w:left w:val="single" w:sz="4" w:space="0" w:color="auto"/>
            </w:tcBorders>
            <w:shd w:val="clear" w:color="auto" w:fill="FFFFFF"/>
            <w:vAlign w:val="center"/>
          </w:tcPr>
          <w:p w14:paraId="7033F0C7" w14:textId="77777777" w:rsidR="0025793B" w:rsidRPr="00375CE1" w:rsidRDefault="0025793B" w:rsidP="0025793B">
            <w:pPr>
              <w:pStyle w:val="affffffff3"/>
              <w:shd w:val="clear" w:color="auto" w:fill="auto"/>
              <w:jc w:val="center"/>
            </w:pPr>
            <w:r w:rsidRPr="00375CE1">
              <w:rPr>
                <w:color w:val="000000"/>
                <w:sz w:val="24"/>
                <w:szCs w:val="24"/>
                <w:lang w:eastAsia="ru-RU" w:bidi="ru-RU"/>
              </w:rPr>
              <w:t>конец 19 века</w:t>
            </w:r>
          </w:p>
        </w:tc>
        <w:tc>
          <w:tcPr>
            <w:tcW w:w="1723" w:type="dxa"/>
            <w:tcBorders>
              <w:top w:val="single" w:sz="4" w:space="0" w:color="auto"/>
              <w:left w:val="single" w:sz="4" w:space="0" w:color="auto"/>
            </w:tcBorders>
            <w:shd w:val="clear" w:color="auto" w:fill="FFFFFF"/>
            <w:vAlign w:val="center"/>
          </w:tcPr>
          <w:p w14:paraId="13A8EF2B" w14:textId="77777777" w:rsidR="0025793B" w:rsidRPr="00375CE1" w:rsidRDefault="0025793B" w:rsidP="0025793B">
            <w:pPr>
              <w:pStyle w:val="affffffff3"/>
              <w:shd w:val="clear" w:color="auto" w:fill="auto"/>
              <w:jc w:val="center"/>
            </w:pPr>
            <w:r w:rsidRPr="00375CE1">
              <w:rPr>
                <w:color w:val="000000"/>
                <w:sz w:val="24"/>
                <w:szCs w:val="24"/>
                <w:lang w:eastAsia="ru-RU" w:bidi="ru-RU"/>
              </w:rPr>
              <w:t>региональный</w:t>
            </w:r>
          </w:p>
        </w:tc>
        <w:tc>
          <w:tcPr>
            <w:tcW w:w="1570" w:type="dxa"/>
            <w:tcBorders>
              <w:top w:val="single" w:sz="4" w:space="0" w:color="auto"/>
              <w:left w:val="single" w:sz="4" w:space="0" w:color="auto"/>
              <w:right w:val="single" w:sz="4" w:space="0" w:color="auto"/>
            </w:tcBorders>
            <w:shd w:val="clear" w:color="auto" w:fill="FFFFFF"/>
            <w:vAlign w:val="center"/>
          </w:tcPr>
          <w:p w14:paraId="52EBF540" w14:textId="77777777" w:rsidR="0025793B" w:rsidRPr="00375CE1" w:rsidRDefault="0025793B" w:rsidP="0025793B">
            <w:pPr>
              <w:pStyle w:val="affffffff3"/>
              <w:shd w:val="clear" w:color="auto" w:fill="auto"/>
              <w:jc w:val="center"/>
            </w:pPr>
            <w:r w:rsidRPr="00375CE1">
              <w:rPr>
                <w:color w:val="000000"/>
                <w:sz w:val="24"/>
                <w:szCs w:val="24"/>
                <w:lang w:eastAsia="ru-RU" w:bidi="ru-RU"/>
              </w:rPr>
              <w:t>м207</w:t>
            </w:r>
          </w:p>
        </w:tc>
      </w:tr>
      <w:tr w:rsidR="0025793B" w:rsidRPr="00375CE1" w14:paraId="4778CE30" w14:textId="77777777" w:rsidTr="0025793B">
        <w:trPr>
          <w:trHeight w:hRule="exact" w:val="576"/>
          <w:jc w:val="center"/>
        </w:trPr>
        <w:tc>
          <w:tcPr>
            <w:tcW w:w="715" w:type="dxa"/>
            <w:tcBorders>
              <w:top w:val="single" w:sz="4" w:space="0" w:color="auto"/>
              <w:left w:val="single" w:sz="4" w:space="0" w:color="auto"/>
            </w:tcBorders>
            <w:shd w:val="clear" w:color="auto" w:fill="FFFFFF"/>
          </w:tcPr>
          <w:p w14:paraId="607815A8" w14:textId="77777777" w:rsidR="0025793B" w:rsidRPr="00375CE1" w:rsidRDefault="0025793B" w:rsidP="0025793B">
            <w:pPr>
              <w:pStyle w:val="affffffff3"/>
              <w:shd w:val="clear" w:color="auto" w:fill="auto"/>
              <w:ind w:firstLine="160"/>
              <w:jc w:val="both"/>
            </w:pPr>
            <w:r w:rsidRPr="00375CE1">
              <w:rPr>
                <w:color w:val="000000"/>
                <w:sz w:val="24"/>
                <w:szCs w:val="24"/>
                <w:lang w:eastAsia="ru-RU" w:bidi="ru-RU"/>
              </w:rPr>
              <w:t>17.</w:t>
            </w:r>
          </w:p>
        </w:tc>
        <w:tc>
          <w:tcPr>
            <w:tcW w:w="3096" w:type="dxa"/>
            <w:tcBorders>
              <w:top w:val="single" w:sz="4" w:space="0" w:color="auto"/>
              <w:left w:val="single" w:sz="4" w:space="0" w:color="auto"/>
            </w:tcBorders>
            <w:shd w:val="clear" w:color="auto" w:fill="FFFFFF"/>
            <w:vAlign w:val="bottom"/>
          </w:tcPr>
          <w:p w14:paraId="79E3B461" w14:textId="77777777" w:rsidR="0025793B" w:rsidRPr="00375CE1" w:rsidRDefault="0025793B" w:rsidP="0025793B">
            <w:pPr>
              <w:pStyle w:val="affffffff3"/>
              <w:shd w:val="clear" w:color="auto" w:fill="auto"/>
              <w:jc w:val="center"/>
            </w:pPr>
            <w:r w:rsidRPr="00375CE1">
              <w:rPr>
                <w:color w:val="000000"/>
                <w:sz w:val="24"/>
                <w:szCs w:val="24"/>
                <w:lang w:eastAsia="ru-RU" w:bidi="ru-RU"/>
              </w:rPr>
              <w:t>с. Яренск, Набережная Подбельского, д. 16</w:t>
            </w:r>
          </w:p>
        </w:tc>
        <w:tc>
          <w:tcPr>
            <w:tcW w:w="4109" w:type="dxa"/>
            <w:tcBorders>
              <w:top w:val="single" w:sz="4" w:space="0" w:color="auto"/>
              <w:left w:val="single" w:sz="4" w:space="0" w:color="auto"/>
            </w:tcBorders>
            <w:shd w:val="clear" w:color="auto" w:fill="FFFFFF"/>
            <w:vAlign w:val="center"/>
          </w:tcPr>
          <w:p w14:paraId="2F8BF216" w14:textId="77777777" w:rsidR="0025793B" w:rsidRPr="00375CE1" w:rsidRDefault="0025793B" w:rsidP="0025793B">
            <w:pPr>
              <w:pStyle w:val="affffffff3"/>
              <w:shd w:val="clear" w:color="auto" w:fill="auto"/>
              <w:jc w:val="center"/>
            </w:pPr>
            <w:r w:rsidRPr="00375CE1">
              <w:rPr>
                <w:color w:val="000000"/>
                <w:sz w:val="24"/>
                <w:szCs w:val="24"/>
                <w:lang w:eastAsia="ru-RU" w:bidi="ru-RU"/>
              </w:rPr>
              <w:t>Дом Колычева</w:t>
            </w:r>
          </w:p>
        </w:tc>
        <w:tc>
          <w:tcPr>
            <w:tcW w:w="2405" w:type="dxa"/>
            <w:tcBorders>
              <w:top w:val="single" w:sz="4" w:space="0" w:color="auto"/>
              <w:left w:val="single" w:sz="4" w:space="0" w:color="auto"/>
            </w:tcBorders>
            <w:shd w:val="clear" w:color="auto" w:fill="FFFFFF"/>
            <w:vAlign w:val="center"/>
          </w:tcPr>
          <w:p w14:paraId="26D311C8" w14:textId="77777777" w:rsidR="0025793B" w:rsidRPr="00375CE1" w:rsidRDefault="0025793B" w:rsidP="0025793B">
            <w:pPr>
              <w:pStyle w:val="affffffff3"/>
              <w:shd w:val="clear" w:color="auto" w:fill="auto"/>
              <w:jc w:val="center"/>
            </w:pPr>
            <w:r w:rsidRPr="00375CE1">
              <w:rPr>
                <w:color w:val="000000"/>
                <w:sz w:val="24"/>
                <w:szCs w:val="24"/>
                <w:lang w:eastAsia="ru-RU" w:bidi="ru-RU"/>
              </w:rPr>
              <w:t>памятник</w:t>
            </w:r>
          </w:p>
        </w:tc>
        <w:tc>
          <w:tcPr>
            <w:tcW w:w="1838" w:type="dxa"/>
            <w:tcBorders>
              <w:top w:val="single" w:sz="4" w:space="0" w:color="auto"/>
              <w:left w:val="single" w:sz="4" w:space="0" w:color="auto"/>
            </w:tcBorders>
            <w:shd w:val="clear" w:color="auto" w:fill="FFFFFF"/>
            <w:vAlign w:val="center"/>
          </w:tcPr>
          <w:p w14:paraId="0A5DECB1" w14:textId="77777777" w:rsidR="0025793B" w:rsidRPr="00375CE1" w:rsidRDefault="0025793B" w:rsidP="0025793B">
            <w:pPr>
              <w:pStyle w:val="affffffff3"/>
              <w:shd w:val="clear" w:color="auto" w:fill="auto"/>
              <w:ind w:firstLine="480"/>
              <w:jc w:val="both"/>
            </w:pPr>
            <w:r w:rsidRPr="00375CE1">
              <w:rPr>
                <w:color w:val="000000"/>
                <w:sz w:val="24"/>
                <w:szCs w:val="24"/>
                <w:lang w:eastAsia="ru-RU" w:bidi="ru-RU"/>
              </w:rPr>
              <w:t>1905 год</w:t>
            </w:r>
          </w:p>
        </w:tc>
        <w:tc>
          <w:tcPr>
            <w:tcW w:w="1723" w:type="dxa"/>
            <w:tcBorders>
              <w:top w:val="single" w:sz="4" w:space="0" w:color="auto"/>
              <w:left w:val="single" w:sz="4" w:space="0" w:color="auto"/>
            </w:tcBorders>
            <w:shd w:val="clear" w:color="auto" w:fill="FFFFFF"/>
            <w:vAlign w:val="center"/>
          </w:tcPr>
          <w:p w14:paraId="504DFD45" w14:textId="77777777" w:rsidR="0025793B" w:rsidRPr="00375CE1" w:rsidRDefault="0025793B" w:rsidP="0025793B">
            <w:pPr>
              <w:pStyle w:val="affffffff3"/>
              <w:shd w:val="clear" w:color="auto" w:fill="auto"/>
              <w:jc w:val="center"/>
            </w:pPr>
            <w:r w:rsidRPr="00375CE1">
              <w:rPr>
                <w:color w:val="000000"/>
                <w:sz w:val="24"/>
                <w:szCs w:val="24"/>
                <w:lang w:eastAsia="ru-RU" w:bidi="ru-RU"/>
              </w:rPr>
              <w:t>региональный</w:t>
            </w:r>
          </w:p>
        </w:tc>
        <w:tc>
          <w:tcPr>
            <w:tcW w:w="1570" w:type="dxa"/>
            <w:tcBorders>
              <w:top w:val="single" w:sz="4" w:space="0" w:color="auto"/>
              <w:left w:val="single" w:sz="4" w:space="0" w:color="auto"/>
              <w:right w:val="single" w:sz="4" w:space="0" w:color="auto"/>
            </w:tcBorders>
            <w:shd w:val="clear" w:color="auto" w:fill="FFFFFF"/>
            <w:vAlign w:val="center"/>
          </w:tcPr>
          <w:p w14:paraId="5AFA1808" w14:textId="77777777" w:rsidR="0025793B" w:rsidRPr="00375CE1" w:rsidRDefault="0025793B" w:rsidP="0025793B">
            <w:pPr>
              <w:pStyle w:val="affffffff3"/>
              <w:shd w:val="clear" w:color="auto" w:fill="auto"/>
              <w:jc w:val="center"/>
            </w:pPr>
            <w:r w:rsidRPr="00375CE1">
              <w:rPr>
                <w:color w:val="000000"/>
                <w:sz w:val="24"/>
                <w:szCs w:val="24"/>
                <w:lang w:eastAsia="ru-RU" w:bidi="ru-RU"/>
              </w:rPr>
              <w:t>м207</w:t>
            </w:r>
          </w:p>
        </w:tc>
      </w:tr>
      <w:tr w:rsidR="0025793B" w:rsidRPr="00375CE1" w14:paraId="0501F096" w14:textId="77777777" w:rsidTr="0025793B">
        <w:trPr>
          <w:trHeight w:hRule="exact" w:val="557"/>
          <w:jc w:val="center"/>
        </w:trPr>
        <w:tc>
          <w:tcPr>
            <w:tcW w:w="715" w:type="dxa"/>
            <w:tcBorders>
              <w:top w:val="single" w:sz="4" w:space="0" w:color="auto"/>
              <w:left w:val="single" w:sz="4" w:space="0" w:color="auto"/>
            </w:tcBorders>
            <w:shd w:val="clear" w:color="auto" w:fill="FFFFFF"/>
            <w:vAlign w:val="center"/>
          </w:tcPr>
          <w:p w14:paraId="008AD4C5" w14:textId="77777777" w:rsidR="0025793B" w:rsidRPr="00375CE1" w:rsidRDefault="0025793B" w:rsidP="0025793B">
            <w:pPr>
              <w:pStyle w:val="affffffff3"/>
              <w:shd w:val="clear" w:color="auto" w:fill="auto"/>
              <w:jc w:val="center"/>
            </w:pPr>
            <w:r w:rsidRPr="00375CE1">
              <w:rPr>
                <w:color w:val="000000"/>
                <w:sz w:val="24"/>
                <w:szCs w:val="24"/>
                <w:lang w:eastAsia="ru-RU" w:bidi="ru-RU"/>
              </w:rPr>
              <w:t>18.</w:t>
            </w:r>
          </w:p>
        </w:tc>
        <w:tc>
          <w:tcPr>
            <w:tcW w:w="3096" w:type="dxa"/>
            <w:tcBorders>
              <w:top w:val="single" w:sz="4" w:space="0" w:color="auto"/>
              <w:left w:val="single" w:sz="4" w:space="0" w:color="auto"/>
            </w:tcBorders>
            <w:shd w:val="clear" w:color="auto" w:fill="FFFFFF"/>
            <w:vAlign w:val="bottom"/>
          </w:tcPr>
          <w:p w14:paraId="6911280F" w14:textId="77777777" w:rsidR="0025793B" w:rsidRPr="00375CE1" w:rsidRDefault="0025793B" w:rsidP="0025793B">
            <w:pPr>
              <w:pStyle w:val="affffffff3"/>
              <w:shd w:val="clear" w:color="auto" w:fill="auto"/>
              <w:jc w:val="center"/>
            </w:pPr>
            <w:r w:rsidRPr="00375CE1">
              <w:rPr>
                <w:color w:val="000000"/>
                <w:sz w:val="24"/>
                <w:szCs w:val="24"/>
                <w:lang w:eastAsia="ru-RU" w:bidi="ru-RU"/>
              </w:rPr>
              <w:t>с. Яренск, Набережная</w:t>
            </w:r>
          </w:p>
          <w:p w14:paraId="523AC4E1" w14:textId="77777777" w:rsidR="0025793B" w:rsidRPr="00375CE1" w:rsidRDefault="0025793B" w:rsidP="0025793B">
            <w:pPr>
              <w:pStyle w:val="affffffff3"/>
              <w:shd w:val="clear" w:color="auto" w:fill="auto"/>
              <w:jc w:val="center"/>
            </w:pPr>
            <w:r w:rsidRPr="00375CE1">
              <w:rPr>
                <w:color w:val="000000"/>
                <w:sz w:val="24"/>
                <w:szCs w:val="24"/>
                <w:lang w:eastAsia="ru-RU" w:bidi="ru-RU"/>
              </w:rPr>
              <w:t>Подбельского, д. 6</w:t>
            </w:r>
          </w:p>
        </w:tc>
        <w:tc>
          <w:tcPr>
            <w:tcW w:w="4109" w:type="dxa"/>
            <w:tcBorders>
              <w:top w:val="single" w:sz="4" w:space="0" w:color="auto"/>
              <w:left w:val="single" w:sz="4" w:space="0" w:color="auto"/>
            </w:tcBorders>
            <w:shd w:val="clear" w:color="auto" w:fill="FFFFFF"/>
            <w:vAlign w:val="bottom"/>
          </w:tcPr>
          <w:p w14:paraId="339FD397" w14:textId="77777777" w:rsidR="0025793B" w:rsidRPr="00375CE1" w:rsidRDefault="0025793B" w:rsidP="0025793B">
            <w:pPr>
              <w:pStyle w:val="affffffff3"/>
              <w:shd w:val="clear" w:color="auto" w:fill="auto"/>
              <w:jc w:val="center"/>
            </w:pPr>
            <w:r w:rsidRPr="00375CE1">
              <w:rPr>
                <w:color w:val="000000"/>
                <w:sz w:val="24"/>
                <w:szCs w:val="24"/>
                <w:lang w:eastAsia="ru-RU" w:bidi="ru-RU"/>
              </w:rPr>
              <w:t>Церковь</w:t>
            </w:r>
          </w:p>
          <w:p w14:paraId="15851842" w14:textId="77777777" w:rsidR="0025793B" w:rsidRPr="00375CE1" w:rsidRDefault="0025793B" w:rsidP="0025793B">
            <w:pPr>
              <w:pStyle w:val="affffffff3"/>
              <w:shd w:val="clear" w:color="auto" w:fill="auto"/>
              <w:jc w:val="center"/>
            </w:pPr>
            <w:r w:rsidRPr="00375CE1">
              <w:rPr>
                <w:color w:val="000000"/>
                <w:sz w:val="24"/>
                <w:szCs w:val="24"/>
                <w:lang w:eastAsia="ru-RU" w:bidi="ru-RU"/>
              </w:rPr>
              <w:t>Спасс-Преображения</w:t>
            </w:r>
          </w:p>
        </w:tc>
        <w:tc>
          <w:tcPr>
            <w:tcW w:w="2405" w:type="dxa"/>
            <w:tcBorders>
              <w:top w:val="single" w:sz="4" w:space="0" w:color="auto"/>
              <w:left w:val="single" w:sz="4" w:space="0" w:color="auto"/>
            </w:tcBorders>
            <w:shd w:val="clear" w:color="auto" w:fill="FFFFFF"/>
            <w:vAlign w:val="center"/>
          </w:tcPr>
          <w:p w14:paraId="2E004BA2" w14:textId="77777777" w:rsidR="0025793B" w:rsidRPr="00375CE1" w:rsidRDefault="0025793B" w:rsidP="0025793B">
            <w:pPr>
              <w:pStyle w:val="affffffff3"/>
              <w:shd w:val="clear" w:color="auto" w:fill="auto"/>
              <w:jc w:val="center"/>
            </w:pPr>
            <w:r w:rsidRPr="00375CE1">
              <w:rPr>
                <w:color w:val="000000"/>
                <w:sz w:val="24"/>
                <w:szCs w:val="24"/>
                <w:lang w:eastAsia="ru-RU" w:bidi="ru-RU"/>
              </w:rPr>
              <w:t>памятник</w:t>
            </w:r>
          </w:p>
        </w:tc>
        <w:tc>
          <w:tcPr>
            <w:tcW w:w="1838" w:type="dxa"/>
            <w:tcBorders>
              <w:top w:val="single" w:sz="4" w:space="0" w:color="auto"/>
              <w:left w:val="single" w:sz="4" w:space="0" w:color="auto"/>
            </w:tcBorders>
            <w:shd w:val="clear" w:color="auto" w:fill="FFFFFF"/>
            <w:vAlign w:val="center"/>
          </w:tcPr>
          <w:p w14:paraId="5C624D68" w14:textId="77777777" w:rsidR="0025793B" w:rsidRPr="00375CE1" w:rsidRDefault="0025793B" w:rsidP="0025793B">
            <w:pPr>
              <w:pStyle w:val="affffffff3"/>
              <w:shd w:val="clear" w:color="auto" w:fill="auto"/>
              <w:jc w:val="center"/>
            </w:pPr>
            <w:r w:rsidRPr="00375CE1">
              <w:rPr>
                <w:color w:val="000000"/>
                <w:sz w:val="24"/>
                <w:szCs w:val="24"/>
                <w:lang w:eastAsia="ru-RU" w:bidi="ru-RU"/>
              </w:rPr>
              <w:t>1745 год</w:t>
            </w:r>
          </w:p>
        </w:tc>
        <w:tc>
          <w:tcPr>
            <w:tcW w:w="1723" w:type="dxa"/>
            <w:tcBorders>
              <w:top w:val="single" w:sz="4" w:space="0" w:color="auto"/>
              <w:left w:val="single" w:sz="4" w:space="0" w:color="auto"/>
            </w:tcBorders>
            <w:shd w:val="clear" w:color="auto" w:fill="FFFFFF"/>
            <w:vAlign w:val="center"/>
          </w:tcPr>
          <w:p w14:paraId="42407A87" w14:textId="77777777" w:rsidR="0025793B" w:rsidRPr="00375CE1" w:rsidRDefault="0025793B" w:rsidP="0025793B">
            <w:pPr>
              <w:pStyle w:val="affffffff3"/>
              <w:shd w:val="clear" w:color="auto" w:fill="auto"/>
              <w:jc w:val="center"/>
            </w:pPr>
            <w:r w:rsidRPr="00375CE1">
              <w:rPr>
                <w:color w:val="000000"/>
                <w:sz w:val="24"/>
                <w:szCs w:val="24"/>
                <w:lang w:eastAsia="ru-RU" w:bidi="ru-RU"/>
              </w:rPr>
              <w:t>региональный</w:t>
            </w:r>
          </w:p>
        </w:tc>
        <w:tc>
          <w:tcPr>
            <w:tcW w:w="1570" w:type="dxa"/>
            <w:tcBorders>
              <w:top w:val="single" w:sz="4" w:space="0" w:color="auto"/>
              <w:left w:val="single" w:sz="4" w:space="0" w:color="auto"/>
              <w:right w:val="single" w:sz="4" w:space="0" w:color="auto"/>
            </w:tcBorders>
            <w:shd w:val="clear" w:color="auto" w:fill="FFFFFF"/>
            <w:vAlign w:val="center"/>
          </w:tcPr>
          <w:p w14:paraId="3EA96E86" w14:textId="77777777" w:rsidR="0025793B" w:rsidRPr="00375CE1" w:rsidRDefault="0025793B" w:rsidP="0025793B">
            <w:pPr>
              <w:pStyle w:val="affffffff3"/>
              <w:shd w:val="clear" w:color="auto" w:fill="auto"/>
              <w:jc w:val="center"/>
            </w:pPr>
            <w:r w:rsidRPr="00375CE1">
              <w:rPr>
                <w:color w:val="000000"/>
                <w:sz w:val="24"/>
                <w:szCs w:val="24"/>
                <w:lang w:eastAsia="ru-RU" w:bidi="ru-RU"/>
              </w:rPr>
              <w:t>м200</w:t>
            </w:r>
          </w:p>
        </w:tc>
      </w:tr>
      <w:tr w:rsidR="0025793B" w:rsidRPr="00375CE1" w14:paraId="7AFBA368" w14:textId="77777777" w:rsidTr="0025793B">
        <w:trPr>
          <w:trHeight w:hRule="exact" w:val="576"/>
          <w:jc w:val="center"/>
        </w:trPr>
        <w:tc>
          <w:tcPr>
            <w:tcW w:w="715" w:type="dxa"/>
            <w:tcBorders>
              <w:top w:val="single" w:sz="4" w:space="0" w:color="auto"/>
              <w:left w:val="single" w:sz="4" w:space="0" w:color="auto"/>
            </w:tcBorders>
            <w:shd w:val="clear" w:color="auto" w:fill="FFFFFF"/>
          </w:tcPr>
          <w:p w14:paraId="36775F2B" w14:textId="77777777" w:rsidR="0025793B" w:rsidRPr="00375CE1" w:rsidRDefault="0025793B" w:rsidP="0025793B">
            <w:pPr>
              <w:pStyle w:val="affffffff3"/>
              <w:shd w:val="clear" w:color="auto" w:fill="auto"/>
              <w:ind w:firstLine="160"/>
              <w:jc w:val="both"/>
            </w:pPr>
            <w:r w:rsidRPr="00375CE1">
              <w:rPr>
                <w:color w:val="000000"/>
                <w:sz w:val="24"/>
                <w:szCs w:val="24"/>
                <w:lang w:eastAsia="ru-RU" w:bidi="ru-RU"/>
              </w:rPr>
              <w:t>19.</w:t>
            </w:r>
          </w:p>
        </w:tc>
        <w:tc>
          <w:tcPr>
            <w:tcW w:w="3096" w:type="dxa"/>
            <w:tcBorders>
              <w:top w:val="single" w:sz="4" w:space="0" w:color="auto"/>
              <w:left w:val="single" w:sz="4" w:space="0" w:color="auto"/>
            </w:tcBorders>
            <w:shd w:val="clear" w:color="auto" w:fill="FFFFFF"/>
            <w:vAlign w:val="bottom"/>
          </w:tcPr>
          <w:p w14:paraId="1C8AC2B3" w14:textId="77777777" w:rsidR="0025793B" w:rsidRPr="00375CE1" w:rsidRDefault="0025793B" w:rsidP="0025793B">
            <w:pPr>
              <w:pStyle w:val="affffffff3"/>
              <w:shd w:val="clear" w:color="auto" w:fill="auto"/>
              <w:jc w:val="center"/>
            </w:pPr>
            <w:r w:rsidRPr="00375CE1">
              <w:rPr>
                <w:color w:val="000000"/>
                <w:sz w:val="24"/>
                <w:szCs w:val="24"/>
                <w:lang w:eastAsia="ru-RU" w:bidi="ru-RU"/>
              </w:rPr>
              <w:t>с. Яренск, Набережная Подбельского</w:t>
            </w:r>
          </w:p>
        </w:tc>
        <w:tc>
          <w:tcPr>
            <w:tcW w:w="4109" w:type="dxa"/>
            <w:tcBorders>
              <w:top w:val="single" w:sz="4" w:space="0" w:color="auto"/>
              <w:left w:val="single" w:sz="4" w:space="0" w:color="auto"/>
            </w:tcBorders>
            <w:shd w:val="clear" w:color="auto" w:fill="FFFFFF"/>
            <w:vAlign w:val="center"/>
          </w:tcPr>
          <w:p w14:paraId="125C0AD9" w14:textId="77777777" w:rsidR="0025793B" w:rsidRPr="00375CE1" w:rsidRDefault="0025793B" w:rsidP="0025793B">
            <w:pPr>
              <w:pStyle w:val="affffffff3"/>
              <w:shd w:val="clear" w:color="auto" w:fill="auto"/>
              <w:jc w:val="center"/>
            </w:pPr>
            <w:r w:rsidRPr="00375CE1">
              <w:rPr>
                <w:color w:val="000000"/>
                <w:sz w:val="24"/>
                <w:szCs w:val="24"/>
                <w:lang w:eastAsia="ru-RU" w:bidi="ru-RU"/>
              </w:rPr>
              <w:t>Часовня Георгиевская</w:t>
            </w:r>
          </w:p>
        </w:tc>
        <w:tc>
          <w:tcPr>
            <w:tcW w:w="2405" w:type="dxa"/>
            <w:tcBorders>
              <w:top w:val="single" w:sz="4" w:space="0" w:color="auto"/>
              <w:left w:val="single" w:sz="4" w:space="0" w:color="auto"/>
            </w:tcBorders>
            <w:shd w:val="clear" w:color="auto" w:fill="FFFFFF"/>
            <w:vAlign w:val="center"/>
          </w:tcPr>
          <w:p w14:paraId="7018D4AF" w14:textId="77777777" w:rsidR="0025793B" w:rsidRPr="00375CE1" w:rsidRDefault="0025793B" w:rsidP="0025793B">
            <w:pPr>
              <w:pStyle w:val="affffffff3"/>
              <w:shd w:val="clear" w:color="auto" w:fill="auto"/>
              <w:jc w:val="center"/>
            </w:pPr>
            <w:r w:rsidRPr="00375CE1">
              <w:rPr>
                <w:color w:val="000000"/>
                <w:sz w:val="24"/>
                <w:szCs w:val="24"/>
                <w:lang w:eastAsia="ru-RU" w:bidi="ru-RU"/>
              </w:rPr>
              <w:t>памятник</w:t>
            </w:r>
          </w:p>
        </w:tc>
        <w:tc>
          <w:tcPr>
            <w:tcW w:w="1838" w:type="dxa"/>
            <w:tcBorders>
              <w:top w:val="single" w:sz="4" w:space="0" w:color="auto"/>
              <w:left w:val="single" w:sz="4" w:space="0" w:color="auto"/>
            </w:tcBorders>
            <w:shd w:val="clear" w:color="auto" w:fill="FFFFFF"/>
            <w:vAlign w:val="center"/>
          </w:tcPr>
          <w:p w14:paraId="03A44413" w14:textId="77777777" w:rsidR="0025793B" w:rsidRPr="00375CE1" w:rsidRDefault="0025793B" w:rsidP="0025793B">
            <w:pPr>
              <w:pStyle w:val="affffffff3"/>
              <w:shd w:val="clear" w:color="auto" w:fill="auto"/>
              <w:jc w:val="center"/>
            </w:pPr>
            <w:r w:rsidRPr="00375CE1">
              <w:rPr>
                <w:color w:val="000000"/>
                <w:sz w:val="24"/>
                <w:szCs w:val="24"/>
                <w:lang w:eastAsia="ru-RU" w:bidi="ru-RU"/>
              </w:rPr>
              <w:t>1790 год</w:t>
            </w:r>
          </w:p>
        </w:tc>
        <w:tc>
          <w:tcPr>
            <w:tcW w:w="1723" w:type="dxa"/>
            <w:tcBorders>
              <w:top w:val="single" w:sz="4" w:space="0" w:color="auto"/>
              <w:left w:val="single" w:sz="4" w:space="0" w:color="auto"/>
            </w:tcBorders>
            <w:shd w:val="clear" w:color="auto" w:fill="FFFFFF"/>
            <w:vAlign w:val="center"/>
          </w:tcPr>
          <w:p w14:paraId="4FD4422D" w14:textId="77777777" w:rsidR="0025793B" w:rsidRPr="00375CE1" w:rsidRDefault="0025793B" w:rsidP="0025793B">
            <w:pPr>
              <w:pStyle w:val="affffffff3"/>
              <w:shd w:val="clear" w:color="auto" w:fill="auto"/>
              <w:jc w:val="center"/>
            </w:pPr>
            <w:r w:rsidRPr="00375CE1">
              <w:rPr>
                <w:color w:val="000000"/>
                <w:sz w:val="24"/>
                <w:szCs w:val="24"/>
                <w:lang w:eastAsia="ru-RU" w:bidi="ru-RU"/>
              </w:rPr>
              <w:t>региональный</w:t>
            </w:r>
          </w:p>
        </w:tc>
        <w:tc>
          <w:tcPr>
            <w:tcW w:w="1570" w:type="dxa"/>
            <w:tcBorders>
              <w:top w:val="single" w:sz="4" w:space="0" w:color="auto"/>
              <w:left w:val="single" w:sz="4" w:space="0" w:color="auto"/>
              <w:right w:val="single" w:sz="4" w:space="0" w:color="auto"/>
            </w:tcBorders>
            <w:shd w:val="clear" w:color="auto" w:fill="FFFFFF"/>
            <w:vAlign w:val="center"/>
          </w:tcPr>
          <w:p w14:paraId="1CFB97CF" w14:textId="77777777" w:rsidR="0025793B" w:rsidRPr="00375CE1" w:rsidRDefault="0025793B" w:rsidP="0025793B">
            <w:pPr>
              <w:pStyle w:val="affffffff3"/>
              <w:shd w:val="clear" w:color="auto" w:fill="auto"/>
              <w:jc w:val="center"/>
            </w:pPr>
            <w:r w:rsidRPr="00375CE1">
              <w:rPr>
                <w:color w:val="000000"/>
                <w:sz w:val="24"/>
                <w:szCs w:val="24"/>
                <w:lang w:eastAsia="ru-RU" w:bidi="ru-RU"/>
              </w:rPr>
              <w:t>м207</w:t>
            </w:r>
          </w:p>
        </w:tc>
      </w:tr>
      <w:tr w:rsidR="0025793B" w:rsidRPr="00375CE1" w14:paraId="51361DC5" w14:textId="77777777" w:rsidTr="0025793B">
        <w:trPr>
          <w:trHeight w:hRule="exact" w:val="562"/>
          <w:jc w:val="center"/>
        </w:trPr>
        <w:tc>
          <w:tcPr>
            <w:tcW w:w="715" w:type="dxa"/>
            <w:tcBorders>
              <w:top w:val="single" w:sz="4" w:space="0" w:color="auto"/>
              <w:left w:val="single" w:sz="4" w:space="0" w:color="auto"/>
            </w:tcBorders>
            <w:shd w:val="clear" w:color="auto" w:fill="FFFFFF"/>
            <w:vAlign w:val="center"/>
          </w:tcPr>
          <w:p w14:paraId="22B8CA5D" w14:textId="77777777" w:rsidR="0025793B" w:rsidRPr="00375CE1" w:rsidRDefault="0025793B" w:rsidP="0025793B">
            <w:pPr>
              <w:pStyle w:val="affffffff3"/>
              <w:shd w:val="clear" w:color="auto" w:fill="auto"/>
              <w:jc w:val="center"/>
            </w:pPr>
            <w:r w:rsidRPr="00375CE1">
              <w:rPr>
                <w:color w:val="000000"/>
                <w:sz w:val="24"/>
                <w:szCs w:val="24"/>
                <w:lang w:eastAsia="ru-RU" w:bidi="ru-RU"/>
              </w:rPr>
              <w:t>20.</w:t>
            </w:r>
          </w:p>
        </w:tc>
        <w:tc>
          <w:tcPr>
            <w:tcW w:w="3096" w:type="dxa"/>
            <w:tcBorders>
              <w:top w:val="single" w:sz="4" w:space="0" w:color="auto"/>
              <w:left w:val="single" w:sz="4" w:space="0" w:color="auto"/>
            </w:tcBorders>
            <w:shd w:val="clear" w:color="auto" w:fill="FFFFFF"/>
            <w:vAlign w:val="bottom"/>
          </w:tcPr>
          <w:p w14:paraId="263815BF" w14:textId="77777777" w:rsidR="0025793B" w:rsidRPr="00375CE1" w:rsidRDefault="0025793B" w:rsidP="0025793B">
            <w:pPr>
              <w:pStyle w:val="affffffff3"/>
              <w:shd w:val="clear" w:color="auto" w:fill="auto"/>
              <w:jc w:val="center"/>
            </w:pPr>
            <w:r w:rsidRPr="00375CE1">
              <w:rPr>
                <w:color w:val="000000"/>
                <w:sz w:val="24"/>
                <w:szCs w:val="24"/>
                <w:lang w:eastAsia="ru-RU" w:bidi="ru-RU"/>
              </w:rPr>
              <w:t>с. Яренск, ул. Октябрьская, д. 23 а</w:t>
            </w:r>
          </w:p>
        </w:tc>
        <w:tc>
          <w:tcPr>
            <w:tcW w:w="4109" w:type="dxa"/>
            <w:tcBorders>
              <w:top w:val="single" w:sz="4" w:space="0" w:color="auto"/>
              <w:left w:val="single" w:sz="4" w:space="0" w:color="auto"/>
            </w:tcBorders>
            <w:shd w:val="clear" w:color="auto" w:fill="FFFFFF"/>
            <w:vAlign w:val="center"/>
          </w:tcPr>
          <w:p w14:paraId="50A7108F" w14:textId="77777777" w:rsidR="0025793B" w:rsidRPr="00375CE1" w:rsidRDefault="0025793B" w:rsidP="0025793B">
            <w:pPr>
              <w:pStyle w:val="affffffff3"/>
              <w:shd w:val="clear" w:color="auto" w:fill="auto"/>
              <w:jc w:val="center"/>
            </w:pPr>
            <w:r w:rsidRPr="00375CE1">
              <w:rPr>
                <w:color w:val="000000"/>
                <w:sz w:val="24"/>
                <w:szCs w:val="24"/>
                <w:lang w:eastAsia="ru-RU" w:bidi="ru-RU"/>
              </w:rPr>
              <w:t>Церковь Всех Святых</w:t>
            </w:r>
          </w:p>
        </w:tc>
        <w:tc>
          <w:tcPr>
            <w:tcW w:w="2405" w:type="dxa"/>
            <w:tcBorders>
              <w:top w:val="single" w:sz="4" w:space="0" w:color="auto"/>
              <w:left w:val="single" w:sz="4" w:space="0" w:color="auto"/>
            </w:tcBorders>
            <w:shd w:val="clear" w:color="auto" w:fill="FFFFFF"/>
            <w:vAlign w:val="center"/>
          </w:tcPr>
          <w:p w14:paraId="3433256D" w14:textId="77777777" w:rsidR="0025793B" w:rsidRPr="00375CE1" w:rsidRDefault="0025793B" w:rsidP="0025793B">
            <w:pPr>
              <w:pStyle w:val="affffffff3"/>
              <w:shd w:val="clear" w:color="auto" w:fill="auto"/>
              <w:jc w:val="center"/>
            </w:pPr>
            <w:r w:rsidRPr="00375CE1">
              <w:rPr>
                <w:color w:val="000000"/>
                <w:sz w:val="24"/>
                <w:szCs w:val="24"/>
                <w:lang w:eastAsia="ru-RU" w:bidi="ru-RU"/>
              </w:rPr>
              <w:t>памятник</w:t>
            </w:r>
          </w:p>
        </w:tc>
        <w:tc>
          <w:tcPr>
            <w:tcW w:w="1838" w:type="dxa"/>
            <w:tcBorders>
              <w:top w:val="single" w:sz="4" w:space="0" w:color="auto"/>
              <w:left w:val="single" w:sz="4" w:space="0" w:color="auto"/>
            </w:tcBorders>
            <w:shd w:val="clear" w:color="auto" w:fill="FFFFFF"/>
            <w:vAlign w:val="center"/>
          </w:tcPr>
          <w:p w14:paraId="292F9A85" w14:textId="77777777" w:rsidR="0025793B" w:rsidRPr="00375CE1" w:rsidRDefault="0025793B" w:rsidP="0025793B">
            <w:pPr>
              <w:pStyle w:val="affffffff3"/>
              <w:shd w:val="clear" w:color="auto" w:fill="auto"/>
              <w:jc w:val="center"/>
            </w:pPr>
            <w:r w:rsidRPr="00375CE1">
              <w:rPr>
                <w:color w:val="000000"/>
                <w:sz w:val="24"/>
                <w:szCs w:val="24"/>
                <w:lang w:eastAsia="ru-RU" w:bidi="ru-RU"/>
              </w:rPr>
              <w:t>1863 год</w:t>
            </w:r>
          </w:p>
        </w:tc>
        <w:tc>
          <w:tcPr>
            <w:tcW w:w="1723" w:type="dxa"/>
            <w:tcBorders>
              <w:top w:val="single" w:sz="4" w:space="0" w:color="auto"/>
              <w:left w:val="single" w:sz="4" w:space="0" w:color="auto"/>
            </w:tcBorders>
            <w:shd w:val="clear" w:color="auto" w:fill="FFFFFF"/>
            <w:vAlign w:val="center"/>
          </w:tcPr>
          <w:p w14:paraId="2247A494" w14:textId="77777777" w:rsidR="0025793B" w:rsidRPr="00375CE1" w:rsidRDefault="0025793B" w:rsidP="0025793B">
            <w:pPr>
              <w:pStyle w:val="affffffff3"/>
              <w:shd w:val="clear" w:color="auto" w:fill="auto"/>
              <w:jc w:val="center"/>
            </w:pPr>
            <w:r w:rsidRPr="00375CE1">
              <w:rPr>
                <w:color w:val="000000"/>
                <w:sz w:val="24"/>
                <w:szCs w:val="24"/>
                <w:lang w:eastAsia="ru-RU" w:bidi="ru-RU"/>
              </w:rPr>
              <w:t>региональный</w:t>
            </w:r>
          </w:p>
        </w:tc>
        <w:tc>
          <w:tcPr>
            <w:tcW w:w="1570" w:type="dxa"/>
            <w:tcBorders>
              <w:top w:val="single" w:sz="4" w:space="0" w:color="auto"/>
              <w:left w:val="single" w:sz="4" w:space="0" w:color="auto"/>
              <w:right w:val="single" w:sz="4" w:space="0" w:color="auto"/>
            </w:tcBorders>
            <w:shd w:val="clear" w:color="auto" w:fill="FFFFFF"/>
            <w:vAlign w:val="center"/>
          </w:tcPr>
          <w:p w14:paraId="31818773" w14:textId="77777777" w:rsidR="0025793B" w:rsidRPr="00375CE1" w:rsidRDefault="0025793B" w:rsidP="0025793B">
            <w:pPr>
              <w:pStyle w:val="affffffff3"/>
              <w:shd w:val="clear" w:color="auto" w:fill="auto"/>
              <w:jc w:val="center"/>
            </w:pPr>
            <w:r w:rsidRPr="00375CE1">
              <w:rPr>
                <w:color w:val="000000"/>
                <w:sz w:val="24"/>
                <w:szCs w:val="24"/>
                <w:lang w:eastAsia="ru-RU" w:bidi="ru-RU"/>
              </w:rPr>
              <w:t>м200</w:t>
            </w:r>
          </w:p>
        </w:tc>
      </w:tr>
      <w:tr w:rsidR="0025793B" w:rsidRPr="00375CE1" w14:paraId="3475E1CD" w14:textId="77777777" w:rsidTr="0025793B">
        <w:trPr>
          <w:trHeight w:hRule="exact" w:val="595"/>
          <w:jc w:val="center"/>
        </w:trPr>
        <w:tc>
          <w:tcPr>
            <w:tcW w:w="715" w:type="dxa"/>
            <w:tcBorders>
              <w:top w:val="single" w:sz="4" w:space="0" w:color="auto"/>
              <w:left w:val="single" w:sz="4" w:space="0" w:color="auto"/>
              <w:bottom w:val="single" w:sz="4" w:space="0" w:color="auto"/>
            </w:tcBorders>
            <w:shd w:val="clear" w:color="auto" w:fill="FFFFFF"/>
            <w:vAlign w:val="center"/>
          </w:tcPr>
          <w:p w14:paraId="2420E3FD" w14:textId="77777777" w:rsidR="0025793B" w:rsidRPr="00375CE1" w:rsidRDefault="0025793B" w:rsidP="0025793B">
            <w:pPr>
              <w:pStyle w:val="affffffff3"/>
              <w:shd w:val="clear" w:color="auto" w:fill="auto"/>
              <w:jc w:val="center"/>
              <w:rPr>
                <w:color w:val="000000"/>
                <w:sz w:val="24"/>
                <w:szCs w:val="24"/>
                <w:lang w:eastAsia="ru-RU" w:bidi="ru-RU"/>
              </w:rPr>
            </w:pPr>
            <w:r w:rsidRPr="00375CE1">
              <w:rPr>
                <w:color w:val="000000"/>
                <w:sz w:val="24"/>
                <w:szCs w:val="24"/>
                <w:lang w:eastAsia="ru-RU" w:bidi="ru-RU"/>
              </w:rPr>
              <w:t>21.</w:t>
            </w:r>
          </w:p>
        </w:tc>
        <w:tc>
          <w:tcPr>
            <w:tcW w:w="3096" w:type="dxa"/>
            <w:tcBorders>
              <w:top w:val="single" w:sz="4" w:space="0" w:color="auto"/>
              <w:left w:val="single" w:sz="4" w:space="0" w:color="auto"/>
              <w:bottom w:val="single" w:sz="4" w:space="0" w:color="auto"/>
            </w:tcBorders>
            <w:shd w:val="clear" w:color="auto" w:fill="FFFFFF"/>
            <w:vAlign w:val="bottom"/>
          </w:tcPr>
          <w:p w14:paraId="1CD71716" w14:textId="77777777" w:rsidR="0025793B" w:rsidRPr="00375CE1" w:rsidRDefault="0025793B" w:rsidP="0025793B">
            <w:pPr>
              <w:pStyle w:val="affffffff3"/>
              <w:shd w:val="clear" w:color="auto" w:fill="auto"/>
              <w:jc w:val="center"/>
              <w:rPr>
                <w:color w:val="000000"/>
                <w:sz w:val="24"/>
                <w:szCs w:val="24"/>
                <w:lang w:eastAsia="ru-RU" w:bidi="ru-RU"/>
              </w:rPr>
            </w:pPr>
            <w:r w:rsidRPr="00375CE1">
              <w:rPr>
                <w:color w:val="000000"/>
                <w:sz w:val="24"/>
                <w:szCs w:val="24"/>
                <w:lang w:eastAsia="ru-RU" w:bidi="ru-RU"/>
              </w:rPr>
              <w:t>с. Яренск, пер. Степана Куликова, д. 2</w:t>
            </w:r>
          </w:p>
        </w:tc>
        <w:tc>
          <w:tcPr>
            <w:tcW w:w="4109" w:type="dxa"/>
            <w:tcBorders>
              <w:top w:val="single" w:sz="4" w:space="0" w:color="auto"/>
              <w:left w:val="single" w:sz="4" w:space="0" w:color="auto"/>
              <w:bottom w:val="single" w:sz="4" w:space="0" w:color="auto"/>
            </w:tcBorders>
            <w:shd w:val="clear" w:color="auto" w:fill="FFFFFF"/>
            <w:vAlign w:val="center"/>
          </w:tcPr>
          <w:p w14:paraId="029D66FC" w14:textId="77777777" w:rsidR="0025793B" w:rsidRPr="00375CE1" w:rsidRDefault="0025793B" w:rsidP="0025793B">
            <w:pPr>
              <w:pStyle w:val="affffffff3"/>
              <w:shd w:val="clear" w:color="auto" w:fill="auto"/>
              <w:jc w:val="center"/>
              <w:rPr>
                <w:color w:val="000000"/>
                <w:sz w:val="24"/>
                <w:szCs w:val="24"/>
                <w:lang w:eastAsia="ru-RU" w:bidi="ru-RU"/>
              </w:rPr>
            </w:pPr>
            <w:r w:rsidRPr="00375CE1">
              <w:rPr>
                <w:color w:val="000000"/>
                <w:sz w:val="24"/>
                <w:szCs w:val="24"/>
                <w:lang w:eastAsia="ru-RU" w:bidi="ru-RU"/>
              </w:rPr>
              <w:t>Гимназия</w:t>
            </w:r>
          </w:p>
        </w:tc>
        <w:tc>
          <w:tcPr>
            <w:tcW w:w="2405" w:type="dxa"/>
            <w:tcBorders>
              <w:top w:val="single" w:sz="4" w:space="0" w:color="auto"/>
              <w:left w:val="single" w:sz="4" w:space="0" w:color="auto"/>
              <w:bottom w:val="single" w:sz="4" w:space="0" w:color="auto"/>
            </w:tcBorders>
            <w:shd w:val="clear" w:color="auto" w:fill="FFFFFF"/>
            <w:vAlign w:val="center"/>
          </w:tcPr>
          <w:p w14:paraId="6B8489AA" w14:textId="77777777" w:rsidR="0025793B" w:rsidRPr="00375CE1" w:rsidRDefault="0025793B" w:rsidP="0025793B">
            <w:pPr>
              <w:pStyle w:val="affffffff3"/>
              <w:shd w:val="clear" w:color="auto" w:fill="auto"/>
              <w:jc w:val="center"/>
              <w:rPr>
                <w:color w:val="000000"/>
                <w:sz w:val="24"/>
                <w:szCs w:val="24"/>
                <w:lang w:eastAsia="ru-RU" w:bidi="ru-RU"/>
              </w:rPr>
            </w:pPr>
            <w:r w:rsidRPr="00375CE1">
              <w:rPr>
                <w:color w:val="000000"/>
                <w:sz w:val="24"/>
                <w:szCs w:val="24"/>
                <w:lang w:eastAsia="ru-RU" w:bidi="ru-RU"/>
              </w:rPr>
              <w:t>памятник</w:t>
            </w:r>
          </w:p>
        </w:tc>
        <w:tc>
          <w:tcPr>
            <w:tcW w:w="1838" w:type="dxa"/>
            <w:tcBorders>
              <w:top w:val="single" w:sz="4" w:space="0" w:color="auto"/>
              <w:left w:val="single" w:sz="4" w:space="0" w:color="auto"/>
              <w:bottom w:val="single" w:sz="4" w:space="0" w:color="auto"/>
            </w:tcBorders>
            <w:shd w:val="clear" w:color="auto" w:fill="FFFFFF"/>
            <w:vAlign w:val="center"/>
          </w:tcPr>
          <w:p w14:paraId="56A240D6" w14:textId="77777777" w:rsidR="0025793B" w:rsidRPr="00375CE1" w:rsidRDefault="000B2C11" w:rsidP="0025793B">
            <w:pPr>
              <w:pStyle w:val="affffffff3"/>
              <w:shd w:val="clear" w:color="auto" w:fill="auto"/>
              <w:jc w:val="center"/>
              <w:rPr>
                <w:color w:val="000000"/>
                <w:sz w:val="24"/>
                <w:szCs w:val="24"/>
                <w:lang w:eastAsia="ru-RU" w:bidi="ru-RU"/>
              </w:rPr>
            </w:pPr>
            <w:r>
              <w:rPr>
                <w:color w:val="000000"/>
                <w:sz w:val="24"/>
                <w:szCs w:val="24"/>
                <w:lang w:eastAsia="ru-RU" w:bidi="ru-RU"/>
              </w:rPr>
              <w:t>1905 год</w:t>
            </w:r>
          </w:p>
        </w:tc>
        <w:tc>
          <w:tcPr>
            <w:tcW w:w="1723" w:type="dxa"/>
            <w:tcBorders>
              <w:top w:val="single" w:sz="4" w:space="0" w:color="auto"/>
              <w:left w:val="single" w:sz="4" w:space="0" w:color="auto"/>
              <w:bottom w:val="single" w:sz="4" w:space="0" w:color="auto"/>
            </w:tcBorders>
            <w:shd w:val="clear" w:color="auto" w:fill="FFFFFF"/>
            <w:vAlign w:val="center"/>
          </w:tcPr>
          <w:p w14:paraId="299E28E3" w14:textId="77777777" w:rsidR="0025793B" w:rsidRPr="00375CE1" w:rsidRDefault="0025793B" w:rsidP="0025793B">
            <w:pPr>
              <w:pStyle w:val="affffffff3"/>
              <w:shd w:val="clear" w:color="auto" w:fill="auto"/>
              <w:jc w:val="center"/>
            </w:pPr>
            <w:r w:rsidRPr="00375CE1">
              <w:rPr>
                <w:color w:val="000000"/>
                <w:sz w:val="24"/>
                <w:szCs w:val="24"/>
                <w:lang w:eastAsia="ru-RU" w:bidi="ru-RU"/>
              </w:rPr>
              <w:t>региональный</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14:paraId="33934975" w14:textId="77777777" w:rsidR="0025793B" w:rsidRPr="00375CE1" w:rsidRDefault="00C80BCD" w:rsidP="00C80BCD">
            <w:pPr>
              <w:pStyle w:val="affffffff3"/>
              <w:shd w:val="clear" w:color="auto" w:fill="auto"/>
              <w:jc w:val="center"/>
            </w:pPr>
            <w:r w:rsidRPr="00375CE1">
              <w:rPr>
                <w:color w:val="000000"/>
                <w:sz w:val="24"/>
                <w:szCs w:val="24"/>
                <w:lang w:eastAsia="ru-RU" w:bidi="ru-RU"/>
              </w:rPr>
              <w:t>М</w:t>
            </w:r>
            <w:r>
              <w:rPr>
                <w:color w:val="000000"/>
                <w:sz w:val="24"/>
                <w:szCs w:val="24"/>
                <w:lang w:eastAsia="ru-RU" w:bidi="ru-RU"/>
              </w:rPr>
              <w:t>207</w:t>
            </w:r>
          </w:p>
        </w:tc>
      </w:tr>
      <w:tr w:rsidR="0025793B" w:rsidRPr="00375CE1" w14:paraId="722115BA" w14:textId="77777777" w:rsidTr="0025793B">
        <w:trPr>
          <w:trHeight w:hRule="exact" w:val="557"/>
          <w:jc w:val="center"/>
        </w:trPr>
        <w:tc>
          <w:tcPr>
            <w:tcW w:w="715" w:type="dxa"/>
            <w:tcBorders>
              <w:top w:val="single" w:sz="4" w:space="0" w:color="auto"/>
              <w:left w:val="single" w:sz="4" w:space="0" w:color="auto"/>
            </w:tcBorders>
            <w:shd w:val="clear" w:color="auto" w:fill="FFFFFF"/>
            <w:vAlign w:val="center"/>
          </w:tcPr>
          <w:p w14:paraId="29643636" w14:textId="77777777" w:rsidR="0025793B" w:rsidRPr="00375CE1" w:rsidRDefault="0025793B" w:rsidP="0025793B">
            <w:pPr>
              <w:pStyle w:val="affffffff3"/>
              <w:shd w:val="clear" w:color="auto" w:fill="auto"/>
              <w:jc w:val="center"/>
            </w:pPr>
            <w:r w:rsidRPr="00375CE1">
              <w:rPr>
                <w:color w:val="000000"/>
                <w:sz w:val="24"/>
                <w:szCs w:val="24"/>
                <w:lang w:eastAsia="ru-RU" w:bidi="ru-RU"/>
              </w:rPr>
              <w:t>22.</w:t>
            </w:r>
          </w:p>
        </w:tc>
        <w:tc>
          <w:tcPr>
            <w:tcW w:w="3096" w:type="dxa"/>
            <w:tcBorders>
              <w:top w:val="single" w:sz="4" w:space="0" w:color="auto"/>
              <w:left w:val="single" w:sz="4" w:space="0" w:color="auto"/>
            </w:tcBorders>
            <w:shd w:val="clear" w:color="auto" w:fill="FFFFFF"/>
            <w:vAlign w:val="bottom"/>
          </w:tcPr>
          <w:p w14:paraId="04808D10" w14:textId="77777777" w:rsidR="0025793B" w:rsidRPr="00375CE1" w:rsidRDefault="0025793B" w:rsidP="0025793B">
            <w:pPr>
              <w:pStyle w:val="affffffff3"/>
              <w:shd w:val="clear" w:color="auto" w:fill="auto"/>
              <w:jc w:val="center"/>
            </w:pPr>
            <w:r w:rsidRPr="00375CE1">
              <w:rPr>
                <w:color w:val="000000"/>
                <w:sz w:val="24"/>
                <w:szCs w:val="24"/>
                <w:lang w:eastAsia="ru-RU" w:bidi="ru-RU"/>
              </w:rPr>
              <w:t>с. Яренск, ул. Братьев Покровских</w:t>
            </w:r>
          </w:p>
        </w:tc>
        <w:tc>
          <w:tcPr>
            <w:tcW w:w="4109" w:type="dxa"/>
            <w:tcBorders>
              <w:top w:val="single" w:sz="4" w:space="0" w:color="auto"/>
              <w:left w:val="single" w:sz="4" w:space="0" w:color="auto"/>
            </w:tcBorders>
            <w:shd w:val="clear" w:color="auto" w:fill="FFFFFF"/>
            <w:vAlign w:val="center"/>
          </w:tcPr>
          <w:p w14:paraId="52B05150" w14:textId="77777777" w:rsidR="0025793B" w:rsidRPr="00375CE1" w:rsidRDefault="0025793B" w:rsidP="0025793B">
            <w:pPr>
              <w:pStyle w:val="affffffff3"/>
              <w:shd w:val="clear" w:color="auto" w:fill="auto"/>
              <w:jc w:val="center"/>
            </w:pPr>
            <w:r w:rsidRPr="00375CE1">
              <w:rPr>
                <w:color w:val="000000"/>
                <w:sz w:val="24"/>
                <w:szCs w:val="24"/>
                <w:lang w:eastAsia="ru-RU" w:bidi="ru-RU"/>
              </w:rPr>
              <w:t>Гимназия</w:t>
            </w:r>
          </w:p>
        </w:tc>
        <w:tc>
          <w:tcPr>
            <w:tcW w:w="2405" w:type="dxa"/>
            <w:tcBorders>
              <w:top w:val="single" w:sz="4" w:space="0" w:color="auto"/>
              <w:left w:val="single" w:sz="4" w:space="0" w:color="auto"/>
            </w:tcBorders>
            <w:shd w:val="clear" w:color="auto" w:fill="FFFFFF"/>
            <w:vAlign w:val="center"/>
          </w:tcPr>
          <w:p w14:paraId="512C543C" w14:textId="77777777" w:rsidR="0025793B" w:rsidRPr="00375CE1" w:rsidRDefault="0025793B" w:rsidP="0025793B">
            <w:pPr>
              <w:pStyle w:val="affffffff3"/>
              <w:shd w:val="clear" w:color="auto" w:fill="auto"/>
              <w:jc w:val="center"/>
            </w:pPr>
            <w:r w:rsidRPr="00375CE1">
              <w:rPr>
                <w:color w:val="000000"/>
                <w:sz w:val="24"/>
                <w:szCs w:val="24"/>
                <w:lang w:eastAsia="ru-RU" w:bidi="ru-RU"/>
              </w:rPr>
              <w:t>памятник</w:t>
            </w:r>
          </w:p>
        </w:tc>
        <w:tc>
          <w:tcPr>
            <w:tcW w:w="1838" w:type="dxa"/>
            <w:tcBorders>
              <w:top w:val="single" w:sz="4" w:space="0" w:color="auto"/>
              <w:left w:val="single" w:sz="4" w:space="0" w:color="auto"/>
            </w:tcBorders>
            <w:shd w:val="clear" w:color="auto" w:fill="FFFFFF"/>
            <w:vAlign w:val="center"/>
          </w:tcPr>
          <w:p w14:paraId="2CA86A66" w14:textId="77777777" w:rsidR="0025793B" w:rsidRPr="00375CE1" w:rsidRDefault="0025793B" w:rsidP="0025793B">
            <w:pPr>
              <w:pStyle w:val="affffffff3"/>
              <w:shd w:val="clear" w:color="auto" w:fill="auto"/>
              <w:jc w:val="center"/>
            </w:pPr>
            <w:r w:rsidRPr="00375CE1">
              <w:rPr>
                <w:color w:val="000000"/>
                <w:sz w:val="24"/>
                <w:szCs w:val="24"/>
                <w:lang w:eastAsia="ru-RU" w:bidi="ru-RU"/>
              </w:rPr>
              <w:t>1876 год</w:t>
            </w:r>
          </w:p>
        </w:tc>
        <w:tc>
          <w:tcPr>
            <w:tcW w:w="1723" w:type="dxa"/>
            <w:tcBorders>
              <w:top w:val="single" w:sz="4" w:space="0" w:color="auto"/>
              <w:left w:val="single" w:sz="4" w:space="0" w:color="auto"/>
            </w:tcBorders>
            <w:shd w:val="clear" w:color="auto" w:fill="FFFFFF"/>
            <w:vAlign w:val="center"/>
          </w:tcPr>
          <w:p w14:paraId="54069469" w14:textId="77777777" w:rsidR="0025793B" w:rsidRPr="00375CE1" w:rsidRDefault="0025793B" w:rsidP="0025793B">
            <w:pPr>
              <w:pStyle w:val="affffffff3"/>
              <w:shd w:val="clear" w:color="auto" w:fill="auto"/>
              <w:jc w:val="center"/>
            </w:pPr>
            <w:r w:rsidRPr="00375CE1">
              <w:rPr>
                <w:color w:val="000000"/>
                <w:sz w:val="24"/>
                <w:szCs w:val="24"/>
                <w:lang w:eastAsia="ru-RU" w:bidi="ru-RU"/>
              </w:rPr>
              <w:t>региональный</w:t>
            </w:r>
          </w:p>
        </w:tc>
        <w:tc>
          <w:tcPr>
            <w:tcW w:w="1570" w:type="dxa"/>
            <w:tcBorders>
              <w:top w:val="single" w:sz="4" w:space="0" w:color="auto"/>
              <w:left w:val="single" w:sz="4" w:space="0" w:color="auto"/>
              <w:right w:val="single" w:sz="4" w:space="0" w:color="auto"/>
            </w:tcBorders>
            <w:shd w:val="clear" w:color="auto" w:fill="FFFFFF"/>
            <w:vAlign w:val="center"/>
          </w:tcPr>
          <w:p w14:paraId="1B785351" w14:textId="77777777" w:rsidR="0025793B" w:rsidRPr="00375CE1" w:rsidRDefault="0025793B" w:rsidP="0025793B">
            <w:pPr>
              <w:pStyle w:val="affffffff3"/>
              <w:shd w:val="clear" w:color="auto" w:fill="auto"/>
              <w:jc w:val="center"/>
            </w:pPr>
            <w:r w:rsidRPr="00375CE1">
              <w:rPr>
                <w:color w:val="000000"/>
                <w:sz w:val="24"/>
                <w:szCs w:val="24"/>
                <w:lang w:eastAsia="ru-RU" w:bidi="ru-RU"/>
              </w:rPr>
              <w:t>м137</w:t>
            </w:r>
          </w:p>
        </w:tc>
      </w:tr>
      <w:tr w:rsidR="0025793B" w:rsidRPr="00375CE1" w14:paraId="55201151" w14:textId="77777777" w:rsidTr="0025793B">
        <w:trPr>
          <w:trHeight w:hRule="exact" w:val="595"/>
          <w:jc w:val="center"/>
        </w:trPr>
        <w:tc>
          <w:tcPr>
            <w:tcW w:w="715" w:type="dxa"/>
            <w:tcBorders>
              <w:top w:val="single" w:sz="4" w:space="0" w:color="auto"/>
              <w:left w:val="single" w:sz="4" w:space="0" w:color="auto"/>
              <w:bottom w:val="single" w:sz="4" w:space="0" w:color="auto"/>
            </w:tcBorders>
            <w:shd w:val="clear" w:color="auto" w:fill="FFFFFF"/>
            <w:vAlign w:val="center"/>
          </w:tcPr>
          <w:p w14:paraId="7A4B6F76" w14:textId="77777777" w:rsidR="0025793B" w:rsidRPr="00375CE1" w:rsidRDefault="0025793B" w:rsidP="0025793B">
            <w:pPr>
              <w:pStyle w:val="affffffff3"/>
              <w:shd w:val="clear" w:color="auto" w:fill="auto"/>
              <w:jc w:val="center"/>
            </w:pPr>
            <w:r w:rsidRPr="00375CE1">
              <w:rPr>
                <w:color w:val="000000"/>
                <w:sz w:val="24"/>
                <w:szCs w:val="24"/>
                <w:lang w:eastAsia="ru-RU" w:bidi="ru-RU"/>
              </w:rPr>
              <w:t>23.</w:t>
            </w:r>
          </w:p>
        </w:tc>
        <w:tc>
          <w:tcPr>
            <w:tcW w:w="3096" w:type="dxa"/>
            <w:tcBorders>
              <w:top w:val="single" w:sz="4" w:space="0" w:color="auto"/>
              <w:left w:val="single" w:sz="4" w:space="0" w:color="auto"/>
              <w:bottom w:val="single" w:sz="4" w:space="0" w:color="auto"/>
            </w:tcBorders>
            <w:shd w:val="clear" w:color="auto" w:fill="FFFFFF"/>
            <w:vAlign w:val="bottom"/>
          </w:tcPr>
          <w:p w14:paraId="3AFFFB7A" w14:textId="77777777" w:rsidR="0025793B" w:rsidRPr="00375CE1" w:rsidRDefault="0025793B" w:rsidP="0025793B">
            <w:pPr>
              <w:pStyle w:val="affffffff3"/>
              <w:shd w:val="clear" w:color="auto" w:fill="auto"/>
              <w:jc w:val="center"/>
            </w:pPr>
            <w:r w:rsidRPr="00375CE1">
              <w:rPr>
                <w:color w:val="000000"/>
                <w:sz w:val="24"/>
                <w:szCs w:val="24"/>
                <w:lang w:eastAsia="ru-RU" w:bidi="ru-RU"/>
              </w:rPr>
              <w:t>с. Яренск, ул. Набережная имени Подбельского</w:t>
            </w:r>
          </w:p>
        </w:tc>
        <w:tc>
          <w:tcPr>
            <w:tcW w:w="4109" w:type="dxa"/>
            <w:tcBorders>
              <w:top w:val="single" w:sz="4" w:space="0" w:color="auto"/>
              <w:left w:val="single" w:sz="4" w:space="0" w:color="auto"/>
              <w:bottom w:val="single" w:sz="4" w:space="0" w:color="auto"/>
            </w:tcBorders>
            <w:shd w:val="clear" w:color="auto" w:fill="FFFFFF"/>
            <w:vAlign w:val="center"/>
          </w:tcPr>
          <w:p w14:paraId="095F49AC" w14:textId="77777777" w:rsidR="0025793B" w:rsidRPr="00375CE1" w:rsidRDefault="0025793B" w:rsidP="0025793B">
            <w:pPr>
              <w:pStyle w:val="affffffff3"/>
              <w:shd w:val="clear" w:color="auto" w:fill="auto"/>
              <w:jc w:val="center"/>
            </w:pPr>
            <w:r w:rsidRPr="00375CE1">
              <w:rPr>
                <w:color w:val="000000"/>
                <w:sz w:val="24"/>
                <w:szCs w:val="24"/>
                <w:lang w:eastAsia="ru-RU" w:bidi="ru-RU"/>
              </w:rPr>
              <w:t>Часовня Никольская</w:t>
            </w:r>
          </w:p>
        </w:tc>
        <w:tc>
          <w:tcPr>
            <w:tcW w:w="2405" w:type="dxa"/>
            <w:tcBorders>
              <w:top w:val="single" w:sz="4" w:space="0" w:color="auto"/>
              <w:left w:val="single" w:sz="4" w:space="0" w:color="auto"/>
              <w:bottom w:val="single" w:sz="4" w:space="0" w:color="auto"/>
            </w:tcBorders>
            <w:shd w:val="clear" w:color="auto" w:fill="FFFFFF"/>
            <w:vAlign w:val="center"/>
          </w:tcPr>
          <w:p w14:paraId="2799F080" w14:textId="77777777" w:rsidR="0025793B" w:rsidRPr="00375CE1" w:rsidRDefault="0025793B" w:rsidP="0025793B">
            <w:pPr>
              <w:pStyle w:val="affffffff3"/>
              <w:shd w:val="clear" w:color="auto" w:fill="auto"/>
              <w:jc w:val="center"/>
            </w:pPr>
            <w:r w:rsidRPr="00375CE1">
              <w:rPr>
                <w:color w:val="000000"/>
                <w:sz w:val="24"/>
                <w:szCs w:val="24"/>
                <w:lang w:eastAsia="ru-RU" w:bidi="ru-RU"/>
              </w:rPr>
              <w:t>памятник</w:t>
            </w:r>
          </w:p>
        </w:tc>
        <w:tc>
          <w:tcPr>
            <w:tcW w:w="1838" w:type="dxa"/>
            <w:tcBorders>
              <w:top w:val="single" w:sz="4" w:space="0" w:color="auto"/>
              <w:left w:val="single" w:sz="4" w:space="0" w:color="auto"/>
              <w:bottom w:val="single" w:sz="4" w:space="0" w:color="auto"/>
            </w:tcBorders>
            <w:shd w:val="clear" w:color="auto" w:fill="FFFFFF"/>
            <w:vAlign w:val="center"/>
          </w:tcPr>
          <w:p w14:paraId="57AC2DFF" w14:textId="77777777" w:rsidR="0025793B" w:rsidRPr="00375CE1" w:rsidRDefault="0025793B" w:rsidP="0025793B">
            <w:pPr>
              <w:pStyle w:val="affffffff3"/>
              <w:shd w:val="clear" w:color="auto" w:fill="auto"/>
              <w:jc w:val="center"/>
            </w:pPr>
            <w:r w:rsidRPr="00375CE1">
              <w:rPr>
                <w:color w:val="000000"/>
                <w:sz w:val="24"/>
                <w:szCs w:val="24"/>
                <w:lang w:eastAsia="ru-RU" w:bidi="ru-RU"/>
              </w:rPr>
              <w:t>1799 год</w:t>
            </w:r>
          </w:p>
        </w:tc>
        <w:tc>
          <w:tcPr>
            <w:tcW w:w="1723" w:type="dxa"/>
            <w:tcBorders>
              <w:top w:val="single" w:sz="4" w:space="0" w:color="auto"/>
              <w:left w:val="single" w:sz="4" w:space="0" w:color="auto"/>
              <w:bottom w:val="single" w:sz="4" w:space="0" w:color="auto"/>
            </w:tcBorders>
            <w:shd w:val="clear" w:color="auto" w:fill="FFFFFF"/>
            <w:vAlign w:val="center"/>
          </w:tcPr>
          <w:p w14:paraId="036D8521" w14:textId="77777777" w:rsidR="0025793B" w:rsidRPr="00375CE1" w:rsidRDefault="0025793B" w:rsidP="0025793B">
            <w:pPr>
              <w:pStyle w:val="affffffff3"/>
              <w:shd w:val="clear" w:color="auto" w:fill="auto"/>
              <w:jc w:val="center"/>
            </w:pPr>
            <w:r w:rsidRPr="00375CE1">
              <w:rPr>
                <w:color w:val="000000"/>
                <w:sz w:val="24"/>
                <w:szCs w:val="24"/>
                <w:lang w:eastAsia="ru-RU" w:bidi="ru-RU"/>
              </w:rPr>
              <w:t>региональный</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14:paraId="1B98EF46" w14:textId="77777777" w:rsidR="0025793B" w:rsidRPr="00375CE1" w:rsidRDefault="0025793B" w:rsidP="0025793B">
            <w:pPr>
              <w:pStyle w:val="affffffff3"/>
              <w:shd w:val="clear" w:color="auto" w:fill="auto"/>
              <w:jc w:val="center"/>
            </w:pPr>
            <w:r w:rsidRPr="00375CE1">
              <w:rPr>
                <w:color w:val="000000"/>
                <w:sz w:val="24"/>
                <w:szCs w:val="24"/>
                <w:lang w:eastAsia="ru-RU" w:bidi="ru-RU"/>
              </w:rPr>
              <w:t>м207</w:t>
            </w:r>
          </w:p>
        </w:tc>
      </w:tr>
    </w:tbl>
    <w:p w14:paraId="4A4535CE" w14:textId="77777777" w:rsidR="00804BDE" w:rsidRDefault="00804BDE" w:rsidP="00804BDE">
      <w:pPr>
        <w:tabs>
          <w:tab w:val="left" w:pos="8791"/>
        </w:tabs>
        <w:spacing w:after="0" w:line="240" w:lineRule="auto"/>
        <w:ind w:firstLine="709"/>
        <w:rPr>
          <w:rFonts w:ascii="Times New Roman" w:hAnsi="Times New Roman" w:cs="Times New Roman"/>
          <w:sz w:val="26"/>
          <w:szCs w:val="26"/>
        </w:rPr>
      </w:pPr>
    </w:p>
    <w:p w14:paraId="5C2DF075" w14:textId="77777777" w:rsidR="0025793B" w:rsidRPr="009E1432" w:rsidRDefault="0025793B" w:rsidP="00804BDE">
      <w:pPr>
        <w:tabs>
          <w:tab w:val="left" w:pos="8791"/>
        </w:tabs>
        <w:spacing w:after="0" w:line="240" w:lineRule="auto"/>
        <w:ind w:firstLine="709"/>
        <w:rPr>
          <w:rFonts w:ascii="Times New Roman" w:hAnsi="Times New Roman" w:cs="Times New Roman"/>
          <w:sz w:val="26"/>
          <w:szCs w:val="26"/>
        </w:rPr>
      </w:pPr>
    </w:p>
    <w:p w14:paraId="696EA36D" w14:textId="77777777" w:rsidR="00804BDE" w:rsidRPr="009E1432" w:rsidRDefault="00804BDE" w:rsidP="00804BDE">
      <w:pPr>
        <w:tabs>
          <w:tab w:val="left" w:pos="8791"/>
        </w:tabs>
        <w:spacing w:after="0" w:line="240" w:lineRule="auto"/>
        <w:ind w:firstLine="709"/>
        <w:rPr>
          <w:rFonts w:ascii="Times New Roman" w:hAnsi="Times New Roman" w:cs="Times New Roman"/>
          <w:sz w:val="26"/>
          <w:szCs w:val="26"/>
        </w:rPr>
        <w:sectPr w:rsidR="00804BDE" w:rsidRPr="009E1432" w:rsidSect="00804BDE">
          <w:pgSz w:w="16838" w:h="11906" w:orient="landscape"/>
          <w:pgMar w:top="1134" w:right="567" w:bottom="567" w:left="567" w:header="709" w:footer="709" w:gutter="0"/>
          <w:cols w:space="708"/>
          <w:docGrid w:linePitch="360"/>
        </w:sectPr>
      </w:pPr>
    </w:p>
    <w:p w14:paraId="54806E27" w14:textId="77777777" w:rsidR="0025793B" w:rsidRDefault="0025793B" w:rsidP="00841A69">
      <w:pPr>
        <w:tabs>
          <w:tab w:val="left" w:pos="8791"/>
        </w:tabs>
        <w:spacing w:after="0" w:line="240" w:lineRule="auto"/>
        <w:ind w:firstLine="709"/>
        <w:jc w:val="both"/>
        <w:rPr>
          <w:rFonts w:ascii="Times New Roman" w:hAnsi="Times New Roman" w:cs="Times New Roman"/>
          <w:i/>
          <w:sz w:val="26"/>
          <w:szCs w:val="26"/>
        </w:rPr>
      </w:pPr>
      <w:r w:rsidRPr="00051A94">
        <w:rPr>
          <w:rFonts w:ascii="Times New Roman" w:hAnsi="Times New Roman" w:cs="Times New Roman"/>
          <w:i/>
          <w:sz w:val="26"/>
          <w:szCs w:val="26"/>
        </w:rPr>
        <w:lastRenderedPageBreak/>
        <w:t xml:space="preserve">Границы и режимы использования территорий </w:t>
      </w:r>
      <w:r>
        <w:rPr>
          <w:rFonts w:ascii="Times New Roman" w:hAnsi="Times New Roman" w:cs="Times New Roman"/>
          <w:i/>
          <w:sz w:val="26"/>
          <w:szCs w:val="26"/>
        </w:rPr>
        <w:t>ОКН</w:t>
      </w:r>
    </w:p>
    <w:p w14:paraId="5E0EBB0A" w14:textId="77777777" w:rsidR="0025793B" w:rsidRDefault="0025793B" w:rsidP="00841A69">
      <w:pPr>
        <w:tabs>
          <w:tab w:val="left" w:pos="1134"/>
          <w:tab w:val="left" w:pos="8791"/>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Г</w:t>
      </w:r>
      <w:r w:rsidRPr="00A47DED">
        <w:rPr>
          <w:rFonts w:ascii="Times New Roman" w:hAnsi="Times New Roman" w:cs="Times New Roman"/>
          <w:sz w:val="26"/>
          <w:szCs w:val="26"/>
        </w:rPr>
        <w:t>раницы и режимы использования территорий объектов</w:t>
      </w:r>
      <w:r>
        <w:rPr>
          <w:rFonts w:ascii="Times New Roman" w:hAnsi="Times New Roman" w:cs="Times New Roman"/>
          <w:sz w:val="26"/>
          <w:szCs w:val="26"/>
        </w:rPr>
        <w:t xml:space="preserve"> </w:t>
      </w:r>
      <w:r w:rsidRPr="00A47DED">
        <w:rPr>
          <w:rFonts w:ascii="Times New Roman" w:hAnsi="Times New Roman" w:cs="Times New Roman"/>
          <w:sz w:val="26"/>
          <w:szCs w:val="26"/>
        </w:rPr>
        <w:t>культурного наследия</w:t>
      </w:r>
      <w:r>
        <w:rPr>
          <w:rFonts w:ascii="Times New Roman" w:hAnsi="Times New Roman" w:cs="Times New Roman"/>
          <w:sz w:val="26"/>
          <w:szCs w:val="26"/>
        </w:rPr>
        <w:t xml:space="preserve"> установлены для объектов культурного наследия регионального значения:</w:t>
      </w:r>
    </w:p>
    <w:p w14:paraId="762A458C"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1.</w:t>
      </w:r>
      <w:r w:rsidRPr="00A274BC">
        <w:rPr>
          <w:rFonts w:ascii="Times New Roman" w:hAnsi="Times New Roman" w:cs="Times New Roman"/>
          <w:sz w:val="26"/>
          <w:szCs w:val="26"/>
        </w:rPr>
        <w:tab/>
        <w:t>Церковь Иоанна Богослова (дер. Богослово);</w:t>
      </w:r>
    </w:p>
    <w:p w14:paraId="4EBB00AC"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2.</w:t>
      </w:r>
      <w:r w:rsidRPr="00A274BC">
        <w:rPr>
          <w:rFonts w:ascii="Times New Roman" w:hAnsi="Times New Roman" w:cs="Times New Roman"/>
          <w:sz w:val="26"/>
          <w:szCs w:val="26"/>
        </w:rPr>
        <w:tab/>
        <w:t>Церковь Георгиевская (дер. Выемково);</w:t>
      </w:r>
    </w:p>
    <w:p w14:paraId="7715A737"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3.</w:t>
      </w:r>
      <w:r w:rsidRPr="00A274BC">
        <w:rPr>
          <w:rFonts w:ascii="Times New Roman" w:hAnsi="Times New Roman" w:cs="Times New Roman"/>
          <w:sz w:val="26"/>
          <w:szCs w:val="26"/>
        </w:rPr>
        <w:tab/>
        <w:t>Ансамбль «Культовый комплекс»:</w:t>
      </w:r>
    </w:p>
    <w:p w14:paraId="14BCD5EE" w14:textId="77777777" w:rsidR="00A274BC" w:rsidRPr="00A274BC" w:rsidRDefault="00A274BC" w:rsidP="00841A69">
      <w:pPr>
        <w:tabs>
          <w:tab w:val="left" w:pos="1134"/>
          <w:tab w:val="left" w:pos="8791"/>
        </w:tabs>
        <w:spacing w:after="0" w:line="240" w:lineRule="auto"/>
        <w:ind w:firstLine="1134"/>
        <w:jc w:val="both"/>
        <w:rPr>
          <w:rFonts w:ascii="Times New Roman" w:hAnsi="Times New Roman" w:cs="Times New Roman"/>
          <w:sz w:val="26"/>
          <w:szCs w:val="26"/>
        </w:rPr>
      </w:pPr>
      <w:r w:rsidRPr="00A274BC">
        <w:rPr>
          <w:rFonts w:ascii="Times New Roman" w:hAnsi="Times New Roman" w:cs="Times New Roman"/>
          <w:sz w:val="26"/>
          <w:szCs w:val="26"/>
        </w:rPr>
        <w:t>Церковь Воскресенская (с. Ирта, ул. Набережная, Д. 7);</w:t>
      </w:r>
    </w:p>
    <w:p w14:paraId="2B67C322" w14:textId="77777777" w:rsidR="00A274BC" w:rsidRPr="00A274BC" w:rsidRDefault="00A274BC" w:rsidP="00841A69">
      <w:pPr>
        <w:tabs>
          <w:tab w:val="left" w:pos="1134"/>
          <w:tab w:val="left" w:pos="8791"/>
        </w:tabs>
        <w:spacing w:after="0" w:line="240" w:lineRule="auto"/>
        <w:ind w:firstLine="1134"/>
        <w:jc w:val="both"/>
        <w:rPr>
          <w:rFonts w:ascii="Times New Roman" w:hAnsi="Times New Roman" w:cs="Times New Roman"/>
          <w:sz w:val="26"/>
          <w:szCs w:val="26"/>
        </w:rPr>
      </w:pPr>
      <w:r w:rsidRPr="00A274BC">
        <w:rPr>
          <w:rFonts w:ascii="Times New Roman" w:hAnsi="Times New Roman" w:cs="Times New Roman"/>
          <w:sz w:val="26"/>
          <w:szCs w:val="26"/>
        </w:rPr>
        <w:t>Церковь Спасская (с. Ирта, ул. Набережная, Д. 7 а);</w:t>
      </w:r>
    </w:p>
    <w:p w14:paraId="46B5C79E" w14:textId="77777777" w:rsidR="00A274BC" w:rsidRPr="00A274BC" w:rsidRDefault="00A274BC" w:rsidP="00841A69">
      <w:pPr>
        <w:tabs>
          <w:tab w:val="left" w:pos="1134"/>
          <w:tab w:val="left" w:pos="8791"/>
        </w:tabs>
        <w:spacing w:after="0" w:line="240" w:lineRule="auto"/>
        <w:ind w:firstLine="1134"/>
        <w:jc w:val="both"/>
        <w:rPr>
          <w:rFonts w:ascii="Times New Roman" w:hAnsi="Times New Roman" w:cs="Times New Roman"/>
          <w:sz w:val="26"/>
          <w:szCs w:val="26"/>
        </w:rPr>
      </w:pPr>
      <w:r w:rsidRPr="00A274BC">
        <w:rPr>
          <w:rFonts w:ascii="Times New Roman" w:hAnsi="Times New Roman" w:cs="Times New Roman"/>
          <w:sz w:val="26"/>
          <w:szCs w:val="26"/>
        </w:rPr>
        <w:t>Часовня Александровская (с. Ирта);</w:t>
      </w:r>
    </w:p>
    <w:p w14:paraId="46B7D130"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4.</w:t>
      </w:r>
      <w:r w:rsidRPr="00A274BC">
        <w:rPr>
          <w:rFonts w:ascii="Times New Roman" w:hAnsi="Times New Roman" w:cs="Times New Roman"/>
          <w:sz w:val="26"/>
          <w:szCs w:val="26"/>
        </w:rPr>
        <w:tab/>
        <w:t>Дом Селянинова (с. Яренск, ул. Братьев Покровских, д. 15);</w:t>
      </w:r>
    </w:p>
    <w:p w14:paraId="14E101A5"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5.</w:t>
      </w:r>
      <w:r w:rsidRPr="00A274BC">
        <w:rPr>
          <w:rFonts w:ascii="Times New Roman" w:hAnsi="Times New Roman" w:cs="Times New Roman"/>
          <w:sz w:val="26"/>
          <w:szCs w:val="26"/>
        </w:rPr>
        <w:tab/>
        <w:t>Церковь Покрова (с. Яренск, ул. Братьев Покровских, д. 34);</w:t>
      </w:r>
    </w:p>
    <w:p w14:paraId="1708DD4D"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6.</w:t>
      </w:r>
      <w:r w:rsidRPr="00A274BC">
        <w:rPr>
          <w:rFonts w:ascii="Times New Roman" w:hAnsi="Times New Roman" w:cs="Times New Roman"/>
          <w:sz w:val="26"/>
          <w:szCs w:val="26"/>
        </w:rPr>
        <w:tab/>
        <w:t>Земская поликлиника (с. Яренск, ул. Братьев Покровских, д. 47);</w:t>
      </w:r>
    </w:p>
    <w:p w14:paraId="4A1E9BF4"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7.</w:t>
      </w:r>
      <w:r w:rsidRPr="00A274BC">
        <w:rPr>
          <w:rFonts w:ascii="Times New Roman" w:hAnsi="Times New Roman" w:cs="Times New Roman"/>
          <w:sz w:val="26"/>
          <w:szCs w:val="26"/>
        </w:rPr>
        <w:tab/>
        <w:t>Дом Ешкелева (с. Яренск, ул. Дубинина, д.1);</w:t>
      </w:r>
    </w:p>
    <w:p w14:paraId="1351B656"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8.</w:t>
      </w:r>
      <w:r w:rsidRPr="00A274BC">
        <w:rPr>
          <w:rFonts w:ascii="Times New Roman" w:hAnsi="Times New Roman" w:cs="Times New Roman"/>
          <w:sz w:val="26"/>
          <w:szCs w:val="26"/>
        </w:rPr>
        <w:tab/>
        <w:t>Земская аптека (с. Яренск, ул. Дубинина, д. 54);</w:t>
      </w:r>
    </w:p>
    <w:p w14:paraId="40CCBACA"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9.</w:t>
      </w:r>
      <w:r w:rsidRPr="00A274BC">
        <w:rPr>
          <w:rFonts w:ascii="Times New Roman" w:hAnsi="Times New Roman" w:cs="Times New Roman"/>
          <w:sz w:val="26"/>
          <w:szCs w:val="26"/>
        </w:rPr>
        <w:tab/>
        <w:t>Дом лесничего (с. Яренск, ул. Красных Партизан, д. 7);</w:t>
      </w:r>
    </w:p>
    <w:p w14:paraId="09269E0B"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10.</w:t>
      </w:r>
      <w:r w:rsidRPr="00A274BC">
        <w:rPr>
          <w:rFonts w:ascii="Times New Roman" w:hAnsi="Times New Roman" w:cs="Times New Roman"/>
          <w:sz w:val="26"/>
          <w:szCs w:val="26"/>
        </w:rPr>
        <w:tab/>
        <w:t>Дом Колычева (с.Яренкс, ул. Набережная Подбельского, д. 16);</w:t>
      </w:r>
    </w:p>
    <w:p w14:paraId="2989CA7D"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11.</w:t>
      </w:r>
      <w:r w:rsidRPr="00A274BC">
        <w:rPr>
          <w:rFonts w:ascii="Times New Roman" w:hAnsi="Times New Roman" w:cs="Times New Roman"/>
          <w:sz w:val="26"/>
          <w:szCs w:val="26"/>
        </w:rPr>
        <w:tab/>
        <w:t>Церковь Спасс-Преображения (с. Яренск, Набережная Подбельского, д. 6);</w:t>
      </w:r>
    </w:p>
    <w:p w14:paraId="2629E39F"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12.</w:t>
      </w:r>
      <w:r w:rsidRPr="00A274BC">
        <w:rPr>
          <w:rFonts w:ascii="Times New Roman" w:hAnsi="Times New Roman" w:cs="Times New Roman"/>
          <w:sz w:val="26"/>
          <w:szCs w:val="26"/>
        </w:rPr>
        <w:tab/>
        <w:t>Церковь Всех Святых (с. Яренск, ул. Октябрьская, д. 23 а);</w:t>
      </w:r>
    </w:p>
    <w:p w14:paraId="300E05CE"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13.</w:t>
      </w:r>
      <w:r w:rsidRPr="00A274BC">
        <w:rPr>
          <w:rFonts w:ascii="Times New Roman" w:hAnsi="Times New Roman" w:cs="Times New Roman"/>
          <w:sz w:val="26"/>
          <w:szCs w:val="26"/>
        </w:rPr>
        <w:tab/>
        <w:t>Гимназия (с. Яренск, пер. Степана Куликова, д. 2);</w:t>
      </w:r>
    </w:p>
    <w:p w14:paraId="25018EC6" w14:textId="77777777" w:rsidR="00804BDE"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14.</w:t>
      </w:r>
      <w:r w:rsidRPr="00A274BC">
        <w:rPr>
          <w:rFonts w:ascii="Times New Roman" w:hAnsi="Times New Roman" w:cs="Times New Roman"/>
          <w:sz w:val="26"/>
          <w:szCs w:val="26"/>
        </w:rPr>
        <w:tab/>
        <w:t>Часовня Никольская (с. Яренск, ул. Набережная имени Подбельского).</w:t>
      </w:r>
    </w:p>
    <w:p w14:paraId="47CEFABA" w14:textId="77777777" w:rsid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p>
    <w:p w14:paraId="6A757F45" w14:textId="77777777" w:rsidR="00A274BC" w:rsidRPr="00080F02" w:rsidRDefault="00A274BC" w:rsidP="00841A69">
      <w:pPr>
        <w:pStyle w:val="affffffff3"/>
        <w:shd w:val="clear" w:color="auto" w:fill="auto"/>
        <w:ind w:firstLine="708"/>
        <w:jc w:val="both"/>
        <w:rPr>
          <w:color w:val="000000" w:themeColor="text1"/>
          <w:sz w:val="26"/>
          <w:szCs w:val="26"/>
        </w:rPr>
      </w:pPr>
      <w:r w:rsidRPr="00080F02">
        <w:rPr>
          <w:color w:val="000000" w:themeColor="text1"/>
          <w:sz w:val="26"/>
          <w:szCs w:val="26"/>
        </w:rPr>
        <w:t xml:space="preserve">Каталог координат поворотных точек границ территории объекта культурного наследия: </w:t>
      </w:r>
      <w:r w:rsidRPr="00A274BC">
        <w:rPr>
          <w:i/>
          <w:color w:val="000000" w:themeColor="text1"/>
          <w:sz w:val="26"/>
          <w:szCs w:val="26"/>
        </w:rPr>
        <w:t>«Церковь Иоанна Богослова»</w:t>
      </w:r>
      <w:r w:rsidRPr="00080F02">
        <w:rPr>
          <w:color w:val="000000" w:themeColor="text1"/>
          <w:sz w:val="26"/>
          <w:szCs w:val="26"/>
        </w:rPr>
        <w:t>. Система координат МСК - 29 зона – 4.</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1641"/>
        <w:gridCol w:w="1642"/>
      </w:tblGrid>
      <w:tr w:rsidR="00A274BC" w:rsidRPr="00080F02" w14:paraId="1D3A14CC" w14:textId="77777777" w:rsidTr="00E014F0">
        <w:trPr>
          <w:trHeight w:val="300"/>
          <w:tblHeader/>
          <w:jc w:val="center"/>
        </w:trPr>
        <w:tc>
          <w:tcPr>
            <w:tcW w:w="2099" w:type="dxa"/>
            <w:shd w:val="clear" w:color="auto" w:fill="auto"/>
            <w:noWrap/>
            <w:vAlign w:val="center"/>
            <w:hideMark/>
          </w:tcPr>
          <w:p w14:paraId="38A061C5"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Номер поворотной точки</w:t>
            </w:r>
          </w:p>
        </w:tc>
        <w:tc>
          <w:tcPr>
            <w:tcW w:w="1641" w:type="dxa"/>
            <w:shd w:val="clear" w:color="auto" w:fill="auto"/>
            <w:noWrap/>
            <w:vAlign w:val="center"/>
            <w:hideMark/>
          </w:tcPr>
          <w:p w14:paraId="7BD3850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Х</w:t>
            </w:r>
          </w:p>
        </w:tc>
        <w:tc>
          <w:tcPr>
            <w:tcW w:w="1642" w:type="dxa"/>
            <w:shd w:val="clear" w:color="auto" w:fill="auto"/>
            <w:noWrap/>
            <w:vAlign w:val="center"/>
            <w:hideMark/>
          </w:tcPr>
          <w:p w14:paraId="7CA33BCD"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Y</w:t>
            </w:r>
          </w:p>
        </w:tc>
      </w:tr>
      <w:tr w:rsidR="00A274BC" w:rsidRPr="00080F02" w14:paraId="63DD9D26" w14:textId="77777777" w:rsidTr="00E014F0">
        <w:trPr>
          <w:trHeight w:val="300"/>
          <w:jc w:val="center"/>
        </w:trPr>
        <w:tc>
          <w:tcPr>
            <w:tcW w:w="2099" w:type="dxa"/>
            <w:shd w:val="clear" w:color="auto" w:fill="auto"/>
            <w:noWrap/>
            <w:vAlign w:val="center"/>
            <w:hideMark/>
          </w:tcPr>
          <w:p w14:paraId="583C8A2F"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1</w:t>
            </w:r>
          </w:p>
        </w:tc>
        <w:tc>
          <w:tcPr>
            <w:tcW w:w="1641" w:type="dxa"/>
            <w:shd w:val="clear" w:color="auto" w:fill="auto"/>
            <w:noWrap/>
            <w:hideMark/>
          </w:tcPr>
          <w:p w14:paraId="258E1022"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386298.890</w:t>
            </w:r>
          </w:p>
        </w:tc>
        <w:tc>
          <w:tcPr>
            <w:tcW w:w="1642" w:type="dxa"/>
            <w:shd w:val="clear" w:color="auto" w:fill="auto"/>
            <w:noWrap/>
            <w:hideMark/>
          </w:tcPr>
          <w:p w14:paraId="560DA0C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4346307.370</w:t>
            </w:r>
          </w:p>
        </w:tc>
      </w:tr>
      <w:tr w:rsidR="00A274BC" w:rsidRPr="00080F02" w14:paraId="6EDA2818" w14:textId="77777777" w:rsidTr="00E014F0">
        <w:trPr>
          <w:trHeight w:val="300"/>
          <w:jc w:val="center"/>
        </w:trPr>
        <w:tc>
          <w:tcPr>
            <w:tcW w:w="2099" w:type="dxa"/>
            <w:shd w:val="clear" w:color="auto" w:fill="auto"/>
            <w:noWrap/>
            <w:vAlign w:val="center"/>
            <w:hideMark/>
          </w:tcPr>
          <w:p w14:paraId="47E2B71C"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2</w:t>
            </w:r>
          </w:p>
        </w:tc>
        <w:tc>
          <w:tcPr>
            <w:tcW w:w="1641" w:type="dxa"/>
            <w:shd w:val="clear" w:color="auto" w:fill="auto"/>
            <w:noWrap/>
            <w:hideMark/>
          </w:tcPr>
          <w:p w14:paraId="5F97941F"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386343.360</w:t>
            </w:r>
          </w:p>
        </w:tc>
        <w:tc>
          <w:tcPr>
            <w:tcW w:w="1642" w:type="dxa"/>
            <w:shd w:val="clear" w:color="auto" w:fill="auto"/>
            <w:noWrap/>
            <w:hideMark/>
          </w:tcPr>
          <w:p w14:paraId="551A5921"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4346308.300</w:t>
            </w:r>
          </w:p>
        </w:tc>
      </w:tr>
      <w:tr w:rsidR="00A274BC" w:rsidRPr="00080F02" w14:paraId="39566C76" w14:textId="77777777" w:rsidTr="00E014F0">
        <w:trPr>
          <w:trHeight w:val="300"/>
          <w:jc w:val="center"/>
        </w:trPr>
        <w:tc>
          <w:tcPr>
            <w:tcW w:w="2099" w:type="dxa"/>
            <w:shd w:val="clear" w:color="auto" w:fill="auto"/>
            <w:noWrap/>
            <w:vAlign w:val="center"/>
            <w:hideMark/>
          </w:tcPr>
          <w:p w14:paraId="42410A25"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w:t>
            </w:r>
          </w:p>
        </w:tc>
        <w:tc>
          <w:tcPr>
            <w:tcW w:w="1641" w:type="dxa"/>
            <w:shd w:val="clear" w:color="auto" w:fill="auto"/>
            <w:noWrap/>
            <w:hideMark/>
          </w:tcPr>
          <w:p w14:paraId="542EF6CC"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386343.360</w:t>
            </w:r>
          </w:p>
        </w:tc>
        <w:tc>
          <w:tcPr>
            <w:tcW w:w="1642" w:type="dxa"/>
            <w:shd w:val="clear" w:color="auto" w:fill="auto"/>
            <w:noWrap/>
            <w:hideMark/>
          </w:tcPr>
          <w:p w14:paraId="28BEC348"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4346385.380</w:t>
            </w:r>
          </w:p>
        </w:tc>
      </w:tr>
      <w:tr w:rsidR="00A274BC" w:rsidRPr="00080F02" w14:paraId="7CE81C4B" w14:textId="77777777" w:rsidTr="00E014F0">
        <w:trPr>
          <w:trHeight w:val="300"/>
          <w:jc w:val="center"/>
        </w:trPr>
        <w:tc>
          <w:tcPr>
            <w:tcW w:w="2099" w:type="dxa"/>
            <w:shd w:val="clear" w:color="auto" w:fill="auto"/>
            <w:noWrap/>
            <w:vAlign w:val="center"/>
            <w:hideMark/>
          </w:tcPr>
          <w:p w14:paraId="438BB36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w:t>
            </w:r>
          </w:p>
        </w:tc>
        <w:tc>
          <w:tcPr>
            <w:tcW w:w="1641" w:type="dxa"/>
            <w:shd w:val="clear" w:color="auto" w:fill="auto"/>
            <w:noWrap/>
            <w:hideMark/>
          </w:tcPr>
          <w:p w14:paraId="616E234C"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386299.820</w:t>
            </w:r>
          </w:p>
        </w:tc>
        <w:tc>
          <w:tcPr>
            <w:tcW w:w="1642" w:type="dxa"/>
            <w:shd w:val="clear" w:color="auto" w:fill="auto"/>
            <w:noWrap/>
            <w:hideMark/>
          </w:tcPr>
          <w:p w14:paraId="594D133E"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4346363.510</w:t>
            </w:r>
          </w:p>
        </w:tc>
      </w:tr>
      <w:tr w:rsidR="00A274BC" w:rsidRPr="00080F02" w14:paraId="227901E4" w14:textId="77777777" w:rsidTr="00E014F0">
        <w:trPr>
          <w:trHeight w:val="300"/>
          <w:jc w:val="center"/>
        </w:trPr>
        <w:tc>
          <w:tcPr>
            <w:tcW w:w="2099" w:type="dxa"/>
            <w:shd w:val="clear" w:color="auto" w:fill="auto"/>
            <w:noWrap/>
            <w:vAlign w:val="center"/>
          </w:tcPr>
          <w:p w14:paraId="6F92633A"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5</w:t>
            </w:r>
          </w:p>
        </w:tc>
        <w:tc>
          <w:tcPr>
            <w:tcW w:w="1641" w:type="dxa"/>
            <w:shd w:val="clear" w:color="auto" w:fill="auto"/>
            <w:noWrap/>
          </w:tcPr>
          <w:p w14:paraId="5DF59D2F"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386298.890</w:t>
            </w:r>
          </w:p>
        </w:tc>
        <w:tc>
          <w:tcPr>
            <w:tcW w:w="1642" w:type="dxa"/>
            <w:shd w:val="clear" w:color="auto" w:fill="auto"/>
            <w:noWrap/>
          </w:tcPr>
          <w:p w14:paraId="329BEA51"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4346307.370</w:t>
            </w:r>
          </w:p>
        </w:tc>
      </w:tr>
    </w:tbl>
    <w:p w14:paraId="174A40DA" w14:textId="77777777" w:rsidR="00A274BC" w:rsidRPr="00080F02" w:rsidRDefault="00A274BC" w:rsidP="00A274BC">
      <w:pPr>
        <w:tabs>
          <w:tab w:val="left" w:pos="8791"/>
        </w:tabs>
        <w:spacing w:after="0" w:line="240" w:lineRule="auto"/>
        <w:ind w:firstLine="709"/>
        <w:rPr>
          <w:rFonts w:ascii="Times New Roman" w:eastAsia="Times New Roman" w:hAnsi="Times New Roman" w:cs="Times New Roman"/>
          <w:color w:val="000000" w:themeColor="text1"/>
          <w:sz w:val="26"/>
          <w:szCs w:val="26"/>
        </w:rPr>
      </w:pPr>
    </w:p>
    <w:p w14:paraId="16A6A771"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Площадь территории объекта культурного наследия – 2925кв.м.</w:t>
      </w:r>
    </w:p>
    <w:p w14:paraId="12724F07"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 xml:space="preserve">Координаты поворотных точек границ территории объекта культурного наследия определены методом спутниковых геодезических измерений, среднеквадратическая погрешность измерений Мt составляет </w:t>
      </w:r>
      <w:smartTag w:uri="urn:schemas-microsoft-com:office:smarttags" w:element="metricconverter">
        <w:smartTagPr>
          <w:attr w:name="ProductID" w:val="0,1 м"/>
        </w:smartTagPr>
        <w:r w:rsidRPr="00080F02">
          <w:rPr>
            <w:rFonts w:ascii="Times New Roman" w:eastAsia="Times New Roman" w:hAnsi="Times New Roman" w:cs="Times New Roman"/>
            <w:color w:val="000000" w:themeColor="text1"/>
            <w:sz w:val="26"/>
            <w:szCs w:val="26"/>
          </w:rPr>
          <w:t>0,1 м</w:t>
        </w:r>
      </w:smartTag>
      <w:r w:rsidRPr="00080F02">
        <w:rPr>
          <w:rFonts w:ascii="Times New Roman" w:eastAsia="Times New Roman" w:hAnsi="Times New Roman" w:cs="Times New Roman"/>
          <w:color w:val="000000" w:themeColor="text1"/>
          <w:sz w:val="26"/>
          <w:szCs w:val="26"/>
        </w:rPr>
        <w:t>.</w:t>
      </w:r>
    </w:p>
    <w:p w14:paraId="464E8321" w14:textId="77777777" w:rsidR="00A274BC" w:rsidRPr="00080F02" w:rsidRDefault="00A274BC" w:rsidP="00841A69">
      <w:pPr>
        <w:pStyle w:val="affffffff3"/>
        <w:shd w:val="clear" w:color="auto" w:fill="auto"/>
        <w:jc w:val="both"/>
        <w:rPr>
          <w:color w:val="000000" w:themeColor="text1"/>
          <w:sz w:val="26"/>
          <w:szCs w:val="26"/>
        </w:rPr>
      </w:pPr>
    </w:p>
    <w:p w14:paraId="4D095CAF" w14:textId="77777777" w:rsidR="00A274BC" w:rsidRPr="00080F02" w:rsidRDefault="00A274BC" w:rsidP="00841A69">
      <w:pPr>
        <w:pStyle w:val="affffffff3"/>
        <w:shd w:val="clear" w:color="auto" w:fill="auto"/>
        <w:ind w:firstLine="708"/>
        <w:jc w:val="both"/>
        <w:rPr>
          <w:color w:val="000000" w:themeColor="text1"/>
          <w:sz w:val="26"/>
          <w:szCs w:val="26"/>
        </w:rPr>
      </w:pPr>
      <w:r w:rsidRPr="00080F02">
        <w:rPr>
          <w:color w:val="000000" w:themeColor="text1"/>
          <w:sz w:val="26"/>
          <w:szCs w:val="26"/>
        </w:rPr>
        <w:t xml:space="preserve">Каталог координат поворотных точек границ территории объекта культурного наследия: </w:t>
      </w:r>
      <w:r w:rsidRPr="00A274BC">
        <w:rPr>
          <w:i/>
          <w:color w:val="000000" w:themeColor="text1"/>
          <w:sz w:val="26"/>
          <w:szCs w:val="26"/>
        </w:rPr>
        <w:t>«Церковь Георгиевская»</w:t>
      </w:r>
      <w:r w:rsidRPr="00080F02">
        <w:rPr>
          <w:color w:val="000000" w:themeColor="text1"/>
          <w:sz w:val="26"/>
          <w:szCs w:val="26"/>
        </w:rPr>
        <w:t>. Система координат МСК - 29 зона – 4.</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1641"/>
        <w:gridCol w:w="1642"/>
      </w:tblGrid>
      <w:tr w:rsidR="00A274BC" w:rsidRPr="00080F02" w14:paraId="50BF2D63" w14:textId="77777777" w:rsidTr="00E014F0">
        <w:trPr>
          <w:trHeight w:val="300"/>
          <w:tblHeader/>
          <w:jc w:val="center"/>
        </w:trPr>
        <w:tc>
          <w:tcPr>
            <w:tcW w:w="2099" w:type="dxa"/>
            <w:shd w:val="clear" w:color="auto" w:fill="auto"/>
            <w:noWrap/>
            <w:vAlign w:val="center"/>
            <w:hideMark/>
          </w:tcPr>
          <w:p w14:paraId="7B357B4A"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Номер поворотной точки</w:t>
            </w:r>
          </w:p>
        </w:tc>
        <w:tc>
          <w:tcPr>
            <w:tcW w:w="1641" w:type="dxa"/>
            <w:shd w:val="clear" w:color="auto" w:fill="auto"/>
            <w:noWrap/>
            <w:vAlign w:val="center"/>
            <w:hideMark/>
          </w:tcPr>
          <w:p w14:paraId="4DC7BE4B"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Х</w:t>
            </w:r>
          </w:p>
        </w:tc>
        <w:tc>
          <w:tcPr>
            <w:tcW w:w="1642" w:type="dxa"/>
            <w:shd w:val="clear" w:color="auto" w:fill="auto"/>
            <w:noWrap/>
            <w:vAlign w:val="center"/>
            <w:hideMark/>
          </w:tcPr>
          <w:p w14:paraId="02DC1931"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Y</w:t>
            </w:r>
          </w:p>
        </w:tc>
      </w:tr>
      <w:tr w:rsidR="00A274BC" w:rsidRPr="00080F02" w14:paraId="0D1E6FAD" w14:textId="77777777" w:rsidTr="00E014F0">
        <w:trPr>
          <w:trHeight w:val="300"/>
          <w:jc w:val="center"/>
        </w:trPr>
        <w:tc>
          <w:tcPr>
            <w:tcW w:w="2099" w:type="dxa"/>
            <w:shd w:val="clear" w:color="auto" w:fill="auto"/>
            <w:noWrap/>
            <w:vAlign w:val="center"/>
            <w:hideMark/>
          </w:tcPr>
          <w:p w14:paraId="513D1ED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1</w:t>
            </w:r>
          </w:p>
        </w:tc>
        <w:tc>
          <w:tcPr>
            <w:tcW w:w="1641" w:type="dxa"/>
            <w:shd w:val="clear" w:color="auto" w:fill="auto"/>
            <w:noWrap/>
            <w:hideMark/>
          </w:tcPr>
          <w:p w14:paraId="30D4C97D"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378309.570</w:t>
            </w:r>
          </w:p>
        </w:tc>
        <w:tc>
          <w:tcPr>
            <w:tcW w:w="1642" w:type="dxa"/>
            <w:shd w:val="clear" w:color="auto" w:fill="auto"/>
            <w:noWrap/>
            <w:hideMark/>
          </w:tcPr>
          <w:p w14:paraId="6E42A0C4"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4353333.180</w:t>
            </w:r>
          </w:p>
        </w:tc>
      </w:tr>
      <w:tr w:rsidR="00A274BC" w:rsidRPr="00080F02" w14:paraId="0FD8CF52" w14:textId="77777777" w:rsidTr="00E014F0">
        <w:trPr>
          <w:trHeight w:val="300"/>
          <w:jc w:val="center"/>
        </w:trPr>
        <w:tc>
          <w:tcPr>
            <w:tcW w:w="2099" w:type="dxa"/>
            <w:shd w:val="clear" w:color="auto" w:fill="auto"/>
            <w:noWrap/>
            <w:vAlign w:val="center"/>
            <w:hideMark/>
          </w:tcPr>
          <w:p w14:paraId="63AEE5AF"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2</w:t>
            </w:r>
          </w:p>
        </w:tc>
        <w:tc>
          <w:tcPr>
            <w:tcW w:w="1641" w:type="dxa"/>
            <w:shd w:val="clear" w:color="auto" w:fill="auto"/>
            <w:noWrap/>
            <w:hideMark/>
          </w:tcPr>
          <w:p w14:paraId="47AE605D"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378350.890</w:t>
            </w:r>
          </w:p>
        </w:tc>
        <w:tc>
          <w:tcPr>
            <w:tcW w:w="1642" w:type="dxa"/>
            <w:shd w:val="clear" w:color="auto" w:fill="auto"/>
            <w:noWrap/>
            <w:hideMark/>
          </w:tcPr>
          <w:p w14:paraId="07B397F2"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4353326.880</w:t>
            </w:r>
          </w:p>
        </w:tc>
      </w:tr>
      <w:tr w:rsidR="00A274BC" w:rsidRPr="00080F02" w14:paraId="1BBBD036" w14:textId="77777777" w:rsidTr="00E014F0">
        <w:trPr>
          <w:trHeight w:val="300"/>
          <w:jc w:val="center"/>
        </w:trPr>
        <w:tc>
          <w:tcPr>
            <w:tcW w:w="2099" w:type="dxa"/>
            <w:shd w:val="clear" w:color="auto" w:fill="auto"/>
            <w:noWrap/>
            <w:vAlign w:val="center"/>
            <w:hideMark/>
          </w:tcPr>
          <w:p w14:paraId="0B963D4E"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w:t>
            </w:r>
          </w:p>
        </w:tc>
        <w:tc>
          <w:tcPr>
            <w:tcW w:w="1641" w:type="dxa"/>
            <w:shd w:val="clear" w:color="auto" w:fill="auto"/>
            <w:noWrap/>
            <w:hideMark/>
          </w:tcPr>
          <w:p w14:paraId="1DBA9BE0"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378361.450</w:t>
            </w:r>
          </w:p>
        </w:tc>
        <w:tc>
          <w:tcPr>
            <w:tcW w:w="1642" w:type="dxa"/>
            <w:shd w:val="clear" w:color="auto" w:fill="auto"/>
            <w:noWrap/>
            <w:hideMark/>
          </w:tcPr>
          <w:p w14:paraId="1AFA9F3E"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4353395.250</w:t>
            </w:r>
          </w:p>
        </w:tc>
      </w:tr>
      <w:tr w:rsidR="00A274BC" w:rsidRPr="00080F02" w14:paraId="30CEA79B" w14:textId="77777777" w:rsidTr="00E014F0">
        <w:trPr>
          <w:trHeight w:val="300"/>
          <w:jc w:val="center"/>
        </w:trPr>
        <w:tc>
          <w:tcPr>
            <w:tcW w:w="2099" w:type="dxa"/>
            <w:shd w:val="clear" w:color="auto" w:fill="auto"/>
            <w:noWrap/>
            <w:vAlign w:val="center"/>
            <w:hideMark/>
          </w:tcPr>
          <w:p w14:paraId="0F2F746C"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w:t>
            </w:r>
          </w:p>
        </w:tc>
        <w:tc>
          <w:tcPr>
            <w:tcW w:w="1641" w:type="dxa"/>
            <w:shd w:val="clear" w:color="auto" w:fill="auto"/>
            <w:noWrap/>
            <w:hideMark/>
          </w:tcPr>
          <w:p w14:paraId="2A920DAE"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378321.430</w:t>
            </w:r>
          </w:p>
        </w:tc>
        <w:tc>
          <w:tcPr>
            <w:tcW w:w="1642" w:type="dxa"/>
            <w:shd w:val="clear" w:color="auto" w:fill="auto"/>
            <w:noWrap/>
            <w:hideMark/>
          </w:tcPr>
          <w:p w14:paraId="402399C3"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4353402.110</w:t>
            </w:r>
          </w:p>
        </w:tc>
      </w:tr>
      <w:tr w:rsidR="00A274BC" w:rsidRPr="00080F02" w14:paraId="34A17563" w14:textId="77777777" w:rsidTr="00E014F0">
        <w:trPr>
          <w:trHeight w:val="300"/>
          <w:jc w:val="center"/>
        </w:trPr>
        <w:tc>
          <w:tcPr>
            <w:tcW w:w="2099" w:type="dxa"/>
            <w:shd w:val="clear" w:color="auto" w:fill="auto"/>
            <w:noWrap/>
            <w:vAlign w:val="center"/>
          </w:tcPr>
          <w:p w14:paraId="0300B004"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5</w:t>
            </w:r>
          </w:p>
        </w:tc>
        <w:tc>
          <w:tcPr>
            <w:tcW w:w="1641" w:type="dxa"/>
            <w:shd w:val="clear" w:color="auto" w:fill="auto"/>
            <w:noWrap/>
          </w:tcPr>
          <w:p w14:paraId="4C6D409A"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378309.570</w:t>
            </w:r>
          </w:p>
        </w:tc>
        <w:tc>
          <w:tcPr>
            <w:tcW w:w="1642" w:type="dxa"/>
            <w:shd w:val="clear" w:color="auto" w:fill="auto"/>
            <w:noWrap/>
          </w:tcPr>
          <w:p w14:paraId="165421CD"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4353333.180</w:t>
            </w:r>
          </w:p>
        </w:tc>
      </w:tr>
    </w:tbl>
    <w:p w14:paraId="31212E7B"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p>
    <w:p w14:paraId="61010484"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Площадь территории объекта культурного наследия – 2865кв.м.</w:t>
      </w:r>
    </w:p>
    <w:p w14:paraId="7F172200"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 xml:space="preserve">Координаты поворотных точек границ территории объекта культурного наследия определены методом спутниковых геодезических измерений, среднеквадратическая погрешность измерений Мt составляет </w:t>
      </w:r>
      <w:smartTag w:uri="urn:schemas-microsoft-com:office:smarttags" w:element="metricconverter">
        <w:smartTagPr>
          <w:attr w:name="ProductID" w:val="0,1 м"/>
        </w:smartTagPr>
        <w:r w:rsidRPr="00080F02">
          <w:rPr>
            <w:rFonts w:ascii="Times New Roman" w:eastAsia="Times New Roman" w:hAnsi="Times New Roman" w:cs="Times New Roman"/>
            <w:color w:val="000000" w:themeColor="text1"/>
            <w:sz w:val="26"/>
            <w:szCs w:val="26"/>
          </w:rPr>
          <w:t>0,1 м</w:t>
        </w:r>
      </w:smartTag>
      <w:r w:rsidRPr="00080F02">
        <w:rPr>
          <w:rFonts w:ascii="Times New Roman" w:eastAsia="Times New Roman" w:hAnsi="Times New Roman" w:cs="Times New Roman"/>
          <w:color w:val="000000" w:themeColor="text1"/>
          <w:sz w:val="26"/>
          <w:szCs w:val="26"/>
        </w:rPr>
        <w:t>.</w:t>
      </w:r>
    </w:p>
    <w:p w14:paraId="35806957"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p>
    <w:p w14:paraId="1A55F484" w14:textId="77777777" w:rsidR="00A274BC" w:rsidRPr="00080F02" w:rsidRDefault="00A274BC" w:rsidP="00841A69">
      <w:pPr>
        <w:pStyle w:val="affffffff3"/>
        <w:shd w:val="clear" w:color="auto" w:fill="auto"/>
        <w:ind w:firstLine="708"/>
        <w:jc w:val="both"/>
        <w:rPr>
          <w:color w:val="000000" w:themeColor="text1"/>
          <w:sz w:val="26"/>
          <w:szCs w:val="26"/>
        </w:rPr>
      </w:pPr>
      <w:r w:rsidRPr="00080F02">
        <w:rPr>
          <w:color w:val="000000" w:themeColor="text1"/>
          <w:sz w:val="26"/>
          <w:szCs w:val="26"/>
        </w:rPr>
        <w:t xml:space="preserve">Каталог координат поворотных точек границ территории объекта культурного наследия: </w:t>
      </w:r>
      <w:r w:rsidRPr="00A274BC">
        <w:rPr>
          <w:i/>
          <w:color w:val="000000" w:themeColor="text1"/>
          <w:sz w:val="26"/>
          <w:szCs w:val="26"/>
        </w:rPr>
        <w:t>«Культовый комплекс: Церковь Воскресенская, Церковь Спасская, Часовня Александровская»</w:t>
      </w:r>
      <w:r w:rsidRPr="00080F02">
        <w:rPr>
          <w:color w:val="000000" w:themeColor="text1"/>
          <w:sz w:val="26"/>
          <w:szCs w:val="26"/>
        </w:rPr>
        <w:t>. Система координат МСК - 29 зона – 4.</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1641"/>
        <w:gridCol w:w="1642"/>
      </w:tblGrid>
      <w:tr w:rsidR="00A274BC" w:rsidRPr="00080F02" w14:paraId="521A298F" w14:textId="77777777" w:rsidTr="00E014F0">
        <w:trPr>
          <w:trHeight w:val="300"/>
          <w:tblHeader/>
          <w:jc w:val="center"/>
        </w:trPr>
        <w:tc>
          <w:tcPr>
            <w:tcW w:w="2099" w:type="dxa"/>
            <w:shd w:val="clear" w:color="auto" w:fill="auto"/>
            <w:noWrap/>
            <w:vAlign w:val="center"/>
            <w:hideMark/>
          </w:tcPr>
          <w:p w14:paraId="6E92317C"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Номер поворотной точки</w:t>
            </w:r>
          </w:p>
        </w:tc>
        <w:tc>
          <w:tcPr>
            <w:tcW w:w="1641" w:type="dxa"/>
            <w:shd w:val="clear" w:color="auto" w:fill="auto"/>
            <w:noWrap/>
            <w:vAlign w:val="center"/>
            <w:hideMark/>
          </w:tcPr>
          <w:p w14:paraId="7981517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Х</w:t>
            </w:r>
          </w:p>
        </w:tc>
        <w:tc>
          <w:tcPr>
            <w:tcW w:w="1642" w:type="dxa"/>
            <w:shd w:val="clear" w:color="auto" w:fill="auto"/>
            <w:noWrap/>
            <w:vAlign w:val="center"/>
            <w:hideMark/>
          </w:tcPr>
          <w:p w14:paraId="711F1FF7"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Y</w:t>
            </w:r>
          </w:p>
        </w:tc>
      </w:tr>
      <w:tr w:rsidR="00A274BC" w:rsidRPr="00080F02" w14:paraId="54B4E873" w14:textId="77777777" w:rsidTr="00E014F0">
        <w:trPr>
          <w:trHeight w:val="300"/>
          <w:jc w:val="center"/>
        </w:trPr>
        <w:tc>
          <w:tcPr>
            <w:tcW w:w="2099" w:type="dxa"/>
            <w:shd w:val="clear" w:color="auto" w:fill="auto"/>
            <w:noWrap/>
            <w:vAlign w:val="center"/>
            <w:hideMark/>
          </w:tcPr>
          <w:p w14:paraId="50B94344"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1</w:t>
            </w:r>
          </w:p>
        </w:tc>
        <w:tc>
          <w:tcPr>
            <w:tcW w:w="1641" w:type="dxa"/>
            <w:shd w:val="clear" w:color="auto" w:fill="auto"/>
            <w:noWrap/>
            <w:hideMark/>
          </w:tcPr>
          <w:p w14:paraId="6E566C41"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375929.400</w:t>
            </w:r>
          </w:p>
        </w:tc>
        <w:tc>
          <w:tcPr>
            <w:tcW w:w="1642" w:type="dxa"/>
            <w:shd w:val="clear" w:color="auto" w:fill="auto"/>
            <w:noWrap/>
            <w:hideMark/>
          </w:tcPr>
          <w:p w14:paraId="0483F0AE"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4338560.030</w:t>
            </w:r>
          </w:p>
        </w:tc>
      </w:tr>
      <w:tr w:rsidR="00A274BC" w:rsidRPr="00080F02" w14:paraId="59F2AC46" w14:textId="77777777" w:rsidTr="00E014F0">
        <w:trPr>
          <w:trHeight w:val="300"/>
          <w:jc w:val="center"/>
        </w:trPr>
        <w:tc>
          <w:tcPr>
            <w:tcW w:w="2099" w:type="dxa"/>
            <w:shd w:val="clear" w:color="auto" w:fill="auto"/>
            <w:noWrap/>
            <w:vAlign w:val="center"/>
            <w:hideMark/>
          </w:tcPr>
          <w:p w14:paraId="3B46682F"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2</w:t>
            </w:r>
          </w:p>
        </w:tc>
        <w:tc>
          <w:tcPr>
            <w:tcW w:w="1641" w:type="dxa"/>
            <w:shd w:val="clear" w:color="auto" w:fill="auto"/>
            <w:noWrap/>
            <w:hideMark/>
          </w:tcPr>
          <w:p w14:paraId="171795D7"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375976.090</w:t>
            </w:r>
          </w:p>
        </w:tc>
        <w:tc>
          <w:tcPr>
            <w:tcW w:w="1642" w:type="dxa"/>
            <w:shd w:val="clear" w:color="auto" w:fill="auto"/>
            <w:noWrap/>
            <w:hideMark/>
          </w:tcPr>
          <w:p w14:paraId="7EDC0682"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4338582.630</w:t>
            </w:r>
          </w:p>
        </w:tc>
      </w:tr>
      <w:tr w:rsidR="00A274BC" w:rsidRPr="00080F02" w14:paraId="65882BBA" w14:textId="77777777" w:rsidTr="00E014F0">
        <w:trPr>
          <w:trHeight w:val="300"/>
          <w:jc w:val="center"/>
        </w:trPr>
        <w:tc>
          <w:tcPr>
            <w:tcW w:w="2099" w:type="dxa"/>
            <w:shd w:val="clear" w:color="auto" w:fill="auto"/>
            <w:noWrap/>
            <w:vAlign w:val="center"/>
            <w:hideMark/>
          </w:tcPr>
          <w:p w14:paraId="4DC7EDCB"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w:t>
            </w:r>
          </w:p>
        </w:tc>
        <w:tc>
          <w:tcPr>
            <w:tcW w:w="1641" w:type="dxa"/>
            <w:shd w:val="clear" w:color="auto" w:fill="auto"/>
            <w:noWrap/>
            <w:hideMark/>
          </w:tcPr>
          <w:p w14:paraId="09FA61F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375970.260</w:t>
            </w:r>
          </w:p>
        </w:tc>
        <w:tc>
          <w:tcPr>
            <w:tcW w:w="1642" w:type="dxa"/>
            <w:shd w:val="clear" w:color="auto" w:fill="auto"/>
            <w:noWrap/>
            <w:hideMark/>
          </w:tcPr>
          <w:p w14:paraId="658CCC58"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4338617.870</w:t>
            </w:r>
          </w:p>
        </w:tc>
      </w:tr>
      <w:tr w:rsidR="00A274BC" w:rsidRPr="00080F02" w14:paraId="60B3EBD8" w14:textId="77777777" w:rsidTr="00E014F0">
        <w:trPr>
          <w:trHeight w:val="300"/>
          <w:jc w:val="center"/>
        </w:trPr>
        <w:tc>
          <w:tcPr>
            <w:tcW w:w="2099" w:type="dxa"/>
            <w:shd w:val="clear" w:color="auto" w:fill="auto"/>
            <w:noWrap/>
            <w:vAlign w:val="center"/>
            <w:hideMark/>
          </w:tcPr>
          <w:p w14:paraId="34025DA8"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w:t>
            </w:r>
          </w:p>
        </w:tc>
        <w:tc>
          <w:tcPr>
            <w:tcW w:w="1641" w:type="dxa"/>
            <w:shd w:val="clear" w:color="auto" w:fill="auto"/>
            <w:noWrap/>
            <w:hideMark/>
          </w:tcPr>
          <w:p w14:paraId="59CFBCC3"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375971.240</w:t>
            </w:r>
          </w:p>
        </w:tc>
        <w:tc>
          <w:tcPr>
            <w:tcW w:w="1642" w:type="dxa"/>
            <w:shd w:val="clear" w:color="auto" w:fill="auto"/>
            <w:noWrap/>
            <w:hideMark/>
          </w:tcPr>
          <w:p w14:paraId="118970AA"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4338627.270</w:t>
            </w:r>
          </w:p>
        </w:tc>
      </w:tr>
      <w:tr w:rsidR="00A274BC" w:rsidRPr="00080F02" w14:paraId="63331DA2" w14:textId="77777777" w:rsidTr="00E014F0">
        <w:trPr>
          <w:trHeight w:val="300"/>
          <w:jc w:val="center"/>
        </w:trPr>
        <w:tc>
          <w:tcPr>
            <w:tcW w:w="2099" w:type="dxa"/>
            <w:shd w:val="clear" w:color="auto" w:fill="auto"/>
            <w:noWrap/>
            <w:vAlign w:val="center"/>
          </w:tcPr>
          <w:p w14:paraId="716B9F3F"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5</w:t>
            </w:r>
          </w:p>
        </w:tc>
        <w:tc>
          <w:tcPr>
            <w:tcW w:w="1641" w:type="dxa"/>
            <w:shd w:val="clear" w:color="auto" w:fill="auto"/>
            <w:noWrap/>
          </w:tcPr>
          <w:p w14:paraId="48C935AA"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375981.820</w:t>
            </w:r>
          </w:p>
        </w:tc>
        <w:tc>
          <w:tcPr>
            <w:tcW w:w="1642" w:type="dxa"/>
            <w:shd w:val="clear" w:color="auto" w:fill="auto"/>
            <w:noWrap/>
          </w:tcPr>
          <w:p w14:paraId="6A1C854F"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4338706.160</w:t>
            </w:r>
          </w:p>
        </w:tc>
      </w:tr>
      <w:tr w:rsidR="00A274BC" w:rsidRPr="00080F02" w14:paraId="3E7291BC" w14:textId="77777777" w:rsidTr="00E014F0">
        <w:trPr>
          <w:trHeight w:val="300"/>
          <w:jc w:val="center"/>
        </w:trPr>
        <w:tc>
          <w:tcPr>
            <w:tcW w:w="2099" w:type="dxa"/>
            <w:shd w:val="clear" w:color="auto" w:fill="auto"/>
            <w:noWrap/>
            <w:vAlign w:val="center"/>
          </w:tcPr>
          <w:p w14:paraId="3B04CC4F"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6</w:t>
            </w:r>
          </w:p>
        </w:tc>
        <w:tc>
          <w:tcPr>
            <w:tcW w:w="1641" w:type="dxa"/>
            <w:shd w:val="clear" w:color="auto" w:fill="auto"/>
            <w:noWrap/>
          </w:tcPr>
          <w:p w14:paraId="421EC139"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375931.630</w:t>
            </w:r>
          </w:p>
        </w:tc>
        <w:tc>
          <w:tcPr>
            <w:tcW w:w="1642" w:type="dxa"/>
            <w:shd w:val="clear" w:color="auto" w:fill="auto"/>
            <w:noWrap/>
          </w:tcPr>
          <w:p w14:paraId="30E78F5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4338705.620</w:t>
            </w:r>
          </w:p>
        </w:tc>
      </w:tr>
      <w:tr w:rsidR="00A274BC" w:rsidRPr="00080F02" w14:paraId="4979CA66" w14:textId="77777777" w:rsidTr="00E014F0">
        <w:trPr>
          <w:trHeight w:val="300"/>
          <w:jc w:val="center"/>
        </w:trPr>
        <w:tc>
          <w:tcPr>
            <w:tcW w:w="2099" w:type="dxa"/>
            <w:shd w:val="clear" w:color="auto" w:fill="auto"/>
            <w:noWrap/>
            <w:vAlign w:val="center"/>
          </w:tcPr>
          <w:p w14:paraId="4C4DBBAD"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7</w:t>
            </w:r>
          </w:p>
        </w:tc>
        <w:tc>
          <w:tcPr>
            <w:tcW w:w="1641" w:type="dxa"/>
            <w:shd w:val="clear" w:color="auto" w:fill="auto"/>
            <w:noWrap/>
          </w:tcPr>
          <w:p w14:paraId="5D25C8A4"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375928.800</w:t>
            </w:r>
          </w:p>
        </w:tc>
        <w:tc>
          <w:tcPr>
            <w:tcW w:w="1642" w:type="dxa"/>
            <w:shd w:val="clear" w:color="auto" w:fill="auto"/>
            <w:noWrap/>
          </w:tcPr>
          <w:p w14:paraId="0D8F31E5"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4338647.580</w:t>
            </w:r>
          </w:p>
        </w:tc>
      </w:tr>
      <w:tr w:rsidR="00A274BC" w:rsidRPr="00080F02" w14:paraId="3012AD96" w14:textId="77777777" w:rsidTr="00E014F0">
        <w:trPr>
          <w:trHeight w:val="300"/>
          <w:jc w:val="center"/>
        </w:trPr>
        <w:tc>
          <w:tcPr>
            <w:tcW w:w="2099" w:type="dxa"/>
            <w:shd w:val="clear" w:color="auto" w:fill="auto"/>
            <w:noWrap/>
            <w:vAlign w:val="center"/>
          </w:tcPr>
          <w:p w14:paraId="60568B5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8</w:t>
            </w:r>
          </w:p>
        </w:tc>
        <w:tc>
          <w:tcPr>
            <w:tcW w:w="1641" w:type="dxa"/>
            <w:shd w:val="clear" w:color="auto" w:fill="auto"/>
            <w:noWrap/>
          </w:tcPr>
          <w:p w14:paraId="732C4BBD"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375928.480</w:t>
            </w:r>
          </w:p>
        </w:tc>
        <w:tc>
          <w:tcPr>
            <w:tcW w:w="1642" w:type="dxa"/>
            <w:shd w:val="clear" w:color="auto" w:fill="auto"/>
            <w:noWrap/>
          </w:tcPr>
          <w:p w14:paraId="05628847"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4338627.100</w:t>
            </w:r>
          </w:p>
        </w:tc>
      </w:tr>
      <w:tr w:rsidR="00A274BC" w:rsidRPr="00080F02" w14:paraId="5170ADF2" w14:textId="77777777" w:rsidTr="00E014F0">
        <w:trPr>
          <w:trHeight w:val="300"/>
          <w:jc w:val="center"/>
        </w:trPr>
        <w:tc>
          <w:tcPr>
            <w:tcW w:w="2099" w:type="dxa"/>
            <w:shd w:val="clear" w:color="auto" w:fill="auto"/>
            <w:noWrap/>
            <w:vAlign w:val="center"/>
          </w:tcPr>
          <w:p w14:paraId="579A2A42"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9</w:t>
            </w:r>
          </w:p>
        </w:tc>
        <w:tc>
          <w:tcPr>
            <w:tcW w:w="1641" w:type="dxa"/>
            <w:shd w:val="clear" w:color="auto" w:fill="auto"/>
            <w:noWrap/>
          </w:tcPr>
          <w:p w14:paraId="50540CDA"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375929.400</w:t>
            </w:r>
          </w:p>
        </w:tc>
        <w:tc>
          <w:tcPr>
            <w:tcW w:w="1642" w:type="dxa"/>
            <w:shd w:val="clear" w:color="auto" w:fill="auto"/>
            <w:noWrap/>
          </w:tcPr>
          <w:p w14:paraId="437DF018"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4338560.030</w:t>
            </w:r>
          </w:p>
        </w:tc>
      </w:tr>
    </w:tbl>
    <w:p w14:paraId="6ACE05F6"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p>
    <w:p w14:paraId="7CC7A187"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Площадь территории объекта культурного наследия – 6160кв.м.</w:t>
      </w:r>
    </w:p>
    <w:p w14:paraId="118CBF4B"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 xml:space="preserve">Координаты поворотных точек границ территории объекта культурного наследия определены методом спутниковых геодезических измерений, среднеквадратическая погрешность измерений Мt составляет </w:t>
      </w:r>
      <w:smartTag w:uri="urn:schemas-microsoft-com:office:smarttags" w:element="metricconverter">
        <w:smartTagPr>
          <w:attr w:name="ProductID" w:val="0,1 м"/>
        </w:smartTagPr>
        <w:r w:rsidRPr="00080F02">
          <w:rPr>
            <w:rFonts w:ascii="Times New Roman" w:eastAsia="Times New Roman" w:hAnsi="Times New Roman" w:cs="Times New Roman"/>
            <w:color w:val="000000" w:themeColor="text1"/>
            <w:sz w:val="26"/>
            <w:szCs w:val="26"/>
          </w:rPr>
          <w:t>0,1 м</w:t>
        </w:r>
      </w:smartTag>
      <w:r w:rsidRPr="00080F02">
        <w:rPr>
          <w:rFonts w:ascii="Times New Roman" w:eastAsia="Times New Roman" w:hAnsi="Times New Roman" w:cs="Times New Roman"/>
          <w:color w:val="000000" w:themeColor="text1"/>
          <w:sz w:val="26"/>
          <w:szCs w:val="26"/>
        </w:rPr>
        <w:t>.</w:t>
      </w:r>
    </w:p>
    <w:p w14:paraId="5F934E7A"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p>
    <w:p w14:paraId="31367AEF" w14:textId="77777777" w:rsidR="00A274BC" w:rsidRPr="00080F02" w:rsidRDefault="00A274BC" w:rsidP="00841A69">
      <w:pPr>
        <w:pStyle w:val="affffffff3"/>
        <w:shd w:val="clear" w:color="auto" w:fill="auto"/>
        <w:ind w:firstLine="708"/>
        <w:jc w:val="both"/>
        <w:rPr>
          <w:color w:val="000000" w:themeColor="text1"/>
          <w:sz w:val="26"/>
          <w:szCs w:val="26"/>
        </w:rPr>
      </w:pPr>
      <w:r w:rsidRPr="00080F02">
        <w:rPr>
          <w:color w:val="000000" w:themeColor="text1"/>
          <w:sz w:val="26"/>
          <w:szCs w:val="26"/>
        </w:rPr>
        <w:t xml:space="preserve">Каталог координат поворотных точек границ территории объекта культурного наследия: </w:t>
      </w:r>
      <w:r w:rsidRPr="00A274BC">
        <w:rPr>
          <w:i/>
          <w:color w:val="000000" w:themeColor="text1"/>
          <w:sz w:val="26"/>
          <w:szCs w:val="26"/>
        </w:rPr>
        <w:t>«Дом Селянинова»</w:t>
      </w:r>
      <w:r w:rsidRPr="00080F02">
        <w:rPr>
          <w:color w:val="000000" w:themeColor="text1"/>
          <w:sz w:val="26"/>
          <w:szCs w:val="26"/>
        </w:rPr>
        <w:t>. Система координат МСК - 29 зона – 4.</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1641"/>
        <w:gridCol w:w="1642"/>
      </w:tblGrid>
      <w:tr w:rsidR="00A274BC" w:rsidRPr="00080F02" w14:paraId="1F0407D3" w14:textId="77777777" w:rsidTr="00E014F0">
        <w:trPr>
          <w:trHeight w:val="300"/>
          <w:tblHeader/>
          <w:jc w:val="center"/>
        </w:trPr>
        <w:tc>
          <w:tcPr>
            <w:tcW w:w="2099" w:type="dxa"/>
            <w:shd w:val="clear" w:color="auto" w:fill="auto"/>
            <w:noWrap/>
            <w:vAlign w:val="center"/>
            <w:hideMark/>
          </w:tcPr>
          <w:p w14:paraId="1216E9C9"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Номер поворотной точки</w:t>
            </w:r>
          </w:p>
        </w:tc>
        <w:tc>
          <w:tcPr>
            <w:tcW w:w="1641" w:type="dxa"/>
            <w:shd w:val="clear" w:color="auto" w:fill="auto"/>
            <w:noWrap/>
            <w:vAlign w:val="center"/>
            <w:hideMark/>
          </w:tcPr>
          <w:p w14:paraId="1413780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Х</w:t>
            </w:r>
          </w:p>
        </w:tc>
        <w:tc>
          <w:tcPr>
            <w:tcW w:w="1642" w:type="dxa"/>
            <w:shd w:val="clear" w:color="auto" w:fill="auto"/>
            <w:noWrap/>
            <w:vAlign w:val="center"/>
            <w:hideMark/>
          </w:tcPr>
          <w:p w14:paraId="49F033E7"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Y</w:t>
            </w:r>
          </w:p>
        </w:tc>
      </w:tr>
      <w:tr w:rsidR="00A274BC" w:rsidRPr="00080F02" w14:paraId="1962E479" w14:textId="77777777" w:rsidTr="00E014F0">
        <w:trPr>
          <w:trHeight w:val="300"/>
          <w:jc w:val="center"/>
        </w:trPr>
        <w:tc>
          <w:tcPr>
            <w:tcW w:w="2099" w:type="dxa"/>
            <w:shd w:val="clear" w:color="auto" w:fill="auto"/>
            <w:noWrap/>
            <w:vAlign w:val="center"/>
            <w:hideMark/>
          </w:tcPr>
          <w:p w14:paraId="78ACFA7F"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1</w:t>
            </w:r>
          </w:p>
        </w:tc>
        <w:tc>
          <w:tcPr>
            <w:tcW w:w="1641" w:type="dxa"/>
            <w:shd w:val="clear" w:color="auto" w:fill="auto"/>
            <w:noWrap/>
          </w:tcPr>
          <w:p w14:paraId="1F12D9F7"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385090.310</w:t>
            </w:r>
          </w:p>
        </w:tc>
        <w:tc>
          <w:tcPr>
            <w:tcW w:w="1642" w:type="dxa"/>
            <w:shd w:val="clear" w:color="auto" w:fill="auto"/>
            <w:noWrap/>
          </w:tcPr>
          <w:p w14:paraId="3140AE13"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4350478.920</w:t>
            </w:r>
          </w:p>
        </w:tc>
      </w:tr>
      <w:tr w:rsidR="00A274BC" w:rsidRPr="00080F02" w14:paraId="72A8E6C8" w14:textId="77777777" w:rsidTr="00E014F0">
        <w:trPr>
          <w:trHeight w:val="300"/>
          <w:jc w:val="center"/>
        </w:trPr>
        <w:tc>
          <w:tcPr>
            <w:tcW w:w="2099" w:type="dxa"/>
            <w:shd w:val="clear" w:color="auto" w:fill="auto"/>
            <w:noWrap/>
            <w:vAlign w:val="center"/>
            <w:hideMark/>
          </w:tcPr>
          <w:p w14:paraId="01E3BA12"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2</w:t>
            </w:r>
          </w:p>
        </w:tc>
        <w:tc>
          <w:tcPr>
            <w:tcW w:w="1641" w:type="dxa"/>
            <w:shd w:val="clear" w:color="auto" w:fill="auto"/>
            <w:noWrap/>
          </w:tcPr>
          <w:p w14:paraId="1865FC4A"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385093.270</w:t>
            </w:r>
          </w:p>
        </w:tc>
        <w:tc>
          <w:tcPr>
            <w:tcW w:w="1642" w:type="dxa"/>
            <w:shd w:val="clear" w:color="auto" w:fill="auto"/>
            <w:noWrap/>
          </w:tcPr>
          <w:p w14:paraId="1B8C5BC2"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4350481.640</w:t>
            </w:r>
          </w:p>
        </w:tc>
      </w:tr>
      <w:tr w:rsidR="00A274BC" w:rsidRPr="00080F02" w14:paraId="4BE08FB9" w14:textId="77777777" w:rsidTr="00E014F0">
        <w:trPr>
          <w:trHeight w:val="300"/>
          <w:jc w:val="center"/>
        </w:trPr>
        <w:tc>
          <w:tcPr>
            <w:tcW w:w="2099" w:type="dxa"/>
            <w:shd w:val="clear" w:color="auto" w:fill="auto"/>
            <w:noWrap/>
            <w:vAlign w:val="center"/>
            <w:hideMark/>
          </w:tcPr>
          <w:p w14:paraId="54AA8788"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w:t>
            </w:r>
          </w:p>
        </w:tc>
        <w:tc>
          <w:tcPr>
            <w:tcW w:w="1641" w:type="dxa"/>
            <w:shd w:val="clear" w:color="auto" w:fill="auto"/>
            <w:noWrap/>
          </w:tcPr>
          <w:p w14:paraId="2D1E566E"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385106.780</w:t>
            </w:r>
          </w:p>
        </w:tc>
        <w:tc>
          <w:tcPr>
            <w:tcW w:w="1642" w:type="dxa"/>
            <w:shd w:val="clear" w:color="auto" w:fill="auto"/>
            <w:noWrap/>
          </w:tcPr>
          <w:p w14:paraId="7FE6949F"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4350493.450</w:t>
            </w:r>
          </w:p>
        </w:tc>
      </w:tr>
      <w:tr w:rsidR="00A274BC" w:rsidRPr="00080F02" w14:paraId="3C649177" w14:textId="77777777" w:rsidTr="00E014F0">
        <w:trPr>
          <w:trHeight w:val="300"/>
          <w:jc w:val="center"/>
        </w:trPr>
        <w:tc>
          <w:tcPr>
            <w:tcW w:w="2099" w:type="dxa"/>
            <w:shd w:val="clear" w:color="auto" w:fill="auto"/>
            <w:noWrap/>
            <w:vAlign w:val="center"/>
            <w:hideMark/>
          </w:tcPr>
          <w:p w14:paraId="00F67EB5"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w:t>
            </w:r>
          </w:p>
        </w:tc>
        <w:tc>
          <w:tcPr>
            <w:tcW w:w="1641" w:type="dxa"/>
            <w:shd w:val="clear" w:color="auto" w:fill="auto"/>
            <w:noWrap/>
          </w:tcPr>
          <w:p w14:paraId="0B6798B5"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385117.970</w:t>
            </w:r>
          </w:p>
        </w:tc>
        <w:tc>
          <w:tcPr>
            <w:tcW w:w="1642" w:type="dxa"/>
            <w:shd w:val="clear" w:color="auto" w:fill="auto"/>
            <w:noWrap/>
          </w:tcPr>
          <w:p w14:paraId="205A1F04"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4350502.050</w:t>
            </w:r>
          </w:p>
        </w:tc>
      </w:tr>
      <w:tr w:rsidR="00A274BC" w:rsidRPr="00080F02" w14:paraId="6820C5C0" w14:textId="77777777" w:rsidTr="00E014F0">
        <w:trPr>
          <w:trHeight w:val="300"/>
          <w:jc w:val="center"/>
        </w:trPr>
        <w:tc>
          <w:tcPr>
            <w:tcW w:w="2099" w:type="dxa"/>
            <w:shd w:val="clear" w:color="auto" w:fill="auto"/>
            <w:noWrap/>
            <w:vAlign w:val="center"/>
          </w:tcPr>
          <w:p w14:paraId="792D5C7A"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5</w:t>
            </w:r>
          </w:p>
        </w:tc>
        <w:tc>
          <w:tcPr>
            <w:tcW w:w="1641" w:type="dxa"/>
            <w:shd w:val="clear" w:color="auto" w:fill="auto"/>
            <w:noWrap/>
          </w:tcPr>
          <w:p w14:paraId="5C41BF89"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385110.920</w:t>
            </w:r>
          </w:p>
        </w:tc>
        <w:tc>
          <w:tcPr>
            <w:tcW w:w="1642" w:type="dxa"/>
            <w:shd w:val="clear" w:color="auto" w:fill="auto"/>
            <w:noWrap/>
          </w:tcPr>
          <w:p w14:paraId="615DD77D"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4350511.760</w:t>
            </w:r>
          </w:p>
        </w:tc>
      </w:tr>
      <w:tr w:rsidR="00A274BC" w:rsidRPr="00080F02" w14:paraId="603F65D9" w14:textId="77777777" w:rsidTr="00E014F0">
        <w:trPr>
          <w:trHeight w:val="300"/>
          <w:jc w:val="center"/>
        </w:trPr>
        <w:tc>
          <w:tcPr>
            <w:tcW w:w="2099" w:type="dxa"/>
            <w:shd w:val="clear" w:color="auto" w:fill="auto"/>
            <w:noWrap/>
            <w:vAlign w:val="center"/>
          </w:tcPr>
          <w:p w14:paraId="4C4F53CE"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6</w:t>
            </w:r>
          </w:p>
        </w:tc>
        <w:tc>
          <w:tcPr>
            <w:tcW w:w="1641" w:type="dxa"/>
            <w:shd w:val="clear" w:color="auto" w:fill="auto"/>
            <w:noWrap/>
          </w:tcPr>
          <w:p w14:paraId="1A4EE5BF"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385101.470</w:t>
            </w:r>
          </w:p>
        </w:tc>
        <w:tc>
          <w:tcPr>
            <w:tcW w:w="1642" w:type="dxa"/>
            <w:shd w:val="clear" w:color="auto" w:fill="auto"/>
            <w:noWrap/>
          </w:tcPr>
          <w:p w14:paraId="5FD0970B"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4350508.930</w:t>
            </w:r>
          </w:p>
        </w:tc>
      </w:tr>
      <w:tr w:rsidR="00A274BC" w:rsidRPr="00080F02" w14:paraId="55B53CBA" w14:textId="77777777" w:rsidTr="00E014F0">
        <w:trPr>
          <w:trHeight w:val="300"/>
          <w:jc w:val="center"/>
        </w:trPr>
        <w:tc>
          <w:tcPr>
            <w:tcW w:w="2099" w:type="dxa"/>
            <w:shd w:val="clear" w:color="auto" w:fill="auto"/>
            <w:noWrap/>
            <w:vAlign w:val="center"/>
          </w:tcPr>
          <w:p w14:paraId="7B33226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7</w:t>
            </w:r>
          </w:p>
        </w:tc>
        <w:tc>
          <w:tcPr>
            <w:tcW w:w="1641" w:type="dxa"/>
            <w:shd w:val="clear" w:color="auto" w:fill="auto"/>
            <w:noWrap/>
          </w:tcPr>
          <w:p w14:paraId="73BBAAD2"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385080.130</w:t>
            </w:r>
          </w:p>
        </w:tc>
        <w:tc>
          <w:tcPr>
            <w:tcW w:w="1642" w:type="dxa"/>
            <w:shd w:val="clear" w:color="auto" w:fill="auto"/>
            <w:noWrap/>
          </w:tcPr>
          <w:p w14:paraId="01953F97"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4350490.480</w:t>
            </w:r>
          </w:p>
        </w:tc>
      </w:tr>
      <w:tr w:rsidR="00A274BC" w:rsidRPr="00080F02" w14:paraId="54FB89EE" w14:textId="77777777" w:rsidTr="00E014F0">
        <w:trPr>
          <w:trHeight w:val="300"/>
          <w:jc w:val="center"/>
        </w:trPr>
        <w:tc>
          <w:tcPr>
            <w:tcW w:w="2099" w:type="dxa"/>
            <w:shd w:val="clear" w:color="auto" w:fill="auto"/>
            <w:noWrap/>
            <w:vAlign w:val="center"/>
          </w:tcPr>
          <w:p w14:paraId="24E7803E"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8</w:t>
            </w:r>
          </w:p>
        </w:tc>
        <w:tc>
          <w:tcPr>
            <w:tcW w:w="1641" w:type="dxa"/>
            <w:shd w:val="clear" w:color="auto" w:fill="auto"/>
            <w:noWrap/>
          </w:tcPr>
          <w:p w14:paraId="602F9334"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385090.310</w:t>
            </w:r>
          </w:p>
        </w:tc>
        <w:tc>
          <w:tcPr>
            <w:tcW w:w="1642" w:type="dxa"/>
            <w:shd w:val="clear" w:color="auto" w:fill="auto"/>
            <w:noWrap/>
          </w:tcPr>
          <w:p w14:paraId="1C2F1313"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4350478.920</w:t>
            </w:r>
          </w:p>
        </w:tc>
      </w:tr>
    </w:tbl>
    <w:p w14:paraId="50E75AFB" w14:textId="77777777" w:rsidR="00A274BC" w:rsidRPr="00080F02" w:rsidRDefault="00A274BC" w:rsidP="00A274BC">
      <w:pPr>
        <w:tabs>
          <w:tab w:val="left" w:pos="8791"/>
        </w:tabs>
        <w:spacing w:after="0" w:line="240" w:lineRule="auto"/>
        <w:ind w:firstLine="709"/>
        <w:rPr>
          <w:rFonts w:ascii="Times New Roman" w:eastAsia="Times New Roman" w:hAnsi="Times New Roman" w:cs="Times New Roman"/>
          <w:color w:val="000000" w:themeColor="text1"/>
          <w:sz w:val="26"/>
          <w:szCs w:val="26"/>
        </w:rPr>
      </w:pPr>
    </w:p>
    <w:p w14:paraId="569A421F"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Площадь территории объекта культурного наследия – 547кв.м.</w:t>
      </w:r>
    </w:p>
    <w:p w14:paraId="76E79186"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 xml:space="preserve">Координаты поворотных точек границ территории объекта культурного наследия определены методом спутниковых геодезических измерений, среднеквадратическая погрешность измерений Мt составляет </w:t>
      </w:r>
      <w:smartTag w:uri="urn:schemas-microsoft-com:office:smarttags" w:element="metricconverter">
        <w:smartTagPr>
          <w:attr w:name="ProductID" w:val="0,1 м"/>
        </w:smartTagPr>
        <w:r w:rsidRPr="00080F02">
          <w:rPr>
            <w:rFonts w:ascii="Times New Roman" w:eastAsia="Times New Roman" w:hAnsi="Times New Roman" w:cs="Times New Roman"/>
            <w:color w:val="000000" w:themeColor="text1"/>
            <w:sz w:val="26"/>
            <w:szCs w:val="26"/>
          </w:rPr>
          <w:t>0,1 м</w:t>
        </w:r>
      </w:smartTag>
      <w:r w:rsidRPr="00080F02">
        <w:rPr>
          <w:rFonts w:ascii="Times New Roman" w:eastAsia="Times New Roman" w:hAnsi="Times New Roman" w:cs="Times New Roman"/>
          <w:color w:val="000000" w:themeColor="text1"/>
          <w:sz w:val="26"/>
          <w:szCs w:val="26"/>
        </w:rPr>
        <w:t>.</w:t>
      </w:r>
    </w:p>
    <w:p w14:paraId="2CC6C1F5"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p>
    <w:p w14:paraId="600BACA4" w14:textId="77777777" w:rsidR="00A274BC" w:rsidRPr="00080F02" w:rsidRDefault="00A274BC" w:rsidP="00841A69">
      <w:pPr>
        <w:pStyle w:val="affffffff3"/>
        <w:shd w:val="clear" w:color="auto" w:fill="auto"/>
        <w:ind w:firstLine="708"/>
        <w:jc w:val="both"/>
        <w:rPr>
          <w:color w:val="000000" w:themeColor="text1"/>
          <w:sz w:val="26"/>
          <w:szCs w:val="26"/>
        </w:rPr>
      </w:pPr>
      <w:r w:rsidRPr="00080F02">
        <w:rPr>
          <w:color w:val="000000" w:themeColor="text1"/>
          <w:sz w:val="26"/>
          <w:szCs w:val="26"/>
        </w:rPr>
        <w:lastRenderedPageBreak/>
        <w:t xml:space="preserve">Каталог координат поворотных точек границ территории объекта культурного наследия: </w:t>
      </w:r>
      <w:r w:rsidRPr="00A274BC">
        <w:rPr>
          <w:i/>
          <w:color w:val="000000" w:themeColor="text1"/>
          <w:sz w:val="26"/>
          <w:szCs w:val="26"/>
        </w:rPr>
        <w:t>«Церковь Покрова»</w:t>
      </w:r>
      <w:r w:rsidRPr="00080F02">
        <w:rPr>
          <w:color w:val="000000" w:themeColor="text1"/>
          <w:sz w:val="26"/>
          <w:szCs w:val="26"/>
        </w:rPr>
        <w:t>. Система координат МСК - 29 зона – 4.</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1641"/>
        <w:gridCol w:w="1642"/>
      </w:tblGrid>
      <w:tr w:rsidR="00A274BC" w:rsidRPr="00080F02" w14:paraId="39C1AE23" w14:textId="77777777" w:rsidTr="00E014F0">
        <w:trPr>
          <w:trHeight w:val="300"/>
          <w:tblHeader/>
          <w:jc w:val="center"/>
        </w:trPr>
        <w:tc>
          <w:tcPr>
            <w:tcW w:w="2099" w:type="dxa"/>
            <w:shd w:val="clear" w:color="auto" w:fill="auto"/>
            <w:noWrap/>
            <w:vAlign w:val="center"/>
            <w:hideMark/>
          </w:tcPr>
          <w:p w14:paraId="3AEB0B3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Номер поворотной точки</w:t>
            </w:r>
          </w:p>
        </w:tc>
        <w:tc>
          <w:tcPr>
            <w:tcW w:w="1641" w:type="dxa"/>
            <w:shd w:val="clear" w:color="auto" w:fill="auto"/>
            <w:noWrap/>
            <w:vAlign w:val="center"/>
            <w:hideMark/>
          </w:tcPr>
          <w:p w14:paraId="6619E537"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Х</w:t>
            </w:r>
          </w:p>
        </w:tc>
        <w:tc>
          <w:tcPr>
            <w:tcW w:w="1642" w:type="dxa"/>
            <w:shd w:val="clear" w:color="auto" w:fill="auto"/>
            <w:noWrap/>
            <w:vAlign w:val="center"/>
            <w:hideMark/>
          </w:tcPr>
          <w:p w14:paraId="0A7B5D94"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Y</w:t>
            </w:r>
          </w:p>
        </w:tc>
      </w:tr>
      <w:tr w:rsidR="00A274BC" w:rsidRPr="00080F02" w14:paraId="425AFC81" w14:textId="77777777" w:rsidTr="00E014F0">
        <w:trPr>
          <w:trHeight w:val="300"/>
          <w:jc w:val="center"/>
        </w:trPr>
        <w:tc>
          <w:tcPr>
            <w:tcW w:w="2099" w:type="dxa"/>
            <w:shd w:val="clear" w:color="auto" w:fill="auto"/>
            <w:noWrap/>
            <w:vAlign w:val="center"/>
            <w:hideMark/>
          </w:tcPr>
          <w:p w14:paraId="56425778"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1</w:t>
            </w:r>
          </w:p>
        </w:tc>
        <w:tc>
          <w:tcPr>
            <w:tcW w:w="1641" w:type="dxa"/>
            <w:shd w:val="clear" w:color="auto" w:fill="auto"/>
            <w:noWrap/>
          </w:tcPr>
          <w:p w14:paraId="4A227FDE"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384626.750</w:t>
            </w:r>
          </w:p>
        </w:tc>
        <w:tc>
          <w:tcPr>
            <w:tcW w:w="1642" w:type="dxa"/>
            <w:shd w:val="clear" w:color="auto" w:fill="auto"/>
            <w:noWrap/>
          </w:tcPr>
          <w:p w14:paraId="2890495B"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4350890.620</w:t>
            </w:r>
          </w:p>
        </w:tc>
      </w:tr>
      <w:tr w:rsidR="00A274BC" w:rsidRPr="00080F02" w14:paraId="4CE7D2E7" w14:textId="77777777" w:rsidTr="00E014F0">
        <w:trPr>
          <w:trHeight w:val="300"/>
          <w:jc w:val="center"/>
        </w:trPr>
        <w:tc>
          <w:tcPr>
            <w:tcW w:w="2099" w:type="dxa"/>
            <w:shd w:val="clear" w:color="auto" w:fill="auto"/>
            <w:noWrap/>
            <w:vAlign w:val="center"/>
            <w:hideMark/>
          </w:tcPr>
          <w:p w14:paraId="3795AF8A"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2</w:t>
            </w:r>
          </w:p>
        </w:tc>
        <w:tc>
          <w:tcPr>
            <w:tcW w:w="1641" w:type="dxa"/>
            <w:shd w:val="clear" w:color="auto" w:fill="auto"/>
            <w:noWrap/>
          </w:tcPr>
          <w:p w14:paraId="047C105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384645.590</w:t>
            </w:r>
          </w:p>
        </w:tc>
        <w:tc>
          <w:tcPr>
            <w:tcW w:w="1642" w:type="dxa"/>
            <w:shd w:val="clear" w:color="auto" w:fill="auto"/>
            <w:noWrap/>
          </w:tcPr>
          <w:p w14:paraId="268B667F"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4350890.620</w:t>
            </w:r>
          </w:p>
        </w:tc>
      </w:tr>
      <w:tr w:rsidR="00A274BC" w:rsidRPr="00080F02" w14:paraId="1BB94481" w14:textId="77777777" w:rsidTr="00E014F0">
        <w:trPr>
          <w:trHeight w:val="300"/>
          <w:jc w:val="center"/>
        </w:trPr>
        <w:tc>
          <w:tcPr>
            <w:tcW w:w="2099" w:type="dxa"/>
            <w:shd w:val="clear" w:color="auto" w:fill="auto"/>
            <w:noWrap/>
            <w:vAlign w:val="center"/>
            <w:hideMark/>
          </w:tcPr>
          <w:p w14:paraId="7492CDAB"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w:t>
            </w:r>
          </w:p>
        </w:tc>
        <w:tc>
          <w:tcPr>
            <w:tcW w:w="1641" w:type="dxa"/>
            <w:shd w:val="clear" w:color="auto" w:fill="auto"/>
            <w:noWrap/>
          </w:tcPr>
          <w:p w14:paraId="3EE90C9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384670.560</w:t>
            </w:r>
          </w:p>
        </w:tc>
        <w:tc>
          <w:tcPr>
            <w:tcW w:w="1642" w:type="dxa"/>
            <w:shd w:val="clear" w:color="auto" w:fill="auto"/>
            <w:noWrap/>
          </w:tcPr>
          <w:p w14:paraId="0D94ACE3"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4350913.010</w:t>
            </w:r>
          </w:p>
        </w:tc>
      </w:tr>
      <w:tr w:rsidR="00A274BC" w:rsidRPr="00080F02" w14:paraId="0DE79A14" w14:textId="77777777" w:rsidTr="00E014F0">
        <w:trPr>
          <w:trHeight w:val="300"/>
          <w:jc w:val="center"/>
        </w:trPr>
        <w:tc>
          <w:tcPr>
            <w:tcW w:w="2099" w:type="dxa"/>
            <w:shd w:val="clear" w:color="auto" w:fill="auto"/>
            <w:noWrap/>
            <w:vAlign w:val="center"/>
            <w:hideMark/>
          </w:tcPr>
          <w:p w14:paraId="2D85B9A5"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w:t>
            </w:r>
          </w:p>
        </w:tc>
        <w:tc>
          <w:tcPr>
            <w:tcW w:w="1641" w:type="dxa"/>
            <w:shd w:val="clear" w:color="auto" w:fill="auto"/>
            <w:noWrap/>
          </w:tcPr>
          <w:p w14:paraId="7E2FABEE"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384669.430</w:t>
            </w:r>
          </w:p>
        </w:tc>
        <w:tc>
          <w:tcPr>
            <w:tcW w:w="1642" w:type="dxa"/>
            <w:shd w:val="clear" w:color="auto" w:fill="auto"/>
            <w:noWrap/>
          </w:tcPr>
          <w:p w14:paraId="05E3C41F"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4350939.750</w:t>
            </w:r>
          </w:p>
        </w:tc>
      </w:tr>
      <w:tr w:rsidR="00A274BC" w:rsidRPr="00080F02" w14:paraId="6DF3FFAD" w14:textId="77777777" w:rsidTr="00E014F0">
        <w:trPr>
          <w:trHeight w:val="300"/>
          <w:jc w:val="center"/>
        </w:trPr>
        <w:tc>
          <w:tcPr>
            <w:tcW w:w="2099" w:type="dxa"/>
            <w:shd w:val="clear" w:color="auto" w:fill="auto"/>
            <w:noWrap/>
            <w:vAlign w:val="center"/>
          </w:tcPr>
          <w:p w14:paraId="090EA951"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5</w:t>
            </w:r>
          </w:p>
        </w:tc>
        <w:tc>
          <w:tcPr>
            <w:tcW w:w="1641" w:type="dxa"/>
            <w:shd w:val="clear" w:color="auto" w:fill="auto"/>
            <w:noWrap/>
          </w:tcPr>
          <w:p w14:paraId="128236CF"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384644.580</w:t>
            </w:r>
          </w:p>
        </w:tc>
        <w:tc>
          <w:tcPr>
            <w:tcW w:w="1642" w:type="dxa"/>
            <w:shd w:val="clear" w:color="auto" w:fill="auto"/>
            <w:noWrap/>
          </w:tcPr>
          <w:p w14:paraId="287D6763"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4350966.410</w:t>
            </w:r>
          </w:p>
        </w:tc>
      </w:tr>
      <w:tr w:rsidR="00A274BC" w:rsidRPr="00080F02" w14:paraId="4CB68773" w14:textId="77777777" w:rsidTr="00E014F0">
        <w:trPr>
          <w:trHeight w:val="300"/>
          <w:jc w:val="center"/>
        </w:trPr>
        <w:tc>
          <w:tcPr>
            <w:tcW w:w="2099" w:type="dxa"/>
            <w:shd w:val="clear" w:color="auto" w:fill="auto"/>
            <w:noWrap/>
            <w:vAlign w:val="center"/>
          </w:tcPr>
          <w:p w14:paraId="44A49153"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6</w:t>
            </w:r>
          </w:p>
        </w:tc>
        <w:tc>
          <w:tcPr>
            <w:tcW w:w="1641" w:type="dxa"/>
            <w:shd w:val="clear" w:color="auto" w:fill="auto"/>
            <w:noWrap/>
          </w:tcPr>
          <w:p w14:paraId="7867F231"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384633.730</w:t>
            </w:r>
          </w:p>
        </w:tc>
        <w:tc>
          <w:tcPr>
            <w:tcW w:w="1642" w:type="dxa"/>
            <w:shd w:val="clear" w:color="auto" w:fill="auto"/>
            <w:noWrap/>
          </w:tcPr>
          <w:p w14:paraId="46C34839"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4350960.260</w:t>
            </w:r>
          </w:p>
        </w:tc>
      </w:tr>
      <w:tr w:rsidR="00A274BC" w:rsidRPr="00080F02" w14:paraId="68B02BE7" w14:textId="77777777" w:rsidTr="00E014F0">
        <w:trPr>
          <w:trHeight w:val="300"/>
          <w:jc w:val="center"/>
        </w:trPr>
        <w:tc>
          <w:tcPr>
            <w:tcW w:w="2099" w:type="dxa"/>
            <w:shd w:val="clear" w:color="auto" w:fill="auto"/>
            <w:noWrap/>
            <w:vAlign w:val="center"/>
          </w:tcPr>
          <w:p w14:paraId="11773154"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7</w:t>
            </w:r>
          </w:p>
        </w:tc>
        <w:tc>
          <w:tcPr>
            <w:tcW w:w="1641" w:type="dxa"/>
            <w:shd w:val="clear" w:color="auto" w:fill="auto"/>
            <w:noWrap/>
          </w:tcPr>
          <w:p w14:paraId="24AC223C"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384628.350</w:t>
            </w:r>
          </w:p>
        </w:tc>
        <w:tc>
          <w:tcPr>
            <w:tcW w:w="1642" w:type="dxa"/>
            <w:shd w:val="clear" w:color="auto" w:fill="auto"/>
            <w:noWrap/>
          </w:tcPr>
          <w:p w14:paraId="7AAA0C8B"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4350952.090</w:t>
            </w:r>
          </w:p>
        </w:tc>
      </w:tr>
      <w:tr w:rsidR="00A274BC" w:rsidRPr="00080F02" w14:paraId="0EBA8E6D" w14:textId="77777777" w:rsidTr="00E014F0">
        <w:trPr>
          <w:trHeight w:val="300"/>
          <w:jc w:val="center"/>
        </w:trPr>
        <w:tc>
          <w:tcPr>
            <w:tcW w:w="2099" w:type="dxa"/>
            <w:shd w:val="clear" w:color="auto" w:fill="auto"/>
            <w:noWrap/>
            <w:vAlign w:val="center"/>
          </w:tcPr>
          <w:p w14:paraId="49911D0D"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8</w:t>
            </w:r>
          </w:p>
        </w:tc>
        <w:tc>
          <w:tcPr>
            <w:tcW w:w="1641" w:type="dxa"/>
            <w:shd w:val="clear" w:color="auto" w:fill="auto"/>
            <w:noWrap/>
          </w:tcPr>
          <w:p w14:paraId="5F145749"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384625.580</w:t>
            </w:r>
          </w:p>
        </w:tc>
        <w:tc>
          <w:tcPr>
            <w:tcW w:w="1642" w:type="dxa"/>
            <w:shd w:val="clear" w:color="auto" w:fill="auto"/>
            <w:noWrap/>
          </w:tcPr>
          <w:p w14:paraId="2A656403"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4350944.340</w:t>
            </w:r>
          </w:p>
        </w:tc>
      </w:tr>
    </w:tbl>
    <w:p w14:paraId="25F69C14"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p>
    <w:p w14:paraId="00CE72C0"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Площадь территории объекта культурного наследия – 2582кв.м.</w:t>
      </w:r>
    </w:p>
    <w:p w14:paraId="0B14EE2B"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 xml:space="preserve">Координаты поворотных точек границ территории объекта культурного наследия определены методом спутниковых геодезических измерений, среднеквадратическая погрешность измерений Мt составляет </w:t>
      </w:r>
      <w:smartTag w:uri="urn:schemas-microsoft-com:office:smarttags" w:element="metricconverter">
        <w:smartTagPr>
          <w:attr w:name="ProductID" w:val="0,1 м"/>
        </w:smartTagPr>
        <w:r w:rsidRPr="00080F02">
          <w:rPr>
            <w:rFonts w:ascii="Times New Roman" w:eastAsia="Times New Roman" w:hAnsi="Times New Roman" w:cs="Times New Roman"/>
            <w:color w:val="000000" w:themeColor="text1"/>
            <w:sz w:val="26"/>
            <w:szCs w:val="26"/>
          </w:rPr>
          <w:t>0,1 м</w:t>
        </w:r>
      </w:smartTag>
      <w:r w:rsidRPr="00080F02">
        <w:rPr>
          <w:rFonts w:ascii="Times New Roman" w:eastAsia="Times New Roman" w:hAnsi="Times New Roman" w:cs="Times New Roman"/>
          <w:color w:val="000000" w:themeColor="text1"/>
          <w:sz w:val="26"/>
          <w:szCs w:val="26"/>
        </w:rPr>
        <w:t>.</w:t>
      </w:r>
    </w:p>
    <w:p w14:paraId="3D01A6DD"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p>
    <w:p w14:paraId="036B36F5" w14:textId="77777777" w:rsidR="00A274BC" w:rsidRPr="00080F02" w:rsidRDefault="00A274BC" w:rsidP="00841A69">
      <w:pPr>
        <w:pStyle w:val="affffffff3"/>
        <w:shd w:val="clear" w:color="auto" w:fill="auto"/>
        <w:ind w:firstLine="708"/>
        <w:jc w:val="both"/>
        <w:rPr>
          <w:color w:val="000000" w:themeColor="text1"/>
          <w:sz w:val="26"/>
          <w:szCs w:val="26"/>
        </w:rPr>
      </w:pPr>
      <w:r w:rsidRPr="00080F02">
        <w:rPr>
          <w:color w:val="000000" w:themeColor="text1"/>
          <w:sz w:val="26"/>
          <w:szCs w:val="26"/>
        </w:rPr>
        <w:t xml:space="preserve">Каталог координат поворотных точек границ территории объекта культурного наследия: </w:t>
      </w:r>
      <w:r w:rsidRPr="00A274BC">
        <w:rPr>
          <w:i/>
          <w:color w:val="000000" w:themeColor="text1"/>
          <w:sz w:val="26"/>
          <w:szCs w:val="26"/>
        </w:rPr>
        <w:t>«Земская поликлиника»</w:t>
      </w:r>
      <w:r w:rsidRPr="00080F02">
        <w:rPr>
          <w:color w:val="000000" w:themeColor="text1"/>
          <w:sz w:val="26"/>
          <w:szCs w:val="26"/>
        </w:rPr>
        <w:t>. Система координат МСК - 29 зона – 4.</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1641"/>
        <w:gridCol w:w="1642"/>
      </w:tblGrid>
      <w:tr w:rsidR="00A274BC" w:rsidRPr="00080F02" w14:paraId="6B8B3AB3" w14:textId="77777777" w:rsidTr="00E014F0">
        <w:trPr>
          <w:trHeight w:val="300"/>
          <w:tblHeader/>
          <w:jc w:val="center"/>
        </w:trPr>
        <w:tc>
          <w:tcPr>
            <w:tcW w:w="2099" w:type="dxa"/>
            <w:shd w:val="clear" w:color="auto" w:fill="auto"/>
            <w:noWrap/>
            <w:vAlign w:val="center"/>
            <w:hideMark/>
          </w:tcPr>
          <w:p w14:paraId="4327F58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Номер поворотной точки</w:t>
            </w:r>
          </w:p>
        </w:tc>
        <w:tc>
          <w:tcPr>
            <w:tcW w:w="1641" w:type="dxa"/>
            <w:shd w:val="clear" w:color="auto" w:fill="auto"/>
            <w:noWrap/>
            <w:vAlign w:val="center"/>
            <w:hideMark/>
          </w:tcPr>
          <w:p w14:paraId="6F02E913"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Х</w:t>
            </w:r>
          </w:p>
        </w:tc>
        <w:tc>
          <w:tcPr>
            <w:tcW w:w="1642" w:type="dxa"/>
            <w:shd w:val="clear" w:color="auto" w:fill="auto"/>
            <w:noWrap/>
            <w:vAlign w:val="center"/>
            <w:hideMark/>
          </w:tcPr>
          <w:p w14:paraId="5DB45E1C"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Y</w:t>
            </w:r>
          </w:p>
        </w:tc>
      </w:tr>
      <w:tr w:rsidR="00A274BC" w:rsidRPr="00080F02" w14:paraId="5565C2BB" w14:textId="77777777" w:rsidTr="00E014F0">
        <w:trPr>
          <w:trHeight w:val="300"/>
          <w:jc w:val="center"/>
        </w:trPr>
        <w:tc>
          <w:tcPr>
            <w:tcW w:w="2099" w:type="dxa"/>
            <w:shd w:val="clear" w:color="auto" w:fill="auto"/>
            <w:noWrap/>
            <w:vAlign w:val="center"/>
            <w:hideMark/>
          </w:tcPr>
          <w:p w14:paraId="5757DFC2"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1</w:t>
            </w:r>
          </w:p>
        </w:tc>
        <w:tc>
          <w:tcPr>
            <w:tcW w:w="1641" w:type="dxa"/>
            <w:shd w:val="clear" w:color="auto" w:fill="auto"/>
            <w:noWrap/>
          </w:tcPr>
          <w:p w14:paraId="613003B2"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384735.950</w:t>
            </w:r>
          </w:p>
        </w:tc>
        <w:tc>
          <w:tcPr>
            <w:tcW w:w="1642" w:type="dxa"/>
            <w:shd w:val="clear" w:color="auto" w:fill="auto"/>
            <w:noWrap/>
          </w:tcPr>
          <w:p w14:paraId="0A0AA4ED"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4350885.390</w:t>
            </w:r>
          </w:p>
        </w:tc>
      </w:tr>
      <w:tr w:rsidR="00A274BC" w:rsidRPr="00080F02" w14:paraId="43146151" w14:textId="77777777" w:rsidTr="00E014F0">
        <w:trPr>
          <w:trHeight w:val="300"/>
          <w:jc w:val="center"/>
        </w:trPr>
        <w:tc>
          <w:tcPr>
            <w:tcW w:w="2099" w:type="dxa"/>
            <w:shd w:val="clear" w:color="auto" w:fill="auto"/>
            <w:noWrap/>
            <w:vAlign w:val="center"/>
            <w:hideMark/>
          </w:tcPr>
          <w:p w14:paraId="3BEC675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2</w:t>
            </w:r>
          </w:p>
        </w:tc>
        <w:tc>
          <w:tcPr>
            <w:tcW w:w="1641" w:type="dxa"/>
            <w:shd w:val="clear" w:color="auto" w:fill="auto"/>
            <w:noWrap/>
          </w:tcPr>
          <w:p w14:paraId="77451B31"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384757.290</w:t>
            </w:r>
          </w:p>
        </w:tc>
        <w:tc>
          <w:tcPr>
            <w:tcW w:w="1642" w:type="dxa"/>
            <w:shd w:val="clear" w:color="auto" w:fill="auto"/>
            <w:noWrap/>
          </w:tcPr>
          <w:p w14:paraId="3131158C"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4350860.260</w:t>
            </w:r>
          </w:p>
        </w:tc>
      </w:tr>
      <w:tr w:rsidR="00A274BC" w:rsidRPr="00080F02" w14:paraId="6C617656" w14:textId="77777777" w:rsidTr="00E014F0">
        <w:trPr>
          <w:trHeight w:val="300"/>
          <w:jc w:val="center"/>
        </w:trPr>
        <w:tc>
          <w:tcPr>
            <w:tcW w:w="2099" w:type="dxa"/>
            <w:shd w:val="clear" w:color="auto" w:fill="auto"/>
            <w:noWrap/>
            <w:vAlign w:val="center"/>
            <w:hideMark/>
          </w:tcPr>
          <w:p w14:paraId="7FE648DF"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w:t>
            </w:r>
          </w:p>
        </w:tc>
        <w:tc>
          <w:tcPr>
            <w:tcW w:w="1641" w:type="dxa"/>
            <w:shd w:val="clear" w:color="auto" w:fill="auto"/>
            <w:noWrap/>
          </w:tcPr>
          <w:p w14:paraId="40869B28"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384773.480</w:t>
            </w:r>
          </w:p>
        </w:tc>
        <w:tc>
          <w:tcPr>
            <w:tcW w:w="1642" w:type="dxa"/>
            <w:shd w:val="clear" w:color="auto" w:fill="auto"/>
            <w:noWrap/>
          </w:tcPr>
          <w:p w14:paraId="06FB290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4350873.950</w:t>
            </w:r>
          </w:p>
        </w:tc>
      </w:tr>
      <w:tr w:rsidR="00A274BC" w:rsidRPr="00080F02" w14:paraId="4D6E35A8" w14:textId="77777777" w:rsidTr="00E014F0">
        <w:trPr>
          <w:trHeight w:val="300"/>
          <w:jc w:val="center"/>
        </w:trPr>
        <w:tc>
          <w:tcPr>
            <w:tcW w:w="2099" w:type="dxa"/>
            <w:shd w:val="clear" w:color="auto" w:fill="auto"/>
            <w:noWrap/>
            <w:vAlign w:val="center"/>
            <w:hideMark/>
          </w:tcPr>
          <w:p w14:paraId="7205B30E"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w:t>
            </w:r>
          </w:p>
        </w:tc>
        <w:tc>
          <w:tcPr>
            <w:tcW w:w="1641" w:type="dxa"/>
            <w:shd w:val="clear" w:color="auto" w:fill="auto"/>
            <w:noWrap/>
          </w:tcPr>
          <w:p w14:paraId="5FB31CFD"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384774.530</w:t>
            </w:r>
          </w:p>
        </w:tc>
        <w:tc>
          <w:tcPr>
            <w:tcW w:w="1642" w:type="dxa"/>
            <w:shd w:val="clear" w:color="auto" w:fill="auto"/>
            <w:noWrap/>
          </w:tcPr>
          <w:p w14:paraId="756C0E51"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4350886.680</w:t>
            </w:r>
          </w:p>
        </w:tc>
      </w:tr>
      <w:tr w:rsidR="00A274BC" w:rsidRPr="00080F02" w14:paraId="746D2BFC" w14:textId="77777777" w:rsidTr="00E014F0">
        <w:trPr>
          <w:trHeight w:val="300"/>
          <w:jc w:val="center"/>
        </w:trPr>
        <w:tc>
          <w:tcPr>
            <w:tcW w:w="2099" w:type="dxa"/>
            <w:shd w:val="clear" w:color="auto" w:fill="auto"/>
            <w:noWrap/>
            <w:vAlign w:val="center"/>
          </w:tcPr>
          <w:p w14:paraId="180D4E2B"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5</w:t>
            </w:r>
          </w:p>
        </w:tc>
        <w:tc>
          <w:tcPr>
            <w:tcW w:w="1641" w:type="dxa"/>
            <w:shd w:val="clear" w:color="auto" w:fill="auto"/>
            <w:noWrap/>
          </w:tcPr>
          <w:p w14:paraId="517C7CD2"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384758.500</w:t>
            </w:r>
          </w:p>
        </w:tc>
        <w:tc>
          <w:tcPr>
            <w:tcW w:w="1642" w:type="dxa"/>
            <w:shd w:val="clear" w:color="auto" w:fill="auto"/>
            <w:noWrap/>
          </w:tcPr>
          <w:p w14:paraId="2FCD5CC8"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4350904.320</w:t>
            </w:r>
          </w:p>
        </w:tc>
      </w:tr>
      <w:tr w:rsidR="00A274BC" w:rsidRPr="00080F02" w14:paraId="22200B22" w14:textId="77777777" w:rsidTr="00E014F0">
        <w:trPr>
          <w:trHeight w:val="300"/>
          <w:jc w:val="center"/>
        </w:trPr>
        <w:tc>
          <w:tcPr>
            <w:tcW w:w="2099" w:type="dxa"/>
            <w:shd w:val="clear" w:color="auto" w:fill="auto"/>
            <w:noWrap/>
            <w:vAlign w:val="center"/>
          </w:tcPr>
          <w:p w14:paraId="1B3D5FC1"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6</w:t>
            </w:r>
          </w:p>
        </w:tc>
        <w:tc>
          <w:tcPr>
            <w:tcW w:w="1641" w:type="dxa"/>
            <w:shd w:val="clear" w:color="auto" w:fill="auto"/>
            <w:noWrap/>
          </w:tcPr>
          <w:p w14:paraId="1C8F36AC"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384735.950</w:t>
            </w:r>
          </w:p>
        </w:tc>
        <w:tc>
          <w:tcPr>
            <w:tcW w:w="1642" w:type="dxa"/>
            <w:shd w:val="clear" w:color="auto" w:fill="auto"/>
            <w:noWrap/>
          </w:tcPr>
          <w:p w14:paraId="3D3129DE"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4350885.390</w:t>
            </w:r>
          </w:p>
        </w:tc>
      </w:tr>
    </w:tbl>
    <w:p w14:paraId="4257D6E4" w14:textId="77777777" w:rsidR="00A274BC" w:rsidRPr="00080F02" w:rsidRDefault="00A274BC" w:rsidP="00A274BC">
      <w:pPr>
        <w:tabs>
          <w:tab w:val="left" w:pos="8791"/>
        </w:tabs>
        <w:spacing w:after="0" w:line="240" w:lineRule="auto"/>
        <w:ind w:firstLine="709"/>
        <w:rPr>
          <w:rFonts w:ascii="Times New Roman" w:eastAsia="Times New Roman" w:hAnsi="Times New Roman" w:cs="Times New Roman"/>
          <w:color w:val="000000" w:themeColor="text1"/>
          <w:sz w:val="26"/>
          <w:szCs w:val="26"/>
        </w:rPr>
      </w:pPr>
    </w:p>
    <w:p w14:paraId="3EDBC3DE"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Площадь территории объекта культурного наследия – 944кв.м.</w:t>
      </w:r>
    </w:p>
    <w:p w14:paraId="0FF5E9BA"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 xml:space="preserve">Координаты поворотных точек границ территории объекта культурного наследия определены методом спутниковых геодезических измерений, среднеквадратическая погрешность измерений Мt составляет </w:t>
      </w:r>
      <w:smartTag w:uri="urn:schemas-microsoft-com:office:smarttags" w:element="metricconverter">
        <w:smartTagPr>
          <w:attr w:name="ProductID" w:val="0,1 м"/>
        </w:smartTagPr>
        <w:r w:rsidRPr="00080F02">
          <w:rPr>
            <w:rFonts w:ascii="Times New Roman" w:eastAsia="Times New Roman" w:hAnsi="Times New Roman" w:cs="Times New Roman"/>
            <w:color w:val="000000" w:themeColor="text1"/>
            <w:sz w:val="26"/>
            <w:szCs w:val="26"/>
          </w:rPr>
          <w:t>0,1 м</w:t>
        </w:r>
      </w:smartTag>
      <w:r w:rsidRPr="00080F02">
        <w:rPr>
          <w:rFonts w:ascii="Times New Roman" w:eastAsia="Times New Roman" w:hAnsi="Times New Roman" w:cs="Times New Roman"/>
          <w:color w:val="000000" w:themeColor="text1"/>
          <w:sz w:val="26"/>
          <w:szCs w:val="26"/>
        </w:rPr>
        <w:t>.</w:t>
      </w:r>
    </w:p>
    <w:p w14:paraId="68144262"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p>
    <w:p w14:paraId="6C43A42F" w14:textId="77777777" w:rsidR="00A274BC" w:rsidRPr="00080F02" w:rsidRDefault="00A274BC" w:rsidP="00841A69">
      <w:pPr>
        <w:pStyle w:val="affffffff3"/>
        <w:shd w:val="clear" w:color="auto" w:fill="auto"/>
        <w:ind w:firstLine="708"/>
        <w:jc w:val="both"/>
        <w:rPr>
          <w:color w:val="000000" w:themeColor="text1"/>
          <w:sz w:val="26"/>
          <w:szCs w:val="26"/>
        </w:rPr>
      </w:pPr>
      <w:r w:rsidRPr="00080F02">
        <w:rPr>
          <w:color w:val="000000" w:themeColor="text1"/>
          <w:sz w:val="26"/>
          <w:szCs w:val="26"/>
        </w:rPr>
        <w:t xml:space="preserve">Каталог координат поворотных точек границ территории объекта культурного наследия: </w:t>
      </w:r>
      <w:r w:rsidRPr="00A274BC">
        <w:rPr>
          <w:i/>
          <w:color w:val="000000" w:themeColor="text1"/>
          <w:sz w:val="26"/>
          <w:szCs w:val="26"/>
        </w:rPr>
        <w:t>«Дом Ешкелева».</w:t>
      </w:r>
      <w:r w:rsidRPr="00080F02">
        <w:rPr>
          <w:color w:val="000000" w:themeColor="text1"/>
          <w:sz w:val="26"/>
          <w:szCs w:val="26"/>
        </w:rPr>
        <w:t xml:space="preserve"> Система координат МСК - 29 зона – 4.</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1641"/>
        <w:gridCol w:w="1642"/>
      </w:tblGrid>
      <w:tr w:rsidR="00A274BC" w:rsidRPr="00080F02" w14:paraId="2ACE02F7" w14:textId="77777777" w:rsidTr="00E014F0">
        <w:trPr>
          <w:trHeight w:val="300"/>
          <w:tblHeader/>
          <w:jc w:val="center"/>
        </w:trPr>
        <w:tc>
          <w:tcPr>
            <w:tcW w:w="2099" w:type="dxa"/>
            <w:shd w:val="clear" w:color="auto" w:fill="auto"/>
            <w:noWrap/>
            <w:vAlign w:val="center"/>
            <w:hideMark/>
          </w:tcPr>
          <w:p w14:paraId="79FE7F34"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Номер поворотной точки</w:t>
            </w:r>
          </w:p>
        </w:tc>
        <w:tc>
          <w:tcPr>
            <w:tcW w:w="1641" w:type="dxa"/>
            <w:shd w:val="clear" w:color="auto" w:fill="auto"/>
            <w:noWrap/>
            <w:vAlign w:val="center"/>
            <w:hideMark/>
          </w:tcPr>
          <w:p w14:paraId="3362EFE4"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Х</w:t>
            </w:r>
          </w:p>
        </w:tc>
        <w:tc>
          <w:tcPr>
            <w:tcW w:w="1642" w:type="dxa"/>
            <w:shd w:val="clear" w:color="auto" w:fill="auto"/>
            <w:noWrap/>
            <w:vAlign w:val="center"/>
            <w:hideMark/>
          </w:tcPr>
          <w:p w14:paraId="7599DD5C"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Y</w:t>
            </w:r>
          </w:p>
        </w:tc>
      </w:tr>
      <w:tr w:rsidR="00A274BC" w:rsidRPr="00080F02" w14:paraId="3D58AF9C" w14:textId="77777777" w:rsidTr="00E014F0">
        <w:trPr>
          <w:trHeight w:val="300"/>
          <w:jc w:val="center"/>
        </w:trPr>
        <w:tc>
          <w:tcPr>
            <w:tcW w:w="2099" w:type="dxa"/>
            <w:shd w:val="clear" w:color="auto" w:fill="auto"/>
            <w:noWrap/>
            <w:vAlign w:val="center"/>
            <w:hideMark/>
          </w:tcPr>
          <w:p w14:paraId="3C5490FA"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1</w:t>
            </w:r>
          </w:p>
        </w:tc>
        <w:tc>
          <w:tcPr>
            <w:tcW w:w="1641" w:type="dxa"/>
            <w:shd w:val="clear" w:color="auto" w:fill="auto"/>
            <w:noWrap/>
          </w:tcPr>
          <w:p w14:paraId="134A9918"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385389.980</w:t>
            </w:r>
          </w:p>
        </w:tc>
        <w:tc>
          <w:tcPr>
            <w:tcW w:w="1642" w:type="dxa"/>
            <w:shd w:val="clear" w:color="auto" w:fill="auto"/>
            <w:noWrap/>
          </w:tcPr>
          <w:p w14:paraId="2FDFF221"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4350367.780</w:t>
            </w:r>
          </w:p>
        </w:tc>
      </w:tr>
      <w:tr w:rsidR="00A274BC" w:rsidRPr="00080F02" w14:paraId="45433926" w14:textId="77777777" w:rsidTr="00E014F0">
        <w:trPr>
          <w:trHeight w:val="300"/>
          <w:jc w:val="center"/>
        </w:trPr>
        <w:tc>
          <w:tcPr>
            <w:tcW w:w="2099" w:type="dxa"/>
            <w:shd w:val="clear" w:color="auto" w:fill="auto"/>
            <w:noWrap/>
            <w:vAlign w:val="center"/>
            <w:hideMark/>
          </w:tcPr>
          <w:p w14:paraId="0E55C26D"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2</w:t>
            </w:r>
          </w:p>
        </w:tc>
        <w:tc>
          <w:tcPr>
            <w:tcW w:w="1641" w:type="dxa"/>
            <w:shd w:val="clear" w:color="auto" w:fill="auto"/>
            <w:noWrap/>
          </w:tcPr>
          <w:p w14:paraId="0B107F68"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385404.880</w:t>
            </w:r>
          </w:p>
        </w:tc>
        <w:tc>
          <w:tcPr>
            <w:tcW w:w="1642" w:type="dxa"/>
            <w:shd w:val="clear" w:color="auto" w:fill="auto"/>
            <w:noWrap/>
          </w:tcPr>
          <w:p w14:paraId="12F467EA"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4350349.990</w:t>
            </w:r>
          </w:p>
        </w:tc>
      </w:tr>
      <w:tr w:rsidR="00A274BC" w:rsidRPr="00080F02" w14:paraId="58D57D88" w14:textId="77777777" w:rsidTr="00E014F0">
        <w:trPr>
          <w:trHeight w:val="300"/>
          <w:jc w:val="center"/>
        </w:trPr>
        <w:tc>
          <w:tcPr>
            <w:tcW w:w="2099" w:type="dxa"/>
            <w:shd w:val="clear" w:color="auto" w:fill="auto"/>
            <w:noWrap/>
            <w:vAlign w:val="center"/>
            <w:hideMark/>
          </w:tcPr>
          <w:p w14:paraId="3EF44909"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w:t>
            </w:r>
          </w:p>
        </w:tc>
        <w:tc>
          <w:tcPr>
            <w:tcW w:w="1641" w:type="dxa"/>
            <w:shd w:val="clear" w:color="auto" w:fill="auto"/>
            <w:noWrap/>
          </w:tcPr>
          <w:p w14:paraId="3CA2BD21"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385409.430</w:t>
            </w:r>
          </w:p>
        </w:tc>
        <w:tc>
          <w:tcPr>
            <w:tcW w:w="1642" w:type="dxa"/>
            <w:shd w:val="clear" w:color="auto" w:fill="auto"/>
            <w:noWrap/>
          </w:tcPr>
          <w:p w14:paraId="4A3E732E"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4350346.120</w:t>
            </w:r>
          </w:p>
        </w:tc>
      </w:tr>
      <w:tr w:rsidR="00A274BC" w:rsidRPr="00080F02" w14:paraId="7A480D53" w14:textId="77777777" w:rsidTr="00E014F0">
        <w:trPr>
          <w:trHeight w:val="300"/>
          <w:jc w:val="center"/>
        </w:trPr>
        <w:tc>
          <w:tcPr>
            <w:tcW w:w="2099" w:type="dxa"/>
            <w:shd w:val="clear" w:color="auto" w:fill="auto"/>
            <w:noWrap/>
            <w:vAlign w:val="center"/>
            <w:hideMark/>
          </w:tcPr>
          <w:p w14:paraId="113DB1BC"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w:t>
            </w:r>
          </w:p>
        </w:tc>
        <w:tc>
          <w:tcPr>
            <w:tcW w:w="1641" w:type="dxa"/>
            <w:shd w:val="clear" w:color="auto" w:fill="auto"/>
            <w:noWrap/>
          </w:tcPr>
          <w:p w14:paraId="06D83F49"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385413.820</w:t>
            </w:r>
          </w:p>
        </w:tc>
        <w:tc>
          <w:tcPr>
            <w:tcW w:w="1642" w:type="dxa"/>
            <w:shd w:val="clear" w:color="auto" w:fill="auto"/>
            <w:noWrap/>
          </w:tcPr>
          <w:p w14:paraId="310079A9"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4350344.550</w:t>
            </w:r>
          </w:p>
        </w:tc>
      </w:tr>
      <w:tr w:rsidR="00A274BC" w:rsidRPr="00080F02" w14:paraId="357A17A0" w14:textId="77777777" w:rsidTr="00E014F0">
        <w:trPr>
          <w:trHeight w:val="300"/>
          <w:jc w:val="center"/>
        </w:trPr>
        <w:tc>
          <w:tcPr>
            <w:tcW w:w="2099" w:type="dxa"/>
            <w:shd w:val="clear" w:color="auto" w:fill="auto"/>
            <w:noWrap/>
            <w:vAlign w:val="center"/>
          </w:tcPr>
          <w:p w14:paraId="39342D8D"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5</w:t>
            </w:r>
          </w:p>
        </w:tc>
        <w:tc>
          <w:tcPr>
            <w:tcW w:w="1641" w:type="dxa"/>
            <w:shd w:val="clear" w:color="auto" w:fill="auto"/>
            <w:noWrap/>
          </w:tcPr>
          <w:p w14:paraId="21C45291"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385426.270</w:t>
            </w:r>
          </w:p>
        </w:tc>
        <w:tc>
          <w:tcPr>
            <w:tcW w:w="1642" w:type="dxa"/>
            <w:shd w:val="clear" w:color="auto" w:fill="auto"/>
            <w:noWrap/>
          </w:tcPr>
          <w:p w14:paraId="03A03E13"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4350342.370</w:t>
            </w:r>
          </w:p>
        </w:tc>
      </w:tr>
      <w:tr w:rsidR="00A274BC" w:rsidRPr="00080F02" w14:paraId="4AFD3AB8" w14:textId="77777777" w:rsidTr="00E014F0">
        <w:trPr>
          <w:trHeight w:val="300"/>
          <w:jc w:val="center"/>
        </w:trPr>
        <w:tc>
          <w:tcPr>
            <w:tcW w:w="2099" w:type="dxa"/>
            <w:shd w:val="clear" w:color="auto" w:fill="auto"/>
            <w:noWrap/>
            <w:vAlign w:val="center"/>
          </w:tcPr>
          <w:p w14:paraId="27E91BDC"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lastRenderedPageBreak/>
              <w:t>6</w:t>
            </w:r>
          </w:p>
        </w:tc>
        <w:tc>
          <w:tcPr>
            <w:tcW w:w="1641" w:type="dxa"/>
            <w:shd w:val="clear" w:color="auto" w:fill="auto"/>
            <w:noWrap/>
          </w:tcPr>
          <w:p w14:paraId="34DE8C62"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385430.600</w:t>
            </w:r>
          </w:p>
        </w:tc>
        <w:tc>
          <w:tcPr>
            <w:tcW w:w="1642" w:type="dxa"/>
            <w:shd w:val="clear" w:color="auto" w:fill="auto"/>
            <w:noWrap/>
          </w:tcPr>
          <w:p w14:paraId="58BC4DB0"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4350362.750</w:t>
            </w:r>
          </w:p>
        </w:tc>
      </w:tr>
      <w:tr w:rsidR="00A274BC" w:rsidRPr="00080F02" w14:paraId="5B74E125" w14:textId="77777777" w:rsidTr="00E014F0">
        <w:trPr>
          <w:trHeight w:val="300"/>
          <w:jc w:val="center"/>
        </w:trPr>
        <w:tc>
          <w:tcPr>
            <w:tcW w:w="2099" w:type="dxa"/>
            <w:shd w:val="clear" w:color="auto" w:fill="auto"/>
            <w:noWrap/>
            <w:vAlign w:val="center"/>
          </w:tcPr>
          <w:p w14:paraId="6FC28041"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7</w:t>
            </w:r>
          </w:p>
        </w:tc>
        <w:tc>
          <w:tcPr>
            <w:tcW w:w="1641" w:type="dxa"/>
            <w:shd w:val="clear" w:color="auto" w:fill="auto"/>
            <w:noWrap/>
          </w:tcPr>
          <w:p w14:paraId="13BF2E89"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385411.330</w:t>
            </w:r>
          </w:p>
        </w:tc>
        <w:tc>
          <w:tcPr>
            <w:tcW w:w="1642" w:type="dxa"/>
            <w:shd w:val="clear" w:color="auto" w:fill="auto"/>
            <w:noWrap/>
          </w:tcPr>
          <w:p w14:paraId="2868E70F"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4350384.990</w:t>
            </w:r>
          </w:p>
        </w:tc>
      </w:tr>
      <w:tr w:rsidR="00A274BC" w:rsidRPr="00080F02" w14:paraId="592C050D" w14:textId="77777777" w:rsidTr="00E014F0">
        <w:trPr>
          <w:trHeight w:val="300"/>
          <w:jc w:val="center"/>
        </w:trPr>
        <w:tc>
          <w:tcPr>
            <w:tcW w:w="2099" w:type="dxa"/>
            <w:shd w:val="clear" w:color="auto" w:fill="auto"/>
            <w:noWrap/>
            <w:vAlign w:val="center"/>
          </w:tcPr>
          <w:p w14:paraId="2DEE393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8</w:t>
            </w:r>
          </w:p>
        </w:tc>
        <w:tc>
          <w:tcPr>
            <w:tcW w:w="1641" w:type="dxa"/>
            <w:shd w:val="clear" w:color="auto" w:fill="auto"/>
            <w:noWrap/>
          </w:tcPr>
          <w:p w14:paraId="27158E42"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385389.980</w:t>
            </w:r>
          </w:p>
        </w:tc>
        <w:tc>
          <w:tcPr>
            <w:tcW w:w="1642" w:type="dxa"/>
            <w:shd w:val="clear" w:color="auto" w:fill="auto"/>
            <w:noWrap/>
          </w:tcPr>
          <w:p w14:paraId="00FF31F4"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4350367.780</w:t>
            </w:r>
          </w:p>
        </w:tc>
      </w:tr>
    </w:tbl>
    <w:p w14:paraId="08CAB266" w14:textId="77777777" w:rsidR="00A274BC" w:rsidRPr="00080F02" w:rsidRDefault="00A274BC" w:rsidP="00A274BC">
      <w:pPr>
        <w:tabs>
          <w:tab w:val="left" w:pos="8791"/>
        </w:tabs>
        <w:spacing w:after="0" w:line="240" w:lineRule="auto"/>
        <w:ind w:firstLine="709"/>
        <w:rPr>
          <w:rFonts w:ascii="Times New Roman" w:eastAsia="Times New Roman" w:hAnsi="Times New Roman" w:cs="Times New Roman"/>
          <w:color w:val="000000" w:themeColor="text1"/>
          <w:sz w:val="26"/>
          <w:szCs w:val="26"/>
        </w:rPr>
      </w:pPr>
    </w:p>
    <w:p w14:paraId="632A967E"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Площадь территории объекта культурного наследия – 990кв.м.</w:t>
      </w:r>
    </w:p>
    <w:p w14:paraId="73DC5CC0"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 xml:space="preserve">Координаты поворотных точек границ территории объекта культурного наследия определены методом спутниковых геодезических измерений, среднеквадратическая погрешность измерений Мt составляет </w:t>
      </w:r>
      <w:smartTag w:uri="urn:schemas-microsoft-com:office:smarttags" w:element="metricconverter">
        <w:smartTagPr>
          <w:attr w:name="ProductID" w:val="0,1 м"/>
        </w:smartTagPr>
        <w:r w:rsidRPr="00080F02">
          <w:rPr>
            <w:rFonts w:ascii="Times New Roman" w:eastAsia="Times New Roman" w:hAnsi="Times New Roman" w:cs="Times New Roman"/>
            <w:color w:val="000000" w:themeColor="text1"/>
            <w:sz w:val="26"/>
            <w:szCs w:val="26"/>
          </w:rPr>
          <w:t>0,1 м</w:t>
        </w:r>
      </w:smartTag>
      <w:r w:rsidRPr="00080F02">
        <w:rPr>
          <w:rFonts w:ascii="Times New Roman" w:eastAsia="Times New Roman" w:hAnsi="Times New Roman" w:cs="Times New Roman"/>
          <w:color w:val="000000" w:themeColor="text1"/>
          <w:sz w:val="26"/>
          <w:szCs w:val="26"/>
        </w:rPr>
        <w:t>.</w:t>
      </w:r>
    </w:p>
    <w:p w14:paraId="67DF310D"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p>
    <w:p w14:paraId="7869B0F0" w14:textId="77777777" w:rsidR="00A274BC" w:rsidRPr="00080F02" w:rsidRDefault="00A274BC" w:rsidP="00841A69">
      <w:pPr>
        <w:pStyle w:val="affffffff3"/>
        <w:shd w:val="clear" w:color="auto" w:fill="auto"/>
        <w:ind w:firstLine="708"/>
        <w:jc w:val="both"/>
        <w:rPr>
          <w:color w:val="000000" w:themeColor="text1"/>
          <w:sz w:val="26"/>
          <w:szCs w:val="26"/>
        </w:rPr>
      </w:pPr>
      <w:r w:rsidRPr="00080F02">
        <w:rPr>
          <w:color w:val="000000" w:themeColor="text1"/>
          <w:sz w:val="26"/>
          <w:szCs w:val="26"/>
        </w:rPr>
        <w:t xml:space="preserve">Каталог координат поворотных точек границ территории объекта культурного наследия: </w:t>
      </w:r>
      <w:r w:rsidRPr="00A274BC">
        <w:rPr>
          <w:i/>
          <w:color w:val="000000" w:themeColor="text1"/>
          <w:sz w:val="26"/>
          <w:szCs w:val="26"/>
        </w:rPr>
        <w:t>«Земская аптека»</w:t>
      </w:r>
      <w:r w:rsidRPr="00080F02">
        <w:rPr>
          <w:color w:val="000000" w:themeColor="text1"/>
          <w:sz w:val="26"/>
          <w:szCs w:val="26"/>
        </w:rPr>
        <w:t>. Система координат МСК - 29 зона – 4.</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1641"/>
        <w:gridCol w:w="1642"/>
      </w:tblGrid>
      <w:tr w:rsidR="00A274BC" w:rsidRPr="00080F02" w14:paraId="55E6EC2B" w14:textId="77777777" w:rsidTr="00E014F0">
        <w:trPr>
          <w:trHeight w:val="300"/>
          <w:tblHeader/>
          <w:jc w:val="center"/>
        </w:trPr>
        <w:tc>
          <w:tcPr>
            <w:tcW w:w="2099" w:type="dxa"/>
            <w:shd w:val="clear" w:color="auto" w:fill="auto"/>
            <w:noWrap/>
            <w:vAlign w:val="center"/>
            <w:hideMark/>
          </w:tcPr>
          <w:p w14:paraId="09B5D2A3"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Номер поворотной точки</w:t>
            </w:r>
          </w:p>
        </w:tc>
        <w:tc>
          <w:tcPr>
            <w:tcW w:w="1641" w:type="dxa"/>
            <w:shd w:val="clear" w:color="auto" w:fill="auto"/>
            <w:noWrap/>
            <w:vAlign w:val="center"/>
            <w:hideMark/>
          </w:tcPr>
          <w:p w14:paraId="1F5E7CFA"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Х</w:t>
            </w:r>
          </w:p>
        </w:tc>
        <w:tc>
          <w:tcPr>
            <w:tcW w:w="1642" w:type="dxa"/>
            <w:shd w:val="clear" w:color="auto" w:fill="auto"/>
            <w:noWrap/>
            <w:vAlign w:val="center"/>
            <w:hideMark/>
          </w:tcPr>
          <w:p w14:paraId="06ED3A6C"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Y</w:t>
            </w:r>
          </w:p>
        </w:tc>
      </w:tr>
      <w:tr w:rsidR="00A274BC" w:rsidRPr="00080F02" w14:paraId="3C776938" w14:textId="77777777" w:rsidTr="00E014F0">
        <w:trPr>
          <w:trHeight w:val="300"/>
          <w:jc w:val="center"/>
        </w:trPr>
        <w:tc>
          <w:tcPr>
            <w:tcW w:w="2099" w:type="dxa"/>
            <w:shd w:val="clear" w:color="auto" w:fill="auto"/>
            <w:noWrap/>
            <w:vAlign w:val="center"/>
            <w:hideMark/>
          </w:tcPr>
          <w:p w14:paraId="16FF0A89"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1</w:t>
            </w:r>
          </w:p>
        </w:tc>
        <w:tc>
          <w:tcPr>
            <w:tcW w:w="1641" w:type="dxa"/>
            <w:shd w:val="clear" w:color="auto" w:fill="auto"/>
            <w:noWrap/>
          </w:tcPr>
          <w:p w14:paraId="5143E63C"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384848.830</w:t>
            </w:r>
          </w:p>
        </w:tc>
        <w:tc>
          <w:tcPr>
            <w:tcW w:w="1642" w:type="dxa"/>
            <w:shd w:val="clear" w:color="auto" w:fill="auto"/>
            <w:noWrap/>
          </w:tcPr>
          <w:p w14:paraId="34E47C0A"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4350911.870</w:t>
            </w:r>
          </w:p>
        </w:tc>
      </w:tr>
      <w:tr w:rsidR="00A274BC" w:rsidRPr="00080F02" w14:paraId="16ABE5F0" w14:textId="77777777" w:rsidTr="00E014F0">
        <w:trPr>
          <w:trHeight w:val="300"/>
          <w:jc w:val="center"/>
        </w:trPr>
        <w:tc>
          <w:tcPr>
            <w:tcW w:w="2099" w:type="dxa"/>
            <w:shd w:val="clear" w:color="auto" w:fill="auto"/>
            <w:noWrap/>
            <w:vAlign w:val="center"/>
            <w:hideMark/>
          </w:tcPr>
          <w:p w14:paraId="4C0C5E2A"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2</w:t>
            </w:r>
          </w:p>
        </w:tc>
        <w:tc>
          <w:tcPr>
            <w:tcW w:w="1641" w:type="dxa"/>
            <w:shd w:val="clear" w:color="auto" w:fill="auto"/>
            <w:noWrap/>
          </w:tcPr>
          <w:p w14:paraId="11853C6A"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384876.690</w:t>
            </w:r>
          </w:p>
        </w:tc>
        <w:tc>
          <w:tcPr>
            <w:tcW w:w="1642" w:type="dxa"/>
            <w:shd w:val="clear" w:color="auto" w:fill="auto"/>
            <w:noWrap/>
          </w:tcPr>
          <w:p w14:paraId="3F6B691A"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4350937.170</w:t>
            </w:r>
          </w:p>
        </w:tc>
      </w:tr>
      <w:tr w:rsidR="00A274BC" w:rsidRPr="00080F02" w14:paraId="62F58F69" w14:textId="77777777" w:rsidTr="00E014F0">
        <w:trPr>
          <w:trHeight w:val="300"/>
          <w:jc w:val="center"/>
        </w:trPr>
        <w:tc>
          <w:tcPr>
            <w:tcW w:w="2099" w:type="dxa"/>
            <w:shd w:val="clear" w:color="auto" w:fill="auto"/>
            <w:noWrap/>
            <w:vAlign w:val="center"/>
            <w:hideMark/>
          </w:tcPr>
          <w:p w14:paraId="5BA0D358"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w:t>
            </w:r>
          </w:p>
        </w:tc>
        <w:tc>
          <w:tcPr>
            <w:tcW w:w="1641" w:type="dxa"/>
            <w:shd w:val="clear" w:color="auto" w:fill="auto"/>
            <w:noWrap/>
          </w:tcPr>
          <w:p w14:paraId="43D8C8C9"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384844.310</w:t>
            </w:r>
          </w:p>
        </w:tc>
        <w:tc>
          <w:tcPr>
            <w:tcW w:w="1642" w:type="dxa"/>
            <w:shd w:val="clear" w:color="auto" w:fill="auto"/>
            <w:noWrap/>
          </w:tcPr>
          <w:p w14:paraId="6E9B9D7C"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4350974.700</w:t>
            </w:r>
          </w:p>
        </w:tc>
      </w:tr>
      <w:tr w:rsidR="00A274BC" w:rsidRPr="00080F02" w14:paraId="086C098F" w14:textId="77777777" w:rsidTr="00E014F0">
        <w:trPr>
          <w:trHeight w:val="300"/>
          <w:jc w:val="center"/>
        </w:trPr>
        <w:tc>
          <w:tcPr>
            <w:tcW w:w="2099" w:type="dxa"/>
            <w:shd w:val="clear" w:color="auto" w:fill="auto"/>
            <w:noWrap/>
            <w:vAlign w:val="center"/>
            <w:hideMark/>
          </w:tcPr>
          <w:p w14:paraId="018BA89C"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w:t>
            </w:r>
          </w:p>
        </w:tc>
        <w:tc>
          <w:tcPr>
            <w:tcW w:w="1641" w:type="dxa"/>
            <w:shd w:val="clear" w:color="auto" w:fill="auto"/>
            <w:noWrap/>
          </w:tcPr>
          <w:p w14:paraId="65D006A4"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384816.370</w:t>
            </w:r>
          </w:p>
        </w:tc>
        <w:tc>
          <w:tcPr>
            <w:tcW w:w="1642" w:type="dxa"/>
            <w:shd w:val="clear" w:color="auto" w:fill="auto"/>
            <w:noWrap/>
          </w:tcPr>
          <w:p w14:paraId="789BB497"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4350949.820</w:t>
            </w:r>
          </w:p>
        </w:tc>
      </w:tr>
      <w:tr w:rsidR="00A274BC" w:rsidRPr="00080F02" w14:paraId="18EC434A" w14:textId="77777777" w:rsidTr="00E014F0">
        <w:trPr>
          <w:trHeight w:val="300"/>
          <w:jc w:val="center"/>
        </w:trPr>
        <w:tc>
          <w:tcPr>
            <w:tcW w:w="2099" w:type="dxa"/>
            <w:shd w:val="clear" w:color="auto" w:fill="auto"/>
            <w:noWrap/>
            <w:vAlign w:val="center"/>
          </w:tcPr>
          <w:p w14:paraId="33B75A70"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5</w:t>
            </w:r>
          </w:p>
        </w:tc>
        <w:tc>
          <w:tcPr>
            <w:tcW w:w="1641" w:type="dxa"/>
            <w:shd w:val="clear" w:color="auto" w:fill="auto"/>
            <w:noWrap/>
          </w:tcPr>
          <w:p w14:paraId="1C1549F7"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384848.830</w:t>
            </w:r>
          </w:p>
        </w:tc>
        <w:tc>
          <w:tcPr>
            <w:tcW w:w="1642" w:type="dxa"/>
            <w:shd w:val="clear" w:color="auto" w:fill="auto"/>
            <w:noWrap/>
          </w:tcPr>
          <w:p w14:paraId="77C342F2"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4350911.870</w:t>
            </w:r>
          </w:p>
        </w:tc>
      </w:tr>
    </w:tbl>
    <w:p w14:paraId="3ADE2DA6"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p>
    <w:p w14:paraId="788A02E2"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Площадь территории объекта культурного наследия – 1866кв.м.</w:t>
      </w:r>
    </w:p>
    <w:p w14:paraId="619D802D"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 xml:space="preserve">Координаты поворотных точек границ территории объекта культурного наследия определены методом спутниковых геодезических измерений, среднеквадратическая погрешность измерений Мt составляет </w:t>
      </w:r>
      <w:smartTag w:uri="urn:schemas-microsoft-com:office:smarttags" w:element="metricconverter">
        <w:smartTagPr>
          <w:attr w:name="ProductID" w:val="0,1 м"/>
        </w:smartTagPr>
        <w:r w:rsidRPr="00080F02">
          <w:rPr>
            <w:rFonts w:ascii="Times New Roman" w:eastAsia="Times New Roman" w:hAnsi="Times New Roman" w:cs="Times New Roman"/>
            <w:color w:val="000000" w:themeColor="text1"/>
            <w:sz w:val="26"/>
            <w:szCs w:val="26"/>
          </w:rPr>
          <w:t>0,1 м</w:t>
        </w:r>
      </w:smartTag>
      <w:r w:rsidRPr="00080F02">
        <w:rPr>
          <w:rFonts w:ascii="Times New Roman" w:eastAsia="Times New Roman" w:hAnsi="Times New Roman" w:cs="Times New Roman"/>
          <w:color w:val="000000" w:themeColor="text1"/>
          <w:sz w:val="26"/>
          <w:szCs w:val="26"/>
        </w:rPr>
        <w:t>.</w:t>
      </w:r>
    </w:p>
    <w:p w14:paraId="724B23B9"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p>
    <w:p w14:paraId="47A66731" w14:textId="77777777" w:rsidR="00A274BC" w:rsidRPr="00080F02" w:rsidRDefault="00A274BC" w:rsidP="00841A69">
      <w:pPr>
        <w:pStyle w:val="affffffff3"/>
        <w:shd w:val="clear" w:color="auto" w:fill="auto"/>
        <w:ind w:firstLine="708"/>
        <w:jc w:val="both"/>
        <w:rPr>
          <w:color w:val="000000" w:themeColor="text1"/>
          <w:sz w:val="26"/>
          <w:szCs w:val="26"/>
        </w:rPr>
      </w:pPr>
      <w:r w:rsidRPr="00080F02">
        <w:rPr>
          <w:color w:val="000000" w:themeColor="text1"/>
          <w:sz w:val="26"/>
          <w:szCs w:val="26"/>
        </w:rPr>
        <w:t xml:space="preserve">Каталог координат поворотных точек границ территории объекта культурного наследия: </w:t>
      </w:r>
      <w:r w:rsidRPr="00A274BC">
        <w:rPr>
          <w:i/>
          <w:color w:val="000000" w:themeColor="text1"/>
          <w:sz w:val="26"/>
          <w:szCs w:val="26"/>
        </w:rPr>
        <w:t>«Дом лесничего»</w:t>
      </w:r>
      <w:r w:rsidRPr="00080F02">
        <w:rPr>
          <w:color w:val="000000" w:themeColor="text1"/>
          <w:sz w:val="26"/>
          <w:szCs w:val="26"/>
        </w:rPr>
        <w:t>. Система координат МСК - 29 зона – 4.</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1641"/>
        <w:gridCol w:w="1642"/>
      </w:tblGrid>
      <w:tr w:rsidR="00A274BC" w:rsidRPr="00080F02" w14:paraId="00C8D90A" w14:textId="77777777" w:rsidTr="00E014F0">
        <w:trPr>
          <w:trHeight w:val="300"/>
          <w:tblHeader/>
          <w:jc w:val="center"/>
        </w:trPr>
        <w:tc>
          <w:tcPr>
            <w:tcW w:w="2099" w:type="dxa"/>
            <w:shd w:val="clear" w:color="auto" w:fill="auto"/>
            <w:noWrap/>
            <w:vAlign w:val="center"/>
            <w:hideMark/>
          </w:tcPr>
          <w:p w14:paraId="55D1ADB9"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Номер поворотной точки</w:t>
            </w:r>
          </w:p>
        </w:tc>
        <w:tc>
          <w:tcPr>
            <w:tcW w:w="1641" w:type="dxa"/>
            <w:shd w:val="clear" w:color="auto" w:fill="auto"/>
            <w:noWrap/>
            <w:vAlign w:val="center"/>
            <w:hideMark/>
          </w:tcPr>
          <w:p w14:paraId="680273C3"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Х</w:t>
            </w:r>
          </w:p>
        </w:tc>
        <w:tc>
          <w:tcPr>
            <w:tcW w:w="1642" w:type="dxa"/>
            <w:shd w:val="clear" w:color="auto" w:fill="auto"/>
            <w:noWrap/>
            <w:vAlign w:val="center"/>
            <w:hideMark/>
          </w:tcPr>
          <w:p w14:paraId="411FECB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Y</w:t>
            </w:r>
          </w:p>
        </w:tc>
      </w:tr>
      <w:tr w:rsidR="00A274BC" w:rsidRPr="00080F02" w14:paraId="0527E184" w14:textId="77777777" w:rsidTr="00E014F0">
        <w:trPr>
          <w:trHeight w:val="300"/>
          <w:jc w:val="center"/>
        </w:trPr>
        <w:tc>
          <w:tcPr>
            <w:tcW w:w="2099" w:type="dxa"/>
            <w:shd w:val="clear" w:color="auto" w:fill="auto"/>
            <w:noWrap/>
            <w:vAlign w:val="center"/>
            <w:hideMark/>
          </w:tcPr>
          <w:p w14:paraId="343AFCB8"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1</w:t>
            </w:r>
          </w:p>
        </w:tc>
        <w:tc>
          <w:tcPr>
            <w:tcW w:w="1641" w:type="dxa"/>
            <w:shd w:val="clear" w:color="auto" w:fill="auto"/>
            <w:noWrap/>
          </w:tcPr>
          <w:p w14:paraId="55FDFF80"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385417.810</w:t>
            </w:r>
          </w:p>
        </w:tc>
        <w:tc>
          <w:tcPr>
            <w:tcW w:w="1642" w:type="dxa"/>
            <w:shd w:val="clear" w:color="auto" w:fill="auto"/>
            <w:noWrap/>
          </w:tcPr>
          <w:p w14:paraId="0C3FC2FB"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4350493.400</w:t>
            </w:r>
          </w:p>
        </w:tc>
      </w:tr>
      <w:tr w:rsidR="00A274BC" w:rsidRPr="00080F02" w14:paraId="3F9B5937" w14:textId="77777777" w:rsidTr="00E014F0">
        <w:trPr>
          <w:trHeight w:val="300"/>
          <w:jc w:val="center"/>
        </w:trPr>
        <w:tc>
          <w:tcPr>
            <w:tcW w:w="2099" w:type="dxa"/>
            <w:shd w:val="clear" w:color="auto" w:fill="auto"/>
            <w:noWrap/>
            <w:vAlign w:val="center"/>
            <w:hideMark/>
          </w:tcPr>
          <w:p w14:paraId="66033F9F"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2</w:t>
            </w:r>
          </w:p>
        </w:tc>
        <w:tc>
          <w:tcPr>
            <w:tcW w:w="1641" w:type="dxa"/>
            <w:shd w:val="clear" w:color="auto" w:fill="auto"/>
            <w:noWrap/>
          </w:tcPr>
          <w:p w14:paraId="25AC9938"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385433.760</w:t>
            </w:r>
          </w:p>
        </w:tc>
        <w:tc>
          <w:tcPr>
            <w:tcW w:w="1642" w:type="dxa"/>
            <w:shd w:val="clear" w:color="auto" w:fill="auto"/>
            <w:noWrap/>
          </w:tcPr>
          <w:p w14:paraId="697EC6BE"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4350473.750</w:t>
            </w:r>
          </w:p>
        </w:tc>
      </w:tr>
      <w:tr w:rsidR="00A274BC" w:rsidRPr="00080F02" w14:paraId="317E990C" w14:textId="77777777" w:rsidTr="00E014F0">
        <w:trPr>
          <w:trHeight w:val="300"/>
          <w:jc w:val="center"/>
        </w:trPr>
        <w:tc>
          <w:tcPr>
            <w:tcW w:w="2099" w:type="dxa"/>
            <w:shd w:val="clear" w:color="auto" w:fill="auto"/>
            <w:noWrap/>
            <w:vAlign w:val="center"/>
            <w:hideMark/>
          </w:tcPr>
          <w:p w14:paraId="45BA65ED"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w:t>
            </w:r>
          </w:p>
        </w:tc>
        <w:tc>
          <w:tcPr>
            <w:tcW w:w="1641" w:type="dxa"/>
            <w:shd w:val="clear" w:color="auto" w:fill="auto"/>
            <w:noWrap/>
          </w:tcPr>
          <w:p w14:paraId="1AE511DD"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385452.840</w:t>
            </w:r>
          </w:p>
        </w:tc>
        <w:tc>
          <w:tcPr>
            <w:tcW w:w="1642" w:type="dxa"/>
            <w:shd w:val="clear" w:color="auto" w:fill="auto"/>
            <w:noWrap/>
          </w:tcPr>
          <w:p w14:paraId="60EAF9D0"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4350489.210</w:t>
            </w:r>
          </w:p>
        </w:tc>
      </w:tr>
      <w:tr w:rsidR="00A274BC" w:rsidRPr="00080F02" w14:paraId="2B2DC3B5" w14:textId="77777777" w:rsidTr="00E014F0">
        <w:trPr>
          <w:trHeight w:val="300"/>
          <w:jc w:val="center"/>
        </w:trPr>
        <w:tc>
          <w:tcPr>
            <w:tcW w:w="2099" w:type="dxa"/>
            <w:shd w:val="clear" w:color="auto" w:fill="auto"/>
            <w:noWrap/>
            <w:vAlign w:val="center"/>
            <w:hideMark/>
          </w:tcPr>
          <w:p w14:paraId="60C23E32"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w:t>
            </w:r>
          </w:p>
        </w:tc>
        <w:tc>
          <w:tcPr>
            <w:tcW w:w="1641" w:type="dxa"/>
            <w:shd w:val="clear" w:color="auto" w:fill="auto"/>
            <w:noWrap/>
          </w:tcPr>
          <w:p w14:paraId="16D8E007"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385436.250</w:t>
            </w:r>
          </w:p>
        </w:tc>
        <w:tc>
          <w:tcPr>
            <w:tcW w:w="1642" w:type="dxa"/>
            <w:shd w:val="clear" w:color="auto" w:fill="auto"/>
            <w:noWrap/>
          </w:tcPr>
          <w:p w14:paraId="19173A8C"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4350509.020</w:t>
            </w:r>
          </w:p>
        </w:tc>
      </w:tr>
      <w:tr w:rsidR="00A274BC" w:rsidRPr="00080F02" w14:paraId="3916CA84" w14:textId="77777777" w:rsidTr="00E014F0">
        <w:trPr>
          <w:trHeight w:val="300"/>
          <w:jc w:val="center"/>
        </w:trPr>
        <w:tc>
          <w:tcPr>
            <w:tcW w:w="2099" w:type="dxa"/>
            <w:shd w:val="clear" w:color="auto" w:fill="auto"/>
            <w:noWrap/>
            <w:vAlign w:val="center"/>
          </w:tcPr>
          <w:p w14:paraId="15B9CF19"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5</w:t>
            </w:r>
          </w:p>
        </w:tc>
        <w:tc>
          <w:tcPr>
            <w:tcW w:w="1641" w:type="dxa"/>
            <w:shd w:val="clear" w:color="auto" w:fill="auto"/>
            <w:noWrap/>
          </w:tcPr>
          <w:p w14:paraId="144AAB7B"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385417.810</w:t>
            </w:r>
          </w:p>
        </w:tc>
        <w:tc>
          <w:tcPr>
            <w:tcW w:w="1642" w:type="dxa"/>
            <w:shd w:val="clear" w:color="auto" w:fill="auto"/>
            <w:noWrap/>
          </w:tcPr>
          <w:p w14:paraId="0FA14668"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4350493.400</w:t>
            </w:r>
          </w:p>
        </w:tc>
      </w:tr>
    </w:tbl>
    <w:p w14:paraId="3A63EF6A" w14:textId="77777777" w:rsidR="00A274BC" w:rsidRPr="00080F02" w:rsidRDefault="00A274BC" w:rsidP="00A274BC">
      <w:pPr>
        <w:tabs>
          <w:tab w:val="left" w:pos="8791"/>
        </w:tabs>
        <w:spacing w:after="0" w:line="240" w:lineRule="auto"/>
        <w:ind w:firstLine="709"/>
        <w:rPr>
          <w:rFonts w:ascii="Times New Roman" w:eastAsia="Times New Roman" w:hAnsi="Times New Roman" w:cs="Times New Roman"/>
          <w:color w:val="000000" w:themeColor="text1"/>
          <w:sz w:val="26"/>
          <w:szCs w:val="26"/>
        </w:rPr>
      </w:pPr>
    </w:p>
    <w:p w14:paraId="26E47799"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Площадь территории объекта культурного наследия – 622кв.м.</w:t>
      </w:r>
    </w:p>
    <w:p w14:paraId="25CCE401"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 xml:space="preserve">Координаты поворотных точек границ территории объекта культурного наследия определены методом спутниковых геодезических измерений, среднеквадратическая погрешность измерений Мt составляет </w:t>
      </w:r>
      <w:smartTag w:uri="urn:schemas-microsoft-com:office:smarttags" w:element="metricconverter">
        <w:smartTagPr>
          <w:attr w:name="ProductID" w:val="0,1 м"/>
        </w:smartTagPr>
        <w:r w:rsidRPr="00080F02">
          <w:rPr>
            <w:rFonts w:ascii="Times New Roman" w:eastAsia="Times New Roman" w:hAnsi="Times New Roman" w:cs="Times New Roman"/>
            <w:color w:val="000000" w:themeColor="text1"/>
            <w:sz w:val="26"/>
            <w:szCs w:val="26"/>
          </w:rPr>
          <w:t>0,1 м</w:t>
        </w:r>
      </w:smartTag>
      <w:r w:rsidRPr="00080F02">
        <w:rPr>
          <w:rFonts w:ascii="Times New Roman" w:eastAsia="Times New Roman" w:hAnsi="Times New Roman" w:cs="Times New Roman"/>
          <w:color w:val="000000" w:themeColor="text1"/>
          <w:sz w:val="26"/>
          <w:szCs w:val="26"/>
        </w:rPr>
        <w:t>.</w:t>
      </w:r>
    </w:p>
    <w:p w14:paraId="4053AF6A"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p>
    <w:p w14:paraId="657D400F" w14:textId="77777777" w:rsidR="00A274BC" w:rsidRPr="00080F02" w:rsidRDefault="00A274BC" w:rsidP="00841A69">
      <w:pPr>
        <w:pStyle w:val="affffffff3"/>
        <w:shd w:val="clear" w:color="auto" w:fill="auto"/>
        <w:ind w:firstLine="708"/>
        <w:jc w:val="both"/>
        <w:rPr>
          <w:color w:val="000000" w:themeColor="text1"/>
          <w:sz w:val="26"/>
          <w:szCs w:val="26"/>
        </w:rPr>
      </w:pPr>
      <w:r w:rsidRPr="00080F02">
        <w:rPr>
          <w:color w:val="000000" w:themeColor="text1"/>
          <w:sz w:val="26"/>
          <w:szCs w:val="26"/>
        </w:rPr>
        <w:t xml:space="preserve">Каталог координат поворотных точек границ территории объекта культурного наследия: </w:t>
      </w:r>
      <w:r w:rsidRPr="00A274BC">
        <w:rPr>
          <w:i/>
          <w:color w:val="000000" w:themeColor="text1"/>
          <w:sz w:val="26"/>
          <w:szCs w:val="26"/>
        </w:rPr>
        <w:t>«Дом Колычева»</w:t>
      </w:r>
      <w:r w:rsidRPr="00080F02">
        <w:rPr>
          <w:color w:val="000000" w:themeColor="text1"/>
          <w:sz w:val="26"/>
          <w:szCs w:val="26"/>
        </w:rPr>
        <w:t>. Система координат МСК - 29 зона – 4.</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1641"/>
        <w:gridCol w:w="1642"/>
      </w:tblGrid>
      <w:tr w:rsidR="00A274BC" w:rsidRPr="00080F02" w14:paraId="0E034616" w14:textId="77777777" w:rsidTr="00E014F0">
        <w:trPr>
          <w:trHeight w:val="300"/>
          <w:tblHeader/>
          <w:jc w:val="center"/>
        </w:trPr>
        <w:tc>
          <w:tcPr>
            <w:tcW w:w="2099" w:type="dxa"/>
            <w:shd w:val="clear" w:color="auto" w:fill="auto"/>
            <w:noWrap/>
            <w:vAlign w:val="center"/>
            <w:hideMark/>
          </w:tcPr>
          <w:p w14:paraId="110F7564"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lastRenderedPageBreak/>
              <w:t>Номер поворотной точки</w:t>
            </w:r>
          </w:p>
        </w:tc>
        <w:tc>
          <w:tcPr>
            <w:tcW w:w="1641" w:type="dxa"/>
            <w:shd w:val="clear" w:color="auto" w:fill="auto"/>
            <w:noWrap/>
            <w:vAlign w:val="center"/>
            <w:hideMark/>
          </w:tcPr>
          <w:p w14:paraId="19172D0F"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Х</w:t>
            </w:r>
          </w:p>
        </w:tc>
        <w:tc>
          <w:tcPr>
            <w:tcW w:w="1642" w:type="dxa"/>
            <w:shd w:val="clear" w:color="auto" w:fill="auto"/>
            <w:noWrap/>
            <w:vAlign w:val="center"/>
            <w:hideMark/>
          </w:tcPr>
          <w:p w14:paraId="292866FA"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Y</w:t>
            </w:r>
          </w:p>
        </w:tc>
      </w:tr>
      <w:tr w:rsidR="00A274BC" w:rsidRPr="00080F02" w14:paraId="6FB6A4A3" w14:textId="77777777" w:rsidTr="00E014F0">
        <w:trPr>
          <w:trHeight w:val="300"/>
          <w:jc w:val="center"/>
        </w:trPr>
        <w:tc>
          <w:tcPr>
            <w:tcW w:w="2099" w:type="dxa"/>
            <w:shd w:val="clear" w:color="auto" w:fill="auto"/>
            <w:noWrap/>
            <w:vAlign w:val="center"/>
            <w:hideMark/>
          </w:tcPr>
          <w:p w14:paraId="2EA4757D"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1</w:t>
            </w:r>
          </w:p>
        </w:tc>
        <w:tc>
          <w:tcPr>
            <w:tcW w:w="1641" w:type="dxa"/>
            <w:shd w:val="clear" w:color="auto" w:fill="auto"/>
            <w:noWrap/>
          </w:tcPr>
          <w:p w14:paraId="763BF86D"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384763.030</w:t>
            </w:r>
          </w:p>
        </w:tc>
        <w:tc>
          <w:tcPr>
            <w:tcW w:w="1642" w:type="dxa"/>
            <w:shd w:val="clear" w:color="auto" w:fill="auto"/>
            <w:noWrap/>
          </w:tcPr>
          <w:p w14:paraId="75B65A64"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4350625.000</w:t>
            </w:r>
          </w:p>
        </w:tc>
      </w:tr>
      <w:tr w:rsidR="00A274BC" w:rsidRPr="00080F02" w14:paraId="30553144" w14:textId="77777777" w:rsidTr="00E014F0">
        <w:trPr>
          <w:trHeight w:val="300"/>
          <w:jc w:val="center"/>
        </w:trPr>
        <w:tc>
          <w:tcPr>
            <w:tcW w:w="2099" w:type="dxa"/>
            <w:shd w:val="clear" w:color="auto" w:fill="auto"/>
            <w:noWrap/>
            <w:vAlign w:val="center"/>
            <w:hideMark/>
          </w:tcPr>
          <w:p w14:paraId="4CD6FA39"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2</w:t>
            </w:r>
          </w:p>
        </w:tc>
        <w:tc>
          <w:tcPr>
            <w:tcW w:w="1641" w:type="dxa"/>
            <w:shd w:val="clear" w:color="auto" w:fill="auto"/>
            <w:noWrap/>
          </w:tcPr>
          <w:p w14:paraId="6E4A4408"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384782.960</w:t>
            </w:r>
          </w:p>
        </w:tc>
        <w:tc>
          <w:tcPr>
            <w:tcW w:w="1642" w:type="dxa"/>
            <w:shd w:val="clear" w:color="auto" w:fill="auto"/>
            <w:noWrap/>
          </w:tcPr>
          <w:p w14:paraId="3220D341"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4350604.220</w:t>
            </w:r>
          </w:p>
        </w:tc>
      </w:tr>
      <w:tr w:rsidR="00A274BC" w:rsidRPr="00080F02" w14:paraId="3BF8E675" w14:textId="77777777" w:rsidTr="00E014F0">
        <w:trPr>
          <w:trHeight w:val="300"/>
          <w:jc w:val="center"/>
        </w:trPr>
        <w:tc>
          <w:tcPr>
            <w:tcW w:w="2099" w:type="dxa"/>
            <w:shd w:val="clear" w:color="auto" w:fill="auto"/>
            <w:noWrap/>
            <w:vAlign w:val="center"/>
            <w:hideMark/>
          </w:tcPr>
          <w:p w14:paraId="4F4FD093"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w:t>
            </w:r>
          </w:p>
        </w:tc>
        <w:tc>
          <w:tcPr>
            <w:tcW w:w="1641" w:type="dxa"/>
            <w:shd w:val="clear" w:color="auto" w:fill="auto"/>
            <w:noWrap/>
          </w:tcPr>
          <w:p w14:paraId="44016D32"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384808.450</w:t>
            </w:r>
          </w:p>
        </w:tc>
        <w:tc>
          <w:tcPr>
            <w:tcW w:w="1642" w:type="dxa"/>
            <w:shd w:val="clear" w:color="auto" w:fill="auto"/>
            <w:noWrap/>
          </w:tcPr>
          <w:p w14:paraId="05C6F02F"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4350631.600</w:t>
            </w:r>
          </w:p>
        </w:tc>
      </w:tr>
      <w:tr w:rsidR="00A274BC" w:rsidRPr="00080F02" w14:paraId="42CEEEF6" w14:textId="77777777" w:rsidTr="00E014F0">
        <w:trPr>
          <w:trHeight w:val="300"/>
          <w:jc w:val="center"/>
        </w:trPr>
        <w:tc>
          <w:tcPr>
            <w:tcW w:w="2099" w:type="dxa"/>
            <w:shd w:val="clear" w:color="auto" w:fill="auto"/>
            <w:noWrap/>
            <w:vAlign w:val="center"/>
            <w:hideMark/>
          </w:tcPr>
          <w:p w14:paraId="56ADF6DC"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w:t>
            </w:r>
          </w:p>
        </w:tc>
        <w:tc>
          <w:tcPr>
            <w:tcW w:w="1641" w:type="dxa"/>
            <w:shd w:val="clear" w:color="auto" w:fill="auto"/>
            <w:noWrap/>
          </w:tcPr>
          <w:p w14:paraId="6AE44663"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384788.360</w:t>
            </w:r>
          </w:p>
        </w:tc>
        <w:tc>
          <w:tcPr>
            <w:tcW w:w="1642" w:type="dxa"/>
            <w:shd w:val="clear" w:color="auto" w:fill="auto"/>
            <w:noWrap/>
          </w:tcPr>
          <w:p w14:paraId="526D3674"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4350651.010</w:t>
            </w:r>
          </w:p>
        </w:tc>
      </w:tr>
      <w:tr w:rsidR="00A274BC" w:rsidRPr="00080F02" w14:paraId="69B3D0EF" w14:textId="77777777" w:rsidTr="00E014F0">
        <w:trPr>
          <w:trHeight w:val="300"/>
          <w:jc w:val="center"/>
        </w:trPr>
        <w:tc>
          <w:tcPr>
            <w:tcW w:w="2099" w:type="dxa"/>
            <w:shd w:val="clear" w:color="auto" w:fill="auto"/>
            <w:noWrap/>
            <w:vAlign w:val="center"/>
          </w:tcPr>
          <w:p w14:paraId="17B21FA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5</w:t>
            </w:r>
          </w:p>
        </w:tc>
        <w:tc>
          <w:tcPr>
            <w:tcW w:w="1641" w:type="dxa"/>
            <w:shd w:val="clear" w:color="auto" w:fill="auto"/>
            <w:noWrap/>
          </w:tcPr>
          <w:p w14:paraId="2774D35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384763.030</w:t>
            </w:r>
          </w:p>
        </w:tc>
        <w:tc>
          <w:tcPr>
            <w:tcW w:w="1642" w:type="dxa"/>
            <w:shd w:val="clear" w:color="auto" w:fill="auto"/>
            <w:noWrap/>
          </w:tcPr>
          <w:p w14:paraId="47DC4E47"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4350625.000</w:t>
            </w:r>
          </w:p>
        </w:tc>
      </w:tr>
    </w:tbl>
    <w:p w14:paraId="3263442E" w14:textId="77777777" w:rsidR="00A274BC" w:rsidRPr="00080F02" w:rsidRDefault="00A274BC" w:rsidP="00A274BC">
      <w:pPr>
        <w:tabs>
          <w:tab w:val="left" w:pos="8791"/>
        </w:tabs>
        <w:spacing w:after="0" w:line="240" w:lineRule="auto"/>
        <w:ind w:firstLine="709"/>
        <w:rPr>
          <w:rFonts w:ascii="Times New Roman" w:eastAsia="Times New Roman" w:hAnsi="Times New Roman" w:cs="Times New Roman"/>
          <w:color w:val="000000" w:themeColor="text1"/>
          <w:sz w:val="26"/>
          <w:szCs w:val="26"/>
        </w:rPr>
      </w:pPr>
    </w:p>
    <w:p w14:paraId="253B6D02"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Площадь территории объекта культурного наследия – 1044кв.м.</w:t>
      </w:r>
    </w:p>
    <w:p w14:paraId="73D1A676"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 xml:space="preserve">Координаты поворотных точек границ территории объекта культурного наследия определены методом спутниковых геодезических измерений, среднеквадратическая погрешность измерений Мt составляет </w:t>
      </w:r>
      <w:smartTag w:uri="urn:schemas-microsoft-com:office:smarttags" w:element="metricconverter">
        <w:smartTagPr>
          <w:attr w:name="ProductID" w:val="0,1 м"/>
        </w:smartTagPr>
        <w:r w:rsidRPr="00080F02">
          <w:rPr>
            <w:rFonts w:ascii="Times New Roman" w:eastAsia="Times New Roman" w:hAnsi="Times New Roman" w:cs="Times New Roman"/>
            <w:color w:val="000000" w:themeColor="text1"/>
            <w:sz w:val="26"/>
            <w:szCs w:val="26"/>
          </w:rPr>
          <w:t>0,1 м</w:t>
        </w:r>
      </w:smartTag>
      <w:r w:rsidRPr="00080F02">
        <w:rPr>
          <w:rFonts w:ascii="Times New Roman" w:eastAsia="Times New Roman" w:hAnsi="Times New Roman" w:cs="Times New Roman"/>
          <w:color w:val="000000" w:themeColor="text1"/>
          <w:sz w:val="26"/>
          <w:szCs w:val="26"/>
        </w:rPr>
        <w:t>.</w:t>
      </w:r>
    </w:p>
    <w:p w14:paraId="4CEBFAAC"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p>
    <w:p w14:paraId="13FC716D" w14:textId="77777777" w:rsidR="00A274BC" w:rsidRPr="00080F02" w:rsidRDefault="00A274BC" w:rsidP="00841A69">
      <w:pPr>
        <w:pStyle w:val="affffffff3"/>
        <w:shd w:val="clear" w:color="auto" w:fill="auto"/>
        <w:ind w:firstLine="708"/>
        <w:jc w:val="both"/>
        <w:rPr>
          <w:color w:val="000000" w:themeColor="text1"/>
          <w:sz w:val="26"/>
          <w:szCs w:val="26"/>
        </w:rPr>
      </w:pPr>
      <w:r w:rsidRPr="00080F02">
        <w:rPr>
          <w:color w:val="000000" w:themeColor="text1"/>
          <w:sz w:val="26"/>
          <w:szCs w:val="26"/>
        </w:rPr>
        <w:t xml:space="preserve">Каталог координат поворотных точек границ территории объекта культурного наследия: </w:t>
      </w:r>
      <w:r w:rsidRPr="00A274BC">
        <w:rPr>
          <w:i/>
          <w:color w:val="000000" w:themeColor="text1"/>
          <w:sz w:val="26"/>
          <w:szCs w:val="26"/>
        </w:rPr>
        <w:t>«Церковь Спасс-Преображения».</w:t>
      </w:r>
      <w:r w:rsidRPr="00080F02">
        <w:rPr>
          <w:color w:val="000000" w:themeColor="text1"/>
          <w:sz w:val="26"/>
          <w:szCs w:val="26"/>
        </w:rPr>
        <w:t xml:space="preserve"> Система координат МСК - 29 зона – 4.</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1641"/>
        <w:gridCol w:w="1642"/>
      </w:tblGrid>
      <w:tr w:rsidR="00A274BC" w:rsidRPr="00080F02" w14:paraId="6FC2F107" w14:textId="77777777" w:rsidTr="00E014F0">
        <w:trPr>
          <w:trHeight w:val="300"/>
          <w:tblHeader/>
          <w:jc w:val="center"/>
        </w:trPr>
        <w:tc>
          <w:tcPr>
            <w:tcW w:w="2099" w:type="dxa"/>
            <w:shd w:val="clear" w:color="auto" w:fill="auto"/>
            <w:noWrap/>
            <w:vAlign w:val="center"/>
            <w:hideMark/>
          </w:tcPr>
          <w:p w14:paraId="56982D60"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Номер поворотной точки</w:t>
            </w:r>
          </w:p>
        </w:tc>
        <w:tc>
          <w:tcPr>
            <w:tcW w:w="1641" w:type="dxa"/>
            <w:shd w:val="clear" w:color="auto" w:fill="auto"/>
            <w:noWrap/>
            <w:vAlign w:val="center"/>
            <w:hideMark/>
          </w:tcPr>
          <w:p w14:paraId="2711A05B"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Х</w:t>
            </w:r>
          </w:p>
        </w:tc>
        <w:tc>
          <w:tcPr>
            <w:tcW w:w="1642" w:type="dxa"/>
            <w:shd w:val="clear" w:color="auto" w:fill="auto"/>
            <w:noWrap/>
            <w:vAlign w:val="center"/>
            <w:hideMark/>
          </w:tcPr>
          <w:p w14:paraId="6A418CC9"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Y</w:t>
            </w:r>
          </w:p>
        </w:tc>
      </w:tr>
      <w:tr w:rsidR="00A274BC" w:rsidRPr="00080F02" w14:paraId="0451C0D6" w14:textId="77777777" w:rsidTr="00E014F0">
        <w:trPr>
          <w:trHeight w:val="300"/>
          <w:jc w:val="center"/>
        </w:trPr>
        <w:tc>
          <w:tcPr>
            <w:tcW w:w="2099" w:type="dxa"/>
            <w:shd w:val="clear" w:color="auto" w:fill="auto"/>
            <w:noWrap/>
            <w:vAlign w:val="center"/>
            <w:hideMark/>
          </w:tcPr>
          <w:p w14:paraId="24A59CF8"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1</w:t>
            </w:r>
          </w:p>
        </w:tc>
        <w:tc>
          <w:tcPr>
            <w:tcW w:w="1641" w:type="dxa"/>
            <w:shd w:val="clear" w:color="auto" w:fill="auto"/>
            <w:noWrap/>
          </w:tcPr>
          <w:p w14:paraId="0083A0A7"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384918.630</w:t>
            </w:r>
          </w:p>
        </w:tc>
        <w:tc>
          <w:tcPr>
            <w:tcW w:w="1642" w:type="dxa"/>
            <w:shd w:val="clear" w:color="auto" w:fill="auto"/>
            <w:noWrap/>
          </w:tcPr>
          <w:p w14:paraId="54B6CFE1"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4350384.230</w:t>
            </w:r>
          </w:p>
        </w:tc>
      </w:tr>
      <w:tr w:rsidR="00A274BC" w:rsidRPr="00080F02" w14:paraId="76DF3619" w14:textId="77777777" w:rsidTr="00E014F0">
        <w:trPr>
          <w:trHeight w:val="300"/>
          <w:jc w:val="center"/>
        </w:trPr>
        <w:tc>
          <w:tcPr>
            <w:tcW w:w="2099" w:type="dxa"/>
            <w:shd w:val="clear" w:color="auto" w:fill="auto"/>
            <w:noWrap/>
            <w:vAlign w:val="center"/>
            <w:hideMark/>
          </w:tcPr>
          <w:p w14:paraId="4F5F855E"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2</w:t>
            </w:r>
          </w:p>
        </w:tc>
        <w:tc>
          <w:tcPr>
            <w:tcW w:w="1641" w:type="dxa"/>
            <w:shd w:val="clear" w:color="auto" w:fill="auto"/>
            <w:noWrap/>
          </w:tcPr>
          <w:p w14:paraId="1E8C46C2"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384921.250</w:t>
            </w:r>
          </w:p>
        </w:tc>
        <w:tc>
          <w:tcPr>
            <w:tcW w:w="1642" w:type="dxa"/>
            <w:shd w:val="clear" w:color="auto" w:fill="auto"/>
            <w:noWrap/>
          </w:tcPr>
          <w:p w14:paraId="068351A1"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4350377.690</w:t>
            </w:r>
          </w:p>
        </w:tc>
      </w:tr>
      <w:tr w:rsidR="00A274BC" w:rsidRPr="00080F02" w14:paraId="6F4B069B" w14:textId="77777777" w:rsidTr="00E014F0">
        <w:trPr>
          <w:trHeight w:val="300"/>
          <w:jc w:val="center"/>
        </w:trPr>
        <w:tc>
          <w:tcPr>
            <w:tcW w:w="2099" w:type="dxa"/>
            <w:shd w:val="clear" w:color="auto" w:fill="auto"/>
            <w:noWrap/>
            <w:vAlign w:val="center"/>
            <w:hideMark/>
          </w:tcPr>
          <w:p w14:paraId="6C2B4827"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w:t>
            </w:r>
          </w:p>
        </w:tc>
        <w:tc>
          <w:tcPr>
            <w:tcW w:w="1641" w:type="dxa"/>
            <w:shd w:val="clear" w:color="auto" w:fill="auto"/>
            <w:noWrap/>
          </w:tcPr>
          <w:p w14:paraId="537BEFBC"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384944.420</w:t>
            </w:r>
          </w:p>
        </w:tc>
        <w:tc>
          <w:tcPr>
            <w:tcW w:w="1642" w:type="dxa"/>
            <w:shd w:val="clear" w:color="auto" w:fill="auto"/>
            <w:noWrap/>
          </w:tcPr>
          <w:p w14:paraId="54A8EAF8"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4350362.440</w:t>
            </w:r>
          </w:p>
        </w:tc>
      </w:tr>
      <w:tr w:rsidR="00A274BC" w:rsidRPr="00080F02" w14:paraId="73454C07" w14:textId="77777777" w:rsidTr="00E014F0">
        <w:trPr>
          <w:trHeight w:val="300"/>
          <w:jc w:val="center"/>
        </w:trPr>
        <w:tc>
          <w:tcPr>
            <w:tcW w:w="2099" w:type="dxa"/>
            <w:shd w:val="clear" w:color="auto" w:fill="auto"/>
            <w:noWrap/>
            <w:vAlign w:val="center"/>
            <w:hideMark/>
          </w:tcPr>
          <w:p w14:paraId="2C495255"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w:t>
            </w:r>
          </w:p>
        </w:tc>
        <w:tc>
          <w:tcPr>
            <w:tcW w:w="1641" w:type="dxa"/>
            <w:shd w:val="clear" w:color="auto" w:fill="auto"/>
            <w:noWrap/>
          </w:tcPr>
          <w:p w14:paraId="13E8619F"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384975.660</w:t>
            </w:r>
          </w:p>
        </w:tc>
        <w:tc>
          <w:tcPr>
            <w:tcW w:w="1642" w:type="dxa"/>
            <w:shd w:val="clear" w:color="auto" w:fill="auto"/>
            <w:noWrap/>
          </w:tcPr>
          <w:p w14:paraId="54F5C2F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4350383.130</w:t>
            </w:r>
          </w:p>
        </w:tc>
      </w:tr>
      <w:tr w:rsidR="00A274BC" w:rsidRPr="00080F02" w14:paraId="10AAFC12" w14:textId="77777777" w:rsidTr="00E014F0">
        <w:trPr>
          <w:trHeight w:val="300"/>
          <w:jc w:val="center"/>
        </w:trPr>
        <w:tc>
          <w:tcPr>
            <w:tcW w:w="2099" w:type="dxa"/>
            <w:shd w:val="clear" w:color="auto" w:fill="auto"/>
            <w:noWrap/>
            <w:vAlign w:val="center"/>
          </w:tcPr>
          <w:p w14:paraId="4482A1A1"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5</w:t>
            </w:r>
          </w:p>
        </w:tc>
        <w:tc>
          <w:tcPr>
            <w:tcW w:w="1641" w:type="dxa"/>
            <w:shd w:val="clear" w:color="auto" w:fill="auto"/>
            <w:noWrap/>
          </w:tcPr>
          <w:p w14:paraId="627F6558"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384973.130</w:t>
            </w:r>
          </w:p>
        </w:tc>
        <w:tc>
          <w:tcPr>
            <w:tcW w:w="1642" w:type="dxa"/>
            <w:shd w:val="clear" w:color="auto" w:fill="auto"/>
            <w:noWrap/>
          </w:tcPr>
          <w:p w14:paraId="4C5FC23A"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4350386.130</w:t>
            </w:r>
          </w:p>
        </w:tc>
      </w:tr>
      <w:tr w:rsidR="00A274BC" w:rsidRPr="00080F02" w14:paraId="6669CA61" w14:textId="77777777" w:rsidTr="00E014F0">
        <w:trPr>
          <w:trHeight w:val="300"/>
          <w:jc w:val="center"/>
        </w:trPr>
        <w:tc>
          <w:tcPr>
            <w:tcW w:w="2099" w:type="dxa"/>
            <w:shd w:val="clear" w:color="auto" w:fill="auto"/>
            <w:noWrap/>
            <w:vAlign w:val="center"/>
          </w:tcPr>
          <w:p w14:paraId="0A94FF95"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6</w:t>
            </w:r>
          </w:p>
        </w:tc>
        <w:tc>
          <w:tcPr>
            <w:tcW w:w="1641" w:type="dxa"/>
            <w:shd w:val="clear" w:color="auto" w:fill="auto"/>
            <w:noWrap/>
          </w:tcPr>
          <w:p w14:paraId="111D9DB8"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384985.120</w:t>
            </w:r>
          </w:p>
        </w:tc>
        <w:tc>
          <w:tcPr>
            <w:tcW w:w="1642" w:type="dxa"/>
            <w:shd w:val="clear" w:color="auto" w:fill="auto"/>
            <w:noWrap/>
          </w:tcPr>
          <w:p w14:paraId="3838643A"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4350401.580</w:t>
            </w:r>
          </w:p>
        </w:tc>
      </w:tr>
      <w:tr w:rsidR="00A274BC" w:rsidRPr="00080F02" w14:paraId="66EC86D0" w14:textId="77777777" w:rsidTr="00E014F0">
        <w:trPr>
          <w:trHeight w:val="300"/>
          <w:jc w:val="center"/>
        </w:trPr>
        <w:tc>
          <w:tcPr>
            <w:tcW w:w="2099" w:type="dxa"/>
            <w:shd w:val="clear" w:color="auto" w:fill="auto"/>
            <w:noWrap/>
            <w:vAlign w:val="center"/>
          </w:tcPr>
          <w:p w14:paraId="0385C5C1"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7</w:t>
            </w:r>
          </w:p>
        </w:tc>
        <w:tc>
          <w:tcPr>
            <w:tcW w:w="1641" w:type="dxa"/>
            <w:shd w:val="clear" w:color="auto" w:fill="auto"/>
            <w:noWrap/>
          </w:tcPr>
          <w:p w14:paraId="3E0040C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384944.050</w:t>
            </w:r>
          </w:p>
        </w:tc>
        <w:tc>
          <w:tcPr>
            <w:tcW w:w="1642" w:type="dxa"/>
            <w:shd w:val="clear" w:color="auto" w:fill="auto"/>
            <w:noWrap/>
          </w:tcPr>
          <w:p w14:paraId="2AC1C698"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4350439.540</w:t>
            </w:r>
          </w:p>
        </w:tc>
      </w:tr>
      <w:tr w:rsidR="00A274BC" w:rsidRPr="00080F02" w14:paraId="4D479881" w14:textId="77777777" w:rsidTr="00E014F0">
        <w:trPr>
          <w:trHeight w:val="300"/>
          <w:jc w:val="center"/>
        </w:trPr>
        <w:tc>
          <w:tcPr>
            <w:tcW w:w="2099" w:type="dxa"/>
            <w:shd w:val="clear" w:color="auto" w:fill="auto"/>
            <w:noWrap/>
            <w:vAlign w:val="center"/>
          </w:tcPr>
          <w:p w14:paraId="1AFCD259"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8</w:t>
            </w:r>
          </w:p>
        </w:tc>
        <w:tc>
          <w:tcPr>
            <w:tcW w:w="1641" w:type="dxa"/>
            <w:shd w:val="clear" w:color="auto" w:fill="auto"/>
            <w:noWrap/>
          </w:tcPr>
          <w:p w14:paraId="701E72AD"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384936.430</w:t>
            </w:r>
          </w:p>
        </w:tc>
        <w:tc>
          <w:tcPr>
            <w:tcW w:w="1642" w:type="dxa"/>
            <w:shd w:val="clear" w:color="auto" w:fill="auto"/>
            <w:noWrap/>
          </w:tcPr>
          <w:p w14:paraId="5B22489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4350446.650</w:t>
            </w:r>
          </w:p>
        </w:tc>
      </w:tr>
      <w:tr w:rsidR="00A274BC" w:rsidRPr="00080F02" w14:paraId="641355D5" w14:textId="77777777" w:rsidTr="00E014F0">
        <w:trPr>
          <w:trHeight w:val="300"/>
          <w:jc w:val="center"/>
        </w:trPr>
        <w:tc>
          <w:tcPr>
            <w:tcW w:w="2099" w:type="dxa"/>
            <w:shd w:val="clear" w:color="auto" w:fill="auto"/>
            <w:noWrap/>
            <w:vAlign w:val="center"/>
          </w:tcPr>
          <w:p w14:paraId="4EB269EC"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9</w:t>
            </w:r>
          </w:p>
        </w:tc>
        <w:tc>
          <w:tcPr>
            <w:tcW w:w="1641" w:type="dxa"/>
            <w:shd w:val="clear" w:color="auto" w:fill="auto"/>
            <w:noWrap/>
          </w:tcPr>
          <w:p w14:paraId="2D967381"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384907.430</w:t>
            </w:r>
          </w:p>
        </w:tc>
        <w:tc>
          <w:tcPr>
            <w:tcW w:w="1642" w:type="dxa"/>
            <w:shd w:val="clear" w:color="auto" w:fill="auto"/>
            <w:noWrap/>
          </w:tcPr>
          <w:p w14:paraId="7FD9DD7F"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4350411.370</w:t>
            </w:r>
          </w:p>
        </w:tc>
      </w:tr>
      <w:tr w:rsidR="00A274BC" w:rsidRPr="00080F02" w14:paraId="29328212" w14:textId="77777777" w:rsidTr="00E014F0">
        <w:trPr>
          <w:trHeight w:val="300"/>
          <w:jc w:val="center"/>
        </w:trPr>
        <w:tc>
          <w:tcPr>
            <w:tcW w:w="2099" w:type="dxa"/>
            <w:shd w:val="clear" w:color="auto" w:fill="auto"/>
            <w:noWrap/>
            <w:vAlign w:val="center"/>
          </w:tcPr>
          <w:p w14:paraId="54D0C097"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10</w:t>
            </w:r>
          </w:p>
        </w:tc>
        <w:tc>
          <w:tcPr>
            <w:tcW w:w="1641" w:type="dxa"/>
            <w:shd w:val="clear" w:color="auto" w:fill="auto"/>
            <w:noWrap/>
          </w:tcPr>
          <w:p w14:paraId="6779567E"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384918.630</w:t>
            </w:r>
          </w:p>
        </w:tc>
        <w:tc>
          <w:tcPr>
            <w:tcW w:w="1642" w:type="dxa"/>
            <w:shd w:val="clear" w:color="auto" w:fill="auto"/>
            <w:noWrap/>
          </w:tcPr>
          <w:p w14:paraId="34F8005B"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4350384.230</w:t>
            </w:r>
          </w:p>
        </w:tc>
      </w:tr>
    </w:tbl>
    <w:p w14:paraId="11B4AC4E" w14:textId="77777777" w:rsidR="00A274BC" w:rsidRPr="00080F02" w:rsidRDefault="00A274BC" w:rsidP="00A274BC">
      <w:pPr>
        <w:tabs>
          <w:tab w:val="left" w:pos="8791"/>
        </w:tabs>
        <w:spacing w:after="0" w:line="240" w:lineRule="auto"/>
        <w:ind w:firstLine="709"/>
        <w:rPr>
          <w:rFonts w:ascii="Times New Roman" w:eastAsia="Times New Roman" w:hAnsi="Times New Roman" w:cs="Times New Roman"/>
          <w:color w:val="000000" w:themeColor="text1"/>
          <w:sz w:val="26"/>
          <w:szCs w:val="26"/>
        </w:rPr>
      </w:pPr>
    </w:p>
    <w:p w14:paraId="5B42F5EA"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Площадь территории объекта культурного наследия – 3 666кв.м.</w:t>
      </w:r>
    </w:p>
    <w:p w14:paraId="32E0FA16"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 xml:space="preserve">Координаты поворотных точек границ территории объекта культурного наследия определены методом спутниковых геодезических измерений, среднеквадратическая погрешность измерений Мt составляет </w:t>
      </w:r>
      <w:smartTag w:uri="urn:schemas-microsoft-com:office:smarttags" w:element="metricconverter">
        <w:smartTagPr>
          <w:attr w:name="ProductID" w:val="0,1 м"/>
        </w:smartTagPr>
        <w:r w:rsidRPr="00080F02">
          <w:rPr>
            <w:rFonts w:ascii="Times New Roman" w:eastAsia="Times New Roman" w:hAnsi="Times New Roman" w:cs="Times New Roman"/>
            <w:color w:val="000000" w:themeColor="text1"/>
            <w:sz w:val="26"/>
            <w:szCs w:val="26"/>
          </w:rPr>
          <w:t>0,1 м</w:t>
        </w:r>
      </w:smartTag>
      <w:r w:rsidRPr="00080F02">
        <w:rPr>
          <w:rFonts w:ascii="Times New Roman" w:eastAsia="Times New Roman" w:hAnsi="Times New Roman" w:cs="Times New Roman"/>
          <w:color w:val="000000" w:themeColor="text1"/>
          <w:sz w:val="26"/>
          <w:szCs w:val="26"/>
        </w:rPr>
        <w:t>.</w:t>
      </w:r>
    </w:p>
    <w:p w14:paraId="7BE6DCEE"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p>
    <w:p w14:paraId="62B6867A" w14:textId="77777777" w:rsidR="00A274BC" w:rsidRPr="00080F02" w:rsidRDefault="00A274BC" w:rsidP="00841A69">
      <w:pPr>
        <w:pStyle w:val="affffffff3"/>
        <w:shd w:val="clear" w:color="auto" w:fill="auto"/>
        <w:ind w:firstLine="708"/>
        <w:jc w:val="both"/>
        <w:rPr>
          <w:color w:val="000000" w:themeColor="text1"/>
          <w:sz w:val="26"/>
          <w:szCs w:val="26"/>
        </w:rPr>
      </w:pPr>
      <w:r w:rsidRPr="00080F02">
        <w:rPr>
          <w:color w:val="000000" w:themeColor="text1"/>
          <w:sz w:val="26"/>
          <w:szCs w:val="26"/>
        </w:rPr>
        <w:t xml:space="preserve">Каталог координат поворотных точек границ территории объекта культурного наследия: </w:t>
      </w:r>
      <w:r w:rsidRPr="00A274BC">
        <w:rPr>
          <w:i/>
          <w:color w:val="000000" w:themeColor="text1"/>
          <w:sz w:val="26"/>
          <w:szCs w:val="26"/>
        </w:rPr>
        <w:t>«Церковь Всех Святых»</w:t>
      </w:r>
      <w:r w:rsidRPr="00080F02">
        <w:rPr>
          <w:color w:val="000000" w:themeColor="text1"/>
          <w:sz w:val="26"/>
          <w:szCs w:val="26"/>
        </w:rPr>
        <w:t>. Система координат МСК - 29 зона – 4.</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1641"/>
        <w:gridCol w:w="1642"/>
      </w:tblGrid>
      <w:tr w:rsidR="00A274BC" w:rsidRPr="00080F02" w14:paraId="33DA4DFD" w14:textId="77777777" w:rsidTr="00E014F0">
        <w:trPr>
          <w:trHeight w:val="300"/>
          <w:tblHeader/>
          <w:jc w:val="center"/>
        </w:trPr>
        <w:tc>
          <w:tcPr>
            <w:tcW w:w="2099" w:type="dxa"/>
            <w:shd w:val="clear" w:color="auto" w:fill="auto"/>
            <w:noWrap/>
            <w:vAlign w:val="center"/>
            <w:hideMark/>
          </w:tcPr>
          <w:p w14:paraId="0F51E571"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Номер поворотной точки</w:t>
            </w:r>
          </w:p>
        </w:tc>
        <w:tc>
          <w:tcPr>
            <w:tcW w:w="1641" w:type="dxa"/>
            <w:shd w:val="clear" w:color="auto" w:fill="auto"/>
            <w:noWrap/>
            <w:vAlign w:val="center"/>
            <w:hideMark/>
          </w:tcPr>
          <w:p w14:paraId="53DBE1D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Х</w:t>
            </w:r>
          </w:p>
        </w:tc>
        <w:tc>
          <w:tcPr>
            <w:tcW w:w="1642" w:type="dxa"/>
            <w:shd w:val="clear" w:color="auto" w:fill="auto"/>
            <w:noWrap/>
            <w:vAlign w:val="center"/>
            <w:hideMark/>
          </w:tcPr>
          <w:p w14:paraId="3573BB04"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Y</w:t>
            </w:r>
          </w:p>
        </w:tc>
      </w:tr>
      <w:tr w:rsidR="00A274BC" w:rsidRPr="00080F02" w14:paraId="45C6BDEE" w14:textId="77777777" w:rsidTr="00E014F0">
        <w:trPr>
          <w:trHeight w:val="300"/>
          <w:jc w:val="center"/>
        </w:trPr>
        <w:tc>
          <w:tcPr>
            <w:tcW w:w="2099" w:type="dxa"/>
            <w:shd w:val="clear" w:color="auto" w:fill="auto"/>
            <w:noWrap/>
            <w:vAlign w:val="center"/>
            <w:hideMark/>
          </w:tcPr>
          <w:p w14:paraId="58EEABF7"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1</w:t>
            </w:r>
          </w:p>
        </w:tc>
        <w:tc>
          <w:tcPr>
            <w:tcW w:w="1641" w:type="dxa"/>
            <w:shd w:val="clear" w:color="auto" w:fill="auto"/>
            <w:noWrap/>
          </w:tcPr>
          <w:p w14:paraId="57480064"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385441.860</w:t>
            </w:r>
          </w:p>
        </w:tc>
        <w:tc>
          <w:tcPr>
            <w:tcW w:w="1642" w:type="dxa"/>
            <w:shd w:val="clear" w:color="auto" w:fill="auto"/>
            <w:noWrap/>
          </w:tcPr>
          <w:p w14:paraId="0043D81F"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4351520.900</w:t>
            </w:r>
          </w:p>
        </w:tc>
      </w:tr>
      <w:tr w:rsidR="00A274BC" w:rsidRPr="00080F02" w14:paraId="78E2C520" w14:textId="77777777" w:rsidTr="00E014F0">
        <w:trPr>
          <w:trHeight w:val="300"/>
          <w:jc w:val="center"/>
        </w:trPr>
        <w:tc>
          <w:tcPr>
            <w:tcW w:w="2099" w:type="dxa"/>
            <w:shd w:val="clear" w:color="auto" w:fill="auto"/>
            <w:noWrap/>
            <w:vAlign w:val="center"/>
            <w:hideMark/>
          </w:tcPr>
          <w:p w14:paraId="747134CB"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2</w:t>
            </w:r>
          </w:p>
        </w:tc>
        <w:tc>
          <w:tcPr>
            <w:tcW w:w="1641" w:type="dxa"/>
            <w:shd w:val="clear" w:color="auto" w:fill="auto"/>
            <w:noWrap/>
          </w:tcPr>
          <w:p w14:paraId="36033619"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385497.430</w:t>
            </w:r>
          </w:p>
        </w:tc>
        <w:tc>
          <w:tcPr>
            <w:tcW w:w="1642" w:type="dxa"/>
            <w:shd w:val="clear" w:color="auto" w:fill="auto"/>
            <w:noWrap/>
          </w:tcPr>
          <w:p w14:paraId="343F3BB8"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4351523.800</w:t>
            </w:r>
          </w:p>
        </w:tc>
      </w:tr>
      <w:tr w:rsidR="00A274BC" w:rsidRPr="00080F02" w14:paraId="70764164" w14:textId="77777777" w:rsidTr="00E014F0">
        <w:trPr>
          <w:trHeight w:val="300"/>
          <w:jc w:val="center"/>
        </w:trPr>
        <w:tc>
          <w:tcPr>
            <w:tcW w:w="2099" w:type="dxa"/>
            <w:shd w:val="clear" w:color="auto" w:fill="auto"/>
            <w:noWrap/>
            <w:vAlign w:val="center"/>
            <w:hideMark/>
          </w:tcPr>
          <w:p w14:paraId="2EB1612D"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w:t>
            </w:r>
          </w:p>
        </w:tc>
        <w:tc>
          <w:tcPr>
            <w:tcW w:w="1641" w:type="dxa"/>
            <w:shd w:val="clear" w:color="auto" w:fill="auto"/>
            <w:noWrap/>
          </w:tcPr>
          <w:p w14:paraId="65E9BB42"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385494.050</w:t>
            </w:r>
          </w:p>
        </w:tc>
        <w:tc>
          <w:tcPr>
            <w:tcW w:w="1642" w:type="dxa"/>
            <w:shd w:val="clear" w:color="auto" w:fill="auto"/>
            <w:noWrap/>
          </w:tcPr>
          <w:p w14:paraId="52C1D0DB"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4351592.420</w:t>
            </w:r>
          </w:p>
        </w:tc>
      </w:tr>
      <w:tr w:rsidR="00A274BC" w:rsidRPr="00080F02" w14:paraId="2150F846" w14:textId="77777777" w:rsidTr="00E014F0">
        <w:trPr>
          <w:trHeight w:val="300"/>
          <w:jc w:val="center"/>
        </w:trPr>
        <w:tc>
          <w:tcPr>
            <w:tcW w:w="2099" w:type="dxa"/>
            <w:shd w:val="clear" w:color="auto" w:fill="auto"/>
            <w:noWrap/>
            <w:vAlign w:val="center"/>
            <w:hideMark/>
          </w:tcPr>
          <w:p w14:paraId="03B77F62"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w:t>
            </w:r>
          </w:p>
        </w:tc>
        <w:tc>
          <w:tcPr>
            <w:tcW w:w="1641" w:type="dxa"/>
            <w:shd w:val="clear" w:color="auto" w:fill="auto"/>
            <w:noWrap/>
          </w:tcPr>
          <w:p w14:paraId="319E955D"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385437.510</w:t>
            </w:r>
          </w:p>
        </w:tc>
        <w:tc>
          <w:tcPr>
            <w:tcW w:w="1642" w:type="dxa"/>
            <w:shd w:val="clear" w:color="auto" w:fill="auto"/>
            <w:noWrap/>
          </w:tcPr>
          <w:p w14:paraId="2BD4E48E"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4351588.880</w:t>
            </w:r>
          </w:p>
        </w:tc>
      </w:tr>
      <w:tr w:rsidR="00A274BC" w:rsidRPr="00080F02" w14:paraId="7E2B7FB4" w14:textId="77777777" w:rsidTr="00E014F0">
        <w:trPr>
          <w:trHeight w:val="300"/>
          <w:jc w:val="center"/>
        </w:trPr>
        <w:tc>
          <w:tcPr>
            <w:tcW w:w="2099" w:type="dxa"/>
            <w:shd w:val="clear" w:color="auto" w:fill="auto"/>
            <w:noWrap/>
            <w:vAlign w:val="center"/>
          </w:tcPr>
          <w:p w14:paraId="3A51635B"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5</w:t>
            </w:r>
          </w:p>
        </w:tc>
        <w:tc>
          <w:tcPr>
            <w:tcW w:w="1641" w:type="dxa"/>
            <w:shd w:val="clear" w:color="auto" w:fill="auto"/>
            <w:noWrap/>
          </w:tcPr>
          <w:p w14:paraId="5F5D704D"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385441.860</w:t>
            </w:r>
          </w:p>
        </w:tc>
        <w:tc>
          <w:tcPr>
            <w:tcW w:w="1642" w:type="dxa"/>
            <w:shd w:val="clear" w:color="auto" w:fill="auto"/>
            <w:noWrap/>
          </w:tcPr>
          <w:p w14:paraId="1EAA1670"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4351520.900</w:t>
            </w:r>
          </w:p>
        </w:tc>
      </w:tr>
    </w:tbl>
    <w:p w14:paraId="65CF255C"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p>
    <w:p w14:paraId="56D915C2"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lastRenderedPageBreak/>
        <w:t>Площадь территории объекта культурного наследия – 3 840кв.м.</w:t>
      </w:r>
    </w:p>
    <w:p w14:paraId="61249D6C"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 xml:space="preserve">Координаты поворотных точек границ территории объекта культурного наследия определены методом спутниковых геодезических измерений, среднеквадратическая погрешность измерений Мt составляет </w:t>
      </w:r>
      <w:smartTag w:uri="urn:schemas-microsoft-com:office:smarttags" w:element="metricconverter">
        <w:smartTagPr>
          <w:attr w:name="ProductID" w:val="0,1 м"/>
        </w:smartTagPr>
        <w:r w:rsidRPr="00080F02">
          <w:rPr>
            <w:rFonts w:ascii="Times New Roman" w:eastAsia="Times New Roman" w:hAnsi="Times New Roman" w:cs="Times New Roman"/>
            <w:color w:val="000000" w:themeColor="text1"/>
            <w:sz w:val="26"/>
            <w:szCs w:val="26"/>
          </w:rPr>
          <w:t>0,1 м</w:t>
        </w:r>
      </w:smartTag>
      <w:r w:rsidRPr="00080F02">
        <w:rPr>
          <w:rFonts w:ascii="Times New Roman" w:eastAsia="Times New Roman" w:hAnsi="Times New Roman" w:cs="Times New Roman"/>
          <w:color w:val="000000" w:themeColor="text1"/>
          <w:sz w:val="26"/>
          <w:szCs w:val="26"/>
        </w:rPr>
        <w:t>.</w:t>
      </w:r>
    </w:p>
    <w:p w14:paraId="54B8324B"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p>
    <w:p w14:paraId="396E3CF7" w14:textId="77777777" w:rsidR="00A274BC" w:rsidRPr="00080F02" w:rsidRDefault="00A274BC" w:rsidP="00841A69">
      <w:pPr>
        <w:pStyle w:val="affffffff3"/>
        <w:shd w:val="clear" w:color="auto" w:fill="auto"/>
        <w:ind w:firstLine="708"/>
        <w:jc w:val="both"/>
        <w:rPr>
          <w:color w:val="000000" w:themeColor="text1"/>
          <w:sz w:val="26"/>
          <w:szCs w:val="26"/>
        </w:rPr>
      </w:pPr>
      <w:r w:rsidRPr="00080F02">
        <w:rPr>
          <w:color w:val="000000" w:themeColor="text1"/>
          <w:sz w:val="26"/>
          <w:szCs w:val="26"/>
        </w:rPr>
        <w:t xml:space="preserve">Каталог координат поворотных точек границ территории объекта культурного наследия: </w:t>
      </w:r>
      <w:r w:rsidRPr="00A274BC">
        <w:rPr>
          <w:i/>
          <w:color w:val="000000" w:themeColor="text1"/>
          <w:sz w:val="26"/>
          <w:szCs w:val="26"/>
        </w:rPr>
        <w:t>«Гимназия»</w:t>
      </w:r>
      <w:r w:rsidRPr="00080F02">
        <w:rPr>
          <w:color w:val="000000" w:themeColor="text1"/>
          <w:sz w:val="26"/>
          <w:szCs w:val="26"/>
        </w:rPr>
        <w:t>. Система координат МСК - 29 зона – 4.</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1641"/>
        <w:gridCol w:w="1642"/>
      </w:tblGrid>
      <w:tr w:rsidR="00A274BC" w:rsidRPr="00080F02" w14:paraId="30B9065E" w14:textId="77777777" w:rsidTr="00E014F0">
        <w:trPr>
          <w:trHeight w:val="300"/>
          <w:tblHeader/>
          <w:jc w:val="center"/>
        </w:trPr>
        <w:tc>
          <w:tcPr>
            <w:tcW w:w="2099" w:type="dxa"/>
            <w:shd w:val="clear" w:color="auto" w:fill="auto"/>
            <w:noWrap/>
            <w:vAlign w:val="center"/>
            <w:hideMark/>
          </w:tcPr>
          <w:p w14:paraId="5525A1C7"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Номер поворотной точки</w:t>
            </w:r>
          </w:p>
        </w:tc>
        <w:tc>
          <w:tcPr>
            <w:tcW w:w="1641" w:type="dxa"/>
            <w:shd w:val="clear" w:color="auto" w:fill="auto"/>
            <w:noWrap/>
            <w:vAlign w:val="center"/>
            <w:hideMark/>
          </w:tcPr>
          <w:p w14:paraId="1FBC252A"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Х</w:t>
            </w:r>
          </w:p>
        </w:tc>
        <w:tc>
          <w:tcPr>
            <w:tcW w:w="1642" w:type="dxa"/>
            <w:shd w:val="clear" w:color="auto" w:fill="auto"/>
            <w:noWrap/>
            <w:vAlign w:val="center"/>
            <w:hideMark/>
          </w:tcPr>
          <w:p w14:paraId="0FEA75E2"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Y</w:t>
            </w:r>
          </w:p>
        </w:tc>
      </w:tr>
      <w:tr w:rsidR="00A274BC" w:rsidRPr="00080F02" w14:paraId="21FCE462" w14:textId="77777777" w:rsidTr="00E014F0">
        <w:trPr>
          <w:trHeight w:val="300"/>
          <w:jc w:val="center"/>
        </w:trPr>
        <w:tc>
          <w:tcPr>
            <w:tcW w:w="2099" w:type="dxa"/>
            <w:shd w:val="clear" w:color="auto" w:fill="auto"/>
            <w:noWrap/>
            <w:vAlign w:val="center"/>
            <w:hideMark/>
          </w:tcPr>
          <w:p w14:paraId="4535FE85"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1</w:t>
            </w:r>
          </w:p>
        </w:tc>
        <w:tc>
          <w:tcPr>
            <w:tcW w:w="1641" w:type="dxa"/>
            <w:shd w:val="clear" w:color="auto" w:fill="auto"/>
            <w:noWrap/>
          </w:tcPr>
          <w:p w14:paraId="4371FAE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384639.650</w:t>
            </w:r>
          </w:p>
        </w:tc>
        <w:tc>
          <w:tcPr>
            <w:tcW w:w="1642" w:type="dxa"/>
            <w:shd w:val="clear" w:color="auto" w:fill="auto"/>
            <w:noWrap/>
          </w:tcPr>
          <w:p w14:paraId="06B32772"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4350797.340</w:t>
            </w:r>
          </w:p>
        </w:tc>
      </w:tr>
      <w:tr w:rsidR="00A274BC" w:rsidRPr="00080F02" w14:paraId="186FC233" w14:textId="77777777" w:rsidTr="00E014F0">
        <w:trPr>
          <w:trHeight w:val="300"/>
          <w:jc w:val="center"/>
        </w:trPr>
        <w:tc>
          <w:tcPr>
            <w:tcW w:w="2099" w:type="dxa"/>
            <w:shd w:val="clear" w:color="auto" w:fill="auto"/>
            <w:noWrap/>
            <w:vAlign w:val="center"/>
            <w:hideMark/>
          </w:tcPr>
          <w:p w14:paraId="7DD23E44"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2</w:t>
            </w:r>
          </w:p>
        </w:tc>
        <w:tc>
          <w:tcPr>
            <w:tcW w:w="1641" w:type="dxa"/>
            <w:shd w:val="clear" w:color="auto" w:fill="auto"/>
            <w:noWrap/>
          </w:tcPr>
          <w:p w14:paraId="05ABBF87"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384664.290</w:t>
            </w:r>
          </w:p>
        </w:tc>
        <w:tc>
          <w:tcPr>
            <w:tcW w:w="1642" w:type="dxa"/>
            <w:shd w:val="clear" w:color="auto" w:fill="auto"/>
            <w:noWrap/>
          </w:tcPr>
          <w:p w14:paraId="28DF453B"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4350770.930</w:t>
            </w:r>
          </w:p>
        </w:tc>
      </w:tr>
      <w:tr w:rsidR="00A274BC" w:rsidRPr="00080F02" w14:paraId="7FDB3C79" w14:textId="77777777" w:rsidTr="00E014F0">
        <w:trPr>
          <w:trHeight w:val="300"/>
          <w:jc w:val="center"/>
        </w:trPr>
        <w:tc>
          <w:tcPr>
            <w:tcW w:w="2099" w:type="dxa"/>
            <w:shd w:val="clear" w:color="auto" w:fill="auto"/>
            <w:noWrap/>
            <w:vAlign w:val="center"/>
            <w:hideMark/>
          </w:tcPr>
          <w:p w14:paraId="1279E93C"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w:t>
            </w:r>
          </w:p>
        </w:tc>
        <w:tc>
          <w:tcPr>
            <w:tcW w:w="1641" w:type="dxa"/>
            <w:shd w:val="clear" w:color="auto" w:fill="auto"/>
            <w:noWrap/>
          </w:tcPr>
          <w:p w14:paraId="69F559F1"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384696.630</w:t>
            </w:r>
          </w:p>
        </w:tc>
        <w:tc>
          <w:tcPr>
            <w:tcW w:w="1642" w:type="dxa"/>
            <w:shd w:val="clear" w:color="auto" w:fill="auto"/>
            <w:noWrap/>
          </w:tcPr>
          <w:p w14:paraId="048866C5"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4350800.650</w:t>
            </w:r>
          </w:p>
        </w:tc>
      </w:tr>
      <w:tr w:rsidR="00A274BC" w:rsidRPr="00080F02" w14:paraId="727E868A" w14:textId="77777777" w:rsidTr="00E014F0">
        <w:trPr>
          <w:trHeight w:val="300"/>
          <w:jc w:val="center"/>
        </w:trPr>
        <w:tc>
          <w:tcPr>
            <w:tcW w:w="2099" w:type="dxa"/>
            <w:shd w:val="clear" w:color="auto" w:fill="auto"/>
            <w:noWrap/>
            <w:vAlign w:val="center"/>
            <w:hideMark/>
          </w:tcPr>
          <w:p w14:paraId="18ABF4E8"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w:t>
            </w:r>
          </w:p>
        </w:tc>
        <w:tc>
          <w:tcPr>
            <w:tcW w:w="1641" w:type="dxa"/>
            <w:shd w:val="clear" w:color="auto" w:fill="auto"/>
            <w:noWrap/>
          </w:tcPr>
          <w:p w14:paraId="17DF2101"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384672.800</w:t>
            </w:r>
          </w:p>
        </w:tc>
        <w:tc>
          <w:tcPr>
            <w:tcW w:w="1642" w:type="dxa"/>
            <w:shd w:val="clear" w:color="auto" w:fill="auto"/>
            <w:noWrap/>
          </w:tcPr>
          <w:p w14:paraId="6601EA18"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4350827.220</w:t>
            </w:r>
          </w:p>
        </w:tc>
      </w:tr>
      <w:tr w:rsidR="00A274BC" w:rsidRPr="00080F02" w14:paraId="4F309CA7" w14:textId="77777777" w:rsidTr="00E014F0">
        <w:trPr>
          <w:trHeight w:val="300"/>
          <w:jc w:val="center"/>
        </w:trPr>
        <w:tc>
          <w:tcPr>
            <w:tcW w:w="2099" w:type="dxa"/>
            <w:shd w:val="clear" w:color="auto" w:fill="auto"/>
            <w:noWrap/>
            <w:vAlign w:val="center"/>
          </w:tcPr>
          <w:p w14:paraId="7AFC4494"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5</w:t>
            </w:r>
          </w:p>
        </w:tc>
        <w:tc>
          <w:tcPr>
            <w:tcW w:w="1641" w:type="dxa"/>
            <w:shd w:val="clear" w:color="auto" w:fill="auto"/>
            <w:noWrap/>
          </w:tcPr>
          <w:p w14:paraId="3ADFEA10"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384639.650</w:t>
            </w:r>
          </w:p>
        </w:tc>
        <w:tc>
          <w:tcPr>
            <w:tcW w:w="1642" w:type="dxa"/>
            <w:shd w:val="clear" w:color="auto" w:fill="auto"/>
            <w:noWrap/>
          </w:tcPr>
          <w:p w14:paraId="3B232AE0"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4350797.340</w:t>
            </w:r>
          </w:p>
        </w:tc>
      </w:tr>
    </w:tbl>
    <w:p w14:paraId="16F6A53C" w14:textId="77777777" w:rsidR="00A274BC" w:rsidRPr="00080F02" w:rsidRDefault="00A274BC" w:rsidP="00A274BC">
      <w:pPr>
        <w:tabs>
          <w:tab w:val="left" w:pos="8791"/>
        </w:tabs>
        <w:spacing w:after="0" w:line="240" w:lineRule="auto"/>
        <w:ind w:firstLine="709"/>
        <w:rPr>
          <w:rFonts w:ascii="Times New Roman" w:eastAsia="Times New Roman" w:hAnsi="Times New Roman" w:cs="Times New Roman"/>
          <w:color w:val="000000" w:themeColor="text1"/>
          <w:sz w:val="26"/>
          <w:szCs w:val="26"/>
        </w:rPr>
      </w:pPr>
    </w:p>
    <w:p w14:paraId="0F2DBE39"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Площадь территории объекта культурного наследия – 1 589кв.м.</w:t>
      </w:r>
    </w:p>
    <w:p w14:paraId="68E758DC"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 xml:space="preserve">Координаты поворотных точек границ территории объекта культурного наследия определены методом спутниковых геодезических измерений, среднеквадратическая погрешность измерений Мt составляет </w:t>
      </w:r>
      <w:smartTag w:uri="urn:schemas-microsoft-com:office:smarttags" w:element="metricconverter">
        <w:smartTagPr>
          <w:attr w:name="ProductID" w:val="0,1 м"/>
        </w:smartTagPr>
        <w:r w:rsidRPr="00080F02">
          <w:rPr>
            <w:rFonts w:ascii="Times New Roman" w:eastAsia="Times New Roman" w:hAnsi="Times New Roman" w:cs="Times New Roman"/>
            <w:color w:val="000000" w:themeColor="text1"/>
            <w:sz w:val="26"/>
            <w:szCs w:val="26"/>
          </w:rPr>
          <w:t>0,1 м</w:t>
        </w:r>
      </w:smartTag>
      <w:r w:rsidRPr="00080F02">
        <w:rPr>
          <w:rFonts w:ascii="Times New Roman" w:eastAsia="Times New Roman" w:hAnsi="Times New Roman" w:cs="Times New Roman"/>
          <w:color w:val="000000" w:themeColor="text1"/>
          <w:sz w:val="26"/>
          <w:szCs w:val="26"/>
        </w:rPr>
        <w:t>.</w:t>
      </w:r>
    </w:p>
    <w:p w14:paraId="0E48ED0E"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p>
    <w:p w14:paraId="1EBAF29A" w14:textId="77777777" w:rsidR="00A274BC" w:rsidRPr="00080F02" w:rsidRDefault="00A274BC" w:rsidP="00841A69">
      <w:pPr>
        <w:pStyle w:val="affffffff3"/>
        <w:shd w:val="clear" w:color="auto" w:fill="auto"/>
        <w:ind w:firstLine="708"/>
        <w:jc w:val="both"/>
        <w:rPr>
          <w:color w:val="000000" w:themeColor="text1"/>
          <w:sz w:val="26"/>
          <w:szCs w:val="26"/>
        </w:rPr>
      </w:pPr>
      <w:r w:rsidRPr="00080F02">
        <w:rPr>
          <w:color w:val="000000" w:themeColor="text1"/>
          <w:sz w:val="26"/>
          <w:szCs w:val="26"/>
        </w:rPr>
        <w:t xml:space="preserve">Каталог координат поворотных точек границ территории объекта культурного наследия: </w:t>
      </w:r>
      <w:r w:rsidRPr="00A274BC">
        <w:rPr>
          <w:i/>
          <w:color w:val="000000" w:themeColor="text1"/>
          <w:sz w:val="26"/>
          <w:szCs w:val="26"/>
        </w:rPr>
        <w:t>«Часовня Никольская»</w:t>
      </w:r>
      <w:r w:rsidRPr="00080F02">
        <w:rPr>
          <w:color w:val="000000" w:themeColor="text1"/>
          <w:sz w:val="26"/>
          <w:szCs w:val="26"/>
        </w:rPr>
        <w:t>. Система координат МСК - 29 зона – 4.</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1641"/>
        <w:gridCol w:w="1642"/>
      </w:tblGrid>
      <w:tr w:rsidR="00A274BC" w:rsidRPr="00080F02" w14:paraId="64990B9D" w14:textId="77777777" w:rsidTr="00E014F0">
        <w:trPr>
          <w:trHeight w:val="300"/>
          <w:tblHeader/>
          <w:jc w:val="center"/>
        </w:trPr>
        <w:tc>
          <w:tcPr>
            <w:tcW w:w="2099" w:type="dxa"/>
            <w:shd w:val="clear" w:color="auto" w:fill="auto"/>
            <w:noWrap/>
            <w:vAlign w:val="center"/>
            <w:hideMark/>
          </w:tcPr>
          <w:p w14:paraId="04F9C07C"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Номер поворотной точки</w:t>
            </w:r>
          </w:p>
        </w:tc>
        <w:tc>
          <w:tcPr>
            <w:tcW w:w="1641" w:type="dxa"/>
            <w:shd w:val="clear" w:color="auto" w:fill="auto"/>
            <w:noWrap/>
            <w:vAlign w:val="center"/>
            <w:hideMark/>
          </w:tcPr>
          <w:p w14:paraId="7C5A13E9"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Х</w:t>
            </w:r>
          </w:p>
        </w:tc>
        <w:tc>
          <w:tcPr>
            <w:tcW w:w="1642" w:type="dxa"/>
            <w:shd w:val="clear" w:color="auto" w:fill="auto"/>
            <w:noWrap/>
            <w:vAlign w:val="center"/>
            <w:hideMark/>
          </w:tcPr>
          <w:p w14:paraId="26BABAB2"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Y</w:t>
            </w:r>
          </w:p>
        </w:tc>
      </w:tr>
      <w:tr w:rsidR="00A274BC" w:rsidRPr="00080F02" w14:paraId="4EBC838C" w14:textId="77777777" w:rsidTr="00E014F0">
        <w:trPr>
          <w:trHeight w:val="300"/>
          <w:jc w:val="center"/>
        </w:trPr>
        <w:tc>
          <w:tcPr>
            <w:tcW w:w="2099" w:type="dxa"/>
            <w:shd w:val="clear" w:color="auto" w:fill="auto"/>
            <w:noWrap/>
            <w:vAlign w:val="center"/>
            <w:hideMark/>
          </w:tcPr>
          <w:p w14:paraId="5E5F74C7"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1</w:t>
            </w:r>
          </w:p>
        </w:tc>
        <w:tc>
          <w:tcPr>
            <w:tcW w:w="1641" w:type="dxa"/>
            <w:shd w:val="clear" w:color="auto" w:fill="auto"/>
            <w:noWrap/>
          </w:tcPr>
          <w:p w14:paraId="0F0FE1F8"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384969.200</w:t>
            </w:r>
          </w:p>
        </w:tc>
        <w:tc>
          <w:tcPr>
            <w:tcW w:w="1642" w:type="dxa"/>
            <w:shd w:val="clear" w:color="auto" w:fill="auto"/>
            <w:noWrap/>
          </w:tcPr>
          <w:p w14:paraId="6F5C9B3E"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4350446.980</w:t>
            </w:r>
          </w:p>
        </w:tc>
      </w:tr>
      <w:tr w:rsidR="00A274BC" w:rsidRPr="00080F02" w14:paraId="27BAF088" w14:textId="77777777" w:rsidTr="00E014F0">
        <w:trPr>
          <w:trHeight w:val="300"/>
          <w:jc w:val="center"/>
        </w:trPr>
        <w:tc>
          <w:tcPr>
            <w:tcW w:w="2099" w:type="dxa"/>
            <w:shd w:val="clear" w:color="auto" w:fill="auto"/>
            <w:noWrap/>
            <w:vAlign w:val="center"/>
            <w:hideMark/>
          </w:tcPr>
          <w:p w14:paraId="310F6C99"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2</w:t>
            </w:r>
          </w:p>
        </w:tc>
        <w:tc>
          <w:tcPr>
            <w:tcW w:w="1641" w:type="dxa"/>
            <w:shd w:val="clear" w:color="auto" w:fill="auto"/>
            <w:noWrap/>
          </w:tcPr>
          <w:p w14:paraId="37C60226"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384977.820</w:t>
            </w:r>
          </w:p>
        </w:tc>
        <w:tc>
          <w:tcPr>
            <w:tcW w:w="1642" w:type="dxa"/>
            <w:shd w:val="clear" w:color="auto" w:fill="auto"/>
            <w:noWrap/>
          </w:tcPr>
          <w:p w14:paraId="424D3A1B"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4350425.320</w:t>
            </w:r>
          </w:p>
        </w:tc>
      </w:tr>
      <w:tr w:rsidR="00A274BC" w:rsidRPr="00080F02" w14:paraId="2BAC5B2B" w14:textId="77777777" w:rsidTr="00E014F0">
        <w:trPr>
          <w:trHeight w:val="300"/>
          <w:jc w:val="center"/>
        </w:trPr>
        <w:tc>
          <w:tcPr>
            <w:tcW w:w="2099" w:type="dxa"/>
            <w:shd w:val="clear" w:color="auto" w:fill="auto"/>
            <w:noWrap/>
            <w:vAlign w:val="center"/>
            <w:hideMark/>
          </w:tcPr>
          <w:p w14:paraId="49AA5943"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w:t>
            </w:r>
          </w:p>
        </w:tc>
        <w:tc>
          <w:tcPr>
            <w:tcW w:w="1641" w:type="dxa"/>
            <w:shd w:val="clear" w:color="auto" w:fill="auto"/>
            <w:noWrap/>
          </w:tcPr>
          <w:p w14:paraId="272F4099"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384998.840</w:t>
            </w:r>
          </w:p>
        </w:tc>
        <w:tc>
          <w:tcPr>
            <w:tcW w:w="1642" w:type="dxa"/>
            <w:shd w:val="clear" w:color="auto" w:fill="auto"/>
            <w:noWrap/>
          </w:tcPr>
          <w:p w14:paraId="5ACDFE94"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4350433.850</w:t>
            </w:r>
          </w:p>
        </w:tc>
      </w:tr>
      <w:tr w:rsidR="00A274BC" w:rsidRPr="00080F02" w14:paraId="53D14D07" w14:textId="77777777" w:rsidTr="00E014F0">
        <w:trPr>
          <w:trHeight w:val="300"/>
          <w:jc w:val="center"/>
        </w:trPr>
        <w:tc>
          <w:tcPr>
            <w:tcW w:w="2099" w:type="dxa"/>
            <w:shd w:val="clear" w:color="auto" w:fill="auto"/>
            <w:noWrap/>
            <w:vAlign w:val="center"/>
            <w:hideMark/>
          </w:tcPr>
          <w:p w14:paraId="0E324D93"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w:t>
            </w:r>
          </w:p>
        </w:tc>
        <w:tc>
          <w:tcPr>
            <w:tcW w:w="1641" w:type="dxa"/>
            <w:shd w:val="clear" w:color="auto" w:fill="auto"/>
            <w:noWrap/>
          </w:tcPr>
          <w:p w14:paraId="3AD6C8C9"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384990.420</w:t>
            </w:r>
          </w:p>
        </w:tc>
        <w:tc>
          <w:tcPr>
            <w:tcW w:w="1642" w:type="dxa"/>
            <w:shd w:val="clear" w:color="auto" w:fill="auto"/>
            <w:noWrap/>
          </w:tcPr>
          <w:p w14:paraId="5CE18C54"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4350456.080</w:t>
            </w:r>
          </w:p>
        </w:tc>
      </w:tr>
      <w:tr w:rsidR="00A274BC" w:rsidRPr="00080F02" w14:paraId="4073D450" w14:textId="77777777" w:rsidTr="00E014F0">
        <w:trPr>
          <w:trHeight w:val="300"/>
          <w:jc w:val="center"/>
        </w:trPr>
        <w:tc>
          <w:tcPr>
            <w:tcW w:w="2099" w:type="dxa"/>
            <w:shd w:val="clear" w:color="auto" w:fill="auto"/>
            <w:noWrap/>
            <w:vAlign w:val="center"/>
          </w:tcPr>
          <w:p w14:paraId="1F84EF92"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5</w:t>
            </w:r>
          </w:p>
        </w:tc>
        <w:tc>
          <w:tcPr>
            <w:tcW w:w="1641" w:type="dxa"/>
            <w:shd w:val="clear" w:color="auto" w:fill="auto"/>
            <w:noWrap/>
          </w:tcPr>
          <w:p w14:paraId="49E76857"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384969.200</w:t>
            </w:r>
          </w:p>
        </w:tc>
        <w:tc>
          <w:tcPr>
            <w:tcW w:w="1642" w:type="dxa"/>
            <w:shd w:val="clear" w:color="auto" w:fill="auto"/>
            <w:noWrap/>
          </w:tcPr>
          <w:p w14:paraId="4D9AA334" w14:textId="77777777" w:rsidR="00A274BC" w:rsidRPr="00080F02" w:rsidRDefault="00A274BC" w:rsidP="00E014F0">
            <w:pPr>
              <w:spacing w:after="0" w:line="240" w:lineRule="auto"/>
              <w:jc w:val="center"/>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4350446.980</w:t>
            </w:r>
          </w:p>
        </w:tc>
      </w:tr>
    </w:tbl>
    <w:p w14:paraId="36A4D369" w14:textId="77777777" w:rsidR="00A274BC" w:rsidRPr="00080F02" w:rsidRDefault="00A274BC" w:rsidP="00A274BC">
      <w:pPr>
        <w:tabs>
          <w:tab w:val="left" w:pos="8791"/>
        </w:tabs>
        <w:spacing w:after="0" w:line="240" w:lineRule="auto"/>
        <w:ind w:firstLine="709"/>
        <w:rPr>
          <w:rFonts w:ascii="Times New Roman" w:eastAsia="Times New Roman" w:hAnsi="Times New Roman" w:cs="Times New Roman"/>
          <w:color w:val="000000" w:themeColor="text1"/>
          <w:sz w:val="26"/>
          <w:szCs w:val="26"/>
        </w:rPr>
      </w:pPr>
    </w:p>
    <w:p w14:paraId="6C4F2E85" w14:textId="77777777" w:rsidR="00A274BC" w:rsidRPr="00080F02"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Площадь территории объекта культурного наследия – 538кв.м.</w:t>
      </w:r>
    </w:p>
    <w:p w14:paraId="34B89A2E" w14:textId="77777777" w:rsidR="00A274BC" w:rsidRDefault="00A274BC"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r w:rsidRPr="00080F02">
        <w:rPr>
          <w:rFonts w:ascii="Times New Roman" w:eastAsia="Times New Roman" w:hAnsi="Times New Roman" w:cs="Times New Roman"/>
          <w:color w:val="000000" w:themeColor="text1"/>
          <w:sz w:val="26"/>
          <w:szCs w:val="26"/>
        </w:rPr>
        <w:t xml:space="preserve">Координаты поворотных точек границ территории объекта культурного наследия определены методом спутниковых геодезических измерений, среднеквадратическая погрешность измерений Мt составляет </w:t>
      </w:r>
      <w:smartTag w:uri="urn:schemas-microsoft-com:office:smarttags" w:element="metricconverter">
        <w:smartTagPr>
          <w:attr w:name="ProductID" w:val="0,1 м"/>
        </w:smartTagPr>
        <w:r w:rsidRPr="00080F02">
          <w:rPr>
            <w:rFonts w:ascii="Times New Roman" w:eastAsia="Times New Roman" w:hAnsi="Times New Roman" w:cs="Times New Roman"/>
            <w:color w:val="000000" w:themeColor="text1"/>
            <w:sz w:val="26"/>
            <w:szCs w:val="26"/>
          </w:rPr>
          <w:t>0,1 м</w:t>
        </w:r>
      </w:smartTag>
      <w:r w:rsidRPr="00080F02">
        <w:rPr>
          <w:rFonts w:ascii="Times New Roman" w:eastAsia="Times New Roman" w:hAnsi="Times New Roman" w:cs="Times New Roman"/>
          <w:color w:val="000000" w:themeColor="text1"/>
          <w:sz w:val="26"/>
          <w:szCs w:val="26"/>
        </w:rPr>
        <w:t>.</w:t>
      </w:r>
    </w:p>
    <w:p w14:paraId="28FFA5E9" w14:textId="77777777" w:rsidR="00C80BCD" w:rsidRPr="00080F02" w:rsidRDefault="00C80BCD" w:rsidP="00841A69">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p>
    <w:p w14:paraId="728CB542" w14:textId="77777777" w:rsidR="00C80BCD" w:rsidRPr="00C80BCD" w:rsidRDefault="00C80BCD" w:rsidP="00C80BCD">
      <w:pPr>
        <w:pStyle w:val="affffffff3"/>
        <w:shd w:val="clear" w:color="auto" w:fill="auto"/>
        <w:ind w:firstLine="708"/>
        <w:jc w:val="both"/>
        <w:rPr>
          <w:sz w:val="26"/>
          <w:szCs w:val="26"/>
        </w:rPr>
      </w:pPr>
      <w:r w:rsidRPr="00C80BCD">
        <w:rPr>
          <w:sz w:val="26"/>
          <w:szCs w:val="26"/>
        </w:rPr>
        <w:t xml:space="preserve">Каталог координат поворотных точек границы территории объекта культурного наследия: </w:t>
      </w:r>
      <w:r w:rsidRPr="00C80BCD">
        <w:rPr>
          <w:i/>
          <w:sz w:val="26"/>
          <w:szCs w:val="26"/>
        </w:rPr>
        <w:t>«Часовня Георгиевская»</w:t>
      </w:r>
      <w:r w:rsidRPr="00C80BCD">
        <w:rPr>
          <w:sz w:val="26"/>
          <w:szCs w:val="26"/>
        </w:rPr>
        <w:t>. Система координат МСК - 29 зона – 4.</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1641"/>
        <w:gridCol w:w="1642"/>
      </w:tblGrid>
      <w:tr w:rsidR="00C80BCD" w:rsidRPr="00C80BCD" w14:paraId="2A1D40B8" w14:textId="77777777" w:rsidTr="00C80BCD">
        <w:trPr>
          <w:trHeight w:val="300"/>
          <w:tblHeader/>
          <w:jc w:val="center"/>
        </w:trPr>
        <w:tc>
          <w:tcPr>
            <w:tcW w:w="2099" w:type="dxa"/>
            <w:shd w:val="clear" w:color="auto" w:fill="auto"/>
            <w:noWrap/>
            <w:vAlign w:val="center"/>
            <w:hideMark/>
          </w:tcPr>
          <w:p w14:paraId="1B12881C" w14:textId="77777777" w:rsidR="00C80BCD" w:rsidRPr="00C80BCD" w:rsidRDefault="00C80BCD" w:rsidP="00C80BCD">
            <w:pPr>
              <w:spacing w:after="0" w:line="240" w:lineRule="auto"/>
              <w:jc w:val="center"/>
              <w:rPr>
                <w:rFonts w:ascii="Times New Roman" w:eastAsia="Times New Roman" w:hAnsi="Times New Roman" w:cs="Times New Roman"/>
                <w:sz w:val="26"/>
                <w:szCs w:val="26"/>
              </w:rPr>
            </w:pPr>
            <w:r w:rsidRPr="00C80BCD">
              <w:rPr>
                <w:rFonts w:ascii="Times New Roman" w:eastAsia="Times New Roman" w:hAnsi="Times New Roman" w:cs="Times New Roman"/>
                <w:sz w:val="26"/>
                <w:szCs w:val="26"/>
              </w:rPr>
              <w:t>Номер поворотной точки</w:t>
            </w:r>
          </w:p>
        </w:tc>
        <w:tc>
          <w:tcPr>
            <w:tcW w:w="1641" w:type="dxa"/>
            <w:shd w:val="clear" w:color="auto" w:fill="auto"/>
            <w:noWrap/>
            <w:vAlign w:val="center"/>
            <w:hideMark/>
          </w:tcPr>
          <w:p w14:paraId="30FC59A3" w14:textId="77777777" w:rsidR="00C80BCD" w:rsidRPr="00C80BCD" w:rsidRDefault="00C80BCD" w:rsidP="00C80BCD">
            <w:pPr>
              <w:spacing w:after="0" w:line="240" w:lineRule="auto"/>
              <w:jc w:val="center"/>
              <w:rPr>
                <w:rFonts w:ascii="Times New Roman" w:eastAsia="Times New Roman" w:hAnsi="Times New Roman" w:cs="Times New Roman"/>
                <w:sz w:val="26"/>
                <w:szCs w:val="26"/>
              </w:rPr>
            </w:pPr>
            <w:r w:rsidRPr="00C80BCD">
              <w:rPr>
                <w:rFonts w:ascii="Times New Roman" w:eastAsia="Times New Roman" w:hAnsi="Times New Roman" w:cs="Times New Roman"/>
                <w:sz w:val="26"/>
                <w:szCs w:val="26"/>
              </w:rPr>
              <w:t>Х</w:t>
            </w:r>
          </w:p>
        </w:tc>
        <w:tc>
          <w:tcPr>
            <w:tcW w:w="1642" w:type="dxa"/>
            <w:shd w:val="clear" w:color="auto" w:fill="auto"/>
            <w:noWrap/>
            <w:vAlign w:val="center"/>
            <w:hideMark/>
          </w:tcPr>
          <w:p w14:paraId="5C079648" w14:textId="77777777" w:rsidR="00C80BCD" w:rsidRPr="00C80BCD" w:rsidRDefault="00C80BCD" w:rsidP="00C80BCD">
            <w:pPr>
              <w:spacing w:after="0" w:line="240" w:lineRule="auto"/>
              <w:jc w:val="center"/>
              <w:rPr>
                <w:rFonts w:ascii="Times New Roman" w:eastAsia="Times New Roman" w:hAnsi="Times New Roman" w:cs="Times New Roman"/>
                <w:sz w:val="26"/>
                <w:szCs w:val="26"/>
              </w:rPr>
            </w:pPr>
            <w:r w:rsidRPr="00C80BCD">
              <w:rPr>
                <w:rFonts w:ascii="Times New Roman" w:eastAsia="Times New Roman" w:hAnsi="Times New Roman" w:cs="Times New Roman"/>
                <w:sz w:val="26"/>
                <w:szCs w:val="26"/>
              </w:rPr>
              <w:t>Y</w:t>
            </w:r>
          </w:p>
        </w:tc>
      </w:tr>
      <w:tr w:rsidR="00C80BCD" w:rsidRPr="00C80BCD" w14:paraId="7FC3962B" w14:textId="77777777" w:rsidTr="00C80BCD">
        <w:trPr>
          <w:trHeight w:val="300"/>
          <w:jc w:val="center"/>
        </w:trPr>
        <w:tc>
          <w:tcPr>
            <w:tcW w:w="2099" w:type="dxa"/>
            <w:shd w:val="clear" w:color="auto" w:fill="auto"/>
            <w:noWrap/>
            <w:vAlign w:val="center"/>
            <w:hideMark/>
          </w:tcPr>
          <w:p w14:paraId="3F489049" w14:textId="77777777" w:rsidR="00C80BCD" w:rsidRPr="00C80BCD" w:rsidRDefault="00C80BCD" w:rsidP="00C80BCD">
            <w:pPr>
              <w:spacing w:after="0" w:line="240" w:lineRule="auto"/>
              <w:jc w:val="center"/>
              <w:rPr>
                <w:rFonts w:ascii="Times New Roman" w:eastAsia="Times New Roman" w:hAnsi="Times New Roman" w:cs="Times New Roman"/>
                <w:sz w:val="26"/>
                <w:szCs w:val="26"/>
              </w:rPr>
            </w:pPr>
            <w:r w:rsidRPr="00C80BCD">
              <w:rPr>
                <w:rFonts w:ascii="Times New Roman" w:eastAsia="Times New Roman" w:hAnsi="Times New Roman" w:cs="Times New Roman"/>
                <w:sz w:val="26"/>
                <w:szCs w:val="26"/>
              </w:rPr>
              <w:t>1</w:t>
            </w:r>
          </w:p>
        </w:tc>
        <w:tc>
          <w:tcPr>
            <w:tcW w:w="1641" w:type="dxa"/>
            <w:shd w:val="clear" w:color="auto" w:fill="auto"/>
            <w:noWrap/>
          </w:tcPr>
          <w:p w14:paraId="5DD41842" w14:textId="77777777" w:rsidR="00C80BCD" w:rsidRPr="00C80BCD" w:rsidRDefault="00C80BCD" w:rsidP="00C80BCD">
            <w:pPr>
              <w:spacing w:after="0" w:line="240" w:lineRule="auto"/>
              <w:jc w:val="center"/>
              <w:rPr>
                <w:rFonts w:ascii="Times New Roman" w:eastAsia="Times New Roman" w:hAnsi="Times New Roman" w:cs="Times New Roman"/>
                <w:sz w:val="26"/>
                <w:szCs w:val="26"/>
              </w:rPr>
            </w:pPr>
            <w:r w:rsidRPr="00C80BCD">
              <w:rPr>
                <w:rFonts w:ascii="Times New Roman" w:eastAsia="Times New Roman" w:hAnsi="Times New Roman" w:cs="Times New Roman"/>
                <w:sz w:val="26"/>
                <w:szCs w:val="26"/>
              </w:rPr>
              <w:t>384918.630</w:t>
            </w:r>
          </w:p>
        </w:tc>
        <w:tc>
          <w:tcPr>
            <w:tcW w:w="1642" w:type="dxa"/>
            <w:shd w:val="clear" w:color="auto" w:fill="auto"/>
            <w:noWrap/>
          </w:tcPr>
          <w:p w14:paraId="2CB390B7" w14:textId="77777777" w:rsidR="00C80BCD" w:rsidRPr="00C80BCD" w:rsidRDefault="00C80BCD" w:rsidP="00C80BCD">
            <w:pPr>
              <w:spacing w:after="0" w:line="240" w:lineRule="auto"/>
              <w:jc w:val="center"/>
              <w:rPr>
                <w:rFonts w:ascii="Times New Roman" w:eastAsia="Times New Roman" w:hAnsi="Times New Roman" w:cs="Times New Roman"/>
                <w:sz w:val="26"/>
                <w:szCs w:val="26"/>
              </w:rPr>
            </w:pPr>
            <w:r w:rsidRPr="00C80BCD">
              <w:rPr>
                <w:rFonts w:ascii="Times New Roman" w:eastAsia="Times New Roman" w:hAnsi="Times New Roman" w:cs="Times New Roman"/>
                <w:sz w:val="26"/>
                <w:szCs w:val="26"/>
              </w:rPr>
              <w:t>4350384.230</w:t>
            </w:r>
          </w:p>
        </w:tc>
      </w:tr>
      <w:tr w:rsidR="00C80BCD" w:rsidRPr="00C80BCD" w14:paraId="367B570E" w14:textId="77777777" w:rsidTr="00C80BCD">
        <w:trPr>
          <w:trHeight w:val="300"/>
          <w:jc w:val="center"/>
        </w:trPr>
        <w:tc>
          <w:tcPr>
            <w:tcW w:w="2099" w:type="dxa"/>
            <w:shd w:val="clear" w:color="auto" w:fill="auto"/>
            <w:noWrap/>
            <w:vAlign w:val="center"/>
            <w:hideMark/>
          </w:tcPr>
          <w:p w14:paraId="0D64D9B9" w14:textId="77777777" w:rsidR="00C80BCD" w:rsidRPr="00C80BCD" w:rsidRDefault="00C80BCD" w:rsidP="00C80BCD">
            <w:pPr>
              <w:spacing w:after="0" w:line="240" w:lineRule="auto"/>
              <w:jc w:val="center"/>
              <w:rPr>
                <w:rFonts w:ascii="Times New Roman" w:eastAsia="Times New Roman" w:hAnsi="Times New Roman" w:cs="Times New Roman"/>
                <w:sz w:val="26"/>
                <w:szCs w:val="26"/>
              </w:rPr>
            </w:pPr>
            <w:r w:rsidRPr="00C80BCD">
              <w:rPr>
                <w:rFonts w:ascii="Times New Roman" w:eastAsia="Times New Roman" w:hAnsi="Times New Roman" w:cs="Times New Roman"/>
                <w:sz w:val="26"/>
                <w:szCs w:val="26"/>
              </w:rPr>
              <w:t>2</w:t>
            </w:r>
          </w:p>
        </w:tc>
        <w:tc>
          <w:tcPr>
            <w:tcW w:w="1641" w:type="dxa"/>
            <w:shd w:val="clear" w:color="auto" w:fill="auto"/>
            <w:noWrap/>
          </w:tcPr>
          <w:p w14:paraId="71014979" w14:textId="77777777" w:rsidR="00C80BCD" w:rsidRPr="00C80BCD" w:rsidRDefault="00C80BCD" w:rsidP="00C80BCD">
            <w:pPr>
              <w:spacing w:after="0" w:line="240" w:lineRule="auto"/>
              <w:jc w:val="center"/>
              <w:rPr>
                <w:rFonts w:ascii="Times New Roman" w:eastAsia="Times New Roman" w:hAnsi="Times New Roman" w:cs="Times New Roman"/>
                <w:sz w:val="26"/>
                <w:szCs w:val="26"/>
              </w:rPr>
            </w:pPr>
            <w:r w:rsidRPr="00C80BCD">
              <w:rPr>
                <w:rFonts w:ascii="Times New Roman" w:eastAsia="Times New Roman" w:hAnsi="Times New Roman" w:cs="Times New Roman"/>
                <w:sz w:val="26"/>
                <w:szCs w:val="26"/>
              </w:rPr>
              <w:t>384907.430</w:t>
            </w:r>
          </w:p>
        </w:tc>
        <w:tc>
          <w:tcPr>
            <w:tcW w:w="1642" w:type="dxa"/>
            <w:shd w:val="clear" w:color="auto" w:fill="auto"/>
            <w:noWrap/>
          </w:tcPr>
          <w:p w14:paraId="596C9ACC" w14:textId="77777777" w:rsidR="00C80BCD" w:rsidRPr="00C80BCD" w:rsidRDefault="00C80BCD" w:rsidP="00C80BCD">
            <w:pPr>
              <w:spacing w:after="0" w:line="240" w:lineRule="auto"/>
              <w:jc w:val="center"/>
              <w:rPr>
                <w:rFonts w:ascii="Times New Roman" w:eastAsia="Times New Roman" w:hAnsi="Times New Roman" w:cs="Times New Roman"/>
                <w:sz w:val="26"/>
                <w:szCs w:val="26"/>
              </w:rPr>
            </w:pPr>
            <w:r w:rsidRPr="00C80BCD">
              <w:rPr>
                <w:rFonts w:ascii="Times New Roman" w:eastAsia="Times New Roman" w:hAnsi="Times New Roman" w:cs="Times New Roman"/>
                <w:sz w:val="26"/>
                <w:szCs w:val="26"/>
              </w:rPr>
              <w:t>4350411.370</w:t>
            </w:r>
          </w:p>
        </w:tc>
      </w:tr>
      <w:tr w:rsidR="00C80BCD" w:rsidRPr="00C80BCD" w14:paraId="5BEB6123" w14:textId="77777777" w:rsidTr="00C80BCD">
        <w:trPr>
          <w:trHeight w:val="300"/>
          <w:jc w:val="center"/>
        </w:trPr>
        <w:tc>
          <w:tcPr>
            <w:tcW w:w="2099" w:type="dxa"/>
            <w:shd w:val="clear" w:color="auto" w:fill="auto"/>
            <w:noWrap/>
            <w:vAlign w:val="center"/>
            <w:hideMark/>
          </w:tcPr>
          <w:p w14:paraId="34C790D9" w14:textId="77777777" w:rsidR="00C80BCD" w:rsidRPr="00C80BCD" w:rsidRDefault="00C80BCD" w:rsidP="00C80BCD">
            <w:pPr>
              <w:spacing w:after="0" w:line="240" w:lineRule="auto"/>
              <w:jc w:val="center"/>
              <w:rPr>
                <w:rFonts w:ascii="Times New Roman" w:eastAsia="Times New Roman" w:hAnsi="Times New Roman" w:cs="Times New Roman"/>
                <w:sz w:val="26"/>
                <w:szCs w:val="26"/>
              </w:rPr>
            </w:pPr>
            <w:r w:rsidRPr="00C80BCD">
              <w:rPr>
                <w:rFonts w:ascii="Times New Roman" w:eastAsia="Times New Roman" w:hAnsi="Times New Roman" w:cs="Times New Roman"/>
                <w:sz w:val="26"/>
                <w:szCs w:val="26"/>
              </w:rPr>
              <w:t>3</w:t>
            </w:r>
          </w:p>
        </w:tc>
        <w:tc>
          <w:tcPr>
            <w:tcW w:w="1641" w:type="dxa"/>
            <w:shd w:val="clear" w:color="auto" w:fill="auto"/>
            <w:noWrap/>
          </w:tcPr>
          <w:p w14:paraId="670CA9B9" w14:textId="77777777" w:rsidR="00C80BCD" w:rsidRPr="00C80BCD" w:rsidRDefault="00C80BCD" w:rsidP="00C80BCD">
            <w:pPr>
              <w:spacing w:after="0" w:line="240" w:lineRule="auto"/>
              <w:jc w:val="center"/>
              <w:rPr>
                <w:rFonts w:ascii="Times New Roman" w:eastAsia="Times New Roman" w:hAnsi="Times New Roman" w:cs="Times New Roman"/>
                <w:sz w:val="26"/>
                <w:szCs w:val="26"/>
              </w:rPr>
            </w:pPr>
            <w:r w:rsidRPr="00C80BCD">
              <w:rPr>
                <w:rFonts w:ascii="Times New Roman" w:eastAsia="Times New Roman" w:hAnsi="Times New Roman" w:cs="Times New Roman"/>
                <w:sz w:val="26"/>
                <w:szCs w:val="26"/>
              </w:rPr>
              <w:t>384936.430</w:t>
            </w:r>
          </w:p>
        </w:tc>
        <w:tc>
          <w:tcPr>
            <w:tcW w:w="1642" w:type="dxa"/>
            <w:shd w:val="clear" w:color="auto" w:fill="auto"/>
            <w:noWrap/>
          </w:tcPr>
          <w:p w14:paraId="6BD816B0" w14:textId="77777777" w:rsidR="00C80BCD" w:rsidRPr="00C80BCD" w:rsidRDefault="00C80BCD" w:rsidP="00C80BCD">
            <w:pPr>
              <w:spacing w:after="0" w:line="240" w:lineRule="auto"/>
              <w:jc w:val="center"/>
              <w:rPr>
                <w:rFonts w:ascii="Times New Roman" w:eastAsia="Times New Roman" w:hAnsi="Times New Roman" w:cs="Times New Roman"/>
                <w:sz w:val="26"/>
                <w:szCs w:val="26"/>
              </w:rPr>
            </w:pPr>
            <w:r w:rsidRPr="00C80BCD">
              <w:rPr>
                <w:rFonts w:ascii="Times New Roman" w:eastAsia="Times New Roman" w:hAnsi="Times New Roman" w:cs="Times New Roman"/>
                <w:sz w:val="26"/>
                <w:szCs w:val="26"/>
              </w:rPr>
              <w:t>4350446.650</w:t>
            </w:r>
          </w:p>
        </w:tc>
      </w:tr>
      <w:tr w:rsidR="00C80BCD" w:rsidRPr="00C80BCD" w14:paraId="21505CDF" w14:textId="77777777" w:rsidTr="00C80BCD">
        <w:trPr>
          <w:trHeight w:val="300"/>
          <w:jc w:val="center"/>
        </w:trPr>
        <w:tc>
          <w:tcPr>
            <w:tcW w:w="2099" w:type="dxa"/>
            <w:shd w:val="clear" w:color="auto" w:fill="auto"/>
            <w:noWrap/>
            <w:vAlign w:val="center"/>
            <w:hideMark/>
          </w:tcPr>
          <w:p w14:paraId="6FFA57A6" w14:textId="77777777" w:rsidR="00C80BCD" w:rsidRPr="00C80BCD" w:rsidRDefault="00C80BCD" w:rsidP="00C80BCD">
            <w:pPr>
              <w:spacing w:after="0" w:line="240" w:lineRule="auto"/>
              <w:jc w:val="center"/>
              <w:rPr>
                <w:rFonts w:ascii="Times New Roman" w:eastAsia="Times New Roman" w:hAnsi="Times New Roman" w:cs="Times New Roman"/>
                <w:sz w:val="26"/>
                <w:szCs w:val="26"/>
              </w:rPr>
            </w:pPr>
            <w:r w:rsidRPr="00C80BCD">
              <w:rPr>
                <w:rFonts w:ascii="Times New Roman" w:eastAsia="Times New Roman" w:hAnsi="Times New Roman" w:cs="Times New Roman"/>
                <w:sz w:val="26"/>
                <w:szCs w:val="26"/>
              </w:rPr>
              <w:t>4</w:t>
            </w:r>
          </w:p>
        </w:tc>
        <w:tc>
          <w:tcPr>
            <w:tcW w:w="1641" w:type="dxa"/>
            <w:shd w:val="clear" w:color="auto" w:fill="auto"/>
            <w:noWrap/>
          </w:tcPr>
          <w:p w14:paraId="720176A2" w14:textId="77777777" w:rsidR="00C80BCD" w:rsidRPr="00C80BCD" w:rsidRDefault="00C80BCD" w:rsidP="00C80BCD">
            <w:pPr>
              <w:spacing w:after="0" w:line="240" w:lineRule="auto"/>
              <w:jc w:val="center"/>
              <w:rPr>
                <w:rFonts w:ascii="Times New Roman" w:eastAsia="Times New Roman" w:hAnsi="Times New Roman" w:cs="Times New Roman"/>
                <w:sz w:val="26"/>
                <w:szCs w:val="26"/>
              </w:rPr>
            </w:pPr>
            <w:r w:rsidRPr="00C80BCD">
              <w:rPr>
                <w:rFonts w:ascii="Times New Roman" w:eastAsia="Times New Roman" w:hAnsi="Times New Roman" w:cs="Times New Roman"/>
                <w:sz w:val="26"/>
                <w:szCs w:val="26"/>
              </w:rPr>
              <w:t>384944.050</w:t>
            </w:r>
          </w:p>
        </w:tc>
        <w:tc>
          <w:tcPr>
            <w:tcW w:w="1642" w:type="dxa"/>
            <w:shd w:val="clear" w:color="auto" w:fill="auto"/>
            <w:noWrap/>
          </w:tcPr>
          <w:p w14:paraId="3D312474" w14:textId="77777777" w:rsidR="00C80BCD" w:rsidRPr="00C80BCD" w:rsidRDefault="00C80BCD" w:rsidP="00C80BCD">
            <w:pPr>
              <w:spacing w:after="0" w:line="240" w:lineRule="auto"/>
              <w:jc w:val="center"/>
              <w:rPr>
                <w:rFonts w:ascii="Times New Roman" w:eastAsia="Times New Roman" w:hAnsi="Times New Roman" w:cs="Times New Roman"/>
                <w:sz w:val="26"/>
                <w:szCs w:val="26"/>
              </w:rPr>
            </w:pPr>
            <w:r w:rsidRPr="00C80BCD">
              <w:rPr>
                <w:rFonts w:ascii="Times New Roman" w:eastAsia="Times New Roman" w:hAnsi="Times New Roman" w:cs="Times New Roman"/>
                <w:sz w:val="26"/>
                <w:szCs w:val="26"/>
              </w:rPr>
              <w:t>4350439.540</w:t>
            </w:r>
          </w:p>
        </w:tc>
      </w:tr>
    </w:tbl>
    <w:p w14:paraId="23078B9D" w14:textId="77777777" w:rsidR="00C80BCD" w:rsidRPr="00C80BCD" w:rsidRDefault="00C80BCD" w:rsidP="00C80BCD">
      <w:pPr>
        <w:tabs>
          <w:tab w:val="left" w:pos="8791"/>
        </w:tabs>
        <w:spacing w:after="0" w:line="240" w:lineRule="auto"/>
        <w:ind w:firstLine="709"/>
        <w:rPr>
          <w:rFonts w:ascii="Times New Roman" w:eastAsia="Times New Roman" w:hAnsi="Times New Roman" w:cs="Times New Roman"/>
          <w:color w:val="FF0000"/>
          <w:sz w:val="26"/>
          <w:szCs w:val="26"/>
        </w:rPr>
      </w:pPr>
    </w:p>
    <w:p w14:paraId="7383CD24" w14:textId="77777777" w:rsidR="00C80BCD" w:rsidRPr="00C80BCD" w:rsidRDefault="00C80BCD" w:rsidP="00C80BCD">
      <w:pPr>
        <w:tabs>
          <w:tab w:val="left" w:pos="8791"/>
        </w:tabs>
        <w:spacing w:after="0" w:line="240" w:lineRule="auto"/>
        <w:ind w:firstLine="709"/>
        <w:jc w:val="both"/>
        <w:rPr>
          <w:rFonts w:ascii="Times New Roman" w:eastAsia="Times New Roman" w:hAnsi="Times New Roman" w:cs="Times New Roman"/>
          <w:sz w:val="26"/>
          <w:szCs w:val="26"/>
        </w:rPr>
      </w:pPr>
      <w:r w:rsidRPr="00C80BCD">
        <w:rPr>
          <w:rFonts w:ascii="Times New Roman" w:eastAsia="Times New Roman" w:hAnsi="Times New Roman" w:cs="Times New Roman"/>
          <w:sz w:val="26"/>
          <w:szCs w:val="26"/>
        </w:rPr>
        <w:t>Площадь территории объекта культурного наследия – 892</w:t>
      </w:r>
      <w:r>
        <w:rPr>
          <w:rFonts w:ascii="Times New Roman" w:eastAsia="Times New Roman" w:hAnsi="Times New Roman" w:cs="Times New Roman"/>
          <w:sz w:val="26"/>
          <w:szCs w:val="26"/>
        </w:rPr>
        <w:t xml:space="preserve"> </w:t>
      </w:r>
      <w:r w:rsidRPr="00C80BCD">
        <w:rPr>
          <w:rFonts w:ascii="Times New Roman" w:eastAsia="Times New Roman" w:hAnsi="Times New Roman" w:cs="Times New Roman"/>
          <w:sz w:val="26"/>
          <w:szCs w:val="26"/>
        </w:rPr>
        <w:t>кв.м.</w:t>
      </w:r>
    </w:p>
    <w:p w14:paraId="2261C661" w14:textId="77777777" w:rsidR="00C80BCD" w:rsidRPr="00C80BCD" w:rsidRDefault="00C80BCD" w:rsidP="00C80BCD">
      <w:pPr>
        <w:tabs>
          <w:tab w:val="left" w:pos="8791"/>
        </w:tabs>
        <w:spacing w:after="0" w:line="240" w:lineRule="auto"/>
        <w:ind w:firstLine="709"/>
        <w:jc w:val="both"/>
        <w:rPr>
          <w:rFonts w:ascii="Times New Roman" w:eastAsia="Times New Roman" w:hAnsi="Times New Roman" w:cs="Times New Roman"/>
          <w:sz w:val="26"/>
          <w:szCs w:val="26"/>
        </w:rPr>
      </w:pPr>
      <w:r w:rsidRPr="00C80BCD">
        <w:rPr>
          <w:rFonts w:ascii="Times New Roman" w:eastAsia="Times New Roman" w:hAnsi="Times New Roman" w:cs="Times New Roman"/>
          <w:sz w:val="26"/>
          <w:szCs w:val="26"/>
        </w:rPr>
        <w:t xml:space="preserve">Координаты поворотных точек границ территории объекта культурного наследия определены методом спутниковых геодезических измерений, среднеквадратическая погрешность измерений Мt составляет </w:t>
      </w:r>
      <w:smartTag w:uri="urn:schemas-microsoft-com:office:smarttags" w:element="metricconverter">
        <w:smartTagPr>
          <w:attr w:name="ProductID" w:val="0,1 м"/>
        </w:smartTagPr>
        <w:r w:rsidRPr="00C80BCD">
          <w:rPr>
            <w:rFonts w:ascii="Times New Roman" w:eastAsia="Times New Roman" w:hAnsi="Times New Roman" w:cs="Times New Roman"/>
            <w:sz w:val="26"/>
            <w:szCs w:val="26"/>
          </w:rPr>
          <w:t>0,1 м</w:t>
        </w:r>
      </w:smartTag>
      <w:r w:rsidRPr="00C80BCD">
        <w:rPr>
          <w:rFonts w:ascii="Times New Roman" w:eastAsia="Times New Roman" w:hAnsi="Times New Roman" w:cs="Times New Roman"/>
          <w:sz w:val="26"/>
          <w:szCs w:val="26"/>
        </w:rPr>
        <w:t>.</w:t>
      </w:r>
    </w:p>
    <w:p w14:paraId="1C044B16" w14:textId="77777777" w:rsidR="00C80BCD" w:rsidRPr="00080F02" w:rsidRDefault="00C80BCD" w:rsidP="00C80BCD">
      <w:pPr>
        <w:tabs>
          <w:tab w:val="left" w:pos="8791"/>
        </w:tabs>
        <w:spacing w:after="0" w:line="240" w:lineRule="auto"/>
        <w:ind w:firstLine="709"/>
        <w:jc w:val="both"/>
        <w:rPr>
          <w:rFonts w:ascii="Times New Roman" w:eastAsia="Times New Roman" w:hAnsi="Times New Roman" w:cs="Times New Roman"/>
          <w:color w:val="000000" w:themeColor="text1"/>
          <w:sz w:val="26"/>
          <w:szCs w:val="26"/>
        </w:rPr>
      </w:pPr>
    </w:p>
    <w:p w14:paraId="6BC14848" w14:textId="77777777" w:rsidR="00A274BC" w:rsidRDefault="00A274BC" w:rsidP="00A274BC">
      <w:pPr>
        <w:tabs>
          <w:tab w:val="left" w:pos="1134"/>
          <w:tab w:val="left" w:pos="8791"/>
        </w:tabs>
        <w:spacing w:after="0" w:line="240" w:lineRule="auto"/>
        <w:ind w:firstLine="709"/>
        <w:rPr>
          <w:rFonts w:ascii="Times New Roman" w:hAnsi="Times New Roman" w:cs="Times New Roman"/>
          <w:sz w:val="26"/>
          <w:szCs w:val="26"/>
        </w:rPr>
      </w:pPr>
    </w:p>
    <w:p w14:paraId="70FEE252" w14:textId="77777777" w:rsidR="00B17858" w:rsidRPr="00B17858" w:rsidRDefault="00B17858" w:rsidP="00841A69">
      <w:pPr>
        <w:tabs>
          <w:tab w:val="left" w:pos="1134"/>
          <w:tab w:val="left" w:pos="8791"/>
        </w:tabs>
        <w:spacing w:after="0" w:line="240" w:lineRule="auto"/>
        <w:ind w:firstLine="709"/>
        <w:jc w:val="both"/>
        <w:rPr>
          <w:rFonts w:ascii="Times New Roman" w:hAnsi="Times New Roman" w:cs="Times New Roman"/>
          <w:i/>
          <w:sz w:val="26"/>
          <w:szCs w:val="26"/>
        </w:rPr>
      </w:pPr>
      <w:r w:rsidRPr="00B17858">
        <w:rPr>
          <w:rFonts w:ascii="Times New Roman" w:hAnsi="Times New Roman" w:cs="Times New Roman"/>
          <w:i/>
          <w:sz w:val="26"/>
          <w:szCs w:val="26"/>
        </w:rPr>
        <w:t>Режим использования территории объектов культурного наследия (памятников истории и культуры) народов Российской Федерации:</w:t>
      </w:r>
    </w:p>
    <w:p w14:paraId="7D3D60D7" w14:textId="77777777" w:rsidR="00A274BC" w:rsidRPr="00A274BC" w:rsidRDefault="00B17858" w:rsidP="00841A69">
      <w:pPr>
        <w:tabs>
          <w:tab w:val="left" w:pos="1134"/>
          <w:tab w:val="left" w:pos="8791"/>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З</w:t>
      </w:r>
      <w:r w:rsidR="00A274BC" w:rsidRPr="00A274BC">
        <w:rPr>
          <w:rFonts w:ascii="Times New Roman" w:hAnsi="Times New Roman" w:cs="Times New Roman"/>
          <w:sz w:val="26"/>
          <w:szCs w:val="26"/>
        </w:rPr>
        <w:t>апрещено:</w:t>
      </w:r>
    </w:p>
    <w:p w14:paraId="36B91E74"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 строительство объектов капитального строительства, за исключением воссоздания</w:t>
      </w:r>
      <w:r w:rsidR="00B17858">
        <w:rPr>
          <w:rFonts w:ascii="Times New Roman" w:hAnsi="Times New Roman" w:cs="Times New Roman"/>
          <w:sz w:val="26"/>
          <w:szCs w:val="26"/>
        </w:rPr>
        <w:t xml:space="preserve"> </w:t>
      </w:r>
      <w:r w:rsidRPr="00A274BC">
        <w:rPr>
          <w:rFonts w:ascii="Times New Roman" w:hAnsi="Times New Roman" w:cs="Times New Roman"/>
          <w:sz w:val="26"/>
          <w:szCs w:val="26"/>
        </w:rPr>
        <w:t>утраченных элементов историко-градостроительной среды объекта культурного наследия,</w:t>
      </w:r>
      <w:r w:rsidR="00B17858">
        <w:rPr>
          <w:rFonts w:ascii="Times New Roman" w:hAnsi="Times New Roman" w:cs="Times New Roman"/>
          <w:sz w:val="26"/>
          <w:szCs w:val="26"/>
        </w:rPr>
        <w:t xml:space="preserve"> </w:t>
      </w:r>
      <w:r w:rsidRPr="00A274BC">
        <w:rPr>
          <w:rFonts w:ascii="Times New Roman" w:hAnsi="Times New Roman" w:cs="Times New Roman"/>
          <w:sz w:val="26"/>
          <w:szCs w:val="26"/>
        </w:rPr>
        <w:t>и увеличение объемно-пространственных характеристик, существующих на территории</w:t>
      </w:r>
      <w:r w:rsidR="00B17858">
        <w:rPr>
          <w:rFonts w:ascii="Times New Roman" w:hAnsi="Times New Roman" w:cs="Times New Roman"/>
          <w:sz w:val="26"/>
          <w:szCs w:val="26"/>
        </w:rPr>
        <w:t xml:space="preserve"> </w:t>
      </w:r>
      <w:r w:rsidRPr="00A274BC">
        <w:rPr>
          <w:rFonts w:ascii="Times New Roman" w:hAnsi="Times New Roman" w:cs="Times New Roman"/>
          <w:sz w:val="26"/>
          <w:szCs w:val="26"/>
        </w:rPr>
        <w:t>объекта культурного наследия объектов капитального строительства;</w:t>
      </w:r>
    </w:p>
    <w:p w14:paraId="76D215D7"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 прокладка транзитных инженерных коммуникаций, не относящихся к</w:t>
      </w:r>
      <w:r w:rsidR="00B17858">
        <w:rPr>
          <w:rFonts w:ascii="Times New Roman" w:hAnsi="Times New Roman" w:cs="Times New Roman"/>
          <w:sz w:val="26"/>
          <w:szCs w:val="26"/>
        </w:rPr>
        <w:t xml:space="preserve"> </w:t>
      </w:r>
      <w:r w:rsidRPr="00A274BC">
        <w:rPr>
          <w:rFonts w:ascii="Times New Roman" w:hAnsi="Times New Roman" w:cs="Times New Roman"/>
          <w:sz w:val="26"/>
          <w:szCs w:val="26"/>
        </w:rPr>
        <w:t>обеспечению функционирования объекта культурного наследия;</w:t>
      </w:r>
    </w:p>
    <w:p w14:paraId="749CC0CE"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 изменение габаритов объектов капитального строительства, расположенных на</w:t>
      </w:r>
      <w:r w:rsidR="00B17858">
        <w:rPr>
          <w:rFonts w:ascii="Times New Roman" w:hAnsi="Times New Roman" w:cs="Times New Roman"/>
          <w:sz w:val="26"/>
          <w:szCs w:val="26"/>
        </w:rPr>
        <w:t xml:space="preserve"> </w:t>
      </w:r>
      <w:r w:rsidRPr="00A274BC">
        <w:rPr>
          <w:rFonts w:ascii="Times New Roman" w:hAnsi="Times New Roman" w:cs="Times New Roman"/>
          <w:sz w:val="26"/>
          <w:szCs w:val="26"/>
        </w:rPr>
        <w:t>территории объекта культурного наследия;</w:t>
      </w:r>
    </w:p>
    <w:p w14:paraId="3C9D87A9"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 применение сайдинга, вентилируемых фасадов, пластика, и других современных</w:t>
      </w:r>
      <w:r w:rsidR="00B17858">
        <w:rPr>
          <w:rFonts w:ascii="Times New Roman" w:hAnsi="Times New Roman" w:cs="Times New Roman"/>
          <w:sz w:val="26"/>
          <w:szCs w:val="26"/>
        </w:rPr>
        <w:t xml:space="preserve"> </w:t>
      </w:r>
      <w:r w:rsidRPr="00A274BC">
        <w:rPr>
          <w:rFonts w:ascii="Times New Roman" w:hAnsi="Times New Roman" w:cs="Times New Roman"/>
          <w:sz w:val="26"/>
          <w:szCs w:val="26"/>
        </w:rPr>
        <w:t>отделочных строительных материалов, применение цветовых решений, искажающих</w:t>
      </w:r>
      <w:r w:rsidR="00B17858">
        <w:rPr>
          <w:rFonts w:ascii="Times New Roman" w:hAnsi="Times New Roman" w:cs="Times New Roman"/>
          <w:sz w:val="26"/>
          <w:szCs w:val="26"/>
        </w:rPr>
        <w:t xml:space="preserve"> </w:t>
      </w:r>
      <w:r w:rsidRPr="00A274BC">
        <w:rPr>
          <w:rFonts w:ascii="Times New Roman" w:hAnsi="Times New Roman" w:cs="Times New Roman"/>
          <w:sz w:val="26"/>
          <w:szCs w:val="26"/>
        </w:rPr>
        <w:t>облик объекта культурного наследия и объектов капитального строительства,</w:t>
      </w:r>
      <w:r w:rsidR="00B17858">
        <w:rPr>
          <w:rFonts w:ascii="Times New Roman" w:hAnsi="Times New Roman" w:cs="Times New Roman"/>
          <w:sz w:val="26"/>
          <w:szCs w:val="26"/>
        </w:rPr>
        <w:t xml:space="preserve"> </w:t>
      </w:r>
      <w:r w:rsidRPr="00A274BC">
        <w:rPr>
          <w:rFonts w:ascii="Times New Roman" w:hAnsi="Times New Roman" w:cs="Times New Roman"/>
          <w:sz w:val="26"/>
          <w:szCs w:val="26"/>
        </w:rPr>
        <w:t>нраходящихся на его территории;</w:t>
      </w:r>
    </w:p>
    <w:p w14:paraId="026A3CBC"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 применение пластиковых и металлопластиковых конструкций в заполнении</w:t>
      </w:r>
      <w:r w:rsidR="00B17858">
        <w:rPr>
          <w:rFonts w:ascii="Times New Roman" w:hAnsi="Times New Roman" w:cs="Times New Roman"/>
          <w:sz w:val="26"/>
          <w:szCs w:val="26"/>
        </w:rPr>
        <w:t xml:space="preserve"> </w:t>
      </w:r>
      <w:r w:rsidRPr="00A274BC">
        <w:rPr>
          <w:rFonts w:ascii="Times New Roman" w:hAnsi="Times New Roman" w:cs="Times New Roman"/>
          <w:sz w:val="26"/>
          <w:szCs w:val="26"/>
        </w:rPr>
        <w:t>проемов на объекте культурного наследия и на объектах капитального строительства, 30</w:t>
      </w:r>
      <w:r w:rsidR="00B17858">
        <w:rPr>
          <w:rFonts w:ascii="Times New Roman" w:hAnsi="Times New Roman" w:cs="Times New Roman"/>
          <w:sz w:val="26"/>
          <w:szCs w:val="26"/>
        </w:rPr>
        <w:t xml:space="preserve"> </w:t>
      </w:r>
      <w:r w:rsidRPr="00A274BC">
        <w:rPr>
          <w:rFonts w:ascii="Times New Roman" w:hAnsi="Times New Roman" w:cs="Times New Roman"/>
          <w:sz w:val="26"/>
          <w:szCs w:val="26"/>
        </w:rPr>
        <w:t>расположенных на территории объекта культурного наследия, изменение исторической</w:t>
      </w:r>
      <w:r w:rsidR="00CD5208">
        <w:rPr>
          <w:rFonts w:ascii="Times New Roman" w:hAnsi="Times New Roman" w:cs="Times New Roman"/>
          <w:sz w:val="26"/>
          <w:szCs w:val="26"/>
        </w:rPr>
        <w:t xml:space="preserve"> </w:t>
      </w:r>
      <w:r w:rsidRPr="00A274BC">
        <w:rPr>
          <w:rFonts w:ascii="Times New Roman" w:hAnsi="Times New Roman" w:cs="Times New Roman"/>
          <w:sz w:val="26"/>
          <w:szCs w:val="26"/>
        </w:rPr>
        <w:t>расстекловки оконных заполнений;</w:t>
      </w:r>
    </w:p>
    <w:p w14:paraId="40A89FB6"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 установка на фасадах, крышах объекта культурного наследия технических и</w:t>
      </w:r>
      <w:r w:rsidR="00841A69">
        <w:rPr>
          <w:rFonts w:ascii="Times New Roman" w:hAnsi="Times New Roman" w:cs="Times New Roman"/>
          <w:sz w:val="26"/>
          <w:szCs w:val="26"/>
        </w:rPr>
        <w:t xml:space="preserve"> </w:t>
      </w:r>
      <w:r w:rsidRPr="00A274BC">
        <w:rPr>
          <w:rFonts w:ascii="Times New Roman" w:hAnsi="Times New Roman" w:cs="Times New Roman"/>
          <w:sz w:val="26"/>
          <w:szCs w:val="26"/>
        </w:rPr>
        <w:t>инженерных устройств (кондиционеров, телеантенн, тарелок спутниковой связи,</w:t>
      </w:r>
      <w:r w:rsidR="00841A69">
        <w:rPr>
          <w:rFonts w:ascii="Times New Roman" w:hAnsi="Times New Roman" w:cs="Times New Roman"/>
          <w:sz w:val="26"/>
          <w:szCs w:val="26"/>
        </w:rPr>
        <w:t xml:space="preserve"> </w:t>
      </w:r>
      <w:r w:rsidRPr="00A274BC">
        <w:rPr>
          <w:rFonts w:ascii="Times New Roman" w:hAnsi="Times New Roman" w:cs="Times New Roman"/>
          <w:sz w:val="26"/>
          <w:szCs w:val="26"/>
        </w:rPr>
        <w:t>рекламных конструкций и т. д.) за исключением устройств, необходимых для обеспечения</w:t>
      </w:r>
      <w:r w:rsidR="00841A69">
        <w:rPr>
          <w:rFonts w:ascii="Times New Roman" w:hAnsi="Times New Roman" w:cs="Times New Roman"/>
          <w:sz w:val="26"/>
          <w:szCs w:val="26"/>
        </w:rPr>
        <w:t xml:space="preserve"> </w:t>
      </w:r>
      <w:r w:rsidRPr="00A274BC">
        <w:rPr>
          <w:rFonts w:ascii="Times New Roman" w:hAnsi="Times New Roman" w:cs="Times New Roman"/>
          <w:sz w:val="26"/>
          <w:szCs w:val="26"/>
        </w:rPr>
        <w:t>безопасности эксплуатации объекта культурного наследия;</w:t>
      </w:r>
    </w:p>
    <w:p w14:paraId="2003D16D"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 устройство железобетонных ограждений и ограждений из металлической сетки и</w:t>
      </w:r>
      <w:r w:rsidR="00841A69">
        <w:rPr>
          <w:rFonts w:ascii="Times New Roman" w:hAnsi="Times New Roman" w:cs="Times New Roman"/>
          <w:sz w:val="26"/>
          <w:szCs w:val="26"/>
        </w:rPr>
        <w:t xml:space="preserve"> </w:t>
      </w:r>
      <w:r w:rsidRPr="00A274BC">
        <w:rPr>
          <w:rFonts w:ascii="Times New Roman" w:hAnsi="Times New Roman" w:cs="Times New Roman"/>
          <w:sz w:val="26"/>
          <w:szCs w:val="26"/>
        </w:rPr>
        <w:t>профилированных листов;</w:t>
      </w:r>
    </w:p>
    <w:p w14:paraId="4D8617F1"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 устройство глухих заборов, препятствующих визуальному восприятию объекта</w:t>
      </w:r>
      <w:r w:rsidR="00841A69">
        <w:rPr>
          <w:rFonts w:ascii="Times New Roman" w:hAnsi="Times New Roman" w:cs="Times New Roman"/>
          <w:sz w:val="26"/>
          <w:szCs w:val="26"/>
        </w:rPr>
        <w:t xml:space="preserve"> </w:t>
      </w:r>
      <w:r w:rsidRPr="00A274BC">
        <w:rPr>
          <w:rFonts w:ascii="Times New Roman" w:hAnsi="Times New Roman" w:cs="Times New Roman"/>
          <w:sz w:val="26"/>
          <w:szCs w:val="26"/>
        </w:rPr>
        <w:t>культурного наследия;</w:t>
      </w:r>
    </w:p>
    <w:p w14:paraId="2C514E1F"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 проведение земляных работ без осуществления археологических исследований;</w:t>
      </w:r>
    </w:p>
    <w:p w14:paraId="462EBF5F"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 вырубка зеленых насаждений, за исключением санитарных рубок и работ по</w:t>
      </w:r>
      <w:r w:rsidR="00841A69">
        <w:rPr>
          <w:rFonts w:ascii="Times New Roman" w:hAnsi="Times New Roman" w:cs="Times New Roman"/>
          <w:sz w:val="26"/>
          <w:szCs w:val="26"/>
        </w:rPr>
        <w:t xml:space="preserve"> </w:t>
      </w:r>
      <w:r w:rsidRPr="00A274BC">
        <w:rPr>
          <w:rFonts w:ascii="Times New Roman" w:hAnsi="Times New Roman" w:cs="Times New Roman"/>
          <w:sz w:val="26"/>
          <w:szCs w:val="26"/>
        </w:rPr>
        <w:t>регулированию зеленых насаждений.</w:t>
      </w:r>
    </w:p>
    <w:p w14:paraId="0A707DA0" w14:textId="77777777" w:rsidR="00841A69" w:rsidRDefault="00841A69" w:rsidP="00841A69">
      <w:pPr>
        <w:tabs>
          <w:tab w:val="left" w:pos="1134"/>
          <w:tab w:val="left" w:pos="8791"/>
        </w:tabs>
        <w:spacing w:after="0" w:line="240" w:lineRule="auto"/>
        <w:ind w:firstLine="709"/>
        <w:jc w:val="both"/>
        <w:rPr>
          <w:rFonts w:ascii="Times New Roman" w:hAnsi="Times New Roman" w:cs="Times New Roman"/>
          <w:sz w:val="26"/>
          <w:szCs w:val="26"/>
        </w:rPr>
      </w:pPr>
    </w:p>
    <w:p w14:paraId="18901C00"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Разрешено:</w:t>
      </w:r>
    </w:p>
    <w:p w14:paraId="6B8EDA4E"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 проведение мероприятий по сохранению объекта культурного наследия</w:t>
      </w:r>
      <w:r w:rsidR="00841A69">
        <w:rPr>
          <w:rFonts w:ascii="Times New Roman" w:hAnsi="Times New Roman" w:cs="Times New Roman"/>
          <w:sz w:val="26"/>
          <w:szCs w:val="26"/>
        </w:rPr>
        <w:t xml:space="preserve"> </w:t>
      </w:r>
      <w:r w:rsidRPr="00A274BC">
        <w:rPr>
          <w:rFonts w:ascii="Times New Roman" w:hAnsi="Times New Roman" w:cs="Times New Roman"/>
          <w:sz w:val="26"/>
          <w:szCs w:val="26"/>
        </w:rPr>
        <w:t>(реставрация, консервация, ремонт и приспособление для современного использования)</w:t>
      </w:r>
      <w:r w:rsidR="00841A69">
        <w:rPr>
          <w:rFonts w:ascii="Times New Roman" w:hAnsi="Times New Roman" w:cs="Times New Roman"/>
          <w:sz w:val="26"/>
          <w:szCs w:val="26"/>
        </w:rPr>
        <w:t xml:space="preserve"> </w:t>
      </w:r>
      <w:r w:rsidRPr="00A274BC">
        <w:rPr>
          <w:rFonts w:ascii="Times New Roman" w:hAnsi="Times New Roman" w:cs="Times New Roman"/>
          <w:sz w:val="26"/>
          <w:szCs w:val="26"/>
        </w:rPr>
        <w:t>без изменения особенностей, составляющих предмет охраны, на основании проектной</w:t>
      </w:r>
      <w:r w:rsidR="00841A69">
        <w:rPr>
          <w:rFonts w:ascii="Times New Roman" w:hAnsi="Times New Roman" w:cs="Times New Roman"/>
          <w:sz w:val="26"/>
          <w:szCs w:val="26"/>
        </w:rPr>
        <w:t xml:space="preserve"> </w:t>
      </w:r>
      <w:r w:rsidRPr="00A274BC">
        <w:rPr>
          <w:rFonts w:ascii="Times New Roman" w:hAnsi="Times New Roman" w:cs="Times New Roman"/>
          <w:sz w:val="26"/>
          <w:szCs w:val="26"/>
        </w:rPr>
        <w:t>документации, выполненной, согласованной и утвержденной в установленном порядке;</w:t>
      </w:r>
    </w:p>
    <w:p w14:paraId="6259C5EA"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 ремонт, реконструкция существующих инженерных сетей (коммуникаций), не</w:t>
      </w:r>
      <w:r w:rsidR="00841A69">
        <w:rPr>
          <w:rFonts w:ascii="Times New Roman" w:hAnsi="Times New Roman" w:cs="Times New Roman"/>
          <w:sz w:val="26"/>
          <w:szCs w:val="26"/>
        </w:rPr>
        <w:t xml:space="preserve"> </w:t>
      </w:r>
      <w:r w:rsidRPr="00A274BC">
        <w:rPr>
          <w:rFonts w:ascii="Times New Roman" w:hAnsi="Times New Roman" w:cs="Times New Roman"/>
          <w:sz w:val="26"/>
          <w:szCs w:val="26"/>
        </w:rPr>
        <w:t>создающая угрозу повреждения особенностей, составляющих предмет охраны объекта</w:t>
      </w:r>
      <w:r w:rsidR="00841A69">
        <w:rPr>
          <w:rFonts w:ascii="Times New Roman" w:hAnsi="Times New Roman" w:cs="Times New Roman"/>
          <w:sz w:val="26"/>
          <w:szCs w:val="26"/>
        </w:rPr>
        <w:t xml:space="preserve"> </w:t>
      </w:r>
      <w:r w:rsidRPr="00A274BC">
        <w:rPr>
          <w:rFonts w:ascii="Times New Roman" w:hAnsi="Times New Roman" w:cs="Times New Roman"/>
          <w:sz w:val="26"/>
          <w:szCs w:val="26"/>
        </w:rPr>
        <w:t>культурного наследия;</w:t>
      </w:r>
    </w:p>
    <w:p w14:paraId="290A8B49"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lastRenderedPageBreak/>
        <w:t>- ремонт, реконструкция объектов, расположенных на территории объекта</w:t>
      </w:r>
      <w:r w:rsidR="00841A69">
        <w:rPr>
          <w:rFonts w:ascii="Times New Roman" w:hAnsi="Times New Roman" w:cs="Times New Roman"/>
          <w:sz w:val="26"/>
          <w:szCs w:val="26"/>
        </w:rPr>
        <w:t xml:space="preserve"> </w:t>
      </w:r>
      <w:r w:rsidRPr="00A274BC">
        <w:rPr>
          <w:rFonts w:ascii="Times New Roman" w:hAnsi="Times New Roman" w:cs="Times New Roman"/>
          <w:sz w:val="26"/>
          <w:szCs w:val="26"/>
        </w:rPr>
        <w:t>культурного наследия, не являющихся объектами культурного наследия, без увеличения</w:t>
      </w:r>
      <w:r w:rsidR="00841A69">
        <w:rPr>
          <w:rFonts w:ascii="Times New Roman" w:hAnsi="Times New Roman" w:cs="Times New Roman"/>
          <w:sz w:val="26"/>
          <w:szCs w:val="26"/>
        </w:rPr>
        <w:t xml:space="preserve"> </w:t>
      </w:r>
      <w:r w:rsidRPr="00A274BC">
        <w:rPr>
          <w:rFonts w:ascii="Times New Roman" w:hAnsi="Times New Roman" w:cs="Times New Roman"/>
          <w:sz w:val="26"/>
          <w:szCs w:val="26"/>
        </w:rPr>
        <w:t>их высотных и объемных характеристик;</w:t>
      </w:r>
    </w:p>
    <w:p w14:paraId="148E2ADE"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 санитарные вырубки зеленых насаждений;</w:t>
      </w:r>
    </w:p>
    <w:p w14:paraId="2D0F34BB"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 работы по обеспечению пожарной безопасности объекта культурного наследия и</w:t>
      </w:r>
      <w:r w:rsidR="00841A69">
        <w:rPr>
          <w:rFonts w:ascii="Times New Roman" w:hAnsi="Times New Roman" w:cs="Times New Roman"/>
          <w:sz w:val="26"/>
          <w:szCs w:val="26"/>
        </w:rPr>
        <w:t xml:space="preserve"> </w:t>
      </w:r>
      <w:r w:rsidRPr="00A274BC">
        <w:rPr>
          <w:rFonts w:ascii="Times New Roman" w:hAnsi="Times New Roman" w:cs="Times New Roman"/>
          <w:sz w:val="26"/>
          <w:szCs w:val="26"/>
        </w:rPr>
        <w:t>его защита от динамических воздействий;</w:t>
      </w:r>
    </w:p>
    <w:p w14:paraId="3B66B89C"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 проведение мероприятий по обеспечению гидрогеологических и экологической</w:t>
      </w:r>
      <w:r w:rsidR="00841A69">
        <w:rPr>
          <w:rFonts w:ascii="Times New Roman" w:hAnsi="Times New Roman" w:cs="Times New Roman"/>
          <w:sz w:val="26"/>
          <w:szCs w:val="26"/>
        </w:rPr>
        <w:t xml:space="preserve"> </w:t>
      </w:r>
      <w:r w:rsidRPr="00A274BC">
        <w:rPr>
          <w:rFonts w:ascii="Times New Roman" w:hAnsi="Times New Roman" w:cs="Times New Roman"/>
          <w:sz w:val="26"/>
          <w:szCs w:val="26"/>
        </w:rPr>
        <w:t>мер безопасности объекта культурного наследия;</w:t>
      </w:r>
    </w:p>
    <w:p w14:paraId="6EC507DE"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 размещение на территории объекта культурного наследия стендов и иных средств</w:t>
      </w:r>
      <w:r w:rsidR="00841A69">
        <w:rPr>
          <w:rFonts w:ascii="Times New Roman" w:hAnsi="Times New Roman" w:cs="Times New Roman"/>
          <w:sz w:val="26"/>
          <w:szCs w:val="26"/>
        </w:rPr>
        <w:t xml:space="preserve"> </w:t>
      </w:r>
      <w:r w:rsidRPr="00A274BC">
        <w:rPr>
          <w:rFonts w:ascii="Times New Roman" w:hAnsi="Times New Roman" w:cs="Times New Roman"/>
          <w:sz w:val="26"/>
          <w:szCs w:val="26"/>
        </w:rPr>
        <w:t>наглядной агитации, связанных с популяризацией объекта культурного наследия, а также</w:t>
      </w:r>
      <w:r w:rsidR="00841A69">
        <w:rPr>
          <w:rFonts w:ascii="Times New Roman" w:hAnsi="Times New Roman" w:cs="Times New Roman"/>
          <w:sz w:val="26"/>
          <w:szCs w:val="26"/>
        </w:rPr>
        <w:t xml:space="preserve"> </w:t>
      </w:r>
      <w:r w:rsidRPr="00A274BC">
        <w:rPr>
          <w:rFonts w:ascii="Times New Roman" w:hAnsi="Times New Roman" w:cs="Times New Roman"/>
          <w:sz w:val="26"/>
          <w:szCs w:val="26"/>
        </w:rPr>
        <w:t>связанных с его функциональным назначением;</w:t>
      </w:r>
    </w:p>
    <w:p w14:paraId="17CBCFA1" w14:textId="77777777" w:rsidR="00A274BC" w:rsidRP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 проведение работ по благоустройству и озеленению территории на основании</w:t>
      </w:r>
      <w:r w:rsidR="00CD5208">
        <w:rPr>
          <w:rFonts w:ascii="Times New Roman" w:hAnsi="Times New Roman" w:cs="Times New Roman"/>
          <w:sz w:val="26"/>
          <w:szCs w:val="26"/>
        </w:rPr>
        <w:t xml:space="preserve"> </w:t>
      </w:r>
      <w:r w:rsidRPr="00A274BC">
        <w:rPr>
          <w:rFonts w:ascii="Times New Roman" w:hAnsi="Times New Roman" w:cs="Times New Roman"/>
          <w:sz w:val="26"/>
          <w:szCs w:val="26"/>
        </w:rPr>
        <w:t>проектной документации, выполненной, согласованной и утвержденной в установленном</w:t>
      </w:r>
      <w:r w:rsidR="00CD5208">
        <w:rPr>
          <w:rFonts w:ascii="Times New Roman" w:hAnsi="Times New Roman" w:cs="Times New Roman"/>
          <w:sz w:val="26"/>
          <w:szCs w:val="26"/>
        </w:rPr>
        <w:t xml:space="preserve"> </w:t>
      </w:r>
      <w:r w:rsidRPr="00A274BC">
        <w:rPr>
          <w:rFonts w:ascii="Times New Roman" w:hAnsi="Times New Roman" w:cs="Times New Roman"/>
          <w:sz w:val="26"/>
          <w:szCs w:val="26"/>
        </w:rPr>
        <w:t>порядке с комплексом историко-градостроительных, архивных, археологических и иных</w:t>
      </w:r>
      <w:r w:rsidR="00CD5208">
        <w:rPr>
          <w:rFonts w:ascii="Times New Roman" w:hAnsi="Times New Roman" w:cs="Times New Roman"/>
          <w:sz w:val="26"/>
          <w:szCs w:val="26"/>
        </w:rPr>
        <w:t xml:space="preserve"> </w:t>
      </w:r>
      <w:r w:rsidRPr="00A274BC">
        <w:rPr>
          <w:rFonts w:ascii="Times New Roman" w:hAnsi="Times New Roman" w:cs="Times New Roman"/>
          <w:sz w:val="26"/>
          <w:szCs w:val="26"/>
        </w:rPr>
        <w:t>необходимых исследований для обоснования принятых проектных решений;</w:t>
      </w:r>
    </w:p>
    <w:p w14:paraId="00E91042" w14:textId="77777777" w:rsidR="00A274BC" w:rsidRDefault="00A274BC" w:rsidP="00841A69">
      <w:pPr>
        <w:tabs>
          <w:tab w:val="left" w:pos="1134"/>
          <w:tab w:val="left" w:pos="8791"/>
        </w:tabs>
        <w:spacing w:after="0" w:line="240" w:lineRule="auto"/>
        <w:ind w:firstLine="709"/>
        <w:jc w:val="both"/>
        <w:rPr>
          <w:rFonts w:ascii="Times New Roman" w:hAnsi="Times New Roman" w:cs="Times New Roman"/>
          <w:sz w:val="26"/>
          <w:szCs w:val="26"/>
        </w:rPr>
      </w:pPr>
      <w:r w:rsidRPr="00A274BC">
        <w:rPr>
          <w:rFonts w:ascii="Times New Roman" w:hAnsi="Times New Roman" w:cs="Times New Roman"/>
          <w:sz w:val="26"/>
          <w:szCs w:val="26"/>
        </w:rPr>
        <w:t>- проведение археологических исследований перед началом любых видов земляных</w:t>
      </w:r>
      <w:r w:rsidR="00CD5208">
        <w:rPr>
          <w:rFonts w:ascii="Times New Roman" w:hAnsi="Times New Roman" w:cs="Times New Roman"/>
          <w:sz w:val="26"/>
          <w:szCs w:val="26"/>
        </w:rPr>
        <w:t xml:space="preserve"> </w:t>
      </w:r>
      <w:r w:rsidRPr="00A274BC">
        <w:rPr>
          <w:rFonts w:ascii="Times New Roman" w:hAnsi="Times New Roman" w:cs="Times New Roman"/>
          <w:sz w:val="26"/>
          <w:szCs w:val="26"/>
        </w:rPr>
        <w:t>работ с целью исследований культурного археологического слоя, консервации и</w:t>
      </w:r>
      <w:r w:rsidR="00CD5208">
        <w:rPr>
          <w:rFonts w:ascii="Times New Roman" w:hAnsi="Times New Roman" w:cs="Times New Roman"/>
          <w:sz w:val="26"/>
          <w:szCs w:val="26"/>
        </w:rPr>
        <w:t xml:space="preserve"> </w:t>
      </w:r>
      <w:r w:rsidRPr="00A274BC">
        <w:rPr>
          <w:rFonts w:ascii="Times New Roman" w:hAnsi="Times New Roman" w:cs="Times New Roman"/>
          <w:sz w:val="26"/>
          <w:szCs w:val="26"/>
        </w:rPr>
        <w:t>музеефикации археологических фрагментов, обладающих признаками объектов</w:t>
      </w:r>
      <w:r w:rsidR="00CD5208">
        <w:rPr>
          <w:rFonts w:ascii="Times New Roman" w:hAnsi="Times New Roman" w:cs="Times New Roman"/>
          <w:sz w:val="26"/>
          <w:szCs w:val="26"/>
        </w:rPr>
        <w:t xml:space="preserve"> </w:t>
      </w:r>
      <w:r w:rsidRPr="00A274BC">
        <w:rPr>
          <w:rFonts w:ascii="Times New Roman" w:hAnsi="Times New Roman" w:cs="Times New Roman"/>
          <w:sz w:val="26"/>
          <w:szCs w:val="26"/>
        </w:rPr>
        <w:t>культурного наследия.</w:t>
      </w:r>
    </w:p>
    <w:p w14:paraId="0821735F" w14:textId="77777777" w:rsidR="00841A69" w:rsidRPr="0078496F" w:rsidRDefault="00841A69" w:rsidP="00841A69">
      <w:pPr>
        <w:tabs>
          <w:tab w:val="left" w:pos="8791"/>
        </w:tabs>
        <w:spacing w:after="0" w:line="240" w:lineRule="auto"/>
        <w:ind w:firstLine="709"/>
        <w:rPr>
          <w:rFonts w:ascii="Times New Roman" w:hAnsi="Times New Roman" w:cs="Times New Roman"/>
          <w:sz w:val="26"/>
          <w:szCs w:val="26"/>
        </w:rPr>
      </w:pPr>
    </w:p>
    <w:p w14:paraId="0653AA41" w14:textId="77777777" w:rsidR="00841A69" w:rsidRPr="002A226C" w:rsidRDefault="00841A69" w:rsidP="00841A69">
      <w:pPr>
        <w:pStyle w:val="af0"/>
        <w:numPr>
          <w:ilvl w:val="2"/>
          <w:numId w:val="15"/>
        </w:numPr>
        <w:jc w:val="center"/>
        <w:outlineLvl w:val="2"/>
        <w:rPr>
          <w:b/>
          <w:sz w:val="26"/>
          <w:szCs w:val="26"/>
        </w:rPr>
      </w:pPr>
      <w:bookmarkStart w:id="43" w:name="_Toc522016722"/>
      <w:bookmarkStart w:id="44" w:name="_Toc8200473"/>
      <w:bookmarkStart w:id="45" w:name="_Toc25674399"/>
      <w:bookmarkStart w:id="46" w:name="_Toc49862900"/>
      <w:bookmarkStart w:id="47" w:name="_Toc76478839"/>
      <w:r w:rsidRPr="002A226C">
        <w:rPr>
          <w:b/>
          <w:sz w:val="26"/>
          <w:szCs w:val="26"/>
        </w:rPr>
        <w:t>Мероприятия по сохранению объектов культурно наследия</w:t>
      </w:r>
      <w:bookmarkEnd w:id="43"/>
      <w:bookmarkEnd w:id="44"/>
      <w:bookmarkEnd w:id="45"/>
      <w:bookmarkEnd w:id="46"/>
      <w:bookmarkEnd w:id="47"/>
    </w:p>
    <w:p w14:paraId="52B73B11" w14:textId="77777777" w:rsidR="00841A69" w:rsidRPr="002A226C" w:rsidRDefault="00841A69" w:rsidP="00841A69">
      <w:pPr>
        <w:pStyle w:val="af0"/>
        <w:tabs>
          <w:tab w:val="left" w:pos="1134"/>
        </w:tabs>
        <w:rPr>
          <w:sz w:val="26"/>
          <w:szCs w:val="26"/>
        </w:rPr>
      </w:pPr>
    </w:p>
    <w:p w14:paraId="5A61ED41" w14:textId="77777777" w:rsidR="00841A69" w:rsidRPr="002A226C" w:rsidRDefault="00841A69" w:rsidP="00841A69">
      <w:pPr>
        <w:spacing w:after="0" w:line="240" w:lineRule="auto"/>
        <w:ind w:firstLine="709"/>
        <w:jc w:val="both"/>
        <w:rPr>
          <w:rFonts w:ascii="Times New Roman" w:hAnsi="Times New Roman" w:cs="Times New Roman"/>
          <w:sz w:val="26"/>
          <w:szCs w:val="26"/>
        </w:rPr>
      </w:pPr>
      <w:r w:rsidRPr="002A226C">
        <w:rPr>
          <w:rFonts w:ascii="Times New Roman" w:eastAsia="Times New Roman" w:hAnsi="Times New Roman" w:cs="Times New Roman"/>
          <w:iCs/>
          <w:sz w:val="26"/>
          <w:szCs w:val="26"/>
        </w:rPr>
        <w:t xml:space="preserve">Согласно статье 16 </w:t>
      </w:r>
      <w:r w:rsidRPr="002A226C">
        <w:rPr>
          <w:rFonts w:ascii="Times New Roman" w:hAnsi="Times New Roman" w:cs="Times New Roman"/>
          <w:sz w:val="26"/>
          <w:szCs w:val="26"/>
        </w:rPr>
        <w:t xml:space="preserve">Федерального закона от </w:t>
      </w:r>
      <w:smartTag w:uri="urn:schemas-microsoft-com:office:smarttags" w:element="date">
        <w:smartTagPr>
          <w:attr w:name="Year" w:val="2003"/>
          <w:attr w:name="Day" w:val="06"/>
          <w:attr w:name="Month" w:val="10"/>
          <w:attr w:name="ls" w:val="trans"/>
        </w:smartTagPr>
        <w:r w:rsidRPr="002A226C">
          <w:rPr>
            <w:rFonts w:ascii="Times New Roman" w:hAnsi="Times New Roman" w:cs="Times New Roman"/>
            <w:sz w:val="26"/>
            <w:szCs w:val="26"/>
          </w:rPr>
          <w:t>06.10.2003</w:t>
        </w:r>
      </w:smartTag>
      <w:r w:rsidRPr="002A226C">
        <w:rPr>
          <w:rFonts w:ascii="Times New Roman" w:hAnsi="Times New Roman" w:cs="Times New Roman"/>
          <w:sz w:val="26"/>
          <w:szCs w:val="26"/>
        </w:rPr>
        <w:t xml:space="preserve"> № 131</w:t>
      </w:r>
      <w:r w:rsidRPr="002A226C">
        <w:rPr>
          <w:rFonts w:ascii="Times New Roman" w:hAnsi="Times New Roman" w:cs="Times New Roman"/>
          <w:sz w:val="26"/>
          <w:szCs w:val="26"/>
        </w:rPr>
        <w:noBreakHyphen/>
        <w:t>ФЗ «Об общих принципах организации местного самоуправления в Российской Федерации»</w:t>
      </w:r>
      <w:r w:rsidRPr="002A226C">
        <w:rPr>
          <w:rFonts w:ascii="Times New Roman" w:eastAsia="Times New Roman" w:hAnsi="Times New Roman" w:cs="Times New Roman"/>
          <w:iCs/>
          <w:sz w:val="26"/>
          <w:szCs w:val="26"/>
        </w:rPr>
        <w:t xml:space="preserve"> к полномочиям органов местного самоуправления городского поселения относятся </w:t>
      </w:r>
      <w:r w:rsidRPr="002A226C">
        <w:rPr>
          <w:rFonts w:ascii="Times New Roman" w:hAnsi="Times New Roman" w:cs="Times New Roman"/>
          <w:bCs/>
          <w:sz w:val="26"/>
          <w:szCs w:val="26"/>
          <w:shd w:val="clear" w:color="auto" w:fill="FFFFFF"/>
        </w:rPr>
        <w:t>сохранение, использование и популяризация объектов культурного наследия (памятников истории и культуры), находящихся в собственности городского поселения, охрана объектов культурного наследия (памятников истории и культуры) местного (муниципального) значения, расположенных на территории городского поселения</w:t>
      </w:r>
      <w:r w:rsidRPr="002A226C">
        <w:rPr>
          <w:rFonts w:ascii="Times New Roman" w:hAnsi="Times New Roman" w:cs="Times New Roman"/>
          <w:sz w:val="26"/>
          <w:szCs w:val="26"/>
        </w:rPr>
        <w:t xml:space="preserve">. </w:t>
      </w:r>
    </w:p>
    <w:p w14:paraId="79D7B253" w14:textId="77777777" w:rsidR="00841A69" w:rsidRPr="002A226C" w:rsidRDefault="00841A69" w:rsidP="00841A69">
      <w:pPr>
        <w:pStyle w:val="ConsPlusTitle"/>
        <w:widowControl/>
        <w:tabs>
          <w:tab w:val="left" w:pos="142"/>
        </w:tabs>
        <w:ind w:firstLine="709"/>
        <w:jc w:val="both"/>
        <w:rPr>
          <w:rFonts w:ascii="Times New Roman" w:hAnsi="Times New Roman" w:cs="Times New Roman"/>
          <w:b w:val="0"/>
          <w:sz w:val="26"/>
          <w:szCs w:val="26"/>
        </w:rPr>
      </w:pPr>
      <w:r w:rsidRPr="002A226C">
        <w:rPr>
          <w:rFonts w:ascii="Times New Roman" w:hAnsi="Times New Roman" w:cs="Times New Roman"/>
          <w:b w:val="0"/>
          <w:iCs/>
          <w:sz w:val="26"/>
          <w:szCs w:val="26"/>
        </w:rPr>
        <w:t xml:space="preserve">Согласно п. 18 </w:t>
      </w:r>
      <w:r w:rsidRPr="002A226C">
        <w:rPr>
          <w:rFonts w:ascii="Times New Roman" w:hAnsi="Times New Roman" w:cs="Times New Roman"/>
          <w:b w:val="0"/>
          <w:sz w:val="26"/>
          <w:szCs w:val="26"/>
        </w:rPr>
        <w:t xml:space="preserve">постановления Правительства Российской Федерации от </w:t>
      </w:r>
      <w:smartTag w:uri="urn:schemas-microsoft-com:office:smarttags" w:element="date">
        <w:smartTagPr>
          <w:attr w:name="Year" w:val="2015"/>
          <w:attr w:name="Day" w:val="12"/>
          <w:attr w:name="Month" w:val="09"/>
          <w:attr w:name="ls" w:val="trans"/>
        </w:smartTagPr>
        <w:r w:rsidRPr="002A226C">
          <w:rPr>
            <w:rFonts w:ascii="Times New Roman" w:hAnsi="Times New Roman" w:cs="Times New Roman"/>
            <w:b w:val="0"/>
            <w:sz w:val="26"/>
            <w:szCs w:val="26"/>
          </w:rPr>
          <w:t>12.09.2015</w:t>
        </w:r>
      </w:smartTag>
      <w:r w:rsidRPr="002A226C">
        <w:rPr>
          <w:rFonts w:ascii="Times New Roman" w:hAnsi="Times New Roman" w:cs="Times New Roman"/>
          <w:b w:val="0"/>
          <w:sz w:val="26"/>
          <w:szCs w:val="26"/>
        </w:rPr>
        <w:t xml:space="preserve">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w:t>
      </w:r>
    </w:p>
    <w:p w14:paraId="62E10094" w14:textId="77777777" w:rsidR="00841A69" w:rsidRPr="002A226C" w:rsidRDefault="00841A69" w:rsidP="00841A69">
      <w:pPr>
        <w:tabs>
          <w:tab w:val="left" w:pos="142"/>
        </w:tabs>
        <w:autoSpaceDE w:val="0"/>
        <w:autoSpaceDN w:val="0"/>
        <w:adjustRightInd w:val="0"/>
        <w:spacing w:after="0" w:line="240" w:lineRule="auto"/>
        <w:ind w:firstLine="709"/>
        <w:jc w:val="both"/>
        <w:rPr>
          <w:rFonts w:ascii="Times New Roman" w:hAnsi="Times New Roman" w:cs="Times New Roman"/>
          <w:sz w:val="26"/>
          <w:szCs w:val="26"/>
        </w:rPr>
      </w:pPr>
      <w:r w:rsidRPr="002A226C">
        <w:rPr>
          <w:rFonts w:ascii="Times New Roman" w:hAnsi="Times New Roman" w:cs="Times New Roman"/>
          <w:iCs/>
          <w:sz w:val="26"/>
          <w:szCs w:val="26"/>
        </w:rPr>
        <w:t xml:space="preserve">Требования и ограничения, </w:t>
      </w:r>
      <w:r w:rsidRPr="002A226C">
        <w:rPr>
          <w:rFonts w:ascii="Times New Roman" w:hAnsi="Times New Roman" w:cs="Times New Roman"/>
          <w:sz w:val="26"/>
          <w:szCs w:val="26"/>
        </w:rPr>
        <w:t>выполнение которых обеспечивает сохранность и развитие объектов культурного наследия и выявленных объектов культурного наследия</w:t>
      </w:r>
      <w:r w:rsidRPr="002A226C">
        <w:rPr>
          <w:rFonts w:ascii="Times New Roman" w:hAnsi="Times New Roman" w:cs="Times New Roman"/>
          <w:iCs/>
          <w:sz w:val="26"/>
          <w:szCs w:val="26"/>
        </w:rPr>
        <w:t xml:space="preserve"> устанавливает Федеральный закон от </w:t>
      </w:r>
      <w:smartTag w:uri="urn:schemas-microsoft-com:office:smarttags" w:element="date">
        <w:smartTagPr>
          <w:attr w:name="Year" w:val="2002"/>
          <w:attr w:name="Day" w:val="25"/>
          <w:attr w:name="Month" w:val="06"/>
          <w:attr w:name="ls" w:val="trans"/>
        </w:smartTagPr>
        <w:r w:rsidRPr="002A226C">
          <w:rPr>
            <w:rFonts w:ascii="Times New Roman" w:hAnsi="Times New Roman" w:cs="Times New Roman"/>
            <w:iCs/>
            <w:sz w:val="26"/>
            <w:szCs w:val="26"/>
          </w:rPr>
          <w:t>25.06.2002</w:t>
        </w:r>
      </w:smartTag>
      <w:r w:rsidRPr="002A226C">
        <w:rPr>
          <w:rFonts w:ascii="Times New Roman" w:hAnsi="Times New Roman" w:cs="Times New Roman"/>
          <w:iCs/>
          <w:sz w:val="26"/>
          <w:szCs w:val="26"/>
        </w:rPr>
        <w:t xml:space="preserve"> № 73-ФЗ «Об объектах культурного наследия (памятники истории и культуры) народов РФ» (с изменениями от </w:t>
      </w:r>
      <w:smartTag w:uri="urn:schemas-microsoft-com:office:smarttags" w:element="date">
        <w:smartTagPr>
          <w:attr w:name="Year" w:val="2017"/>
          <w:attr w:name="Day" w:val="29"/>
          <w:attr w:name="Month" w:val="07"/>
          <w:attr w:name="ls" w:val="trans"/>
        </w:smartTagPr>
        <w:r w:rsidRPr="002A226C">
          <w:rPr>
            <w:rFonts w:ascii="Times New Roman" w:hAnsi="Times New Roman" w:cs="Times New Roman"/>
            <w:iCs/>
            <w:sz w:val="26"/>
            <w:szCs w:val="26"/>
          </w:rPr>
          <w:t>29.07.2017</w:t>
        </w:r>
      </w:smartTag>
      <w:r w:rsidRPr="002A226C">
        <w:rPr>
          <w:rFonts w:ascii="Times New Roman" w:hAnsi="Times New Roman" w:cs="Times New Roman"/>
          <w:iCs/>
          <w:sz w:val="26"/>
          <w:szCs w:val="26"/>
        </w:rPr>
        <w:t>).</w:t>
      </w:r>
    </w:p>
    <w:p w14:paraId="6CE0134B" w14:textId="77777777" w:rsidR="00841A69" w:rsidRDefault="00841A69" w:rsidP="00841A69">
      <w:pPr>
        <w:autoSpaceDE w:val="0"/>
        <w:autoSpaceDN w:val="0"/>
        <w:adjustRightInd w:val="0"/>
        <w:spacing w:after="0" w:line="240" w:lineRule="auto"/>
        <w:ind w:firstLine="709"/>
        <w:jc w:val="both"/>
        <w:rPr>
          <w:rFonts w:ascii="Times New Roman" w:hAnsi="Times New Roman" w:cs="Times New Roman"/>
          <w:sz w:val="26"/>
          <w:szCs w:val="26"/>
        </w:rPr>
      </w:pPr>
      <w:r w:rsidRPr="003E373D">
        <w:rPr>
          <w:rFonts w:ascii="Times New Roman" w:hAnsi="Times New Roman" w:cs="Times New Roman"/>
          <w:sz w:val="26"/>
          <w:szCs w:val="26"/>
        </w:rPr>
        <w:t>Проектом генерального в качестве наиболее значимых мероприятий в части охраны культурного наследия предлагается:</w:t>
      </w:r>
    </w:p>
    <w:p w14:paraId="6B5102CE" w14:textId="77777777" w:rsidR="00AF6D97" w:rsidRPr="003E373D" w:rsidRDefault="00AF6D97" w:rsidP="00841A69">
      <w:pPr>
        <w:autoSpaceDE w:val="0"/>
        <w:autoSpaceDN w:val="0"/>
        <w:adjustRightInd w:val="0"/>
        <w:spacing w:after="0" w:line="240" w:lineRule="auto"/>
        <w:ind w:firstLine="709"/>
        <w:jc w:val="both"/>
        <w:rPr>
          <w:rFonts w:ascii="Times New Roman" w:hAnsi="Times New Roman" w:cs="Times New Roman"/>
          <w:sz w:val="26"/>
          <w:szCs w:val="26"/>
        </w:rPr>
      </w:pPr>
    </w:p>
    <w:p w14:paraId="1DE57BAB" w14:textId="77777777" w:rsidR="00AF6D97" w:rsidRPr="00AF6D97" w:rsidRDefault="00AF6D97" w:rsidP="003E373D">
      <w:pPr>
        <w:pStyle w:val="af0"/>
        <w:numPr>
          <w:ilvl w:val="1"/>
          <w:numId w:val="94"/>
        </w:numPr>
        <w:tabs>
          <w:tab w:val="left" w:pos="993"/>
        </w:tabs>
        <w:autoSpaceDE w:val="0"/>
        <w:autoSpaceDN w:val="0"/>
        <w:adjustRightInd w:val="0"/>
        <w:ind w:left="0" w:firstLine="709"/>
        <w:rPr>
          <w:sz w:val="26"/>
          <w:szCs w:val="26"/>
        </w:rPr>
      </w:pPr>
      <w:r w:rsidRPr="00AF6D97">
        <w:rPr>
          <w:color w:val="000000"/>
          <w:spacing w:val="4"/>
          <w:sz w:val="26"/>
          <w:szCs w:val="26"/>
        </w:rPr>
        <w:t>разработка проектов зон охраны объектов культурного наследия;</w:t>
      </w:r>
    </w:p>
    <w:p w14:paraId="07C61914" w14:textId="77777777" w:rsidR="003E373D" w:rsidRPr="003E373D" w:rsidRDefault="003E373D" w:rsidP="003E373D">
      <w:pPr>
        <w:pStyle w:val="af0"/>
        <w:numPr>
          <w:ilvl w:val="1"/>
          <w:numId w:val="94"/>
        </w:numPr>
        <w:tabs>
          <w:tab w:val="left" w:pos="993"/>
        </w:tabs>
        <w:autoSpaceDE w:val="0"/>
        <w:autoSpaceDN w:val="0"/>
        <w:adjustRightInd w:val="0"/>
        <w:ind w:left="0" w:firstLine="709"/>
        <w:rPr>
          <w:sz w:val="26"/>
          <w:szCs w:val="26"/>
        </w:rPr>
      </w:pPr>
      <w:r w:rsidRPr="003E373D">
        <w:rPr>
          <w:sz w:val="26"/>
          <w:szCs w:val="26"/>
        </w:rPr>
        <w:lastRenderedPageBreak/>
        <w:t xml:space="preserve">постановка на кадастровый учёт территорий всех объектов культурного наследия в границах поселения, а также их охранных зон; </w:t>
      </w:r>
    </w:p>
    <w:p w14:paraId="55BCD275" w14:textId="77777777" w:rsidR="003E373D" w:rsidRPr="003E373D" w:rsidRDefault="003E373D" w:rsidP="003E373D">
      <w:pPr>
        <w:pStyle w:val="af0"/>
        <w:numPr>
          <w:ilvl w:val="1"/>
          <w:numId w:val="94"/>
        </w:numPr>
        <w:tabs>
          <w:tab w:val="left" w:pos="993"/>
        </w:tabs>
        <w:autoSpaceDE w:val="0"/>
        <w:autoSpaceDN w:val="0"/>
        <w:adjustRightInd w:val="0"/>
        <w:ind w:left="0" w:firstLine="709"/>
        <w:rPr>
          <w:sz w:val="26"/>
          <w:szCs w:val="26"/>
        </w:rPr>
      </w:pPr>
      <w:r w:rsidRPr="003E373D">
        <w:rPr>
          <w:sz w:val="26"/>
          <w:szCs w:val="26"/>
        </w:rPr>
        <w:t xml:space="preserve">информирование уполномоченных органов о фактах нарушений законодательства об охране культурного наследия; </w:t>
      </w:r>
    </w:p>
    <w:p w14:paraId="47E2A334" w14:textId="77777777" w:rsidR="003E373D" w:rsidRPr="003E373D" w:rsidRDefault="003E373D" w:rsidP="003E373D">
      <w:pPr>
        <w:pStyle w:val="af0"/>
        <w:numPr>
          <w:ilvl w:val="1"/>
          <w:numId w:val="94"/>
        </w:numPr>
        <w:tabs>
          <w:tab w:val="left" w:pos="993"/>
        </w:tabs>
        <w:autoSpaceDE w:val="0"/>
        <w:autoSpaceDN w:val="0"/>
        <w:adjustRightInd w:val="0"/>
        <w:ind w:left="0" w:firstLine="709"/>
        <w:rPr>
          <w:sz w:val="26"/>
          <w:szCs w:val="26"/>
        </w:rPr>
      </w:pPr>
      <w:r w:rsidRPr="003E373D">
        <w:rPr>
          <w:sz w:val="26"/>
          <w:szCs w:val="26"/>
        </w:rPr>
        <w:t xml:space="preserve">учет границ территорий объектов культурного наследия и охранных зон в документации по планировке территорий; </w:t>
      </w:r>
    </w:p>
    <w:p w14:paraId="5C9BCD6B" w14:textId="77777777" w:rsidR="003E373D" w:rsidRPr="003E373D" w:rsidRDefault="003E373D" w:rsidP="003E373D">
      <w:pPr>
        <w:pStyle w:val="af0"/>
        <w:numPr>
          <w:ilvl w:val="1"/>
          <w:numId w:val="94"/>
        </w:numPr>
        <w:tabs>
          <w:tab w:val="left" w:pos="993"/>
        </w:tabs>
        <w:autoSpaceDE w:val="0"/>
        <w:autoSpaceDN w:val="0"/>
        <w:adjustRightInd w:val="0"/>
        <w:ind w:left="0" w:firstLine="709"/>
        <w:rPr>
          <w:sz w:val="26"/>
          <w:szCs w:val="26"/>
        </w:rPr>
      </w:pPr>
      <w:r w:rsidRPr="003E373D">
        <w:rPr>
          <w:sz w:val="26"/>
          <w:szCs w:val="26"/>
        </w:rPr>
        <w:t xml:space="preserve">проведение работ по сохранению объектов культурного наследия, находящихся в муниципальной собственности; </w:t>
      </w:r>
    </w:p>
    <w:p w14:paraId="60245F4E" w14:textId="77777777" w:rsidR="003E373D" w:rsidRPr="003E373D" w:rsidRDefault="003E373D" w:rsidP="003E373D">
      <w:pPr>
        <w:pStyle w:val="af0"/>
        <w:numPr>
          <w:ilvl w:val="1"/>
          <w:numId w:val="94"/>
        </w:numPr>
        <w:tabs>
          <w:tab w:val="left" w:pos="993"/>
        </w:tabs>
        <w:autoSpaceDE w:val="0"/>
        <w:autoSpaceDN w:val="0"/>
        <w:adjustRightInd w:val="0"/>
        <w:ind w:left="0" w:firstLine="709"/>
        <w:rPr>
          <w:sz w:val="26"/>
          <w:szCs w:val="26"/>
        </w:rPr>
      </w:pPr>
      <w:r w:rsidRPr="003E373D">
        <w:rPr>
          <w:sz w:val="26"/>
          <w:szCs w:val="26"/>
        </w:rPr>
        <w:t xml:space="preserve">создание базы данных об объектах культурного наследия на территории поселения, включающей описание объекта, фотоматериалы, схемы размещения, правоустанавливающие документы и т.д.; </w:t>
      </w:r>
    </w:p>
    <w:p w14:paraId="6E692094" w14:textId="77777777" w:rsidR="003E373D" w:rsidRPr="003E373D" w:rsidRDefault="003E373D" w:rsidP="003E373D">
      <w:pPr>
        <w:pStyle w:val="af0"/>
        <w:numPr>
          <w:ilvl w:val="1"/>
          <w:numId w:val="94"/>
        </w:numPr>
        <w:tabs>
          <w:tab w:val="left" w:pos="993"/>
        </w:tabs>
        <w:autoSpaceDE w:val="0"/>
        <w:autoSpaceDN w:val="0"/>
        <w:adjustRightInd w:val="0"/>
        <w:ind w:left="0" w:firstLine="709"/>
        <w:rPr>
          <w:sz w:val="26"/>
          <w:szCs w:val="26"/>
        </w:rPr>
      </w:pPr>
      <w:r w:rsidRPr="003E373D">
        <w:rPr>
          <w:sz w:val="26"/>
          <w:szCs w:val="26"/>
        </w:rPr>
        <w:t xml:space="preserve">обозначение объектов культурного наследия на местности – установка указателей, дорожных знаков, информационных щитов, схем расположения объектов и маршрутов к ним; </w:t>
      </w:r>
    </w:p>
    <w:p w14:paraId="5213C786" w14:textId="77777777" w:rsidR="003E373D" w:rsidRPr="003E373D" w:rsidRDefault="003E373D" w:rsidP="003E373D">
      <w:pPr>
        <w:pStyle w:val="af0"/>
        <w:numPr>
          <w:ilvl w:val="1"/>
          <w:numId w:val="94"/>
        </w:numPr>
        <w:tabs>
          <w:tab w:val="left" w:pos="993"/>
        </w:tabs>
        <w:autoSpaceDE w:val="0"/>
        <w:autoSpaceDN w:val="0"/>
        <w:adjustRightInd w:val="0"/>
        <w:ind w:left="0" w:firstLine="709"/>
        <w:rPr>
          <w:sz w:val="26"/>
          <w:szCs w:val="26"/>
        </w:rPr>
      </w:pPr>
      <w:r w:rsidRPr="003E373D">
        <w:rPr>
          <w:sz w:val="26"/>
          <w:szCs w:val="26"/>
        </w:rPr>
        <w:t>создание благоприятной среды для привлечения инвестиций по реализации мероприятий по спасению, сохранению, ремонту и реставрации, приспособление объектов культурного наследия для совр</w:t>
      </w:r>
      <w:r>
        <w:rPr>
          <w:sz w:val="26"/>
          <w:szCs w:val="26"/>
        </w:rPr>
        <w:t>еменного использования</w:t>
      </w:r>
      <w:r w:rsidRPr="003E373D">
        <w:rPr>
          <w:sz w:val="26"/>
          <w:szCs w:val="26"/>
        </w:rPr>
        <w:t>.</w:t>
      </w:r>
    </w:p>
    <w:p w14:paraId="5BDA3FF6" w14:textId="77777777" w:rsidR="00841A69" w:rsidRDefault="00841A69" w:rsidP="00A274BC">
      <w:pPr>
        <w:tabs>
          <w:tab w:val="left" w:pos="1134"/>
          <w:tab w:val="left" w:pos="8791"/>
        </w:tabs>
        <w:spacing w:after="0" w:line="240" w:lineRule="auto"/>
        <w:ind w:firstLine="709"/>
        <w:rPr>
          <w:rFonts w:ascii="Times New Roman" w:hAnsi="Times New Roman" w:cs="Times New Roman"/>
          <w:sz w:val="26"/>
          <w:szCs w:val="26"/>
        </w:rPr>
      </w:pPr>
    </w:p>
    <w:p w14:paraId="5ED4A9DD" w14:textId="77777777" w:rsidR="00FB13A7" w:rsidRPr="009E1432" w:rsidRDefault="00AB3731" w:rsidP="00AB3731">
      <w:pPr>
        <w:pStyle w:val="af0"/>
        <w:numPr>
          <w:ilvl w:val="1"/>
          <w:numId w:val="15"/>
        </w:numPr>
        <w:jc w:val="center"/>
        <w:outlineLvl w:val="1"/>
        <w:rPr>
          <w:b/>
          <w:sz w:val="26"/>
          <w:szCs w:val="26"/>
        </w:rPr>
      </w:pPr>
      <w:bookmarkStart w:id="48" w:name="_Toc76478840"/>
      <w:r w:rsidRPr="009E1432">
        <w:rPr>
          <w:b/>
          <w:sz w:val="26"/>
          <w:szCs w:val="26"/>
        </w:rPr>
        <w:t>Социально-экономическое развитие</w:t>
      </w:r>
      <w:bookmarkEnd w:id="48"/>
    </w:p>
    <w:p w14:paraId="1F8579E6" w14:textId="77777777" w:rsidR="00FB13A7" w:rsidRPr="009E1432" w:rsidRDefault="00FB13A7" w:rsidP="00C6008F">
      <w:pPr>
        <w:spacing w:after="0" w:line="240" w:lineRule="auto"/>
        <w:ind w:firstLine="709"/>
        <w:jc w:val="both"/>
        <w:rPr>
          <w:rFonts w:ascii="Times New Roman" w:eastAsia="Times New Roman" w:hAnsi="Times New Roman" w:cs="Times New Roman"/>
          <w:iCs/>
          <w:sz w:val="26"/>
          <w:szCs w:val="26"/>
        </w:rPr>
      </w:pPr>
    </w:p>
    <w:p w14:paraId="5EA234A2" w14:textId="77777777" w:rsidR="00FB13A7" w:rsidRPr="009E1432" w:rsidRDefault="005D1DF5" w:rsidP="005D1DF5">
      <w:pPr>
        <w:pStyle w:val="af0"/>
        <w:numPr>
          <w:ilvl w:val="2"/>
          <w:numId w:val="15"/>
        </w:numPr>
        <w:jc w:val="center"/>
        <w:outlineLvl w:val="2"/>
        <w:rPr>
          <w:b/>
          <w:sz w:val="26"/>
          <w:szCs w:val="26"/>
        </w:rPr>
      </w:pPr>
      <w:bookmarkStart w:id="49" w:name="_Toc76478841"/>
      <w:r w:rsidRPr="009E1432">
        <w:rPr>
          <w:b/>
          <w:sz w:val="26"/>
          <w:szCs w:val="26"/>
        </w:rPr>
        <w:t>Экономическая база</w:t>
      </w:r>
      <w:bookmarkEnd w:id="49"/>
    </w:p>
    <w:p w14:paraId="0FCA2104" w14:textId="77777777" w:rsidR="00240F3C" w:rsidRPr="009E1432" w:rsidRDefault="00240F3C" w:rsidP="00240F3C">
      <w:pPr>
        <w:pStyle w:val="af0"/>
        <w:tabs>
          <w:tab w:val="left" w:pos="1134"/>
        </w:tabs>
        <w:rPr>
          <w:sz w:val="26"/>
          <w:szCs w:val="26"/>
        </w:rPr>
      </w:pPr>
    </w:p>
    <w:p w14:paraId="58615B16" w14:textId="77777777" w:rsidR="005D1DF5" w:rsidRPr="009E1432" w:rsidRDefault="005D1DF5" w:rsidP="005D1DF5">
      <w:pPr>
        <w:pStyle w:val="af0"/>
        <w:numPr>
          <w:ilvl w:val="3"/>
          <w:numId w:val="15"/>
        </w:numPr>
        <w:jc w:val="center"/>
        <w:outlineLvl w:val="3"/>
        <w:rPr>
          <w:b/>
          <w:sz w:val="26"/>
          <w:szCs w:val="26"/>
        </w:rPr>
      </w:pPr>
      <w:bookmarkStart w:id="50" w:name="_Toc76478842"/>
      <w:r w:rsidRPr="009E1432">
        <w:rPr>
          <w:b/>
          <w:sz w:val="26"/>
          <w:szCs w:val="26"/>
        </w:rPr>
        <w:t>Агропромышленный комплекс</w:t>
      </w:r>
      <w:bookmarkEnd w:id="50"/>
    </w:p>
    <w:p w14:paraId="29F04385" w14:textId="77777777" w:rsidR="00FB13A7" w:rsidRPr="009E1432" w:rsidRDefault="00FB13A7" w:rsidP="007C5AB1">
      <w:pPr>
        <w:spacing w:after="0" w:line="240" w:lineRule="auto"/>
        <w:ind w:firstLine="709"/>
        <w:jc w:val="both"/>
        <w:rPr>
          <w:rFonts w:ascii="Times New Roman" w:eastAsia="Times New Roman" w:hAnsi="Times New Roman" w:cs="Times New Roman"/>
          <w:iCs/>
          <w:sz w:val="26"/>
          <w:szCs w:val="26"/>
        </w:rPr>
      </w:pPr>
    </w:p>
    <w:p w14:paraId="015B07B5" w14:textId="77777777" w:rsidR="00B34297" w:rsidRPr="009E1432" w:rsidRDefault="00B34297" w:rsidP="00B3429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По агроклиматическим условиям и идивидуальным особенностям специализации территория поселения входит в центральную сельскохозяйственную зону Архангельской области, расположенную в менее благоприятных агроклиматических условиях, чем южные районы области.</w:t>
      </w:r>
    </w:p>
    <w:p w14:paraId="1C435BAF" w14:textId="77777777" w:rsidR="00B34297" w:rsidRPr="009E1432" w:rsidRDefault="00B34297" w:rsidP="00B3429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Основной сельскохозяйственной специализацией является молочной животноводство, картофелеводство, овощеводство.</w:t>
      </w:r>
    </w:p>
    <w:p w14:paraId="5F211381" w14:textId="77777777" w:rsidR="00B34297" w:rsidRPr="009E1432" w:rsidRDefault="00B34297" w:rsidP="00B3429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границах МО «Сафроновское» расположены земли бывших сельскохозяйственных предприятий: ООО «Нива», колхоза «Иртовский», п/х-ва Ленского леспромхоза, которые в настоящее время (кроме ООО «Нива») не функционируют, а земли сельскохозяйственного назначения по своему целевому назначению не используются. В основном эти земли являются земельными долями бывших сотрудников этих сельскохозяйственных предприятий.</w:t>
      </w:r>
    </w:p>
    <w:p w14:paraId="12F6136C" w14:textId="77777777" w:rsidR="00B34297" w:rsidRPr="00FC55E9" w:rsidRDefault="00B34297" w:rsidP="00B34297">
      <w:pPr>
        <w:spacing w:after="0" w:line="240" w:lineRule="auto"/>
        <w:ind w:firstLine="709"/>
        <w:jc w:val="both"/>
        <w:rPr>
          <w:rFonts w:ascii="Times New Roman" w:hAnsi="Times New Roman" w:cs="Times New Roman"/>
          <w:sz w:val="26"/>
          <w:szCs w:val="26"/>
        </w:rPr>
      </w:pPr>
      <w:r w:rsidRPr="00FC55E9">
        <w:rPr>
          <w:rFonts w:ascii="Times New Roman" w:hAnsi="Times New Roman" w:cs="Times New Roman"/>
          <w:sz w:val="26"/>
          <w:szCs w:val="26"/>
        </w:rPr>
        <w:t xml:space="preserve">Основной объем сельскохозяйственной продукции производится в личных подсобных хозяйствах. Население занято в основном огородничеством и разведением скота. </w:t>
      </w:r>
    </w:p>
    <w:p w14:paraId="0553C00C" w14:textId="77777777" w:rsidR="00B34297" w:rsidRPr="009E1432" w:rsidRDefault="00B34297" w:rsidP="00B3429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Функционирование сельскохозяйственных предприятий и личных подсобных хозяйств, как на территории района, так и поселения невозможно без поддержки районного, регионального и федерального бюджетов.</w:t>
      </w:r>
    </w:p>
    <w:p w14:paraId="78FB4D78" w14:textId="77777777" w:rsidR="00B34297" w:rsidRPr="009E1432" w:rsidRDefault="00B34297" w:rsidP="00B34297">
      <w:pPr>
        <w:pStyle w:val="28"/>
        <w:tabs>
          <w:tab w:val="left" w:pos="851"/>
        </w:tabs>
        <w:spacing w:before="0" w:after="0" w:line="240" w:lineRule="auto"/>
        <w:ind w:left="0" w:firstLine="709"/>
        <w:rPr>
          <w:rFonts w:ascii="Times New Roman" w:hAnsi="Times New Roman"/>
          <w:sz w:val="26"/>
          <w:szCs w:val="26"/>
          <w:lang w:val="ru-RU"/>
        </w:rPr>
      </w:pPr>
      <w:r w:rsidRPr="009E1432">
        <w:rPr>
          <w:rFonts w:ascii="Times New Roman" w:hAnsi="Times New Roman"/>
          <w:sz w:val="26"/>
          <w:szCs w:val="26"/>
          <w:lang w:val="ru-RU"/>
        </w:rPr>
        <w:t>Поддержка сельского хозяйства имеет большое значение для увеличения само занятости населения, повышения его доходов и уровня жизни.</w:t>
      </w:r>
    </w:p>
    <w:p w14:paraId="5BD7EEE0" w14:textId="77777777" w:rsidR="00B34297" w:rsidRPr="009E1432" w:rsidRDefault="00B34297" w:rsidP="00B3429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ab/>
        <w:t>В ближайшей перспективе развитие отраслей сельского хозяйства будет происходить за счет личных подсобных хозяйств и крестьянско-фермерских хозяйств.</w:t>
      </w:r>
    </w:p>
    <w:p w14:paraId="05F3F200" w14:textId="77777777" w:rsidR="00B34297" w:rsidRPr="009E1432" w:rsidRDefault="00B34297" w:rsidP="00B34297">
      <w:pPr>
        <w:spacing w:after="0" w:line="240" w:lineRule="auto"/>
        <w:ind w:firstLine="709"/>
        <w:jc w:val="both"/>
        <w:rPr>
          <w:rFonts w:ascii="Times New Roman" w:hAnsi="Times New Roman" w:cs="Times New Roman"/>
          <w:sz w:val="26"/>
          <w:szCs w:val="26"/>
        </w:rPr>
      </w:pPr>
    </w:p>
    <w:p w14:paraId="7A97AFAE" w14:textId="77777777" w:rsidR="00B34297" w:rsidRPr="009E1432" w:rsidRDefault="00B34297" w:rsidP="00B3429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lastRenderedPageBreak/>
        <w:t>В соответствии со Стратегией развития муниципального образования «Ленский муниципальный район» до 2020 года в агропромышленном комплексе предусмотрены:</w:t>
      </w:r>
    </w:p>
    <w:p w14:paraId="283BA391" w14:textId="77777777" w:rsidR="00B34297" w:rsidRPr="009E1432" w:rsidRDefault="00B34297" w:rsidP="0014488E">
      <w:pPr>
        <w:numPr>
          <w:ilvl w:val="0"/>
          <w:numId w:val="59"/>
        </w:numPr>
        <w:spacing w:after="0" w:line="240" w:lineRule="auto"/>
        <w:ind w:left="0" w:firstLine="709"/>
        <w:jc w:val="both"/>
        <w:rPr>
          <w:rFonts w:ascii="Times New Roman" w:hAnsi="Times New Roman" w:cs="Times New Roman"/>
          <w:bCs/>
          <w:sz w:val="26"/>
          <w:szCs w:val="26"/>
        </w:rPr>
      </w:pPr>
      <w:r w:rsidRPr="009E1432">
        <w:rPr>
          <w:rFonts w:ascii="Times New Roman" w:hAnsi="Times New Roman" w:cs="Times New Roman"/>
          <w:bCs/>
          <w:sz w:val="26"/>
          <w:szCs w:val="26"/>
        </w:rPr>
        <w:t>организация сельскохозяйственного рынка,</w:t>
      </w:r>
      <w:r w:rsidRPr="009E1432">
        <w:rPr>
          <w:rFonts w:ascii="Times New Roman" w:hAnsi="Times New Roman" w:cs="Times New Roman"/>
          <w:sz w:val="26"/>
          <w:szCs w:val="26"/>
        </w:rPr>
        <w:t xml:space="preserve"> с. Яренск;</w:t>
      </w:r>
    </w:p>
    <w:p w14:paraId="12FEC72C" w14:textId="77777777" w:rsidR="00B34297" w:rsidRPr="009E1432" w:rsidRDefault="00B34297" w:rsidP="0014488E">
      <w:pPr>
        <w:numPr>
          <w:ilvl w:val="0"/>
          <w:numId w:val="59"/>
        </w:numPr>
        <w:spacing w:after="0" w:line="240" w:lineRule="auto"/>
        <w:ind w:left="0" w:firstLine="709"/>
        <w:jc w:val="both"/>
        <w:rPr>
          <w:rFonts w:ascii="Times New Roman" w:hAnsi="Times New Roman" w:cs="Times New Roman"/>
          <w:bCs/>
          <w:sz w:val="26"/>
          <w:szCs w:val="26"/>
        </w:rPr>
      </w:pPr>
      <w:r w:rsidRPr="009E1432">
        <w:rPr>
          <w:rFonts w:ascii="Times New Roman" w:hAnsi="Times New Roman" w:cs="Times New Roman"/>
          <w:bCs/>
          <w:sz w:val="26"/>
          <w:szCs w:val="26"/>
        </w:rPr>
        <w:t>строительство свинофермы до 100 голов,</w:t>
      </w:r>
      <w:r w:rsidRPr="009E1432">
        <w:rPr>
          <w:rFonts w:ascii="Times New Roman" w:hAnsi="Times New Roman" w:cs="Times New Roman"/>
          <w:sz w:val="26"/>
          <w:szCs w:val="26"/>
        </w:rPr>
        <w:t xml:space="preserve"> д.Сафроновка;</w:t>
      </w:r>
    </w:p>
    <w:p w14:paraId="532BA020" w14:textId="77777777" w:rsidR="00B34297" w:rsidRPr="009E1432" w:rsidRDefault="00B34297" w:rsidP="0014488E">
      <w:pPr>
        <w:numPr>
          <w:ilvl w:val="0"/>
          <w:numId w:val="59"/>
        </w:numPr>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bCs/>
          <w:sz w:val="26"/>
          <w:szCs w:val="26"/>
        </w:rPr>
        <w:t>развитие мясо-молочного производства</w:t>
      </w:r>
      <w:r w:rsidRPr="009E1432">
        <w:rPr>
          <w:rFonts w:ascii="Times New Roman" w:hAnsi="Times New Roman" w:cs="Times New Roman"/>
          <w:sz w:val="26"/>
          <w:szCs w:val="26"/>
        </w:rPr>
        <w:t xml:space="preserve"> (до 100 голов) с. Ирта;</w:t>
      </w:r>
    </w:p>
    <w:p w14:paraId="4BAACDDB" w14:textId="77777777" w:rsidR="00C370B0" w:rsidRPr="009E1432" w:rsidRDefault="00C370B0" w:rsidP="00C6008F">
      <w:pPr>
        <w:spacing w:after="0" w:line="240" w:lineRule="auto"/>
        <w:ind w:firstLine="709"/>
        <w:jc w:val="both"/>
        <w:rPr>
          <w:rFonts w:ascii="Times New Roman" w:eastAsia="Times New Roman" w:hAnsi="Times New Roman" w:cs="Times New Roman"/>
          <w:iCs/>
          <w:sz w:val="26"/>
          <w:szCs w:val="26"/>
        </w:rPr>
      </w:pPr>
    </w:p>
    <w:p w14:paraId="72A8296A" w14:textId="77777777" w:rsidR="00DA5FC5" w:rsidRPr="009E1432" w:rsidRDefault="00DA5FC5" w:rsidP="00240F3C">
      <w:pPr>
        <w:pStyle w:val="af0"/>
        <w:numPr>
          <w:ilvl w:val="3"/>
          <w:numId w:val="15"/>
        </w:numPr>
        <w:jc w:val="center"/>
        <w:outlineLvl w:val="3"/>
        <w:rPr>
          <w:b/>
          <w:sz w:val="26"/>
          <w:szCs w:val="26"/>
        </w:rPr>
      </w:pPr>
      <w:bookmarkStart w:id="51" w:name="_Toc76478843"/>
      <w:r w:rsidRPr="009E1432">
        <w:rPr>
          <w:b/>
          <w:sz w:val="26"/>
          <w:szCs w:val="26"/>
        </w:rPr>
        <w:t>Промышленность</w:t>
      </w:r>
      <w:bookmarkEnd w:id="51"/>
    </w:p>
    <w:p w14:paraId="3849C610" w14:textId="77777777" w:rsidR="00DA5FC5" w:rsidRPr="009E1432" w:rsidRDefault="00DA5FC5" w:rsidP="00C6008F">
      <w:pPr>
        <w:spacing w:after="0" w:line="240" w:lineRule="auto"/>
        <w:ind w:firstLine="709"/>
        <w:jc w:val="both"/>
        <w:rPr>
          <w:rFonts w:ascii="Times New Roman" w:eastAsia="Times New Roman" w:hAnsi="Times New Roman" w:cs="Times New Roman"/>
          <w:iCs/>
          <w:sz w:val="26"/>
          <w:szCs w:val="26"/>
        </w:rPr>
      </w:pPr>
    </w:p>
    <w:p w14:paraId="014025B7" w14:textId="77777777" w:rsidR="00B34297" w:rsidRPr="009E1432" w:rsidRDefault="00B34297" w:rsidP="00B3429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Основу промышленности муниципального образования «Сафроновское» составляют предприятия, ориентированные на заготовку, переработку и вывозку лесоматериалов, производство и распределение электроэнергии, газа и воды.</w:t>
      </w:r>
    </w:p>
    <w:p w14:paraId="14F37F0D" w14:textId="77777777" w:rsidR="00B34297" w:rsidRPr="009E1432" w:rsidRDefault="00B34297" w:rsidP="00B3429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Специализация поселения на лесной промышленности обусловлена устойчивой лесосырьевой базой. Лесная отрасль играет значимую роль для </w:t>
      </w:r>
      <w:r w:rsidR="000F12FC" w:rsidRPr="009E1432">
        <w:rPr>
          <w:rFonts w:ascii="Times New Roman" w:hAnsi="Times New Roman" w:cs="Times New Roman"/>
          <w:sz w:val="26"/>
          <w:szCs w:val="26"/>
        </w:rPr>
        <w:t>Сафроновско</w:t>
      </w:r>
      <w:r w:rsidR="000F12FC">
        <w:rPr>
          <w:rFonts w:ascii="Times New Roman" w:hAnsi="Times New Roman" w:cs="Times New Roman"/>
          <w:sz w:val="26"/>
          <w:szCs w:val="26"/>
        </w:rPr>
        <w:t>го</w:t>
      </w:r>
      <w:r w:rsidRPr="009E1432">
        <w:rPr>
          <w:rFonts w:ascii="Times New Roman" w:hAnsi="Times New Roman" w:cs="Times New Roman"/>
          <w:sz w:val="26"/>
          <w:szCs w:val="26"/>
        </w:rPr>
        <w:t xml:space="preserve"> поселения и тесно связана с уровнем жизни населения.</w:t>
      </w:r>
    </w:p>
    <w:p w14:paraId="5C5DD796" w14:textId="77777777" w:rsidR="00B34297" w:rsidRPr="009E1432" w:rsidRDefault="00B34297" w:rsidP="00B3429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u w:val="single"/>
        </w:rPr>
        <w:t>Лесозаготовка и деревообработка</w:t>
      </w:r>
      <w:r w:rsidRPr="009E1432">
        <w:rPr>
          <w:rFonts w:ascii="Times New Roman" w:hAnsi="Times New Roman" w:cs="Times New Roman"/>
          <w:sz w:val="26"/>
          <w:szCs w:val="26"/>
          <w:lang w:val="en-US"/>
        </w:rPr>
        <w:t> </w:t>
      </w:r>
      <w:r w:rsidRPr="009E1432">
        <w:rPr>
          <w:rFonts w:ascii="Times New Roman" w:hAnsi="Times New Roman" w:cs="Times New Roman"/>
          <w:sz w:val="26"/>
          <w:szCs w:val="26"/>
        </w:rPr>
        <w:t>–</w:t>
      </w:r>
      <w:r w:rsidRPr="009E1432">
        <w:rPr>
          <w:rFonts w:ascii="Times New Roman" w:hAnsi="Times New Roman" w:cs="Times New Roman"/>
          <w:sz w:val="26"/>
          <w:szCs w:val="26"/>
          <w:lang w:val="en-US"/>
        </w:rPr>
        <w:t> </w:t>
      </w:r>
      <w:r w:rsidRPr="009E1432">
        <w:rPr>
          <w:rFonts w:ascii="Times New Roman" w:hAnsi="Times New Roman" w:cs="Times New Roman"/>
          <w:sz w:val="26"/>
          <w:szCs w:val="26"/>
        </w:rPr>
        <w:t xml:space="preserve">традиционные для поселения виды хозяйственной деятельности. Около 97% территории МО «Сафроновское» занимают леса (ель, сосна, береза, реже осина) с высокими запасами древесины. </w:t>
      </w:r>
    </w:p>
    <w:p w14:paraId="17246DDF" w14:textId="77777777" w:rsidR="00B34297" w:rsidRPr="009E1432" w:rsidRDefault="00B34297" w:rsidP="00B34297">
      <w:pPr>
        <w:tabs>
          <w:tab w:val="left" w:pos="1050"/>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На территории муниципального образования «Сафроновское» в настоящее время производится наибольший объем лесозаготовки в Ленском муниципальном районе – 51 % от общего объема заготавливаемой древесины по Яренскому лесничеству. </w:t>
      </w:r>
    </w:p>
    <w:p w14:paraId="6B97D408" w14:textId="77777777" w:rsidR="00B34297" w:rsidRPr="009E1432" w:rsidRDefault="00B34297" w:rsidP="00B34297">
      <w:pPr>
        <w:tabs>
          <w:tab w:val="left" w:pos="1050"/>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Заготовкой древесины и производством пиломатериалов занимаются предприятия различных форм собственности, наиболее крупное из которых - ООО «Ленское Лесное Предприятие КЦБК», входит в лесопромышленный холдинг ООО «Илим Север Лес». Кроме того, в значительно меньших объемах заготовкой древесины занимаются частные предприниматели по договорам аренды. </w:t>
      </w:r>
    </w:p>
    <w:p w14:paraId="3AAE36CF" w14:textId="77777777" w:rsidR="00B34297" w:rsidRPr="009E1432" w:rsidRDefault="00B34297" w:rsidP="00B3429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Глубокая переработка древесины на предприятиях сельского поселения не производится. </w:t>
      </w:r>
    </w:p>
    <w:p w14:paraId="48797F70" w14:textId="77777777" w:rsidR="00B34297" w:rsidRPr="00AF0B73" w:rsidRDefault="00B34297" w:rsidP="00AF0B73">
      <w:pPr>
        <w:tabs>
          <w:tab w:val="left" w:pos="1050"/>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дальнейшем предполагается постепенное смещение лесохозяйственного освоения в западную правобережную часть Ленского района – т.е. на территорию Ленского участкового лесничества, располагающегося в пределах одного из крупнейших в Европе массивов «девственной» тайги, не затронутых вмешательством человека. В связи с этим село Лена (за пределами МО «Сафроновское», непосредственно у его южной границы) рассматривается как перспективный опорный центр лесохозяйственной деятельности наряду с.Яренск, а п. Усть-Очея (в центральной части МО «Сафроновское») - как опорный подцентр. </w:t>
      </w:r>
    </w:p>
    <w:p w14:paraId="781AB62A" w14:textId="77777777" w:rsidR="00B34297" w:rsidRPr="009E1432" w:rsidRDefault="00B34297" w:rsidP="00B3429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Схемой территориального планирования Ленского района (ОАО РосНИПИ Урбанистики, </w:t>
      </w:r>
      <w:smartTag w:uri="urn:schemas-microsoft-com:office:smarttags" w:element="metricconverter">
        <w:smartTagPr>
          <w:attr w:name="ProductID" w:val="2014 г"/>
        </w:smartTagPr>
        <w:r w:rsidRPr="009E1432">
          <w:rPr>
            <w:rFonts w:ascii="Times New Roman" w:hAnsi="Times New Roman" w:cs="Times New Roman"/>
            <w:sz w:val="26"/>
            <w:szCs w:val="26"/>
          </w:rPr>
          <w:t>2014 г</w:t>
        </w:r>
      </w:smartTag>
      <w:r w:rsidRPr="009E1432">
        <w:rPr>
          <w:rFonts w:ascii="Times New Roman" w:hAnsi="Times New Roman" w:cs="Times New Roman"/>
          <w:sz w:val="26"/>
          <w:szCs w:val="26"/>
        </w:rPr>
        <w:t>.) и настоящим проектом предлагается организация:</w:t>
      </w:r>
    </w:p>
    <w:p w14:paraId="33CB583A" w14:textId="77777777" w:rsidR="00B34297" w:rsidRPr="009E1432" w:rsidRDefault="00B34297" w:rsidP="00B3429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производства пеллет (топливных гранул), брикетов в с. Яренск; </w:t>
      </w:r>
    </w:p>
    <w:p w14:paraId="1B04835D" w14:textId="77777777" w:rsidR="00B34297" w:rsidRPr="009E1432" w:rsidRDefault="00B34297" w:rsidP="00B3429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переработки древесины в п. Усть-Очея. </w:t>
      </w:r>
    </w:p>
    <w:p w14:paraId="1730358B" w14:textId="77777777" w:rsidR="00B34297" w:rsidRPr="009E1432" w:rsidRDefault="00B34297" w:rsidP="00B3429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u w:val="single"/>
        </w:rPr>
        <w:t>Недревесные ресурсы леса.</w:t>
      </w:r>
      <w:r w:rsidRPr="009E1432">
        <w:rPr>
          <w:rFonts w:ascii="Times New Roman" w:hAnsi="Times New Roman" w:cs="Times New Roman"/>
          <w:b/>
          <w:sz w:val="26"/>
          <w:szCs w:val="26"/>
        </w:rPr>
        <w:t xml:space="preserve"> </w:t>
      </w:r>
      <w:r w:rsidRPr="009E1432">
        <w:rPr>
          <w:rFonts w:ascii="Times New Roman" w:hAnsi="Times New Roman" w:cs="Times New Roman"/>
          <w:sz w:val="26"/>
          <w:szCs w:val="26"/>
        </w:rPr>
        <w:t xml:space="preserve">Леса муниципального образования «Сафроновское» обладают значительными запасами дикорастущего сырья, которое в настоящее время не используется в промышленном масштабе. В населенных пунктах района отсутствуют приемные пункты. Заготовка дикоросов в поселении имеет неорганизованный стихийный характер, промышленная их переработка отсутствует. </w:t>
      </w:r>
    </w:p>
    <w:p w14:paraId="2F82D629" w14:textId="77777777" w:rsidR="00B34297" w:rsidRPr="00AF0B73" w:rsidRDefault="00B34297" w:rsidP="00B3429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условиях значительной безработицы во многих населенных пунктах, сбор дикоросов и их централизованная приемка заготовительными организациями имел бы большое значение для жителей поселения. </w:t>
      </w:r>
    </w:p>
    <w:p w14:paraId="495EB35E" w14:textId="77777777" w:rsidR="00B34297" w:rsidRPr="00501751" w:rsidRDefault="00B34297" w:rsidP="00501751">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lastRenderedPageBreak/>
        <w:t xml:space="preserve">Схемой территориального планирования Ленского муниципального района (ОАО РосНИПИ Урбанистики, </w:t>
      </w:r>
      <w:smartTag w:uri="urn:schemas-microsoft-com:office:smarttags" w:element="metricconverter">
        <w:smartTagPr>
          <w:attr w:name="ProductID" w:val="2014 г"/>
        </w:smartTagPr>
        <w:r w:rsidRPr="009E1432">
          <w:rPr>
            <w:rFonts w:ascii="Times New Roman" w:hAnsi="Times New Roman" w:cs="Times New Roman"/>
            <w:sz w:val="26"/>
            <w:szCs w:val="26"/>
          </w:rPr>
          <w:t>2014 г</w:t>
        </w:r>
      </w:smartTag>
      <w:r w:rsidRPr="009E1432">
        <w:rPr>
          <w:rFonts w:ascii="Times New Roman" w:hAnsi="Times New Roman" w:cs="Times New Roman"/>
          <w:sz w:val="26"/>
          <w:szCs w:val="26"/>
        </w:rPr>
        <w:t xml:space="preserve">.) и настоящим проектом предлагается создание пунктов приема и переработки дикорастущего сырья также в с.с. Яренск, Ирта. </w:t>
      </w:r>
      <w:r w:rsidRPr="009E1432">
        <w:rPr>
          <w:rFonts w:ascii="Times New Roman" w:hAnsi="Times New Roman" w:cs="Times New Roman"/>
          <w:sz w:val="26"/>
          <w:szCs w:val="26"/>
          <w:u w:val="single"/>
        </w:rPr>
        <w:t>Разработка месторождений полезных ископаемых и производство строительных материалов.</w:t>
      </w:r>
      <w:r w:rsidRPr="009E1432">
        <w:rPr>
          <w:rFonts w:ascii="Times New Roman" w:hAnsi="Times New Roman" w:cs="Times New Roman"/>
          <w:b/>
          <w:sz w:val="26"/>
          <w:szCs w:val="26"/>
        </w:rPr>
        <w:t xml:space="preserve"> </w:t>
      </w:r>
      <w:r w:rsidRPr="009E1432">
        <w:rPr>
          <w:rFonts w:ascii="Times New Roman" w:hAnsi="Times New Roman" w:cs="Times New Roman"/>
          <w:sz w:val="26"/>
          <w:szCs w:val="26"/>
        </w:rPr>
        <w:t xml:space="preserve">На территории муниципального образования «Сафроновское» имеются месторождения общераспространенных полезных ископаемых (глинистое сырье, пески и песчано-гравийная смесь) и торфа. </w:t>
      </w:r>
    </w:p>
    <w:p w14:paraId="5113FA22" w14:textId="77777777" w:rsidR="00B34297" w:rsidRPr="009E1432" w:rsidRDefault="00B34297" w:rsidP="00131AE9">
      <w:pPr>
        <w:pStyle w:val="001"/>
        <w:rPr>
          <w:sz w:val="26"/>
          <w:szCs w:val="26"/>
        </w:rPr>
      </w:pPr>
      <w:r w:rsidRPr="009E1432">
        <w:rPr>
          <w:sz w:val="26"/>
          <w:szCs w:val="26"/>
          <w:u w:val="single"/>
        </w:rPr>
        <w:t>Строительство.</w:t>
      </w:r>
      <w:r w:rsidRPr="009E1432">
        <w:rPr>
          <w:u w:val="single"/>
        </w:rPr>
        <w:t xml:space="preserve"> </w:t>
      </w:r>
      <w:r w:rsidRPr="009E1432">
        <w:rPr>
          <w:sz w:val="26"/>
          <w:szCs w:val="26"/>
        </w:rPr>
        <w:t xml:space="preserve">На территории муниципального образования «Сафроновское» нет специализированной строительной организации. В небольших объемах строительство ведет Урдомское ЛПУ МГ ООО «Газпромтрансгаз Ухта» и индивидуальные застройщики. Для выполнения подрядных работ привлекаются строительные организации Республики Коми, Котласского и Вилегодского районов. </w:t>
      </w:r>
    </w:p>
    <w:p w14:paraId="066FD427" w14:textId="77777777" w:rsidR="00B34297" w:rsidRDefault="00B34297" w:rsidP="00B3429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u w:val="single"/>
        </w:rPr>
        <w:t>Пищевая промышленность.</w:t>
      </w:r>
      <w:r w:rsidRPr="009E1432">
        <w:rPr>
          <w:rFonts w:ascii="Times New Roman" w:hAnsi="Times New Roman" w:cs="Times New Roman"/>
          <w:sz w:val="26"/>
          <w:szCs w:val="26"/>
        </w:rPr>
        <w:t xml:space="preserve"> Производство продуктов питания представлено выпуском хлебобулочных изделий (с.Яренск, п.Усть-Очея) и безалкогольных напитков (с.Яренск). В с.Яренск действуют: хлебозавод индивидуального предпринимателя Н.В. Фокина (производит, порядка, 1</w:t>
      </w:r>
      <w:r w:rsidR="00413796">
        <w:rPr>
          <w:rFonts w:ascii="Times New Roman" w:hAnsi="Times New Roman" w:cs="Times New Roman"/>
          <w:sz w:val="26"/>
          <w:szCs w:val="26"/>
        </w:rPr>
        <w:t>93 тонн хлебобулочных изделий).</w:t>
      </w:r>
    </w:p>
    <w:p w14:paraId="0B2AA1EE" w14:textId="77777777" w:rsidR="00BC6FA4" w:rsidRDefault="00BC6FA4" w:rsidP="00B34297">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На территории посвеления распологаются объекты предпринимательской дятельности, куда входят магазины, предприятия бытового обслуживания, кафе и т.д.</w:t>
      </w:r>
    </w:p>
    <w:p w14:paraId="7D92DF0E" w14:textId="77777777" w:rsidR="00771EED" w:rsidRDefault="00771EED" w:rsidP="00771EED">
      <w:pPr>
        <w:spacing w:after="0" w:line="240" w:lineRule="auto"/>
        <w:ind w:firstLine="709"/>
        <w:jc w:val="right"/>
        <w:rPr>
          <w:rFonts w:ascii="Times New Roman" w:hAnsi="Times New Roman" w:cs="Times New Roman"/>
          <w:sz w:val="26"/>
          <w:szCs w:val="26"/>
        </w:rPr>
      </w:pPr>
      <w:r>
        <w:rPr>
          <w:rFonts w:ascii="Times New Roman" w:hAnsi="Times New Roman" w:cs="Times New Roman"/>
          <w:sz w:val="26"/>
          <w:szCs w:val="26"/>
        </w:rPr>
        <w:t xml:space="preserve">Таблица </w:t>
      </w:r>
      <w:r w:rsidR="000E1E0C">
        <w:rPr>
          <w:rFonts w:ascii="Times New Roman" w:hAnsi="Times New Roman" w:cs="Times New Roman"/>
          <w:sz w:val="26"/>
          <w:szCs w:val="26"/>
        </w:rPr>
        <w:t>6</w:t>
      </w:r>
    </w:p>
    <w:p w14:paraId="068413C0" w14:textId="77777777" w:rsidR="00BC6FA4" w:rsidRDefault="00BC6FA4" w:rsidP="00BC6FA4">
      <w:pPr>
        <w:spacing w:after="0" w:line="240" w:lineRule="auto"/>
        <w:ind w:firstLine="709"/>
        <w:jc w:val="center"/>
        <w:rPr>
          <w:rFonts w:ascii="Times New Roman" w:hAnsi="Times New Roman" w:cs="Times New Roman"/>
          <w:sz w:val="26"/>
          <w:szCs w:val="26"/>
        </w:rPr>
      </w:pPr>
      <w:r>
        <w:rPr>
          <w:rFonts w:ascii="Times New Roman" w:hAnsi="Times New Roman" w:cs="Times New Roman"/>
          <w:sz w:val="26"/>
          <w:szCs w:val="26"/>
        </w:rPr>
        <w:t>Перечень предприятий общественного питания</w:t>
      </w:r>
    </w:p>
    <w:tbl>
      <w:tblPr>
        <w:tblpPr w:leftFromText="180" w:rightFromText="180" w:vertAnchor="text" w:horzAnchor="margin" w:tblpXSpec="center" w:tblpY="20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073"/>
        <w:gridCol w:w="1863"/>
        <w:gridCol w:w="3357"/>
        <w:gridCol w:w="1179"/>
        <w:gridCol w:w="1417"/>
      </w:tblGrid>
      <w:tr w:rsidR="00BC6FA4" w:rsidRPr="00BC6FA4" w14:paraId="3D567167" w14:textId="77777777" w:rsidTr="00BC6FA4">
        <w:tc>
          <w:tcPr>
            <w:tcW w:w="567" w:type="dxa"/>
            <w:shd w:val="clear" w:color="auto" w:fill="auto"/>
          </w:tcPr>
          <w:p w14:paraId="13F66360"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w:t>
            </w:r>
          </w:p>
          <w:p w14:paraId="6E4F1D4F"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п/п</w:t>
            </w:r>
          </w:p>
        </w:tc>
        <w:tc>
          <w:tcPr>
            <w:tcW w:w="2073" w:type="dxa"/>
            <w:shd w:val="clear" w:color="auto" w:fill="auto"/>
          </w:tcPr>
          <w:p w14:paraId="6C244BD2" w14:textId="77777777" w:rsidR="00BC6FA4" w:rsidRPr="00BC6FA4" w:rsidRDefault="00BC6FA4" w:rsidP="00BC6FA4">
            <w:pPr>
              <w:spacing w:after="0" w:line="240" w:lineRule="auto"/>
              <w:jc w:val="center"/>
              <w:rPr>
                <w:rFonts w:ascii="Times New Roman" w:hAnsi="Times New Roman" w:cs="Times New Roman"/>
                <w:sz w:val="24"/>
                <w:szCs w:val="24"/>
              </w:rPr>
            </w:pPr>
          </w:p>
          <w:p w14:paraId="477D9553"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Наименование предприятия</w:t>
            </w:r>
          </w:p>
        </w:tc>
        <w:tc>
          <w:tcPr>
            <w:tcW w:w="1863" w:type="dxa"/>
            <w:shd w:val="clear" w:color="auto" w:fill="auto"/>
          </w:tcPr>
          <w:p w14:paraId="37D6697E"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Форма собственности</w:t>
            </w:r>
          </w:p>
          <w:p w14:paraId="3799E688"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 xml:space="preserve">(государственная муниципальная, частная) </w:t>
            </w:r>
          </w:p>
        </w:tc>
        <w:tc>
          <w:tcPr>
            <w:tcW w:w="3357" w:type="dxa"/>
            <w:shd w:val="clear" w:color="auto" w:fill="auto"/>
          </w:tcPr>
          <w:p w14:paraId="262DCE7E" w14:textId="77777777" w:rsidR="00BC6FA4" w:rsidRPr="00BC6FA4" w:rsidRDefault="00BC6FA4" w:rsidP="00BC6FA4">
            <w:pPr>
              <w:spacing w:after="0" w:line="240" w:lineRule="auto"/>
              <w:jc w:val="center"/>
              <w:rPr>
                <w:rFonts w:ascii="Times New Roman" w:hAnsi="Times New Roman" w:cs="Times New Roman"/>
                <w:sz w:val="24"/>
                <w:szCs w:val="24"/>
              </w:rPr>
            </w:pPr>
          </w:p>
          <w:p w14:paraId="46577E81"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Адрес</w:t>
            </w:r>
          </w:p>
          <w:p w14:paraId="259D06B0"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предприятия,</w:t>
            </w:r>
          </w:p>
          <w:p w14:paraId="14165007"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телефон</w:t>
            </w:r>
          </w:p>
        </w:tc>
        <w:tc>
          <w:tcPr>
            <w:tcW w:w="1179" w:type="dxa"/>
            <w:shd w:val="clear" w:color="auto" w:fill="auto"/>
          </w:tcPr>
          <w:p w14:paraId="3708D7F6" w14:textId="77777777" w:rsidR="00BC6FA4" w:rsidRPr="00BC6FA4" w:rsidRDefault="00BC6FA4" w:rsidP="00BC6FA4">
            <w:pPr>
              <w:spacing w:after="0" w:line="240" w:lineRule="auto"/>
              <w:jc w:val="center"/>
              <w:rPr>
                <w:rFonts w:ascii="Times New Roman" w:hAnsi="Times New Roman" w:cs="Times New Roman"/>
                <w:sz w:val="24"/>
                <w:szCs w:val="24"/>
              </w:rPr>
            </w:pPr>
          </w:p>
          <w:p w14:paraId="6951D3C7"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Количество посадочных</w:t>
            </w:r>
          </w:p>
          <w:p w14:paraId="03366A37"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мест</w:t>
            </w:r>
          </w:p>
          <w:p w14:paraId="59956931"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(ед.)</w:t>
            </w:r>
          </w:p>
        </w:tc>
        <w:tc>
          <w:tcPr>
            <w:tcW w:w="1417" w:type="dxa"/>
          </w:tcPr>
          <w:p w14:paraId="53F152E5" w14:textId="77777777" w:rsidR="00BC6FA4" w:rsidRPr="00BC6FA4" w:rsidRDefault="00BC6FA4" w:rsidP="00BC6FA4">
            <w:pPr>
              <w:spacing w:after="0" w:line="240" w:lineRule="auto"/>
              <w:jc w:val="center"/>
              <w:rPr>
                <w:rFonts w:ascii="Times New Roman" w:hAnsi="Times New Roman" w:cs="Times New Roman"/>
                <w:sz w:val="24"/>
                <w:szCs w:val="24"/>
              </w:rPr>
            </w:pPr>
          </w:p>
          <w:p w14:paraId="6C0600B8"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Количество работников</w:t>
            </w:r>
          </w:p>
        </w:tc>
      </w:tr>
      <w:tr w:rsidR="00BC6FA4" w:rsidRPr="00BC6FA4" w14:paraId="111A59C3" w14:textId="77777777" w:rsidTr="00BC6F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auto"/>
              <w:left w:val="single" w:sz="4" w:space="0" w:color="auto"/>
              <w:bottom w:val="single" w:sz="4" w:space="0" w:color="auto"/>
              <w:right w:val="single" w:sz="4" w:space="0" w:color="auto"/>
            </w:tcBorders>
            <w:shd w:val="clear" w:color="auto" w:fill="auto"/>
          </w:tcPr>
          <w:p w14:paraId="38495F40" w14:textId="77777777" w:rsidR="00BC6FA4" w:rsidRPr="00BC6FA4" w:rsidRDefault="00BC6FA4" w:rsidP="00BC6FA4">
            <w:pPr>
              <w:numPr>
                <w:ilvl w:val="0"/>
                <w:numId w:val="100"/>
              </w:numPr>
              <w:spacing w:after="0" w:line="240" w:lineRule="auto"/>
              <w:ind w:left="0" w:firstLine="0"/>
              <w:jc w:val="center"/>
              <w:rPr>
                <w:rFonts w:ascii="Times New Roman" w:hAnsi="Times New Roman" w:cs="Times New Roman"/>
                <w:sz w:val="24"/>
                <w:szCs w:val="24"/>
              </w:rPr>
            </w:pPr>
          </w:p>
        </w:tc>
        <w:tc>
          <w:tcPr>
            <w:tcW w:w="2073" w:type="dxa"/>
            <w:tcBorders>
              <w:top w:val="single" w:sz="4" w:space="0" w:color="auto"/>
              <w:left w:val="single" w:sz="4" w:space="0" w:color="auto"/>
              <w:bottom w:val="single" w:sz="4" w:space="0" w:color="auto"/>
              <w:right w:val="single" w:sz="4" w:space="0" w:color="auto"/>
            </w:tcBorders>
            <w:shd w:val="clear" w:color="auto" w:fill="auto"/>
          </w:tcPr>
          <w:p w14:paraId="71D7E420"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Кафе «Огонёк»</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0257A394"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обще-долевая частная</w:t>
            </w:r>
          </w:p>
        </w:tc>
        <w:tc>
          <w:tcPr>
            <w:tcW w:w="3357" w:type="dxa"/>
            <w:tcBorders>
              <w:top w:val="single" w:sz="4" w:space="0" w:color="auto"/>
              <w:left w:val="single" w:sz="4" w:space="0" w:color="auto"/>
              <w:bottom w:val="single" w:sz="4" w:space="0" w:color="auto"/>
              <w:right w:val="single" w:sz="4" w:space="0" w:color="auto"/>
            </w:tcBorders>
            <w:shd w:val="clear" w:color="auto" w:fill="auto"/>
          </w:tcPr>
          <w:p w14:paraId="772B134B" w14:textId="77777777" w:rsidR="00BC6FA4" w:rsidRPr="00BC6FA4" w:rsidRDefault="00BC6FA4" w:rsidP="00BC6FA4">
            <w:pPr>
              <w:spacing w:after="0" w:line="240" w:lineRule="auto"/>
              <w:rPr>
                <w:rFonts w:ascii="Times New Roman" w:hAnsi="Times New Roman" w:cs="Times New Roman"/>
                <w:sz w:val="24"/>
                <w:szCs w:val="24"/>
              </w:rPr>
            </w:pPr>
            <w:r w:rsidRPr="00BC6FA4">
              <w:rPr>
                <w:rFonts w:ascii="Times New Roman" w:hAnsi="Times New Roman" w:cs="Times New Roman"/>
                <w:sz w:val="24"/>
                <w:szCs w:val="24"/>
              </w:rPr>
              <w:t>«Яренское»</w:t>
            </w:r>
          </w:p>
          <w:p w14:paraId="4A901CBC" w14:textId="77777777" w:rsidR="00BC6FA4" w:rsidRPr="00BC6FA4" w:rsidRDefault="00BC6FA4" w:rsidP="00BC6FA4">
            <w:pPr>
              <w:spacing w:after="0" w:line="240" w:lineRule="auto"/>
              <w:rPr>
                <w:rFonts w:ascii="Times New Roman" w:hAnsi="Times New Roman" w:cs="Times New Roman"/>
                <w:sz w:val="24"/>
                <w:szCs w:val="24"/>
              </w:rPr>
            </w:pPr>
            <w:r w:rsidRPr="00BC6FA4">
              <w:rPr>
                <w:rFonts w:ascii="Times New Roman" w:hAnsi="Times New Roman" w:cs="Times New Roman"/>
                <w:sz w:val="24"/>
                <w:szCs w:val="24"/>
              </w:rPr>
              <w:t>с. Яренск</w:t>
            </w:r>
          </w:p>
          <w:p w14:paraId="15AB25DA" w14:textId="77777777" w:rsidR="00BC6FA4" w:rsidRPr="00BC6FA4" w:rsidRDefault="00BC6FA4" w:rsidP="00BC6FA4">
            <w:pPr>
              <w:spacing w:after="0" w:line="240" w:lineRule="auto"/>
              <w:rPr>
                <w:rFonts w:ascii="Times New Roman" w:hAnsi="Times New Roman" w:cs="Times New Roman"/>
                <w:sz w:val="24"/>
                <w:szCs w:val="24"/>
              </w:rPr>
            </w:pPr>
            <w:r w:rsidRPr="00BC6FA4">
              <w:rPr>
                <w:rFonts w:ascii="Times New Roman" w:hAnsi="Times New Roman" w:cs="Times New Roman"/>
                <w:sz w:val="24"/>
                <w:szCs w:val="24"/>
              </w:rPr>
              <w:t xml:space="preserve"> ул. Трудовая, д. 9</w:t>
            </w:r>
          </w:p>
          <w:p w14:paraId="61D7CF98" w14:textId="77777777" w:rsidR="00BC6FA4" w:rsidRPr="00BC6FA4" w:rsidRDefault="00BC6FA4" w:rsidP="00BC6FA4">
            <w:pPr>
              <w:spacing w:after="0" w:line="240" w:lineRule="auto"/>
              <w:rPr>
                <w:rFonts w:ascii="Times New Roman" w:hAnsi="Times New Roman" w:cs="Times New Roman"/>
                <w:sz w:val="24"/>
                <w:szCs w:val="24"/>
              </w:rPr>
            </w:pPr>
            <w:r w:rsidRPr="00BC6FA4">
              <w:rPr>
                <w:rFonts w:ascii="Times New Roman" w:hAnsi="Times New Roman" w:cs="Times New Roman"/>
                <w:sz w:val="24"/>
                <w:szCs w:val="24"/>
              </w:rPr>
              <w:t>5-22-27,    5-27- 47</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2F43EB49"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120</w:t>
            </w:r>
          </w:p>
        </w:tc>
        <w:tc>
          <w:tcPr>
            <w:tcW w:w="1417" w:type="dxa"/>
            <w:tcBorders>
              <w:top w:val="single" w:sz="4" w:space="0" w:color="auto"/>
              <w:left w:val="single" w:sz="4" w:space="0" w:color="auto"/>
              <w:bottom w:val="single" w:sz="4" w:space="0" w:color="auto"/>
              <w:right w:val="single" w:sz="4" w:space="0" w:color="auto"/>
            </w:tcBorders>
          </w:tcPr>
          <w:p w14:paraId="5BA62D07"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10</w:t>
            </w:r>
          </w:p>
        </w:tc>
      </w:tr>
      <w:tr w:rsidR="00BC6FA4" w:rsidRPr="00BC6FA4" w14:paraId="73346373" w14:textId="77777777" w:rsidTr="00BC6F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auto"/>
              <w:left w:val="single" w:sz="4" w:space="0" w:color="auto"/>
              <w:bottom w:val="single" w:sz="4" w:space="0" w:color="auto"/>
              <w:right w:val="single" w:sz="4" w:space="0" w:color="auto"/>
            </w:tcBorders>
            <w:shd w:val="clear" w:color="auto" w:fill="auto"/>
          </w:tcPr>
          <w:p w14:paraId="3AF236C0" w14:textId="77777777" w:rsidR="00BC6FA4" w:rsidRPr="00BC6FA4" w:rsidRDefault="00BC6FA4" w:rsidP="00BC6FA4">
            <w:pPr>
              <w:numPr>
                <w:ilvl w:val="0"/>
                <w:numId w:val="100"/>
              </w:numPr>
              <w:spacing w:after="0" w:line="240" w:lineRule="auto"/>
              <w:ind w:left="0" w:firstLine="0"/>
              <w:jc w:val="center"/>
              <w:rPr>
                <w:rFonts w:ascii="Times New Roman" w:hAnsi="Times New Roman" w:cs="Times New Roman"/>
                <w:sz w:val="24"/>
                <w:szCs w:val="24"/>
              </w:rPr>
            </w:pPr>
          </w:p>
        </w:tc>
        <w:tc>
          <w:tcPr>
            <w:tcW w:w="2073" w:type="dxa"/>
            <w:tcBorders>
              <w:top w:val="single" w:sz="4" w:space="0" w:color="auto"/>
              <w:left w:val="single" w:sz="4" w:space="0" w:color="auto"/>
              <w:bottom w:val="single" w:sz="4" w:space="0" w:color="auto"/>
              <w:right w:val="single" w:sz="4" w:space="0" w:color="auto"/>
            </w:tcBorders>
            <w:shd w:val="clear" w:color="auto" w:fill="auto"/>
          </w:tcPr>
          <w:p w14:paraId="792B4454"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Бар «Эдем»</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0BE94FE4"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3357" w:type="dxa"/>
            <w:tcBorders>
              <w:top w:val="single" w:sz="4" w:space="0" w:color="auto"/>
              <w:left w:val="single" w:sz="4" w:space="0" w:color="auto"/>
              <w:bottom w:val="single" w:sz="4" w:space="0" w:color="auto"/>
              <w:right w:val="single" w:sz="4" w:space="0" w:color="auto"/>
            </w:tcBorders>
            <w:shd w:val="clear" w:color="auto" w:fill="auto"/>
          </w:tcPr>
          <w:p w14:paraId="10AA9D98" w14:textId="77777777" w:rsidR="00BC6FA4" w:rsidRPr="00BC6FA4" w:rsidRDefault="00BC6FA4" w:rsidP="00BC6FA4">
            <w:pPr>
              <w:spacing w:after="0" w:line="240" w:lineRule="auto"/>
              <w:rPr>
                <w:rFonts w:ascii="Times New Roman" w:hAnsi="Times New Roman" w:cs="Times New Roman"/>
                <w:sz w:val="24"/>
                <w:szCs w:val="24"/>
              </w:rPr>
            </w:pPr>
            <w:r w:rsidRPr="00BC6FA4">
              <w:rPr>
                <w:rFonts w:ascii="Times New Roman" w:hAnsi="Times New Roman" w:cs="Times New Roman"/>
                <w:sz w:val="24"/>
                <w:szCs w:val="24"/>
              </w:rPr>
              <w:t>Яренск ул.Трудовая,24</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7C6C99CC"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36</w:t>
            </w:r>
          </w:p>
        </w:tc>
        <w:tc>
          <w:tcPr>
            <w:tcW w:w="1417" w:type="dxa"/>
            <w:tcBorders>
              <w:top w:val="single" w:sz="4" w:space="0" w:color="auto"/>
              <w:left w:val="single" w:sz="4" w:space="0" w:color="auto"/>
              <w:bottom w:val="single" w:sz="4" w:space="0" w:color="auto"/>
              <w:right w:val="single" w:sz="4" w:space="0" w:color="auto"/>
            </w:tcBorders>
          </w:tcPr>
          <w:p w14:paraId="6D550F2F"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2</w:t>
            </w:r>
          </w:p>
        </w:tc>
      </w:tr>
      <w:tr w:rsidR="00BC6FA4" w:rsidRPr="00BC6FA4" w14:paraId="60842888" w14:textId="77777777" w:rsidTr="00BC6F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auto"/>
              <w:left w:val="single" w:sz="4" w:space="0" w:color="auto"/>
              <w:bottom w:val="single" w:sz="4" w:space="0" w:color="auto"/>
              <w:right w:val="single" w:sz="4" w:space="0" w:color="auto"/>
            </w:tcBorders>
            <w:shd w:val="clear" w:color="auto" w:fill="auto"/>
          </w:tcPr>
          <w:p w14:paraId="3BD829D7" w14:textId="77777777" w:rsidR="00BC6FA4" w:rsidRPr="00BC6FA4" w:rsidRDefault="00BC6FA4" w:rsidP="00BC6FA4">
            <w:pPr>
              <w:numPr>
                <w:ilvl w:val="0"/>
                <w:numId w:val="100"/>
              </w:numPr>
              <w:spacing w:after="0" w:line="240" w:lineRule="auto"/>
              <w:ind w:left="0" w:firstLine="0"/>
              <w:jc w:val="center"/>
              <w:rPr>
                <w:rFonts w:ascii="Times New Roman" w:hAnsi="Times New Roman" w:cs="Times New Roman"/>
                <w:sz w:val="24"/>
                <w:szCs w:val="24"/>
              </w:rPr>
            </w:pPr>
          </w:p>
        </w:tc>
        <w:tc>
          <w:tcPr>
            <w:tcW w:w="2073" w:type="dxa"/>
            <w:tcBorders>
              <w:top w:val="single" w:sz="4" w:space="0" w:color="auto"/>
              <w:left w:val="single" w:sz="4" w:space="0" w:color="auto"/>
              <w:bottom w:val="single" w:sz="4" w:space="0" w:color="auto"/>
              <w:right w:val="single" w:sz="4" w:space="0" w:color="auto"/>
            </w:tcBorders>
            <w:shd w:val="clear" w:color="auto" w:fill="auto"/>
          </w:tcPr>
          <w:p w14:paraId="6EC9E8B5"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Кафе «Катерина»</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52F14C28"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3357" w:type="dxa"/>
            <w:tcBorders>
              <w:top w:val="single" w:sz="4" w:space="0" w:color="auto"/>
              <w:left w:val="single" w:sz="4" w:space="0" w:color="auto"/>
              <w:bottom w:val="single" w:sz="4" w:space="0" w:color="auto"/>
              <w:right w:val="single" w:sz="4" w:space="0" w:color="auto"/>
            </w:tcBorders>
            <w:shd w:val="clear" w:color="auto" w:fill="auto"/>
          </w:tcPr>
          <w:p w14:paraId="0E0383A9" w14:textId="77777777" w:rsidR="00BC6FA4" w:rsidRPr="00BC6FA4" w:rsidRDefault="00BC6FA4" w:rsidP="00BC6FA4">
            <w:pPr>
              <w:spacing w:after="0" w:line="240" w:lineRule="auto"/>
              <w:rPr>
                <w:rFonts w:ascii="Times New Roman" w:hAnsi="Times New Roman" w:cs="Times New Roman"/>
                <w:sz w:val="24"/>
                <w:szCs w:val="24"/>
              </w:rPr>
            </w:pPr>
            <w:r w:rsidRPr="00BC6FA4">
              <w:rPr>
                <w:rFonts w:ascii="Times New Roman" w:hAnsi="Times New Roman" w:cs="Times New Roman"/>
                <w:sz w:val="24"/>
                <w:szCs w:val="24"/>
              </w:rPr>
              <w:t>с. Яренск ул. Дубинина,54</w:t>
            </w:r>
          </w:p>
          <w:p w14:paraId="37DE97CD" w14:textId="77777777" w:rsidR="00BC6FA4" w:rsidRPr="00BC6FA4" w:rsidRDefault="00BC6FA4" w:rsidP="00BC6FA4">
            <w:pPr>
              <w:spacing w:after="0" w:line="240" w:lineRule="auto"/>
              <w:rPr>
                <w:rFonts w:ascii="Times New Roman" w:hAnsi="Times New Roman" w:cs="Times New Roman"/>
                <w:sz w:val="24"/>
                <w:szCs w:val="24"/>
              </w:rPr>
            </w:pPr>
            <w:r w:rsidRPr="00BC6FA4">
              <w:rPr>
                <w:rFonts w:ascii="Times New Roman" w:hAnsi="Times New Roman" w:cs="Times New Roman"/>
                <w:sz w:val="24"/>
                <w:szCs w:val="24"/>
              </w:rPr>
              <w:t>5-28-45</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71727028"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27</w:t>
            </w:r>
          </w:p>
        </w:tc>
        <w:tc>
          <w:tcPr>
            <w:tcW w:w="1417" w:type="dxa"/>
            <w:tcBorders>
              <w:top w:val="single" w:sz="4" w:space="0" w:color="auto"/>
              <w:left w:val="single" w:sz="4" w:space="0" w:color="auto"/>
              <w:bottom w:val="single" w:sz="4" w:space="0" w:color="auto"/>
              <w:right w:val="single" w:sz="4" w:space="0" w:color="auto"/>
            </w:tcBorders>
          </w:tcPr>
          <w:p w14:paraId="4E45A2D2"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4</w:t>
            </w:r>
          </w:p>
        </w:tc>
      </w:tr>
      <w:tr w:rsidR="00BC6FA4" w:rsidRPr="00BC6FA4" w14:paraId="6B7446E1" w14:textId="77777777" w:rsidTr="00BC6F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auto"/>
              <w:left w:val="single" w:sz="4" w:space="0" w:color="auto"/>
              <w:bottom w:val="single" w:sz="4" w:space="0" w:color="auto"/>
              <w:right w:val="single" w:sz="4" w:space="0" w:color="auto"/>
            </w:tcBorders>
            <w:shd w:val="clear" w:color="auto" w:fill="auto"/>
          </w:tcPr>
          <w:p w14:paraId="4913C5DE" w14:textId="77777777" w:rsidR="00BC6FA4" w:rsidRPr="00BC6FA4" w:rsidRDefault="00BC6FA4" w:rsidP="00BC6FA4">
            <w:pPr>
              <w:numPr>
                <w:ilvl w:val="0"/>
                <w:numId w:val="100"/>
              </w:numPr>
              <w:spacing w:after="0" w:line="240" w:lineRule="auto"/>
              <w:ind w:left="0" w:firstLine="0"/>
              <w:jc w:val="center"/>
              <w:rPr>
                <w:rFonts w:ascii="Times New Roman" w:hAnsi="Times New Roman" w:cs="Times New Roman"/>
                <w:sz w:val="24"/>
                <w:szCs w:val="24"/>
              </w:rPr>
            </w:pPr>
          </w:p>
        </w:tc>
        <w:tc>
          <w:tcPr>
            <w:tcW w:w="2073" w:type="dxa"/>
            <w:tcBorders>
              <w:top w:val="single" w:sz="4" w:space="0" w:color="auto"/>
              <w:left w:val="single" w:sz="4" w:space="0" w:color="auto"/>
              <w:bottom w:val="single" w:sz="4" w:space="0" w:color="auto"/>
              <w:right w:val="single" w:sz="4" w:space="0" w:color="auto"/>
            </w:tcBorders>
            <w:shd w:val="clear" w:color="auto" w:fill="auto"/>
          </w:tcPr>
          <w:p w14:paraId="169AB509"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Кафе «XXI век»</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481FD683"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3357" w:type="dxa"/>
            <w:tcBorders>
              <w:top w:val="single" w:sz="4" w:space="0" w:color="auto"/>
              <w:left w:val="single" w:sz="4" w:space="0" w:color="auto"/>
              <w:bottom w:val="single" w:sz="4" w:space="0" w:color="auto"/>
              <w:right w:val="single" w:sz="4" w:space="0" w:color="auto"/>
            </w:tcBorders>
            <w:shd w:val="clear" w:color="auto" w:fill="auto"/>
          </w:tcPr>
          <w:p w14:paraId="08753AEE" w14:textId="77777777" w:rsidR="00BC6FA4" w:rsidRPr="00BC6FA4" w:rsidRDefault="00BC6FA4" w:rsidP="00BC6FA4">
            <w:pPr>
              <w:spacing w:after="0" w:line="240" w:lineRule="auto"/>
              <w:rPr>
                <w:rFonts w:ascii="Times New Roman" w:hAnsi="Times New Roman" w:cs="Times New Roman"/>
                <w:sz w:val="24"/>
                <w:szCs w:val="24"/>
              </w:rPr>
            </w:pPr>
            <w:r w:rsidRPr="00BC6FA4">
              <w:rPr>
                <w:rFonts w:ascii="Times New Roman" w:hAnsi="Times New Roman" w:cs="Times New Roman"/>
                <w:sz w:val="24"/>
                <w:szCs w:val="24"/>
              </w:rPr>
              <w:t>с. Яренск ул. Бр. Покровских</w:t>
            </w:r>
          </w:p>
          <w:p w14:paraId="1462800D" w14:textId="77777777" w:rsidR="00BC6FA4" w:rsidRPr="00BC6FA4" w:rsidRDefault="00BC6FA4" w:rsidP="00BC6FA4">
            <w:pPr>
              <w:spacing w:after="0" w:line="240" w:lineRule="auto"/>
              <w:rPr>
                <w:rFonts w:ascii="Times New Roman" w:hAnsi="Times New Roman" w:cs="Times New Roman"/>
                <w:sz w:val="24"/>
                <w:szCs w:val="24"/>
              </w:rPr>
            </w:pPr>
            <w:r w:rsidRPr="00BC6FA4">
              <w:rPr>
                <w:rFonts w:ascii="Times New Roman" w:hAnsi="Times New Roman" w:cs="Times New Roman"/>
                <w:sz w:val="24"/>
                <w:szCs w:val="24"/>
              </w:rPr>
              <w:t>8 9116789444</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21D7200E"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36</w:t>
            </w:r>
          </w:p>
        </w:tc>
        <w:tc>
          <w:tcPr>
            <w:tcW w:w="1417" w:type="dxa"/>
            <w:tcBorders>
              <w:top w:val="single" w:sz="4" w:space="0" w:color="auto"/>
              <w:left w:val="single" w:sz="4" w:space="0" w:color="auto"/>
              <w:bottom w:val="single" w:sz="4" w:space="0" w:color="auto"/>
              <w:right w:val="single" w:sz="4" w:space="0" w:color="auto"/>
            </w:tcBorders>
          </w:tcPr>
          <w:p w14:paraId="54F58ECE"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2</w:t>
            </w:r>
          </w:p>
        </w:tc>
      </w:tr>
      <w:tr w:rsidR="00BC6FA4" w:rsidRPr="00BC6FA4" w14:paraId="2CB04A69" w14:textId="77777777" w:rsidTr="00BC6F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auto"/>
              <w:left w:val="single" w:sz="4" w:space="0" w:color="auto"/>
              <w:bottom w:val="single" w:sz="4" w:space="0" w:color="auto"/>
              <w:right w:val="single" w:sz="4" w:space="0" w:color="auto"/>
            </w:tcBorders>
            <w:shd w:val="clear" w:color="auto" w:fill="auto"/>
          </w:tcPr>
          <w:p w14:paraId="66D021F8" w14:textId="77777777" w:rsidR="00BC6FA4" w:rsidRPr="00BC6FA4" w:rsidRDefault="00BC6FA4" w:rsidP="00BC6FA4">
            <w:pPr>
              <w:numPr>
                <w:ilvl w:val="0"/>
                <w:numId w:val="100"/>
              </w:numPr>
              <w:spacing w:after="0" w:line="240" w:lineRule="auto"/>
              <w:ind w:left="0" w:firstLine="0"/>
              <w:jc w:val="center"/>
              <w:rPr>
                <w:rFonts w:ascii="Times New Roman" w:hAnsi="Times New Roman" w:cs="Times New Roman"/>
                <w:sz w:val="24"/>
                <w:szCs w:val="24"/>
              </w:rPr>
            </w:pPr>
          </w:p>
        </w:tc>
        <w:tc>
          <w:tcPr>
            <w:tcW w:w="2073" w:type="dxa"/>
            <w:tcBorders>
              <w:top w:val="single" w:sz="4" w:space="0" w:color="auto"/>
              <w:left w:val="single" w:sz="4" w:space="0" w:color="auto"/>
              <w:bottom w:val="single" w:sz="4" w:space="0" w:color="auto"/>
              <w:right w:val="single" w:sz="4" w:space="0" w:color="auto"/>
            </w:tcBorders>
            <w:shd w:val="clear" w:color="auto" w:fill="auto"/>
          </w:tcPr>
          <w:p w14:paraId="59B4073A"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Бар «Аннушка»</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6A8617A1"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3357" w:type="dxa"/>
            <w:tcBorders>
              <w:top w:val="single" w:sz="4" w:space="0" w:color="auto"/>
              <w:left w:val="single" w:sz="4" w:space="0" w:color="auto"/>
              <w:bottom w:val="single" w:sz="4" w:space="0" w:color="auto"/>
              <w:right w:val="single" w:sz="4" w:space="0" w:color="auto"/>
            </w:tcBorders>
            <w:shd w:val="clear" w:color="auto" w:fill="auto"/>
          </w:tcPr>
          <w:p w14:paraId="35457A58" w14:textId="77777777" w:rsidR="00BC6FA4" w:rsidRPr="00BC6FA4" w:rsidRDefault="00BC6FA4" w:rsidP="00BC6FA4">
            <w:pPr>
              <w:spacing w:after="0" w:line="240" w:lineRule="auto"/>
              <w:rPr>
                <w:rFonts w:ascii="Times New Roman" w:hAnsi="Times New Roman" w:cs="Times New Roman"/>
                <w:sz w:val="24"/>
                <w:szCs w:val="24"/>
              </w:rPr>
            </w:pPr>
            <w:r w:rsidRPr="00BC6FA4">
              <w:rPr>
                <w:rFonts w:ascii="Times New Roman" w:hAnsi="Times New Roman" w:cs="Times New Roman"/>
                <w:sz w:val="24"/>
                <w:szCs w:val="24"/>
              </w:rPr>
              <w:t>п. Очея</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4573494D"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42</w:t>
            </w:r>
          </w:p>
        </w:tc>
        <w:tc>
          <w:tcPr>
            <w:tcW w:w="1417" w:type="dxa"/>
            <w:tcBorders>
              <w:top w:val="single" w:sz="4" w:space="0" w:color="auto"/>
              <w:left w:val="single" w:sz="4" w:space="0" w:color="auto"/>
              <w:bottom w:val="single" w:sz="4" w:space="0" w:color="auto"/>
              <w:right w:val="single" w:sz="4" w:space="0" w:color="auto"/>
            </w:tcBorders>
          </w:tcPr>
          <w:p w14:paraId="72CFE5D0"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2</w:t>
            </w:r>
          </w:p>
        </w:tc>
      </w:tr>
      <w:tr w:rsidR="00BC6FA4" w:rsidRPr="00BC6FA4" w14:paraId="1CBD57C7" w14:textId="77777777" w:rsidTr="00BC6F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auto"/>
              <w:left w:val="single" w:sz="4" w:space="0" w:color="auto"/>
              <w:bottom w:val="single" w:sz="4" w:space="0" w:color="auto"/>
              <w:right w:val="single" w:sz="4" w:space="0" w:color="auto"/>
            </w:tcBorders>
            <w:shd w:val="clear" w:color="auto" w:fill="auto"/>
          </w:tcPr>
          <w:p w14:paraId="02235CB7" w14:textId="77777777" w:rsidR="00BC6FA4" w:rsidRPr="00BC6FA4" w:rsidRDefault="00BC6FA4" w:rsidP="00BC6FA4">
            <w:pPr>
              <w:numPr>
                <w:ilvl w:val="0"/>
                <w:numId w:val="100"/>
              </w:numPr>
              <w:spacing w:after="0" w:line="240" w:lineRule="auto"/>
              <w:ind w:left="0" w:firstLine="0"/>
              <w:jc w:val="center"/>
              <w:rPr>
                <w:rFonts w:ascii="Times New Roman" w:hAnsi="Times New Roman" w:cs="Times New Roman"/>
                <w:sz w:val="24"/>
                <w:szCs w:val="24"/>
              </w:rPr>
            </w:pPr>
          </w:p>
        </w:tc>
        <w:tc>
          <w:tcPr>
            <w:tcW w:w="2073" w:type="dxa"/>
            <w:tcBorders>
              <w:top w:val="single" w:sz="4" w:space="0" w:color="auto"/>
              <w:left w:val="single" w:sz="4" w:space="0" w:color="auto"/>
              <w:bottom w:val="single" w:sz="4" w:space="0" w:color="auto"/>
              <w:right w:val="single" w:sz="4" w:space="0" w:color="auto"/>
            </w:tcBorders>
            <w:shd w:val="clear" w:color="auto" w:fill="auto"/>
          </w:tcPr>
          <w:p w14:paraId="21A87F4C"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Кафе «TODES»</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58283D88"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3357" w:type="dxa"/>
            <w:tcBorders>
              <w:top w:val="single" w:sz="4" w:space="0" w:color="auto"/>
              <w:left w:val="single" w:sz="4" w:space="0" w:color="auto"/>
              <w:bottom w:val="single" w:sz="4" w:space="0" w:color="auto"/>
              <w:right w:val="single" w:sz="4" w:space="0" w:color="auto"/>
            </w:tcBorders>
            <w:shd w:val="clear" w:color="auto" w:fill="auto"/>
          </w:tcPr>
          <w:p w14:paraId="1ACD80B8" w14:textId="77777777" w:rsidR="00BC6FA4" w:rsidRPr="00BC6FA4" w:rsidRDefault="00BC6FA4" w:rsidP="00BC6FA4">
            <w:pPr>
              <w:spacing w:after="0" w:line="240" w:lineRule="auto"/>
              <w:rPr>
                <w:rFonts w:ascii="Times New Roman" w:hAnsi="Times New Roman" w:cs="Times New Roman"/>
                <w:sz w:val="24"/>
                <w:szCs w:val="24"/>
              </w:rPr>
            </w:pPr>
            <w:r w:rsidRPr="00BC6FA4">
              <w:rPr>
                <w:rFonts w:ascii="Times New Roman" w:hAnsi="Times New Roman" w:cs="Times New Roman"/>
                <w:sz w:val="24"/>
                <w:szCs w:val="24"/>
              </w:rPr>
              <w:t xml:space="preserve">с. Яренск </w:t>
            </w:r>
          </w:p>
          <w:p w14:paraId="58CFE56A" w14:textId="77777777" w:rsidR="00BC6FA4" w:rsidRPr="00BC6FA4" w:rsidRDefault="00BC6FA4" w:rsidP="00BC6FA4">
            <w:pPr>
              <w:spacing w:after="0" w:line="240" w:lineRule="auto"/>
              <w:rPr>
                <w:rFonts w:ascii="Times New Roman" w:hAnsi="Times New Roman" w:cs="Times New Roman"/>
                <w:sz w:val="24"/>
                <w:szCs w:val="24"/>
              </w:rPr>
            </w:pPr>
            <w:r w:rsidRPr="00BC6FA4">
              <w:rPr>
                <w:rFonts w:ascii="Times New Roman" w:hAnsi="Times New Roman" w:cs="Times New Roman"/>
                <w:sz w:val="24"/>
                <w:szCs w:val="24"/>
              </w:rPr>
              <w:t>ул. Ивана Фиолетова, д. 1в</w:t>
            </w:r>
          </w:p>
          <w:p w14:paraId="3AA0F3CB" w14:textId="77777777" w:rsidR="00BC6FA4" w:rsidRPr="00BC6FA4" w:rsidRDefault="00BC6FA4" w:rsidP="00BC6FA4">
            <w:pPr>
              <w:spacing w:after="0" w:line="240" w:lineRule="auto"/>
              <w:rPr>
                <w:rFonts w:ascii="Times New Roman" w:hAnsi="Times New Roman" w:cs="Times New Roman"/>
                <w:sz w:val="24"/>
                <w:szCs w:val="24"/>
              </w:rPr>
            </w:pPr>
            <w:r w:rsidRPr="00BC6FA4">
              <w:rPr>
                <w:rFonts w:ascii="Times New Roman" w:hAnsi="Times New Roman" w:cs="Times New Roman"/>
                <w:sz w:val="24"/>
                <w:szCs w:val="24"/>
              </w:rPr>
              <w:t>8/81859/5-21-10</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4BB575E2"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50</w:t>
            </w:r>
          </w:p>
        </w:tc>
        <w:tc>
          <w:tcPr>
            <w:tcW w:w="1417" w:type="dxa"/>
            <w:tcBorders>
              <w:top w:val="single" w:sz="4" w:space="0" w:color="auto"/>
              <w:left w:val="single" w:sz="4" w:space="0" w:color="auto"/>
              <w:bottom w:val="single" w:sz="4" w:space="0" w:color="auto"/>
              <w:right w:val="single" w:sz="4" w:space="0" w:color="auto"/>
            </w:tcBorders>
          </w:tcPr>
          <w:p w14:paraId="0B782F5A" w14:textId="77777777" w:rsidR="00BC6FA4" w:rsidRPr="00BC6FA4" w:rsidRDefault="00BC6FA4" w:rsidP="00BC6FA4">
            <w:pPr>
              <w:spacing w:after="0" w:line="240" w:lineRule="auto"/>
              <w:jc w:val="center"/>
              <w:rPr>
                <w:rFonts w:ascii="Times New Roman" w:hAnsi="Times New Roman" w:cs="Times New Roman"/>
                <w:sz w:val="24"/>
                <w:szCs w:val="24"/>
              </w:rPr>
            </w:pPr>
            <w:r w:rsidRPr="00BC6FA4">
              <w:rPr>
                <w:rFonts w:ascii="Times New Roman" w:hAnsi="Times New Roman" w:cs="Times New Roman"/>
                <w:sz w:val="24"/>
                <w:szCs w:val="24"/>
              </w:rPr>
              <w:t>4</w:t>
            </w:r>
          </w:p>
        </w:tc>
      </w:tr>
    </w:tbl>
    <w:p w14:paraId="26DD3D18" w14:textId="77777777" w:rsidR="00771EED" w:rsidRDefault="00771EED" w:rsidP="00771EED">
      <w:pPr>
        <w:spacing w:after="0" w:line="240" w:lineRule="auto"/>
        <w:ind w:firstLine="709"/>
        <w:jc w:val="right"/>
        <w:rPr>
          <w:rFonts w:ascii="Times New Roman" w:hAnsi="Times New Roman" w:cs="Times New Roman"/>
          <w:sz w:val="26"/>
          <w:szCs w:val="26"/>
        </w:rPr>
      </w:pPr>
    </w:p>
    <w:p w14:paraId="107D865B" w14:textId="77777777" w:rsidR="00771EED" w:rsidRDefault="00771EED" w:rsidP="00771EED">
      <w:pPr>
        <w:spacing w:after="0" w:line="240" w:lineRule="auto"/>
        <w:ind w:firstLine="709"/>
        <w:jc w:val="right"/>
        <w:rPr>
          <w:rFonts w:ascii="Times New Roman" w:hAnsi="Times New Roman" w:cs="Times New Roman"/>
          <w:sz w:val="26"/>
          <w:szCs w:val="26"/>
        </w:rPr>
      </w:pPr>
      <w:r>
        <w:rPr>
          <w:rFonts w:ascii="Times New Roman" w:hAnsi="Times New Roman" w:cs="Times New Roman"/>
          <w:sz w:val="26"/>
          <w:szCs w:val="26"/>
        </w:rPr>
        <w:t xml:space="preserve">Таблица </w:t>
      </w:r>
      <w:r w:rsidR="000E1E0C">
        <w:rPr>
          <w:rFonts w:ascii="Times New Roman" w:hAnsi="Times New Roman" w:cs="Times New Roman"/>
          <w:sz w:val="26"/>
          <w:szCs w:val="26"/>
        </w:rPr>
        <w:t>7</w:t>
      </w:r>
    </w:p>
    <w:p w14:paraId="3A981339" w14:textId="77777777" w:rsidR="00BC6FA4" w:rsidRDefault="00BC6FA4" w:rsidP="00BC6FA4">
      <w:pPr>
        <w:spacing w:after="0" w:line="240" w:lineRule="auto"/>
        <w:ind w:firstLine="709"/>
        <w:jc w:val="center"/>
        <w:rPr>
          <w:rFonts w:ascii="Times New Roman" w:hAnsi="Times New Roman" w:cs="Times New Roman"/>
          <w:sz w:val="26"/>
          <w:szCs w:val="26"/>
        </w:rPr>
      </w:pPr>
      <w:r>
        <w:rPr>
          <w:rFonts w:ascii="Times New Roman" w:hAnsi="Times New Roman" w:cs="Times New Roman"/>
          <w:sz w:val="26"/>
          <w:szCs w:val="26"/>
        </w:rPr>
        <w:t>Перечень предприятий бытового обслуживания</w:t>
      </w:r>
    </w:p>
    <w:tbl>
      <w:tblPr>
        <w:tblStyle w:val="af2"/>
        <w:tblW w:w="10348" w:type="dxa"/>
        <w:tblInd w:w="-34" w:type="dxa"/>
        <w:tblLayout w:type="fixed"/>
        <w:tblLook w:val="01E0" w:firstRow="1" w:lastRow="1" w:firstColumn="1" w:lastColumn="1" w:noHBand="0" w:noVBand="0"/>
      </w:tblPr>
      <w:tblGrid>
        <w:gridCol w:w="682"/>
        <w:gridCol w:w="2012"/>
        <w:gridCol w:w="2835"/>
        <w:gridCol w:w="1276"/>
        <w:gridCol w:w="1417"/>
        <w:gridCol w:w="1276"/>
        <w:gridCol w:w="850"/>
      </w:tblGrid>
      <w:tr w:rsidR="00BC6FA4" w:rsidRPr="00BC6FA4" w14:paraId="7BB45D2B" w14:textId="77777777" w:rsidTr="00BC6FA4">
        <w:tc>
          <w:tcPr>
            <w:tcW w:w="682" w:type="dxa"/>
            <w:tcBorders>
              <w:top w:val="single" w:sz="4" w:space="0" w:color="auto"/>
              <w:left w:val="single" w:sz="4" w:space="0" w:color="auto"/>
              <w:bottom w:val="single" w:sz="4" w:space="0" w:color="auto"/>
              <w:right w:val="single" w:sz="4" w:space="0" w:color="auto"/>
            </w:tcBorders>
          </w:tcPr>
          <w:p w14:paraId="77263417" w14:textId="77777777" w:rsidR="00BC6FA4" w:rsidRPr="00BC6FA4" w:rsidRDefault="00BC6FA4" w:rsidP="00BC6FA4">
            <w:pPr>
              <w:rPr>
                <w:rFonts w:ascii="Times New Roman" w:hAnsi="Times New Roman" w:cs="Times New Roman"/>
                <w:sz w:val="24"/>
                <w:szCs w:val="24"/>
              </w:rPr>
            </w:pPr>
          </w:p>
          <w:p w14:paraId="0FA95403" w14:textId="77777777" w:rsidR="00BC6FA4" w:rsidRPr="00BC6FA4" w:rsidRDefault="00BC6FA4" w:rsidP="00BC6FA4">
            <w:pPr>
              <w:rPr>
                <w:rFonts w:ascii="Times New Roman" w:hAnsi="Times New Roman" w:cs="Times New Roman"/>
                <w:sz w:val="24"/>
                <w:szCs w:val="24"/>
              </w:rPr>
            </w:pPr>
          </w:p>
          <w:p w14:paraId="6E08C217" w14:textId="77777777" w:rsidR="00BC6FA4" w:rsidRPr="00BC6FA4" w:rsidRDefault="00BC6FA4" w:rsidP="00BC6FA4">
            <w:pPr>
              <w:rPr>
                <w:rFonts w:ascii="Times New Roman" w:hAnsi="Times New Roman" w:cs="Times New Roman"/>
                <w:sz w:val="24"/>
                <w:szCs w:val="24"/>
              </w:rPr>
            </w:pPr>
          </w:p>
          <w:p w14:paraId="610AE5BD" w14:textId="77777777" w:rsidR="00BC6FA4" w:rsidRPr="00BC6FA4" w:rsidRDefault="00BC6FA4" w:rsidP="00BC6FA4">
            <w:pPr>
              <w:rPr>
                <w:rFonts w:ascii="Times New Roman" w:hAnsi="Times New Roman" w:cs="Times New Roman"/>
                <w:sz w:val="24"/>
                <w:szCs w:val="24"/>
              </w:rPr>
            </w:pPr>
          </w:p>
          <w:p w14:paraId="7A1C6763"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lastRenderedPageBreak/>
              <w:t>№ п/п</w:t>
            </w:r>
          </w:p>
          <w:p w14:paraId="2EB7381A" w14:textId="77777777" w:rsidR="00BC6FA4" w:rsidRPr="00BC6FA4" w:rsidRDefault="00BC6FA4" w:rsidP="00BC6FA4">
            <w:pPr>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14:paraId="45F01017" w14:textId="77777777" w:rsidR="00BC6FA4" w:rsidRPr="00BC6FA4" w:rsidRDefault="00BC6FA4" w:rsidP="00BC6FA4">
            <w:pPr>
              <w:jc w:val="center"/>
              <w:rPr>
                <w:rFonts w:ascii="Times New Roman" w:hAnsi="Times New Roman" w:cs="Times New Roman"/>
                <w:sz w:val="24"/>
                <w:szCs w:val="24"/>
              </w:rPr>
            </w:pPr>
          </w:p>
          <w:p w14:paraId="25A6299C" w14:textId="77777777" w:rsidR="00BC6FA4" w:rsidRPr="00BC6FA4" w:rsidRDefault="00BC6FA4" w:rsidP="00BC6FA4">
            <w:pPr>
              <w:jc w:val="center"/>
              <w:rPr>
                <w:rFonts w:ascii="Times New Roman" w:hAnsi="Times New Roman" w:cs="Times New Roman"/>
                <w:sz w:val="24"/>
                <w:szCs w:val="24"/>
              </w:rPr>
            </w:pPr>
          </w:p>
          <w:p w14:paraId="729704AF" w14:textId="77777777" w:rsidR="00BC6FA4" w:rsidRPr="00BC6FA4" w:rsidRDefault="00BC6FA4" w:rsidP="00BC6FA4">
            <w:pPr>
              <w:jc w:val="center"/>
              <w:rPr>
                <w:rFonts w:ascii="Times New Roman" w:hAnsi="Times New Roman" w:cs="Times New Roman"/>
                <w:sz w:val="24"/>
                <w:szCs w:val="24"/>
              </w:rPr>
            </w:pPr>
          </w:p>
          <w:p w14:paraId="269BA490" w14:textId="77777777" w:rsidR="00BC6FA4" w:rsidRPr="00BC6FA4" w:rsidRDefault="00BC6FA4" w:rsidP="00BC6FA4">
            <w:pPr>
              <w:jc w:val="center"/>
              <w:rPr>
                <w:rFonts w:ascii="Times New Roman" w:hAnsi="Times New Roman" w:cs="Times New Roman"/>
                <w:sz w:val="24"/>
                <w:szCs w:val="24"/>
              </w:rPr>
            </w:pPr>
          </w:p>
          <w:p w14:paraId="3C04ECDF" w14:textId="77777777" w:rsidR="00BC6FA4" w:rsidRPr="00BC6FA4" w:rsidRDefault="00BC6FA4" w:rsidP="00BC6FA4">
            <w:pPr>
              <w:jc w:val="center"/>
              <w:rPr>
                <w:rFonts w:ascii="Times New Roman" w:hAnsi="Times New Roman" w:cs="Times New Roman"/>
                <w:sz w:val="24"/>
                <w:szCs w:val="24"/>
              </w:rPr>
            </w:pPr>
            <w:r w:rsidRPr="00BC6FA4">
              <w:rPr>
                <w:rFonts w:ascii="Times New Roman" w:hAnsi="Times New Roman" w:cs="Times New Roman"/>
                <w:sz w:val="24"/>
                <w:szCs w:val="24"/>
              </w:rPr>
              <w:lastRenderedPageBreak/>
              <w:t>Полное наименование предприятия</w:t>
            </w:r>
          </w:p>
        </w:tc>
        <w:tc>
          <w:tcPr>
            <w:tcW w:w="2835" w:type="dxa"/>
            <w:tcBorders>
              <w:top w:val="single" w:sz="4" w:space="0" w:color="auto"/>
              <w:left w:val="single" w:sz="4" w:space="0" w:color="auto"/>
              <w:bottom w:val="single" w:sz="4" w:space="0" w:color="auto"/>
              <w:right w:val="single" w:sz="4" w:space="0" w:color="auto"/>
            </w:tcBorders>
          </w:tcPr>
          <w:p w14:paraId="24000892" w14:textId="77777777" w:rsidR="00BC6FA4" w:rsidRPr="00BC6FA4" w:rsidRDefault="00BC6FA4" w:rsidP="00BC6FA4">
            <w:pPr>
              <w:jc w:val="center"/>
              <w:rPr>
                <w:rFonts w:ascii="Times New Roman" w:hAnsi="Times New Roman" w:cs="Times New Roman"/>
                <w:sz w:val="24"/>
                <w:szCs w:val="24"/>
              </w:rPr>
            </w:pPr>
          </w:p>
          <w:p w14:paraId="30558F8C" w14:textId="77777777" w:rsidR="00BC6FA4" w:rsidRPr="00BC6FA4" w:rsidRDefault="00BC6FA4" w:rsidP="00BC6FA4">
            <w:pPr>
              <w:jc w:val="center"/>
              <w:rPr>
                <w:rFonts w:ascii="Times New Roman" w:hAnsi="Times New Roman" w:cs="Times New Roman"/>
                <w:sz w:val="24"/>
                <w:szCs w:val="24"/>
              </w:rPr>
            </w:pPr>
          </w:p>
          <w:p w14:paraId="5D70C4C6" w14:textId="77777777" w:rsidR="00BC6FA4" w:rsidRPr="00BC6FA4" w:rsidRDefault="00BC6FA4" w:rsidP="00BC6FA4">
            <w:pPr>
              <w:jc w:val="center"/>
              <w:rPr>
                <w:rFonts w:ascii="Times New Roman" w:hAnsi="Times New Roman" w:cs="Times New Roman"/>
                <w:sz w:val="24"/>
                <w:szCs w:val="24"/>
              </w:rPr>
            </w:pPr>
            <w:r w:rsidRPr="00BC6FA4">
              <w:rPr>
                <w:rFonts w:ascii="Times New Roman" w:hAnsi="Times New Roman" w:cs="Times New Roman"/>
                <w:sz w:val="24"/>
                <w:szCs w:val="24"/>
              </w:rPr>
              <w:t xml:space="preserve">Юридический адрес, телефон, и ФИО </w:t>
            </w:r>
            <w:r w:rsidRPr="00BC6FA4">
              <w:rPr>
                <w:rFonts w:ascii="Times New Roman" w:hAnsi="Times New Roman" w:cs="Times New Roman"/>
                <w:sz w:val="24"/>
                <w:szCs w:val="24"/>
              </w:rPr>
              <w:lastRenderedPageBreak/>
              <w:t>руководителя организации</w:t>
            </w:r>
          </w:p>
          <w:p w14:paraId="4A39D4BE"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w:t>
            </w:r>
          </w:p>
          <w:p w14:paraId="27A35DAF" w14:textId="77777777" w:rsidR="00BC6FA4" w:rsidRPr="00BC6FA4" w:rsidRDefault="00BC6FA4" w:rsidP="00BC6FA4">
            <w:pPr>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14DC230" w14:textId="77777777" w:rsidR="00BC6FA4" w:rsidRPr="00BC6FA4" w:rsidRDefault="00BC6FA4" w:rsidP="00BC6FA4">
            <w:pPr>
              <w:jc w:val="center"/>
              <w:rPr>
                <w:rFonts w:ascii="Times New Roman" w:hAnsi="Times New Roman" w:cs="Times New Roman"/>
                <w:sz w:val="24"/>
                <w:szCs w:val="24"/>
              </w:rPr>
            </w:pPr>
          </w:p>
          <w:p w14:paraId="5F1F8D71" w14:textId="77777777" w:rsidR="00BC6FA4" w:rsidRPr="00BC6FA4" w:rsidRDefault="00BC6FA4" w:rsidP="00BC6FA4">
            <w:pPr>
              <w:jc w:val="center"/>
              <w:rPr>
                <w:rFonts w:ascii="Times New Roman" w:hAnsi="Times New Roman" w:cs="Times New Roman"/>
                <w:sz w:val="24"/>
                <w:szCs w:val="24"/>
              </w:rPr>
            </w:pPr>
          </w:p>
          <w:p w14:paraId="5882185E" w14:textId="77777777" w:rsidR="00BC6FA4" w:rsidRPr="00BC6FA4" w:rsidRDefault="00BC6FA4" w:rsidP="00BC6FA4">
            <w:pPr>
              <w:jc w:val="center"/>
              <w:rPr>
                <w:rFonts w:ascii="Times New Roman" w:hAnsi="Times New Roman" w:cs="Times New Roman"/>
                <w:sz w:val="24"/>
                <w:szCs w:val="24"/>
              </w:rPr>
            </w:pPr>
            <w:r w:rsidRPr="00BC6FA4">
              <w:rPr>
                <w:rFonts w:ascii="Times New Roman" w:hAnsi="Times New Roman" w:cs="Times New Roman"/>
                <w:sz w:val="24"/>
                <w:szCs w:val="24"/>
              </w:rPr>
              <w:t>Форма собственн</w:t>
            </w:r>
            <w:r w:rsidRPr="00BC6FA4">
              <w:rPr>
                <w:rFonts w:ascii="Times New Roman" w:hAnsi="Times New Roman" w:cs="Times New Roman"/>
                <w:sz w:val="24"/>
                <w:szCs w:val="24"/>
              </w:rPr>
              <w:lastRenderedPageBreak/>
              <w:t>ости (государственнаямуниципальная, частная, смешанная)</w:t>
            </w:r>
          </w:p>
        </w:tc>
        <w:tc>
          <w:tcPr>
            <w:tcW w:w="1417" w:type="dxa"/>
            <w:tcBorders>
              <w:top w:val="single" w:sz="4" w:space="0" w:color="auto"/>
              <w:left w:val="single" w:sz="4" w:space="0" w:color="auto"/>
              <w:bottom w:val="single" w:sz="4" w:space="0" w:color="auto"/>
              <w:right w:val="single" w:sz="4" w:space="0" w:color="auto"/>
            </w:tcBorders>
          </w:tcPr>
          <w:p w14:paraId="11EDB2B5" w14:textId="77777777" w:rsidR="00BC6FA4" w:rsidRPr="00BC6FA4" w:rsidRDefault="00BC6FA4" w:rsidP="00BC6FA4">
            <w:pPr>
              <w:jc w:val="center"/>
              <w:rPr>
                <w:rFonts w:ascii="Times New Roman" w:hAnsi="Times New Roman" w:cs="Times New Roman"/>
                <w:sz w:val="24"/>
                <w:szCs w:val="24"/>
              </w:rPr>
            </w:pPr>
          </w:p>
          <w:p w14:paraId="66ED7416" w14:textId="77777777" w:rsidR="00BC6FA4" w:rsidRPr="00BC6FA4" w:rsidRDefault="00BC6FA4" w:rsidP="00BC6FA4">
            <w:pPr>
              <w:jc w:val="center"/>
              <w:rPr>
                <w:rFonts w:ascii="Times New Roman" w:hAnsi="Times New Roman" w:cs="Times New Roman"/>
                <w:sz w:val="24"/>
                <w:szCs w:val="24"/>
              </w:rPr>
            </w:pPr>
            <w:r w:rsidRPr="00BC6FA4">
              <w:rPr>
                <w:rFonts w:ascii="Times New Roman" w:hAnsi="Times New Roman" w:cs="Times New Roman"/>
                <w:sz w:val="24"/>
                <w:szCs w:val="24"/>
              </w:rPr>
              <w:t xml:space="preserve">Площадь занимаемого </w:t>
            </w:r>
            <w:r w:rsidRPr="00BC6FA4">
              <w:rPr>
                <w:rFonts w:ascii="Times New Roman" w:hAnsi="Times New Roman" w:cs="Times New Roman"/>
                <w:sz w:val="24"/>
                <w:szCs w:val="24"/>
              </w:rPr>
              <w:lastRenderedPageBreak/>
              <w:t>помещения, вид собственности в кв.метрах</w:t>
            </w:r>
          </w:p>
          <w:p w14:paraId="3E8B61E2" w14:textId="77777777" w:rsidR="00BC6FA4" w:rsidRPr="00BC6FA4" w:rsidRDefault="00BC6FA4" w:rsidP="00BC6FA4">
            <w:pPr>
              <w:jc w:val="center"/>
              <w:rPr>
                <w:rFonts w:ascii="Times New Roman" w:hAnsi="Times New Roman" w:cs="Times New Roman"/>
                <w:sz w:val="24"/>
                <w:szCs w:val="24"/>
              </w:rPr>
            </w:pPr>
            <w:r w:rsidRPr="00BC6FA4">
              <w:rPr>
                <w:rFonts w:ascii="Times New Roman" w:hAnsi="Times New Roman" w:cs="Times New Roman"/>
                <w:sz w:val="24"/>
                <w:szCs w:val="24"/>
              </w:rPr>
              <w:t>(частная, аренда,</w:t>
            </w:r>
          </w:p>
          <w:p w14:paraId="0436F88B" w14:textId="77777777" w:rsidR="00BC6FA4" w:rsidRPr="00BC6FA4" w:rsidRDefault="00BC6FA4" w:rsidP="00BC6FA4">
            <w:pPr>
              <w:jc w:val="center"/>
              <w:rPr>
                <w:rFonts w:ascii="Times New Roman" w:hAnsi="Times New Roman" w:cs="Times New Roman"/>
                <w:sz w:val="24"/>
                <w:szCs w:val="24"/>
              </w:rPr>
            </w:pPr>
            <w:r w:rsidRPr="00BC6FA4">
              <w:rPr>
                <w:rFonts w:ascii="Times New Roman" w:hAnsi="Times New Roman" w:cs="Times New Roman"/>
                <w:sz w:val="24"/>
                <w:szCs w:val="24"/>
              </w:rPr>
              <w:t>собственник арендуемого помещения)</w:t>
            </w:r>
          </w:p>
        </w:tc>
        <w:tc>
          <w:tcPr>
            <w:tcW w:w="1276" w:type="dxa"/>
            <w:tcBorders>
              <w:top w:val="single" w:sz="4" w:space="0" w:color="auto"/>
              <w:left w:val="single" w:sz="4" w:space="0" w:color="auto"/>
              <w:bottom w:val="single" w:sz="4" w:space="0" w:color="auto"/>
              <w:right w:val="single" w:sz="4" w:space="0" w:color="auto"/>
            </w:tcBorders>
          </w:tcPr>
          <w:p w14:paraId="4BE98D04" w14:textId="77777777" w:rsidR="00BC6FA4" w:rsidRPr="00BC6FA4" w:rsidRDefault="00BC6FA4" w:rsidP="00BC6FA4">
            <w:pPr>
              <w:jc w:val="center"/>
              <w:rPr>
                <w:rFonts w:ascii="Times New Roman" w:hAnsi="Times New Roman" w:cs="Times New Roman"/>
                <w:sz w:val="24"/>
                <w:szCs w:val="24"/>
              </w:rPr>
            </w:pPr>
          </w:p>
          <w:p w14:paraId="59D3A5D9" w14:textId="77777777" w:rsidR="00BC6FA4" w:rsidRPr="00BC6FA4" w:rsidRDefault="00BC6FA4" w:rsidP="00BC6FA4">
            <w:pPr>
              <w:jc w:val="center"/>
              <w:rPr>
                <w:rFonts w:ascii="Times New Roman" w:hAnsi="Times New Roman" w:cs="Times New Roman"/>
                <w:sz w:val="24"/>
                <w:szCs w:val="24"/>
              </w:rPr>
            </w:pPr>
          </w:p>
          <w:p w14:paraId="278E560B" w14:textId="77777777" w:rsidR="00BC6FA4" w:rsidRPr="00BC6FA4" w:rsidRDefault="00BC6FA4" w:rsidP="00BC6FA4">
            <w:pPr>
              <w:jc w:val="center"/>
              <w:rPr>
                <w:rFonts w:ascii="Times New Roman" w:hAnsi="Times New Roman" w:cs="Times New Roman"/>
                <w:sz w:val="24"/>
                <w:szCs w:val="24"/>
              </w:rPr>
            </w:pPr>
            <w:r w:rsidRPr="00BC6FA4">
              <w:rPr>
                <w:rFonts w:ascii="Times New Roman" w:hAnsi="Times New Roman" w:cs="Times New Roman"/>
                <w:sz w:val="24"/>
                <w:szCs w:val="24"/>
              </w:rPr>
              <w:t>Вид предостав</w:t>
            </w:r>
            <w:r w:rsidRPr="00BC6FA4">
              <w:rPr>
                <w:rFonts w:ascii="Times New Roman" w:hAnsi="Times New Roman" w:cs="Times New Roman"/>
                <w:sz w:val="24"/>
                <w:szCs w:val="24"/>
              </w:rPr>
              <w:lastRenderedPageBreak/>
              <w:t>ляемой бытовой услуги согласно ОКУН</w:t>
            </w:r>
          </w:p>
        </w:tc>
        <w:tc>
          <w:tcPr>
            <w:tcW w:w="850" w:type="dxa"/>
            <w:tcBorders>
              <w:top w:val="single" w:sz="4" w:space="0" w:color="auto"/>
              <w:left w:val="single" w:sz="4" w:space="0" w:color="auto"/>
              <w:bottom w:val="single" w:sz="4" w:space="0" w:color="auto"/>
              <w:right w:val="single" w:sz="4" w:space="0" w:color="auto"/>
            </w:tcBorders>
          </w:tcPr>
          <w:p w14:paraId="1A87A02B" w14:textId="77777777" w:rsidR="00BC6FA4" w:rsidRPr="00BC6FA4" w:rsidRDefault="00BC6FA4" w:rsidP="00BC6FA4">
            <w:pPr>
              <w:jc w:val="center"/>
              <w:rPr>
                <w:rFonts w:ascii="Times New Roman" w:hAnsi="Times New Roman" w:cs="Times New Roman"/>
                <w:sz w:val="24"/>
                <w:szCs w:val="24"/>
              </w:rPr>
            </w:pPr>
          </w:p>
          <w:p w14:paraId="60183FA0" w14:textId="77777777" w:rsidR="00BC6FA4" w:rsidRPr="00BC6FA4" w:rsidRDefault="00BC6FA4" w:rsidP="00BC6FA4">
            <w:pPr>
              <w:jc w:val="center"/>
              <w:rPr>
                <w:rFonts w:ascii="Times New Roman" w:hAnsi="Times New Roman" w:cs="Times New Roman"/>
                <w:sz w:val="24"/>
                <w:szCs w:val="24"/>
              </w:rPr>
            </w:pPr>
          </w:p>
          <w:p w14:paraId="1D4DCB32" w14:textId="77777777" w:rsidR="00BC6FA4" w:rsidRPr="00BC6FA4" w:rsidRDefault="00BC6FA4" w:rsidP="00BC6FA4">
            <w:pPr>
              <w:jc w:val="center"/>
              <w:rPr>
                <w:rFonts w:ascii="Times New Roman" w:hAnsi="Times New Roman" w:cs="Times New Roman"/>
                <w:sz w:val="24"/>
                <w:szCs w:val="24"/>
              </w:rPr>
            </w:pPr>
          </w:p>
          <w:p w14:paraId="4C79107C" w14:textId="77777777" w:rsidR="00BC6FA4" w:rsidRPr="00BC6FA4" w:rsidRDefault="00BC6FA4" w:rsidP="00BC6FA4">
            <w:pPr>
              <w:jc w:val="center"/>
              <w:rPr>
                <w:rFonts w:ascii="Times New Roman" w:hAnsi="Times New Roman" w:cs="Times New Roman"/>
                <w:sz w:val="24"/>
                <w:szCs w:val="24"/>
              </w:rPr>
            </w:pPr>
            <w:r w:rsidRPr="00BC6FA4">
              <w:rPr>
                <w:rFonts w:ascii="Times New Roman" w:hAnsi="Times New Roman" w:cs="Times New Roman"/>
                <w:sz w:val="24"/>
                <w:szCs w:val="24"/>
              </w:rPr>
              <w:lastRenderedPageBreak/>
              <w:t>Штатная численность работников</w:t>
            </w:r>
          </w:p>
          <w:p w14:paraId="5B7A3E49" w14:textId="77777777" w:rsidR="00BC6FA4" w:rsidRPr="00BC6FA4" w:rsidRDefault="00BC6FA4" w:rsidP="00BC6FA4">
            <w:pPr>
              <w:jc w:val="center"/>
              <w:rPr>
                <w:rFonts w:ascii="Times New Roman" w:hAnsi="Times New Roman" w:cs="Times New Roman"/>
                <w:sz w:val="24"/>
                <w:szCs w:val="24"/>
              </w:rPr>
            </w:pPr>
            <w:r w:rsidRPr="00BC6FA4">
              <w:rPr>
                <w:rFonts w:ascii="Times New Roman" w:hAnsi="Times New Roman" w:cs="Times New Roman"/>
                <w:sz w:val="24"/>
                <w:szCs w:val="24"/>
              </w:rPr>
              <w:t>(чел.)</w:t>
            </w:r>
          </w:p>
        </w:tc>
      </w:tr>
      <w:tr w:rsidR="00BC6FA4" w:rsidRPr="00BC6FA4" w14:paraId="1F95CC45" w14:textId="77777777" w:rsidTr="00BC6FA4">
        <w:tc>
          <w:tcPr>
            <w:tcW w:w="682" w:type="dxa"/>
            <w:tcBorders>
              <w:top w:val="single" w:sz="4" w:space="0" w:color="auto"/>
              <w:left w:val="single" w:sz="4" w:space="0" w:color="auto"/>
              <w:bottom w:val="single" w:sz="4" w:space="0" w:color="auto"/>
              <w:right w:val="single" w:sz="4" w:space="0" w:color="auto"/>
            </w:tcBorders>
          </w:tcPr>
          <w:p w14:paraId="516734FA"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14:paraId="7F684C7C"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 xml:space="preserve">Парикмахерская </w:t>
            </w:r>
          </w:p>
        </w:tc>
        <w:tc>
          <w:tcPr>
            <w:tcW w:w="2835" w:type="dxa"/>
            <w:tcBorders>
              <w:top w:val="single" w:sz="4" w:space="0" w:color="auto"/>
              <w:left w:val="single" w:sz="4" w:space="0" w:color="auto"/>
              <w:bottom w:val="single" w:sz="4" w:space="0" w:color="auto"/>
              <w:right w:val="single" w:sz="4" w:space="0" w:color="auto"/>
            </w:tcBorders>
          </w:tcPr>
          <w:p w14:paraId="5F4B1FF0"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Арх. обл. Ленский район с. Яренск ул. Трудовая,21</w:t>
            </w:r>
          </w:p>
          <w:p w14:paraId="601533CB"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ИП Мишарина И.Л.</w:t>
            </w:r>
          </w:p>
          <w:p w14:paraId="2870EB62"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ИП Игнатова Н.И.</w:t>
            </w:r>
          </w:p>
        </w:tc>
        <w:tc>
          <w:tcPr>
            <w:tcW w:w="1276" w:type="dxa"/>
            <w:tcBorders>
              <w:top w:val="single" w:sz="4" w:space="0" w:color="auto"/>
              <w:left w:val="single" w:sz="4" w:space="0" w:color="auto"/>
              <w:bottom w:val="single" w:sz="4" w:space="0" w:color="auto"/>
              <w:right w:val="single" w:sz="4" w:space="0" w:color="auto"/>
            </w:tcBorders>
          </w:tcPr>
          <w:p w14:paraId="0F02D304"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tcBorders>
              <w:top w:val="single" w:sz="4" w:space="0" w:color="auto"/>
              <w:left w:val="single" w:sz="4" w:space="0" w:color="auto"/>
              <w:bottom w:val="single" w:sz="4" w:space="0" w:color="auto"/>
              <w:right w:val="single" w:sz="4" w:space="0" w:color="auto"/>
            </w:tcBorders>
          </w:tcPr>
          <w:p w14:paraId="7A65EDB5" w14:textId="77777777" w:rsidR="00BC6FA4" w:rsidRPr="00BC6FA4" w:rsidRDefault="00BC6FA4" w:rsidP="00BC6FA4">
            <w:pPr>
              <w:rPr>
                <w:rFonts w:ascii="Times New Roman" w:hAnsi="Times New Roman" w:cs="Times New Roman"/>
                <w:sz w:val="24"/>
                <w:szCs w:val="24"/>
              </w:rPr>
            </w:pPr>
            <w:smartTag w:uri="urn:schemas-microsoft-com:office:smarttags" w:element="metricconverter">
              <w:smartTagPr>
                <w:attr w:name="ProductID" w:val="40 м2"/>
              </w:smartTagPr>
              <w:r w:rsidRPr="00BC6FA4">
                <w:rPr>
                  <w:rFonts w:ascii="Times New Roman" w:hAnsi="Times New Roman" w:cs="Times New Roman"/>
                  <w:sz w:val="24"/>
                  <w:szCs w:val="24"/>
                </w:rPr>
                <w:t>40 м2</w:t>
              </w:r>
            </w:smartTag>
          </w:p>
          <w:p w14:paraId="335D2DDE"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 xml:space="preserve"> частная</w:t>
            </w:r>
          </w:p>
        </w:tc>
        <w:tc>
          <w:tcPr>
            <w:tcW w:w="1276" w:type="dxa"/>
            <w:tcBorders>
              <w:top w:val="single" w:sz="4" w:space="0" w:color="auto"/>
              <w:left w:val="single" w:sz="4" w:space="0" w:color="auto"/>
              <w:bottom w:val="single" w:sz="4" w:space="0" w:color="auto"/>
              <w:right w:val="single" w:sz="4" w:space="0" w:color="auto"/>
            </w:tcBorders>
          </w:tcPr>
          <w:p w14:paraId="18B573E5"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Парикмахерские услуги</w:t>
            </w:r>
          </w:p>
        </w:tc>
        <w:tc>
          <w:tcPr>
            <w:tcW w:w="850" w:type="dxa"/>
            <w:tcBorders>
              <w:top w:val="single" w:sz="4" w:space="0" w:color="auto"/>
              <w:left w:val="single" w:sz="4" w:space="0" w:color="auto"/>
              <w:bottom w:val="single" w:sz="4" w:space="0" w:color="auto"/>
              <w:right w:val="single" w:sz="4" w:space="0" w:color="auto"/>
            </w:tcBorders>
          </w:tcPr>
          <w:p w14:paraId="042BCE4B"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2</w:t>
            </w:r>
          </w:p>
        </w:tc>
      </w:tr>
      <w:tr w:rsidR="00BC6FA4" w:rsidRPr="00BC6FA4" w14:paraId="2242126A" w14:textId="77777777" w:rsidTr="00BC6FA4">
        <w:tc>
          <w:tcPr>
            <w:tcW w:w="682" w:type="dxa"/>
            <w:tcBorders>
              <w:top w:val="single" w:sz="4" w:space="0" w:color="auto"/>
              <w:left w:val="single" w:sz="4" w:space="0" w:color="auto"/>
              <w:bottom w:val="single" w:sz="4" w:space="0" w:color="auto"/>
              <w:right w:val="single" w:sz="4" w:space="0" w:color="auto"/>
            </w:tcBorders>
          </w:tcPr>
          <w:p w14:paraId="50CA2F4F"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14:paraId="7785C509"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 xml:space="preserve">Парикмахерская </w:t>
            </w:r>
          </w:p>
          <w:p w14:paraId="61E4D437"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ПО «Яренское»</w:t>
            </w:r>
          </w:p>
        </w:tc>
        <w:tc>
          <w:tcPr>
            <w:tcW w:w="2835" w:type="dxa"/>
            <w:tcBorders>
              <w:top w:val="single" w:sz="4" w:space="0" w:color="auto"/>
              <w:left w:val="single" w:sz="4" w:space="0" w:color="auto"/>
              <w:bottom w:val="single" w:sz="4" w:space="0" w:color="auto"/>
              <w:right w:val="single" w:sz="4" w:space="0" w:color="auto"/>
            </w:tcBorders>
          </w:tcPr>
          <w:p w14:paraId="22AE3C31"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Арх. обл. Ленский район с. Яренск ул. Бр. Покровских,21, 5-22-27</w:t>
            </w:r>
          </w:p>
          <w:p w14:paraId="1147E118"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Левчук С.Г.</w:t>
            </w:r>
          </w:p>
        </w:tc>
        <w:tc>
          <w:tcPr>
            <w:tcW w:w="1276" w:type="dxa"/>
            <w:tcBorders>
              <w:top w:val="single" w:sz="4" w:space="0" w:color="auto"/>
              <w:left w:val="single" w:sz="4" w:space="0" w:color="auto"/>
              <w:bottom w:val="single" w:sz="4" w:space="0" w:color="auto"/>
              <w:right w:val="single" w:sz="4" w:space="0" w:color="auto"/>
            </w:tcBorders>
          </w:tcPr>
          <w:p w14:paraId="0D931F87"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Обще-долевая, частная</w:t>
            </w:r>
          </w:p>
        </w:tc>
        <w:tc>
          <w:tcPr>
            <w:tcW w:w="1417" w:type="dxa"/>
            <w:tcBorders>
              <w:top w:val="single" w:sz="4" w:space="0" w:color="auto"/>
              <w:left w:val="single" w:sz="4" w:space="0" w:color="auto"/>
              <w:bottom w:val="single" w:sz="4" w:space="0" w:color="auto"/>
              <w:right w:val="single" w:sz="4" w:space="0" w:color="auto"/>
            </w:tcBorders>
          </w:tcPr>
          <w:p w14:paraId="602D2E4C" w14:textId="77777777" w:rsidR="00BC6FA4" w:rsidRPr="00BC6FA4" w:rsidRDefault="00BC6FA4" w:rsidP="00BC6FA4">
            <w:pPr>
              <w:rPr>
                <w:rFonts w:ascii="Times New Roman" w:hAnsi="Times New Roman" w:cs="Times New Roman"/>
                <w:sz w:val="24"/>
                <w:szCs w:val="24"/>
              </w:rPr>
            </w:pPr>
            <w:smartTag w:uri="urn:schemas-microsoft-com:office:smarttags" w:element="metricconverter">
              <w:smartTagPr>
                <w:attr w:name="ProductID" w:val="50 м2"/>
              </w:smartTagPr>
              <w:r w:rsidRPr="00BC6FA4">
                <w:rPr>
                  <w:rFonts w:ascii="Times New Roman" w:hAnsi="Times New Roman" w:cs="Times New Roman"/>
                  <w:sz w:val="24"/>
                  <w:szCs w:val="24"/>
                </w:rPr>
                <w:t>50 м2</w:t>
              </w:r>
            </w:smartTag>
            <w:r w:rsidRPr="00BC6FA4">
              <w:rPr>
                <w:rFonts w:ascii="Times New Roman" w:hAnsi="Times New Roman" w:cs="Times New Roman"/>
                <w:sz w:val="24"/>
                <w:szCs w:val="24"/>
              </w:rPr>
              <w:t xml:space="preserve"> </w:t>
            </w:r>
          </w:p>
          <w:p w14:paraId="4055F28D"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Обще-долевая, частная</w:t>
            </w:r>
          </w:p>
        </w:tc>
        <w:tc>
          <w:tcPr>
            <w:tcW w:w="1276" w:type="dxa"/>
            <w:tcBorders>
              <w:top w:val="single" w:sz="4" w:space="0" w:color="auto"/>
              <w:left w:val="single" w:sz="4" w:space="0" w:color="auto"/>
              <w:bottom w:val="single" w:sz="4" w:space="0" w:color="auto"/>
              <w:right w:val="single" w:sz="4" w:space="0" w:color="auto"/>
            </w:tcBorders>
          </w:tcPr>
          <w:p w14:paraId="3C46D600"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Парикмахерские услуги</w:t>
            </w:r>
          </w:p>
        </w:tc>
        <w:tc>
          <w:tcPr>
            <w:tcW w:w="850" w:type="dxa"/>
            <w:tcBorders>
              <w:top w:val="single" w:sz="4" w:space="0" w:color="auto"/>
              <w:left w:val="single" w:sz="4" w:space="0" w:color="auto"/>
              <w:bottom w:val="single" w:sz="4" w:space="0" w:color="auto"/>
              <w:right w:val="single" w:sz="4" w:space="0" w:color="auto"/>
            </w:tcBorders>
          </w:tcPr>
          <w:p w14:paraId="048CA27C"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1</w:t>
            </w:r>
          </w:p>
        </w:tc>
      </w:tr>
      <w:tr w:rsidR="00BC6FA4" w:rsidRPr="00BC6FA4" w14:paraId="0DF8E57B" w14:textId="77777777" w:rsidTr="00BC6FA4">
        <w:tc>
          <w:tcPr>
            <w:tcW w:w="682" w:type="dxa"/>
            <w:tcBorders>
              <w:top w:val="single" w:sz="4" w:space="0" w:color="auto"/>
              <w:left w:val="single" w:sz="4" w:space="0" w:color="auto"/>
              <w:bottom w:val="single" w:sz="4" w:space="0" w:color="auto"/>
              <w:right w:val="single" w:sz="4" w:space="0" w:color="auto"/>
            </w:tcBorders>
          </w:tcPr>
          <w:p w14:paraId="5BC93C28"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14:paraId="5215A797"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Парикмахерская «Околица»</w:t>
            </w:r>
          </w:p>
        </w:tc>
        <w:tc>
          <w:tcPr>
            <w:tcW w:w="2835" w:type="dxa"/>
            <w:tcBorders>
              <w:top w:val="single" w:sz="4" w:space="0" w:color="auto"/>
              <w:left w:val="single" w:sz="4" w:space="0" w:color="auto"/>
              <w:bottom w:val="single" w:sz="4" w:space="0" w:color="auto"/>
              <w:right w:val="single" w:sz="4" w:space="0" w:color="auto"/>
            </w:tcBorders>
          </w:tcPr>
          <w:p w14:paraId="23CB3CA0"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Арх. обл. Ленский район с. Яренск ул. Кишерская,д.3</w:t>
            </w:r>
          </w:p>
          <w:p w14:paraId="46E187C3"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ИП Алдохина Е.А.</w:t>
            </w:r>
          </w:p>
        </w:tc>
        <w:tc>
          <w:tcPr>
            <w:tcW w:w="1276" w:type="dxa"/>
            <w:tcBorders>
              <w:top w:val="single" w:sz="4" w:space="0" w:color="auto"/>
              <w:left w:val="single" w:sz="4" w:space="0" w:color="auto"/>
              <w:bottom w:val="single" w:sz="4" w:space="0" w:color="auto"/>
              <w:right w:val="single" w:sz="4" w:space="0" w:color="auto"/>
            </w:tcBorders>
          </w:tcPr>
          <w:p w14:paraId="5522222C"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tcBorders>
              <w:top w:val="single" w:sz="4" w:space="0" w:color="auto"/>
              <w:left w:val="single" w:sz="4" w:space="0" w:color="auto"/>
              <w:bottom w:val="single" w:sz="4" w:space="0" w:color="auto"/>
              <w:right w:val="single" w:sz="4" w:space="0" w:color="auto"/>
            </w:tcBorders>
          </w:tcPr>
          <w:p w14:paraId="1985E620"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20м2</w:t>
            </w:r>
          </w:p>
          <w:p w14:paraId="40DA21EE"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аренда</w:t>
            </w:r>
          </w:p>
        </w:tc>
        <w:tc>
          <w:tcPr>
            <w:tcW w:w="1276" w:type="dxa"/>
            <w:tcBorders>
              <w:top w:val="single" w:sz="4" w:space="0" w:color="auto"/>
              <w:left w:val="single" w:sz="4" w:space="0" w:color="auto"/>
              <w:bottom w:val="single" w:sz="4" w:space="0" w:color="auto"/>
              <w:right w:val="single" w:sz="4" w:space="0" w:color="auto"/>
            </w:tcBorders>
          </w:tcPr>
          <w:p w14:paraId="0B548C2B"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Парикмахерские услуги</w:t>
            </w:r>
          </w:p>
        </w:tc>
        <w:tc>
          <w:tcPr>
            <w:tcW w:w="850" w:type="dxa"/>
            <w:tcBorders>
              <w:top w:val="single" w:sz="4" w:space="0" w:color="auto"/>
              <w:left w:val="single" w:sz="4" w:space="0" w:color="auto"/>
              <w:bottom w:val="single" w:sz="4" w:space="0" w:color="auto"/>
              <w:right w:val="single" w:sz="4" w:space="0" w:color="auto"/>
            </w:tcBorders>
          </w:tcPr>
          <w:p w14:paraId="459205E4"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1</w:t>
            </w:r>
          </w:p>
        </w:tc>
      </w:tr>
      <w:tr w:rsidR="00BC6FA4" w:rsidRPr="00BC6FA4" w14:paraId="4F41995B" w14:textId="77777777" w:rsidTr="00BC6FA4">
        <w:trPr>
          <w:trHeight w:val="820"/>
        </w:trPr>
        <w:tc>
          <w:tcPr>
            <w:tcW w:w="682" w:type="dxa"/>
            <w:vMerge w:val="restart"/>
            <w:tcBorders>
              <w:top w:val="single" w:sz="4" w:space="0" w:color="auto"/>
              <w:left w:val="single" w:sz="4" w:space="0" w:color="auto"/>
              <w:right w:val="single" w:sz="4" w:space="0" w:color="auto"/>
            </w:tcBorders>
          </w:tcPr>
          <w:p w14:paraId="20885782"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vMerge w:val="restart"/>
            <w:tcBorders>
              <w:top w:val="single" w:sz="4" w:space="0" w:color="auto"/>
              <w:left w:val="single" w:sz="4" w:space="0" w:color="auto"/>
              <w:right w:val="single" w:sz="4" w:space="0" w:color="auto"/>
            </w:tcBorders>
          </w:tcPr>
          <w:p w14:paraId="2991D611"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Салон красоты «Линия красоты»</w:t>
            </w:r>
          </w:p>
        </w:tc>
        <w:tc>
          <w:tcPr>
            <w:tcW w:w="2835" w:type="dxa"/>
            <w:tcBorders>
              <w:top w:val="single" w:sz="4" w:space="0" w:color="auto"/>
              <w:left w:val="single" w:sz="4" w:space="0" w:color="auto"/>
              <w:right w:val="single" w:sz="4" w:space="0" w:color="auto"/>
            </w:tcBorders>
          </w:tcPr>
          <w:p w14:paraId="5ACE1AB9"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Арх. обл. Ленский район с. Яренск ул. Урицкого д. 51</w:t>
            </w:r>
          </w:p>
          <w:p w14:paraId="2FE40F2A"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ИП Шарыгина Н.А.</w:t>
            </w:r>
          </w:p>
        </w:tc>
        <w:tc>
          <w:tcPr>
            <w:tcW w:w="1276" w:type="dxa"/>
            <w:tcBorders>
              <w:top w:val="single" w:sz="4" w:space="0" w:color="auto"/>
              <w:left w:val="single" w:sz="4" w:space="0" w:color="auto"/>
              <w:right w:val="single" w:sz="4" w:space="0" w:color="auto"/>
            </w:tcBorders>
          </w:tcPr>
          <w:p w14:paraId="5B267D92"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vMerge w:val="restart"/>
            <w:tcBorders>
              <w:top w:val="single" w:sz="4" w:space="0" w:color="auto"/>
              <w:left w:val="single" w:sz="4" w:space="0" w:color="auto"/>
              <w:right w:val="single" w:sz="4" w:space="0" w:color="auto"/>
            </w:tcBorders>
          </w:tcPr>
          <w:p w14:paraId="6EAC3688"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20м2</w:t>
            </w:r>
          </w:p>
        </w:tc>
        <w:tc>
          <w:tcPr>
            <w:tcW w:w="1276" w:type="dxa"/>
            <w:vMerge w:val="restart"/>
            <w:tcBorders>
              <w:top w:val="single" w:sz="4" w:space="0" w:color="auto"/>
              <w:left w:val="single" w:sz="4" w:space="0" w:color="auto"/>
              <w:right w:val="single" w:sz="4" w:space="0" w:color="auto"/>
            </w:tcBorders>
          </w:tcPr>
          <w:p w14:paraId="5FB50035"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Парикмахерские услуги, маникюр</w:t>
            </w:r>
          </w:p>
        </w:tc>
        <w:tc>
          <w:tcPr>
            <w:tcW w:w="850" w:type="dxa"/>
            <w:tcBorders>
              <w:top w:val="single" w:sz="4" w:space="0" w:color="auto"/>
              <w:left w:val="single" w:sz="4" w:space="0" w:color="auto"/>
              <w:right w:val="single" w:sz="4" w:space="0" w:color="auto"/>
            </w:tcBorders>
          </w:tcPr>
          <w:p w14:paraId="3DD5D462"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1</w:t>
            </w:r>
          </w:p>
        </w:tc>
      </w:tr>
      <w:tr w:rsidR="00BC6FA4" w:rsidRPr="00BC6FA4" w14:paraId="1297CA59" w14:textId="77777777" w:rsidTr="00BC6FA4">
        <w:tc>
          <w:tcPr>
            <w:tcW w:w="682" w:type="dxa"/>
            <w:vMerge/>
            <w:tcBorders>
              <w:left w:val="single" w:sz="4" w:space="0" w:color="auto"/>
              <w:bottom w:val="single" w:sz="4" w:space="0" w:color="auto"/>
              <w:right w:val="single" w:sz="4" w:space="0" w:color="auto"/>
            </w:tcBorders>
          </w:tcPr>
          <w:p w14:paraId="22A50529"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vMerge/>
            <w:tcBorders>
              <w:left w:val="single" w:sz="4" w:space="0" w:color="auto"/>
              <w:bottom w:val="single" w:sz="4" w:space="0" w:color="auto"/>
              <w:right w:val="single" w:sz="4" w:space="0" w:color="auto"/>
            </w:tcBorders>
          </w:tcPr>
          <w:p w14:paraId="2FC3CC37" w14:textId="77777777" w:rsidR="00BC6FA4" w:rsidRPr="00BC6FA4" w:rsidRDefault="00BC6FA4" w:rsidP="00BC6FA4">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57E170D"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ИП Иванова Е.В.</w:t>
            </w:r>
          </w:p>
        </w:tc>
        <w:tc>
          <w:tcPr>
            <w:tcW w:w="1276" w:type="dxa"/>
            <w:tcBorders>
              <w:top w:val="single" w:sz="4" w:space="0" w:color="auto"/>
              <w:left w:val="single" w:sz="4" w:space="0" w:color="auto"/>
              <w:bottom w:val="single" w:sz="4" w:space="0" w:color="auto"/>
              <w:right w:val="single" w:sz="4" w:space="0" w:color="auto"/>
            </w:tcBorders>
          </w:tcPr>
          <w:p w14:paraId="5147029F"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vMerge/>
            <w:tcBorders>
              <w:left w:val="single" w:sz="4" w:space="0" w:color="auto"/>
              <w:bottom w:val="single" w:sz="4" w:space="0" w:color="auto"/>
              <w:right w:val="single" w:sz="4" w:space="0" w:color="auto"/>
            </w:tcBorders>
          </w:tcPr>
          <w:p w14:paraId="2C3C70BE" w14:textId="77777777" w:rsidR="00BC6FA4" w:rsidRPr="00BC6FA4" w:rsidRDefault="00BC6FA4" w:rsidP="00BC6FA4">
            <w:pPr>
              <w:rPr>
                <w:rFonts w:ascii="Times New Roman" w:hAnsi="Times New Roman" w:cs="Times New Roman"/>
                <w:sz w:val="24"/>
                <w:szCs w:val="24"/>
              </w:rPr>
            </w:pPr>
          </w:p>
        </w:tc>
        <w:tc>
          <w:tcPr>
            <w:tcW w:w="1276" w:type="dxa"/>
            <w:vMerge/>
            <w:tcBorders>
              <w:left w:val="single" w:sz="4" w:space="0" w:color="auto"/>
              <w:bottom w:val="single" w:sz="4" w:space="0" w:color="auto"/>
              <w:right w:val="single" w:sz="4" w:space="0" w:color="auto"/>
            </w:tcBorders>
          </w:tcPr>
          <w:p w14:paraId="25BE00D7" w14:textId="77777777" w:rsidR="00BC6FA4" w:rsidRPr="00BC6FA4" w:rsidRDefault="00BC6FA4" w:rsidP="00BC6FA4">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05330D74"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1</w:t>
            </w:r>
          </w:p>
        </w:tc>
      </w:tr>
      <w:tr w:rsidR="00BC6FA4" w:rsidRPr="00BC6FA4" w14:paraId="6E4580B9" w14:textId="77777777" w:rsidTr="00BC6FA4">
        <w:tc>
          <w:tcPr>
            <w:tcW w:w="682" w:type="dxa"/>
            <w:tcBorders>
              <w:left w:val="single" w:sz="4" w:space="0" w:color="auto"/>
              <w:bottom w:val="single" w:sz="4" w:space="0" w:color="auto"/>
              <w:right w:val="single" w:sz="4" w:space="0" w:color="auto"/>
            </w:tcBorders>
          </w:tcPr>
          <w:p w14:paraId="643A7C71"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left w:val="single" w:sz="4" w:space="0" w:color="auto"/>
              <w:bottom w:val="single" w:sz="4" w:space="0" w:color="auto"/>
              <w:right w:val="single" w:sz="4" w:space="0" w:color="auto"/>
            </w:tcBorders>
          </w:tcPr>
          <w:p w14:paraId="32C4D929"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Кабинет «Маникюр»</w:t>
            </w:r>
          </w:p>
        </w:tc>
        <w:tc>
          <w:tcPr>
            <w:tcW w:w="2835" w:type="dxa"/>
            <w:tcBorders>
              <w:top w:val="single" w:sz="4" w:space="0" w:color="auto"/>
              <w:left w:val="single" w:sz="4" w:space="0" w:color="auto"/>
              <w:bottom w:val="single" w:sz="4" w:space="0" w:color="auto"/>
              <w:right w:val="single" w:sz="4" w:space="0" w:color="auto"/>
            </w:tcBorders>
          </w:tcPr>
          <w:p w14:paraId="44CBD921"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 xml:space="preserve">ИП Суранова Н.С. </w:t>
            </w:r>
          </w:p>
          <w:p w14:paraId="5B559BA8"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 Яренск ул. Урицкого д. 51</w:t>
            </w:r>
          </w:p>
        </w:tc>
        <w:tc>
          <w:tcPr>
            <w:tcW w:w="1276" w:type="dxa"/>
            <w:tcBorders>
              <w:top w:val="single" w:sz="4" w:space="0" w:color="auto"/>
              <w:left w:val="single" w:sz="4" w:space="0" w:color="auto"/>
              <w:bottom w:val="single" w:sz="4" w:space="0" w:color="auto"/>
              <w:right w:val="single" w:sz="4" w:space="0" w:color="auto"/>
            </w:tcBorders>
          </w:tcPr>
          <w:p w14:paraId="7E415F9C"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tcBorders>
              <w:left w:val="single" w:sz="4" w:space="0" w:color="auto"/>
              <w:bottom w:val="single" w:sz="4" w:space="0" w:color="auto"/>
              <w:right w:val="single" w:sz="4" w:space="0" w:color="auto"/>
            </w:tcBorders>
          </w:tcPr>
          <w:p w14:paraId="2CFDCCDF"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7</w:t>
            </w:r>
          </w:p>
        </w:tc>
        <w:tc>
          <w:tcPr>
            <w:tcW w:w="1276" w:type="dxa"/>
            <w:tcBorders>
              <w:left w:val="single" w:sz="4" w:space="0" w:color="auto"/>
              <w:bottom w:val="single" w:sz="4" w:space="0" w:color="auto"/>
              <w:right w:val="single" w:sz="4" w:space="0" w:color="auto"/>
            </w:tcBorders>
          </w:tcPr>
          <w:p w14:paraId="1FA961C1"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маникюр</w:t>
            </w:r>
          </w:p>
        </w:tc>
        <w:tc>
          <w:tcPr>
            <w:tcW w:w="850" w:type="dxa"/>
            <w:tcBorders>
              <w:top w:val="single" w:sz="4" w:space="0" w:color="auto"/>
              <w:left w:val="single" w:sz="4" w:space="0" w:color="auto"/>
              <w:bottom w:val="single" w:sz="4" w:space="0" w:color="auto"/>
              <w:right w:val="single" w:sz="4" w:space="0" w:color="auto"/>
            </w:tcBorders>
          </w:tcPr>
          <w:p w14:paraId="4017DB51"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1</w:t>
            </w:r>
          </w:p>
        </w:tc>
      </w:tr>
      <w:tr w:rsidR="00BC6FA4" w:rsidRPr="00BC6FA4" w14:paraId="1B96691F" w14:textId="77777777" w:rsidTr="00BC6FA4">
        <w:tc>
          <w:tcPr>
            <w:tcW w:w="682" w:type="dxa"/>
            <w:tcBorders>
              <w:left w:val="single" w:sz="4" w:space="0" w:color="auto"/>
              <w:bottom w:val="single" w:sz="4" w:space="0" w:color="auto"/>
              <w:right w:val="single" w:sz="4" w:space="0" w:color="auto"/>
            </w:tcBorders>
          </w:tcPr>
          <w:p w14:paraId="7B68324A"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left w:val="single" w:sz="4" w:space="0" w:color="auto"/>
              <w:bottom w:val="single" w:sz="4" w:space="0" w:color="auto"/>
              <w:right w:val="single" w:sz="4" w:space="0" w:color="auto"/>
            </w:tcBorders>
          </w:tcPr>
          <w:p w14:paraId="675E2F1A"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Кабинет «Маникюр»</w:t>
            </w:r>
          </w:p>
        </w:tc>
        <w:tc>
          <w:tcPr>
            <w:tcW w:w="2835" w:type="dxa"/>
            <w:tcBorders>
              <w:top w:val="single" w:sz="4" w:space="0" w:color="auto"/>
              <w:left w:val="single" w:sz="4" w:space="0" w:color="auto"/>
              <w:bottom w:val="single" w:sz="4" w:space="0" w:color="auto"/>
              <w:right w:val="single" w:sz="4" w:space="0" w:color="auto"/>
            </w:tcBorders>
          </w:tcPr>
          <w:p w14:paraId="2341D9C7"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ИП Агеева И.А.</w:t>
            </w:r>
          </w:p>
          <w:p w14:paraId="304C7F43"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 Яренск ул. Урицкого д. 51</w:t>
            </w:r>
          </w:p>
        </w:tc>
        <w:tc>
          <w:tcPr>
            <w:tcW w:w="1276" w:type="dxa"/>
            <w:tcBorders>
              <w:top w:val="single" w:sz="4" w:space="0" w:color="auto"/>
              <w:left w:val="single" w:sz="4" w:space="0" w:color="auto"/>
              <w:bottom w:val="single" w:sz="4" w:space="0" w:color="auto"/>
              <w:right w:val="single" w:sz="4" w:space="0" w:color="auto"/>
            </w:tcBorders>
          </w:tcPr>
          <w:p w14:paraId="01BAEA43"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tcBorders>
              <w:left w:val="single" w:sz="4" w:space="0" w:color="auto"/>
              <w:bottom w:val="single" w:sz="4" w:space="0" w:color="auto"/>
              <w:right w:val="single" w:sz="4" w:space="0" w:color="auto"/>
            </w:tcBorders>
          </w:tcPr>
          <w:p w14:paraId="7AB9B34D"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9</w:t>
            </w:r>
          </w:p>
        </w:tc>
        <w:tc>
          <w:tcPr>
            <w:tcW w:w="1276" w:type="dxa"/>
            <w:tcBorders>
              <w:left w:val="single" w:sz="4" w:space="0" w:color="auto"/>
              <w:bottom w:val="single" w:sz="4" w:space="0" w:color="auto"/>
              <w:right w:val="single" w:sz="4" w:space="0" w:color="auto"/>
            </w:tcBorders>
          </w:tcPr>
          <w:p w14:paraId="41207C33"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маникюр</w:t>
            </w:r>
          </w:p>
        </w:tc>
        <w:tc>
          <w:tcPr>
            <w:tcW w:w="850" w:type="dxa"/>
            <w:tcBorders>
              <w:top w:val="single" w:sz="4" w:space="0" w:color="auto"/>
              <w:left w:val="single" w:sz="4" w:space="0" w:color="auto"/>
              <w:bottom w:val="single" w:sz="4" w:space="0" w:color="auto"/>
              <w:right w:val="single" w:sz="4" w:space="0" w:color="auto"/>
            </w:tcBorders>
          </w:tcPr>
          <w:p w14:paraId="1649783D"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1</w:t>
            </w:r>
          </w:p>
        </w:tc>
      </w:tr>
      <w:tr w:rsidR="00BC6FA4" w:rsidRPr="00BC6FA4" w14:paraId="22304530" w14:textId="77777777" w:rsidTr="00BC6FA4">
        <w:tc>
          <w:tcPr>
            <w:tcW w:w="682" w:type="dxa"/>
            <w:tcBorders>
              <w:left w:val="single" w:sz="4" w:space="0" w:color="auto"/>
              <w:bottom w:val="single" w:sz="4" w:space="0" w:color="auto"/>
              <w:right w:val="single" w:sz="4" w:space="0" w:color="auto"/>
            </w:tcBorders>
          </w:tcPr>
          <w:p w14:paraId="744B7D23"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left w:val="single" w:sz="4" w:space="0" w:color="auto"/>
              <w:bottom w:val="single" w:sz="4" w:space="0" w:color="auto"/>
              <w:right w:val="single" w:sz="4" w:space="0" w:color="auto"/>
            </w:tcBorders>
          </w:tcPr>
          <w:p w14:paraId="0F0C8E5F"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 xml:space="preserve">Салон </w:t>
            </w:r>
          </w:p>
        </w:tc>
        <w:tc>
          <w:tcPr>
            <w:tcW w:w="2835" w:type="dxa"/>
            <w:tcBorders>
              <w:top w:val="single" w:sz="4" w:space="0" w:color="auto"/>
              <w:left w:val="single" w:sz="4" w:space="0" w:color="auto"/>
              <w:bottom w:val="single" w:sz="4" w:space="0" w:color="auto"/>
              <w:right w:val="single" w:sz="4" w:space="0" w:color="auto"/>
            </w:tcBorders>
          </w:tcPr>
          <w:p w14:paraId="6FBE804A"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ИП Векшина</w:t>
            </w:r>
          </w:p>
          <w:p w14:paraId="7A4C9668"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 Яренск ул. Трудовая</w:t>
            </w:r>
          </w:p>
        </w:tc>
        <w:tc>
          <w:tcPr>
            <w:tcW w:w="1276" w:type="dxa"/>
            <w:tcBorders>
              <w:top w:val="single" w:sz="4" w:space="0" w:color="auto"/>
              <w:left w:val="single" w:sz="4" w:space="0" w:color="auto"/>
              <w:bottom w:val="single" w:sz="4" w:space="0" w:color="auto"/>
              <w:right w:val="single" w:sz="4" w:space="0" w:color="auto"/>
            </w:tcBorders>
          </w:tcPr>
          <w:p w14:paraId="673319FA"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tcBorders>
              <w:left w:val="single" w:sz="4" w:space="0" w:color="auto"/>
              <w:bottom w:val="single" w:sz="4" w:space="0" w:color="auto"/>
              <w:right w:val="single" w:sz="4" w:space="0" w:color="auto"/>
            </w:tcBorders>
          </w:tcPr>
          <w:p w14:paraId="2E7871F3"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25м2</w:t>
            </w:r>
          </w:p>
          <w:p w14:paraId="5DB840DB"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аренда</w:t>
            </w:r>
          </w:p>
        </w:tc>
        <w:tc>
          <w:tcPr>
            <w:tcW w:w="1276" w:type="dxa"/>
            <w:tcBorders>
              <w:left w:val="single" w:sz="4" w:space="0" w:color="auto"/>
              <w:bottom w:val="single" w:sz="4" w:space="0" w:color="auto"/>
              <w:right w:val="single" w:sz="4" w:space="0" w:color="auto"/>
            </w:tcBorders>
          </w:tcPr>
          <w:p w14:paraId="009CF9A3"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Парикмахерские услуги</w:t>
            </w:r>
          </w:p>
        </w:tc>
        <w:tc>
          <w:tcPr>
            <w:tcW w:w="850" w:type="dxa"/>
            <w:tcBorders>
              <w:top w:val="single" w:sz="4" w:space="0" w:color="auto"/>
              <w:left w:val="single" w:sz="4" w:space="0" w:color="auto"/>
              <w:bottom w:val="single" w:sz="4" w:space="0" w:color="auto"/>
              <w:right w:val="single" w:sz="4" w:space="0" w:color="auto"/>
            </w:tcBorders>
          </w:tcPr>
          <w:p w14:paraId="2121A128"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1</w:t>
            </w:r>
          </w:p>
        </w:tc>
      </w:tr>
      <w:tr w:rsidR="00BC6FA4" w:rsidRPr="00BC6FA4" w14:paraId="2F0B3CA0" w14:textId="77777777" w:rsidTr="00BC6FA4">
        <w:tc>
          <w:tcPr>
            <w:tcW w:w="682" w:type="dxa"/>
            <w:tcBorders>
              <w:top w:val="single" w:sz="4" w:space="0" w:color="auto"/>
              <w:left w:val="single" w:sz="4" w:space="0" w:color="auto"/>
              <w:bottom w:val="single" w:sz="4" w:space="0" w:color="auto"/>
              <w:right w:val="single" w:sz="4" w:space="0" w:color="auto"/>
            </w:tcBorders>
          </w:tcPr>
          <w:p w14:paraId="30DB169F"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14:paraId="5FFF9B3A" w14:textId="77777777" w:rsidR="00BC6FA4" w:rsidRPr="00BC6FA4" w:rsidRDefault="00BC6FA4" w:rsidP="00BC6FA4">
            <w:pPr>
              <w:rPr>
                <w:rFonts w:ascii="Times New Roman" w:hAnsi="Times New Roman" w:cs="Times New Roman"/>
                <w:sz w:val="24"/>
                <w:szCs w:val="24"/>
                <w:lang w:val="en-US"/>
              </w:rPr>
            </w:pPr>
            <w:r w:rsidRPr="00BC6FA4">
              <w:rPr>
                <w:rFonts w:ascii="Times New Roman" w:hAnsi="Times New Roman" w:cs="Times New Roman"/>
                <w:sz w:val="24"/>
                <w:szCs w:val="24"/>
              </w:rPr>
              <w:t>Салон</w:t>
            </w:r>
            <w:r w:rsidRPr="00BC6FA4">
              <w:rPr>
                <w:rFonts w:ascii="Times New Roman" w:hAnsi="Times New Roman" w:cs="Times New Roman"/>
                <w:sz w:val="24"/>
                <w:szCs w:val="24"/>
                <w:lang w:val="en-US"/>
              </w:rPr>
              <w:t xml:space="preserve"> </w:t>
            </w:r>
            <w:r w:rsidRPr="00BC6FA4">
              <w:rPr>
                <w:rFonts w:ascii="Times New Roman" w:hAnsi="Times New Roman" w:cs="Times New Roman"/>
                <w:sz w:val="24"/>
                <w:szCs w:val="24"/>
              </w:rPr>
              <w:t>красоты</w:t>
            </w:r>
            <w:r w:rsidRPr="00BC6FA4">
              <w:rPr>
                <w:rFonts w:ascii="Times New Roman" w:hAnsi="Times New Roman" w:cs="Times New Roman"/>
                <w:sz w:val="24"/>
                <w:szCs w:val="24"/>
                <w:lang w:val="en-US"/>
              </w:rPr>
              <w:t xml:space="preserve"> «NAIL-ART STUDIO MARIA »</w:t>
            </w:r>
          </w:p>
        </w:tc>
        <w:tc>
          <w:tcPr>
            <w:tcW w:w="2835" w:type="dxa"/>
            <w:tcBorders>
              <w:top w:val="single" w:sz="4" w:space="0" w:color="auto"/>
              <w:left w:val="single" w:sz="4" w:space="0" w:color="auto"/>
              <w:bottom w:val="single" w:sz="4" w:space="0" w:color="auto"/>
              <w:right w:val="single" w:sz="4" w:space="0" w:color="auto"/>
            </w:tcBorders>
          </w:tcPr>
          <w:p w14:paraId="6BF2F0DF"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Арх. обл. Ленский район с. Яренск ул. Трудовая, д.9,</w:t>
            </w:r>
          </w:p>
          <w:p w14:paraId="620F99A4"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ИП Колебакина М.А.</w:t>
            </w:r>
          </w:p>
        </w:tc>
        <w:tc>
          <w:tcPr>
            <w:tcW w:w="1276" w:type="dxa"/>
            <w:tcBorders>
              <w:top w:val="single" w:sz="4" w:space="0" w:color="auto"/>
              <w:left w:val="single" w:sz="4" w:space="0" w:color="auto"/>
              <w:bottom w:val="single" w:sz="4" w:space="0" w:color="auto"/>
              <w:right w:val="single" w:sz="4" w:space="0" w:color="auto"/>
            </w:tcBorders>
          </w:tcPr>
          <w:p w14:paraId="0B860186"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tcBorders>
              <w:top w:val="single" w:sz="4" w:space="0" w:color="auto"/>
              <w:left w:val="single" w:sz="4" w:space="0" w:color="auto"/>
              <w:bottom w:val="single" w:sz="4" w:space="0" w:color="auto"/>
              <w:right w:val="single" w:sz="4" w:space="0" w:color="auto"/>
            </w:tcBorders>
          </w:tcPr>
          <w:p w14:paraId="2EF51619"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 xml:space="preserve">10,5м2 аренда </w:t>
            </w:r>
          </w:p>
        </w:tc>
        <w:tc>
          <w:tcPr>
            <w:tcW w:w="1276" w:type="dxa"/>
            <w:tcBorders>
              <w:top w:val="single" w:sz="4" w:space="0" w:color="auto"/>
              <w:left w:val="single" w:sz="4" w:space="0" w:color="auto"/>
              <w:bottom w:val="single" w:sz="4" w:space="0" w:color="auto"/>
              <w:right w:val="single" w:sz="4" w:space="0" w:color="auto"/>
            </w:tcBorders>
          </w:tcPr>
          <w:p w14:paraId="0B5D7B33"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Парикмахерские услуги, маникюр, педикюр, косметологические услуги.</w:t>
            </w:r>
          </w:p>
        </w:tc>
        <w:tc>
          <w:tcPr>
            <w:tcW w:w="850" w:type="dxa"/>
            <w:tcBorders>
              <w:top w:val="single" w:sz="4" w:space="0" w:color="auto"/>
              <w:left w:val="single" w:sz="4" w:space="0" w:color="auto"/>
              <w:bottom w:val="single" w:sz="4" w:space="0" w:color="auto"/>
              <w:right w:val="single" w:sz="4" w:space="0" w:color="auto"/>
            </w:tcBorders>
          </w:tcPr>
          <w:p w14:paraId="1C4C1D42"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1</w:t>
            </w:r>
          </w:p>
        </w:tc>
      </w:tr>
      <w:tr w:rsidR="00BC6FA4" w:rsidRPr="00BC6FA4" w14:paraId="5FD00B38" w14:textId="77777777" w:rsidTr="00BC6FA4">
        <w:tc>
          <w:tcPr>
            <w:tcW w:w="682" w:type="dxa"/>
            <w:tcBorders>
              <w:top w:val="single" w:sz="4" w:space="0" w:color="auto"/>
              <w:left w:val="single" w:sz="4" w:space="0" w:color="auto"/>
              <w:bottom w:val="single" w:sz="4" w:space="0" w:color="auto"/>
              <w:right w:val="single" w:sz="4" w:space="0" w:color="auto"/>
            </w:tcBorders>
          </w:tcPr>
          <w:p w14:paraId="5D21A32F"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14:paraId="6E7E32D7"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Салон красоты «Анна»</w:t>
            </w:r>
          </w:p>
        </w:tc>
        <w:tc>
          <w:tcPr>
            <w:tcW w:w="2835" w:type="dxa"/>
            <w:tcBorders>
              <w:top w:val="single" w:sz="4" w:space="0" w:color="auto"/>
              <w:left w:val="single" w:sz="4" w:space="0" w:color="auto"/>
              <w:bottom w:val="single" w:sz="4" w:space="0" w:color="auto"/>
              <w:right w:val="single" w:sz="4" w:space="0" w:color="auto"/>
            </w:tcBorders>
          </w:tcPr>
          <w:p w14:paraId="7A714A1A"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Арх. обл. Ленский район с. Яренск ул. Урицкого, д.12,</w:t>
            </w:r>
          </w:p>
          <w:p w14:paraId="6734CC24"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lastRenderedPageBreak/>
              <w:t>ИП Евтихова А.В.</w:t>
            </w:r>
          </w:p>
        </w:tc>
        <w:tc>
          <w:tcPr>
            <w:tcW w:w="1276" w:type="dxa"/>
            <w:tcBorders>
              <w:top w:val="single" w:sz="4" w:space="0" w:color="auto"/>
              <w:left w:val="single" w:sz="4" w:space="0" w:color="auto"/>
              <w:bottom w:val="single" w:sz="4" w:space="0" w:color="auto"/>
              <w:right w:val="single" w:sz="4" w:space="0" w:color="auto"/>
            </w:tcBorders>
          </w:tcPr>
          <w:p w14:paraId="6F88754A"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lastRenderedPageBreak/>
              <w:t>частная</w:t>
            </w:r>
          </w:p>
        </w:tc>
        <w:tc>
          <w:tcPr>
            <w:tcW w:w="1417" w:type="dxa"/>
            <w:tcBorders>
              <w:top w:val="single" w:sz="4" w:space="0" w:color="auto"/>
              <w:left w:val="single" w:sz="4" w:space="0" w:color="auto"/>
              <w:bottom w:val="single" w:sz="4" w:space="0" w:color="auto"/>
              <w:right w:val="single" w:sz="4" w:space="0" w:color="auto"/>
            </w:tcBorders>
          </w:tcPr>
          <w:p w14:paraId="61088D85"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10,0 собственник</w:t>
            </w:r>
          </w:p>
        </w:tc>
        <w:tc>
          <w:tcPr>
            <w:tcW w:w="1276" w:type="dxa"/>
            <w:tcBorders>
              <w:top w:val="single" w:sz="4" w:space="0" w:color="auto"/>
              <w:left w:val="single" w:sz="4" w:space="0" w:color="auto"/>
              <w:bottom w:val="single" w:sz="4" w:space="0" w:color="auto"/>
              <w:right w:val="single" w:sz="4" w:space="0" w:color="auto"/>
            </w:tcBorders>
          </w:tcPr>
          <w:p w14:paraId="202A080D"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маникюр, педикюр, косметол</w:t>
            </w:r>
            <w:r w:rsidRPr="00BC6FA4">
              <w:rPr>
                <w:rFonts w:ascii="Times New Roman" w:hAnsi="Times New Roman" w:cs="Times New Roman"/>
                <w:sz w:val="24"/>
                <w:szCs w:val="24"/>
              </w:rPr>
              <w:lastRenderedPageBreak/>
              <w:t>огические услуги.</w:t>
            </w:r>
          </w:p>
        </w:tc>
        <w:tc>
          <w:tcPr>
            <w:tcW w:w="850" w:type="dxa"/>
            <w:tcBorders>
              <w:top w:val="single" w:sz="4" w:space="0" w:color="auto"/>
              <w:left w:val="single" w:sz="4" w:space="0" w:color="auto"/>
              <w:bottom w:val="single" w:sz="4" w:space="0" w:color="auto"/>
              <w:right w:val="single" w:sz="4" w:space="0" w:color="auto"/>
            </w:tcBorders>
          </w:tcPr>
          <w:p w14:paraId="0783A14F"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lastRenderedPageBreak/>
              <w:t>1</w:t>
            </w:r>
          </w:p>
        </w:tc>
      </w:tr>
      <w:tr w:rsidR="00BC6FA4" w:rsidRPr="00BC6FA4" w14:paraId="1ABEBC47" w14:textId="77777777" w:rsidTr="00BC6FA4">
        <w:tc>
          <w:tcPr>
            <w:tcW w:w="682" w:type="dxa"/>
            <w:tcBorders>
              <w:top w:val="single" w:sz="4" w:space="0" w:color="auto"/>
              <w:left w:val="single" w:sz="4" w:space="0" w:color="auto"/>
              <w:bottom w:val="single" w:sz="4" w:space="0" w:color="auto"/>
              <w:right w:val="single" w:sz="4" w:space="0" w:color="auto"/>
            </w:tcBorders>
          </w:tcPr>
          <w:p w14:paraId="4B4B5409"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14:paraId="23E3BE4E"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«Студия красоты «Прованс»</w:t>
            </w:r>
          </w:p>
        </w:tc>
        <w:tc>
          <w:tcPr>
            <w:tcW w:w="2835" w:type="dxa"/>
            <w:tcBorders>
              <w:top w:val="single" w:sz="4" w:space="0" w:color="auto"/>
              <w:left w:val="single" w:sz="4" w:space="0" w:color="auto"/>
              <w:bottom w:val="single" w:sz="4" w:space="0" w:color="auto"/>
              <w:right w:val="single" w:sz="4" w:space="0" w:color="auto"/>
            </w:tcBorders>
          </w:tcPr>
          <w:p w14:paraId="7308726D"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 xml:space="preserve">Арх. обл. Ленский район </w:t>
            </w:r>
          </w:p>
          <w:p w14:paraId="261AB35D" w14:textId="77777777" w:rsidR="00BC6FA4" w:rsidRPr="00BC6FA4" w:rsidRDefault="00BC6FA4" w:rsidP="00BC6FA4">
            <w:pPr>
              <w:rPr>
                <w:rFonts w:ascii="Times New Roman" w:hAnsi="Times New Roman" w:cs="Times New Roman"/>
                <w:bCs/>
                <w:sz w:val="24"/>
                <w:szCs w:val="24"/>
              </w:rPr>
            </w:pPr>
            <w:r w:rsidRPr="00BC6FA4">
              <w:rPr>
                <w:rFonts w:ascii="Times New Roman" w:hAnsi="Times New Roman" w:cs="Times New Roman"/>
                <w:bCs/>
                <w:sz w:val="24"/>
                <w:szCs w:val="24"/>
              </w:rPr>
              <w:t>с. Яренск ул. Красных Партизан д.33 кв.16</w:t>
            </w:r>
          </w:p>
          <w:p w14:paraId="695FC2AF"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bCs/>
                <w:sz w:val="24"/>
                <w:szCs w:val="24"/>
              </w:rPr>
              <w:t>ИП Бутыревская Т.С.</w:t>
            </w:r>
          </w:p>
        </w:tc>
        <w:tc>
          <w:tcPr>
            <w:tcW w:w="1276" w:type="dxa"/>
            <w:tcBorders>
              <w:top w:val="single" w:sz="4" w:space="0" w:color="auto"/>
              <w:left w:val="single" w:sz="4" w:space="0" w:color="auto"/>
              <w:bottom w:val="single" w:sz="4" w:space="0" w:color="auto"/>
              <w:right w:val="single" w:sz="4" w:space="0" w:color="auto"/>
            </w:tcBorders>
          </w:tcPr>
          <w:p w14:paraId="19BCB3DB"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tcBorders>
              <w:top w:val="single" w:sz="4" w:space="0" w:color="auto"/>
              <w:left w:val="single" w:sz="4" w:space="0" w:color="auto"/>
              <w:bottom w:val="single" w:sz="4" w:space="0" w:color="auto"/>
              <w:right w:val="single" w:sz="4" w:space="0" w:color="auto"/>
            </w:tcBorders>
          </w:tcPr>
          <w:p w14:paraId="774C8AD5"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26,0 собственник</w:t>
            </w:r>
          </w:p>
        </w:tc>
        <w:tc>
          <w:tcPr>
            <w:tcW w:w="1276" w:type="dxa"/>
            <w:tcBorders>
              <w:top w:val="single" w:sz="4" w:space="0" w:color="auto"/>
              <w:left w:val="single" w:sz="4" w:space="0" w:color="auto"/>
              <w:bottom w:val="single" w:sz="4" w:space="0" w:color="auto"/>
              <w:right w:val="single" w:sz="4" w:space="0" w:color="auto"/>
            </w:tcBorders>
          </w:tcPr>
          <w:p w14:paraId="4E770903"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маникюр, педикюр, косметологические услуги.</w:t>
            </w:r>
          </w:p>
        </w:tc>
        <w:tc>
          <w:tcPr>
            <w:tcW w:w="850" w:type="dxa"/>
            <w:tcBorders>
              <w:top w:val="single" w:sz="4" w:space="0" w:color="auto"/>
              <w:left w:val="single" w:sz="4" w:space="0" w:color="auto"/>
              <w:bottom w:val="single" w:sz="4" w:space="0" w:color="auto"/>
              <w:right w:val="single" w:sz="4" w:space="0" w:color="auto"/>
            </w:tcBorders>
          </w:tcPr>
          <w:p w14:paraId="47A186D7"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2</w:t>
            </w:r>
          </w:p>
        </w:tc>
      </w:tr>
      <w:tr w:rsidR="00BC6FA4" w:rsidRPr="00BC6FA4" w14:paraId="0173DD75" w14:textId="77777777" w:rsidTr="00BC6FA4">
        <w:tc>
          <w:tcPr>
            <w:tcW w:w="682" w:type="dxa"/>
            <w:tcBorders>
              <w:top w:val="single" w:sz="4" w:space="0" w:color="auto"/>
              <w:left w:val="single" w:sz="4" w:space="0" w:color="auto"/>
              <w:bottom w:val="single" w:sz="4" w:space="0" w:color="auto"/>
              <w:right w:val="single" w:sz="4" w:space="0" w:color="auto"/>
            </w:tcBorders>
          </w:tcPr>
          <w:p w14:paraId="22499EED"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14:paraId="7D62A73C"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Прачечная «Околица»</w:t>
            </w:r>
          </w:p>
        </w:tc>
        <w:tc>
          <w:tcPr>
            <w:tcW w:w="2835" w:type="dxa"/>
            <w:tcBorders>
              <w:top w:val="single" w:sz="4" w:space="0" w:color="auto"/>
              <w:left w:val="single" w:sz="4" w:space="0" w:color="auto"/>
              <w:bottom w:val="single" w:sz="4" w:space="0" w:color="auto"/>
              <w:right w:val="single" w:sz="4" w:space="0" w:color="auto"/>
            </w:tcBorders>
          </w:tcPr>
          <w:p w14:paraId="4CB6B164"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 Яренск ул. Кишерская,3</w:t>
            </w:r>
          </w:p>
          <w:p w14:paraId="17C02844"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Владимиров Г.В.</w:t>
            </w:r>
          </w:p>
        </w:tc>
        <w:tc>
          <w:tcPr>
            <w:tcW w:w="1276" w:type="dxa"/>
            <w:tcBorders>
              <w:top w:val="single" w:sz="4" w:space="0" w:color="auto"/>
              <w:left w:val="single" w:sz="4" w:space="0" w:color="auto"/>
              <w:bottom w:val="single" w:sz="4" w:space="0" w:color="auto"/>
              <w:right w:val="single" w:sz="4" w:space="0" w:color="auto"/>
            </w:tcBorders>
          </w:tcPr>
          <w:p w14:paraId="41D57180"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tcBorders>
              <w:top w:val="single" w:sz="4" w:space="0" w:color="auto"/>
              <w:left w:val="single" w:sz="4" w:space="0" w:color="auto"/>
              <w:bottom w:val="single" w:sz="4" w:space="0" w:color="auto"/>
              <w:right w:val="single" w:sz="4" w:space="0" w:color="auto"/>
            </w:tcBorders>
          </w:tcPr>
          <w:p w14:paraId="34700934" w14:textId="77777777" w:rsidR="00BC6FA4" w:rsidRPr="00BC6FA4" w:rsidRDefault="00BC6FA4" w:rsidP="00BC6FA4">
            <w:pPr>
              <w:rPr>
                <w:rFonts w:ascii="Times New Roman" w:hAnsi="Times New Roman" w:cs="Times New Roman"/>
                <w:sz w:val="24"/>
                <w:szCs w:val="24"/>
              </w:rPr>
            </w:pPr>
            <w:smartTag w:uri="urn:schemas-microsoft-com:office:smarttags" w:element="metricconverter">
              <w:smartTagPr>
                <w:attr w:name="ProductID" w:val="30 м2"/>
              </w:smartTagPr>
              <w:smartTag w:uri="urn:schemas-microsoft-com:office:smarttags" w:element="metricconverter">
                <w:smartTagPr>
                  <w:attr w:name="ProductID" w:val="30 м2"/>
                </w:smartTagPr>
                <w:r w:rsidRPr="00BC6FA4">
                  <w:rPr>
                    <w:rFonts w:ascii="Times New Roman" w:hAnsi="Times New Roman" w:cs="Times New Roman"/>
                    <w:sz w:val="24"/>
                    <w:szCs w:val="24"/>
                  </w:rPr>
                  <w:t>30 м2</w:t>
                </w:r>
              </w:smartTag>
              <w:r w:rsidRPr="00BC6FA4">
                <w:rPr>
                  <w:rFonts w:ascii="Times New Roman" w:hAnsi="Times New Roman" w:cs="Times New Roman"/>
                  <w:sz w:val="24"/>
                  <w:szCs w:val="24"/>
                </w:rPr>
                <w:t xml:space="preserve"> собственник </w:t>
              </w:r>
            </w:smartTag>
          </w:p>
        </w:tc>
        <w:tc>
          <w:tcPr>
            <w:tcW w:w="1276" w:type="dxa"/>
            <w:tcBorders>
              <w:top w:val="single" w:sz="4" w:space="0" w:color="auto"/>
              <w:left w:val="single" w:sz="4" w:space="0" w:color="auto"/>
              <w:bottom w:val="single" w:sz="4" w:space="0" w:color="auto"/>
              <w:right w:val="single" w:sz="4" w:space="0" w:color="auto"/>
            </w:tcBorders>
          </w:tcPr>
          <w:p w14:paraId="491DD13A"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Услуги прачечной</w:t>
            </w:r>
          </w:p>
        </w:tc>
        <w:tc>
          <w:tcPr>
            <w:tcW w:w="850" w:type="dxa"/>
            <w:tcBorders>
              <w:top w:val="single" w:sz="4" w:space="0" w:color="auto"/>
              <w:left w:val="single" w:sz="4" w:space="0" w:color="auto"/>
              <w:bottom w:val="single" w:sz="4" w:space="0" w:color="auto"/>
              <w:right w:val="single" w:sz="4" w:space="0" w:color="auto"/>
            </w:tcBorders>
          </w:tcPr>
          <w:p w14:paraId="17F086E6"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1</w:t>
            </w:r>
          </w:p>
        </w:tc>
      </w:tr>
      <w:tr w:rsidR="00BC6FA4" w:rsidRPr="00BC6FA4" w14:paraId="751B1351" w14:textId="77777777" w:rsidTr="00BC6FA4">
        <w:tc>
          <w:tcPr>
            <w:tcW w:w="682" w:type="dxa"/>
            <w:tcBorders>
              <w:top w:val="single" w:sz="4" w:space="0" w:color="auto"/>
              <w:left w:val="single" w:sz="4" w:space="0" w:color="auto"/>
              <w:bottom w:val="single" w:sz="4" w:space="0" w:color="auto"/>
              <w:right w:val="single" w:sz="4" w:space="0" w:color="auto"/>
            </w:tcBorders>
          </w:tcPr>
          <w:p w14:paraId="550371F2"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14:paraId="003743B6"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«Фото»</w:t>
            </w:r>
          </w:p>
        </w:tc>
        <w:tc>
          <w:tcPr>
            <w:tcW w:w="2835" w:type="dxa"/>
            <w:tcBorders>
              <w:top w:val="single" w:sz="4" w:space="0" w:color="auto"/>
              <w:left w:val="single" w:sz="4" w:space="0" w:color="auto"/>
              <w:bottom w:val="single" w:sz="4" w:space="0" w:color="auto"/>
              <w:right w:val="single" w:sz="4" w:space="0" w:color="auto"/>
            </w:tcBorders>
          </w:tcPr>
          <w:p w14:paraId="632D402F"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Арх. обл. Ленский район</w:t>
            </w:r>
          </w:p>
          <w:p w14:paraId="5A042537"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 Яренск ул. Бр. Покровских,20</w:t>
            </w:r>
          </w:p>
          <w:p w14:paraId="6C14848C"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ИП Иванов А.В.</w:t>
            </w:r>
          </w:p>
        </w:tc>
        <w:tc>
          <w:tcPr>
            <w:tcW w:w="1276" w:type="dxa"/>
            <w:tcBorders>
              <w:top w:val="single" w:sz="4" w:space="0" w:color="auto"/>
              <w:left w:val="single" w:sz="4" w:space="0" w:color="auto"/>
              <w:bottom w:val="single" w:sz="4" w:space="0" w:color="auto"/>
              <w:right w:val="single" w:sz="4" w:space="0" w:color="auto"/>
            </w:tcBorders>
          </w:tcPr>
          <w:p w14:paraId="6A2DD955"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tcBorders>
              <w:top w:val="single" w:sz="4" w:space="0" w:color="auto"/>
              <w:left w:val="single" w:sz="4" w:space="0" w:color="auto"/>
              <w:bottom w:val="single" w:sz="4" w:space="0" w:color="auto"/>
              <w:right w:val="single" w:sz="4" w:space="0" w:color="auto"/>
            </w:tcBorders>
          </w:tcPr>
          <w:p w14:paraId="7BF7700F"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6м2</w:t>
            </w:r>
          </w:p>
          <w:p w14:paraId="5E92FC03"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аренда</w:t>
            </w:r>
          </w:p>
        </w:tc>
        <w:tc>
          <w:tcPr>
            <w:tcW w:w="1276" w:type="dxa"/>
            <w:tcBorders>
              <w:top w:val="single" w:sz="4" w:space="0" w:color="auto"/>
              <w:left w:val="single" w:sz="4" w:space="0" w:color="auto"/>
              <w:bottom w:val="single" w:sz="4" w:space="0" w:color="auto"/>
              <w:right w:val="single" w:sz="4" w:space="0" w:color="auto"/>
            </w:tcBorders>
          </w:tcPr>
          <w:p w14:paraId="47DAF600"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Фотографирование</w:t>
            </w:r>
          </w:p>
        </w:tc>
        <w:tc>
          <w:tcPr>
            <w:tcW w:w="850" w:type="dxa"/>
            <w:tcBorders>
              <w:top w:val="single" w:sz="4" w:space="0" w:color="auto"/>
              <w:left w:val="single" w:sz="4" w:space="0" w:color="auto"/>
              <w:bottom w:val="single" w:sz="4" w:space="0" w:color="auto"/>
              <w:right w:val="single" w:sz="4" w:space="0" w:color="auto"/>
            </w:tcBorders>
          </w:tcPr>
          <w:p w14:paraId="361C41F5"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1</w:t>
            </w:r>
          </w:p>
        </w:tc>
      </w:tr>
      <w:tr w:rsidR="00BC6FA4" w:rsidRPr="00BC6FA4" w14:paraId="4A57A9A9" w14:textId="77777777" w:rsidTr="00BC6FA4">
        <w:tc>
          <w:tcPr>
            <w:tcW w:w="682" w:type="dxa"/>
            <w:tcBorders>
              <w:top w:val="single" w:sz="4" w:space="0" w:color="auto"/>
              <w:left w:val="single" w:sz="4" w:space="0" w:color="auto"/>
              <w:bottom w:val="single" w:sz="4" w:space="0" w:color="auto"/>
              <w:right w:val="single" w:sz="4" w:space="0" w:color="auto"/>
            </w:tcBorders>
          </w:tcPr>
          <w:p w14:paraId="2AC0F6EC"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14:paraId="47CD962C"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«Компьютер плюс»</w:t>
            </w:r>
          </w:p>
        </w:tc>
        <w:tc>
          <w:tcPr>
            <w:tcW w:w="2835" w:type="dxa"/>
            <w:tcBorders>
              <w:top w:val="single" w:sz="4" w:space="0" w:color="auto"/>
              <w:left w:val="single" w:sz="4" w:space="0" w:color="auto"/>
              <w:bottom w:val="single" w:sz="4" w:space="0" w:color="auto"/>
              <w:right w:val="single" w:sz="4" w:space="0" w:color="auto"/>
            </w:tcBorders>
          </w:tcPr>
          <w:p w14:paraId="3506F90A"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Арх. обл. Ленский район</w:t>
            </w:r>
          </w:p>
          <w:p w14:paraId="678CD36A"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 Яренск ул. Бр. Покровских,27</w:t>
            </w:r>
          </w:p>
          <w:p w14:paraId="20978118"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ИП Суранов А.В.</w:t>
            </w:r>
          </w:p>
        </w:tc>
        <w:tc>
          <w:tcPr>
            <w:tcW w:w="1276" w:type="dxa"/>
            <w:tcBorders>
              <w:top w:val="single" w:sz="4" w:space="0" w:color="auto"/>
              <w:left w:val="single" w:sz="4" w:space="0" w:color="auto"/>
              <w:bottom w:val="single" w:sz="4" w:space="0" w:color="auto"/>
              <w:right w:val="single" w:sz="4" w:space="0" w:color="auto"/>
            </w:tcBorders>
          </w:tcPr>
          <w:p w14:paraId="6F404BA9"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tcBorders>
              <w:top w:val="single" w:sz="4" w:space="0" w:color="auto"/>
              <w:left w:val="single" w:sz="4" w:space="0" w:color="auto"/>
              <w:bottom w:val="single" w:sz="4" w:space="0" w:color="auto"/>
              <w:right w:val="single" w:sz="4" w:space="0" w:color="auto"/>
            </w:tcBorders>
          </w:tcPr>
          <w:p w14:paraId="10A37959"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20м2</w:t>
            </w:r>
          </w:p>
          <w:p w14:paraId="6A7314FC"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аренда</w:t>
            </w:r>
          </w:p>
        </w:tc>
        <w:tc>
          <w:tcPr>
            <w:tcW w:w="1276" w:type="dxa"/>
            <w:tcBorders>
              <w:top w:val="single" w:sz="4" w:space="0" w:color="auto"/>
              <w:left w:val="single" w:sz="4" w:space="0" w:color="auto"/>
              <w:bottom w:val="single" w:sz="4" w:space="0" w:color="auto"/>
              <w:right w:val="single" w:sz="4" w:space="0" w:color="auto"/>
            </w:tcBorders>
          </w:tcPr>
          <w:p w14:paraId="5BF8F697"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Ремонт компьютерной техники</w:t>
            </w:r>
          </w:p>
        </w:tc>
        <w:tc>
          <w:tcPr>
            <w:tcW w:w="850" w:type="dxa"/>
            <w:tcBorders>
              <w:top w:val="single" w:sz="4" w:space="0" w:color="auto"/>
              <w:left w:val="single" w:sz="4" w:space="0" w:color="auto"/>
              <w:bottom w:val="single" w:sz="4" w:space="0" w:color="auto"/>
              <w:right w:val="single" w:sz="4" w:space="0" w:color="auto"/>
            </w:tcBorders>
          </w:tcPr>
          <w:p w14:paraId="7918E009"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1</w:t>
            </w:r>
          </w:p>
        </w:tc>
      </w:tr>
      <w:tr w:rsidR="00BC6FA4" w:rsidRPr="00BC6FA4" w14:paraId="66D846E5" w14:textId="77777777" w:rsidTr="00BC6FA4">
        <w:tc>
          <w:tcPr>
            <w:tcW w:w="682" w:type="dxa"/>
            <w:tcBorders>
              <w:top w:val="single" w:sz="4" w:space="0" w:color="auto"/>
              <w:left w:val="single" w:sz="4" w:space="0" w:color="auto"/>
              <w:bottom w:val="single" w:sz="4" w:space="0" w:color="auto"/>
              <w:right w:val="single" w:sz="4" w:space="0" w:color="auto"/>
            </w:tcBorders>
          </w:tcPr>
          <w:p w14:paraId="2014A3EB"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14:paraId="52E13AF2"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Баня</w:t>
            </w:r>
          </w:p>
        </w:tc>
        <w:tc>
          <w:tcPr>
            <w:tcW w:w="2835" w:type="dxa"/>
            <w:tcBorders>
              <w:top w:val="single" w:sz="4" w:space="0" w:color="auto"/>
              <w:left w:val="single" w:sz="4" w:space="0" w:color="auto"/>
              <w:bottom w:val="single" w:sz="4" w:space="0" w:color="auto"/>
              <w:right w:val="single" w:sz="4" w:space="0" w:color="auto"/>
            </w:tcBorders>
          </w:tcPr>
          <w:p w14:paraId="259F482F"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Арх. обл. Ленский район</w:t>
            </w:r>
          </w:p>
          <w:p w14:paraId="6AA0E69F"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 Яренск ул. Трудовая,24</w:t>
            </w:r>
          </w:p>
          <w:p w14:paraId="39BC60C4"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ИП Якимов А.Н.</w:t>
            </w:r>
          </w:p>
        </w:tc>
        <w:tc>
          <w:tcPr>
            <w:tcW w:w="1276" w:type="dxa"/>
            <w:tcBorders>
              <w:top w:val="single" w:sz="4" w:space="0" w:color="auto"/>
              <w:left w:val="single" w:sz="4" w:space="0" w:color="auto"/>
              <w:bottom w:val="single" w:sz="4" w:space="0" w:color="auto"/>
              <w:right w:val="single" w:sz="4" w:space="0" w:color="auto"/>
            </w:tcBorders>
          </w:tcPr>
          <w:p w14:paraId="0AD9147A"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tcBorders>
              <w:top w:val="single" w:sz="4" w:space="0" w:color="auto"/>
              <w:left w:val="single" w:sz="4" w:space="0" w:color="auto"/>
              <w:bottom w:val="single" w:sz="4" w:space="0" w:color="auto"/>
              <w:right w:val="single" w:sz="4" w:space="0" w:color="auto"/>
            </w:tcBorders>
          </w:tcPr>
          <w:p w14:paraId="44F3348F" w14:textId="77777777" w:rsidR="00BC6FA4" w:rsidRPr="00BC6FA4" w:rsidRDefault="00BC6FA4" w:rsidP="00BC6FA4">
            <w:pPr>
              <w:rPr>
                <w:rFonts w:ascii="Times New Roman" w:hAnsi="Times New Roman" w:cs="Times New Roman"/>
                <w:sz w:val="24"/>
                <w:szCs w:val="24"/>
              </w:rPr>
            </w:pPr>
            <w:smartTag w:uri="urn:schemas-microsoft-com:office:smarttags" w:element="metricconverter">
              <w:smartTagPr>
                <w:attr w:name="ProductID" w:val="80 м2"/>
              </w:smartTagPr>
              <w:r w:rsidRPr="00BC6FA4">
                <w:rPr>
                  <w:rFonts w:ascii="Times New Roman" w:hAnsi="Times New Roman" w:cs="Times New Roman"/>
                  <w:sz w:val="24"/>
                  <w:szCs w:val="24"/>
                </w:rPr>
                <w:t>80 м2</w:t>
              </w:r>
            </w:smartTag>
          </w:p>
          <w:p w14:paraId="41341A2E"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276" w:type="dxa"/>
            <w:tcBorders>
              <w:top w:val="single" w:sz="4" w:space="0" w:color="auto"/>
              <w:left w:val="single" w:sz="4" w:space="0" w:color="auto"/>
              <w:bottom w:val="single" w:sz="4" w:space="0" w:color="auto"/>
              <w:right w:val="single" w:sz="4" w:space="0" w:color="auto"/>
            </w:tcBorders>
          </w:tcPr>
          <w:p w14:paraId="06DD3473"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Предоставление услуг бани</w:t>
            </w:r>
          </w:p>
        </w:tc>
        <w:tc>
          <w:tcPr>
            <w:tcW w:w="850" w:type="dxa"/>
            <w:tcBorders>
              <w:top w:val="single" w:sz="4" w:space="0" w:color="auto"/>
              <w:left w:val="single" w:sz="4" w:space="0" w:color="auto"/>
              <w:bottom w:val="single" w:sz="4" w:space="0" w:color="auto"/>
              <w:right w:val="single" w:sz="4" w:space="0" w:color="auto"/>
            </w:tcBorders>
          </w:tcPr>
          <w:p w14:paraId="6F31DC2B"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3</w:t>
            </w:r>
          </w:p>
        </w:tc>
      </w:tr>
      <w:tr w:rsidR="00BC6FA4" w:rsidRPr="00BC6FA4" w14:paraId="02A7CCEA" w14:textId="77777777" w:rsidTr="00BC6FA4">
        <w:tc>
          <w:tcPr>
            <w:tcW w:w="682" w:type="dxa"/>
            <w:tcBorders>
              <w:top w:val="single" w:sz="4" w:space="0" w:color="auto"/>
              <w:left w:val="single" w:sz="4" w:space="0" w:color="auto"/>
              <w:bottom w:val="single" w:sz="4" w:space="0" w:color="auto"/>
              <w:right w:val="single" w:sz="4" w:space="0" w:color="auto"/>
            </w:tcBorders>
          </w:tcPr>
          <w:p w14:paraId="1224A0FA"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14:paraId="22404BDF"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ИП Сандровский А.Н.</w:t>
            </w:r>
          </w:p>
        </w:tc>
        <w:tc>
          <w:tcPr>
            <w:tcW w:w="2835" w:type="dxa"/>
            <w:tcBorders>
              <w:top w:val="single" w:sz="4" w:space="0" w:color="auto"/>
              <w:left w:val="single" w:sz="4" w:space="0" w:color="auto"/>
              <w:bottom w:val="single" w:sz="4" w:space="0" w:color="auto"/>
              <w:right w:val="single" w:sz="4" w:space="0" w:color="auto"/>
            </w:tcBorders>
          </w:tcPr>
          <w:p w14:paraId="17AB7491"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 Яренск, ул. Совхозная</w:t>
            </w:r>
          </w:p>
        </w:tc>
        <w:tc>
          <w:tcPr>
            <w:tcW w:w="1276" w:type="dxa"/>
            <w:tcBorders>
              <w:top w:val="single" w:sz="4" w:space="0" w:color="auto"/>
              <w:left w:val="single" w:sz="4" w:space="0" w:color="auto"/>
              <w:bottom w:val="single" w:sz="4" w:space="0" w:color="auto"/>
              <w:right w:val="single" w:sz="4" w:space="0" w:color="auto"/>
            </w:tcBorders>
          </w:tcPr>
          <w:p w14:paraId="27A3AE40"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tcBorders>
              <w:top w:val="single" w:sz="4" w:space="0" w:color="auto"/>
              <w:left w:val="single" w:sz="4" w:space="0" w:color="auto"/>
              <w:bottom w:val="single" w:sz="4" w:space="0" w:color="auto"/>
              <w:right w:val="single" w:sz="4" w:space="0" w:color="auto"/>
            </w:tcBorders>
          </w:tcPr>
          <w:p w14:paraId="4D60A358"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Выездная,  заказ по телефону</w:t>
            </w:r>
          </w:p>
        </w:tc>
        <w:tc>
          <w:tcPr>
            <w:tcW w:w="1276" w:type="dxa"/>
            <w:tcBorders>
              <w:top w:val="single" w:sz="4" w:space="0" w:color="auto"/>
              <w:left w:val="single" w:sz="4" w:space="0" w:color="auto"/>
              <w:bottom w:val="single" w:sz="4" w:space="0" w:color="auto"/>
              <w:right w:val="single" w:sz="4" w:space="0" w:color="auto"/>
            </w:tcBorders>
          </w:tcPr>
          <w:p w14:paraId="0F67357F"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 xml:space="preserve">Работы столярные, плотничные </w:t>
            </w:r>
          </w:p>
        </w:tc>
        <w:tc>
          <w:tcPr>
            <w:tcW w:w="850" w:type="dxa"/>
            <w:tcBorders>
              <w:top w:val="single" w:sz="4" w:space="0" w:color="auto"/>
              <w:left w:val="single" w:sz="4" w:space="0" w:color="auto"/>
              <w:bottom w:val="single" w:sz="4" w:space="0" w:color="auto"/>
              <w:right w:val="single" w:sz="4" w:space="0" w:color="auto"/>
            </w:tcBorders>
          </w:tcPr>
          <w:p w14:paraId="057C0A67"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3</w:t>
            </w:r>
          </w:p>
        </w:tc>
      </w:tr>
      <w:tr w:rsidR="00BC6FA4" w:rsidRPr="00BC6FA4" w14:paraId="20285C13" w14:textId="77777777" w:rsidTr="00BC6FA4">
        <w:tc>
          <w:tcPr>
            <w:tcW w:w="682" w:type="dxa"/>
            <w:tcBorders>
              <w:top w:val="single" w:sz="4" w:space="0" w:color="auto"/>
              <w:left w:val="single" w:sz="4" w:space="0" w:color="auto"/>
              <w:bottom w:val="single" w:sz="4" w:space="0" w:color="auto"/>
              <w:right w:val="single" w:sz="4" w:space="0" w:color="auto"/>
            </w:tcBorders>
          </w:tcPr>
          <w:p w14:paraId="7A6CE906"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14:paraId="3F3477FA"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ИП Попов М.С.</w:t>
            </w:r>
          </w:p>
        </w:tc>
        <w:tc>
          <w:tcPr>
            <w:tcW w:w="2835" w:type="dxa"/>
            <w:tcBorders>
              <w:top w:val="single" w:sz="4" w:space="0" w:color="auto"/>
              <w:left w:val="single" w:sz="4" w:space="0" w:color="auto"/>
              <w:bottom w:val="single" w:sz="4" w:space="0" w:color="auto"/>
              <w:right w:val="single" w:sz="4" w:space="0" w:color="auto"/>
            </w:tcBorders>
          </w:tcPr>
          <w:p w14:paraId="5AEB98D8"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 Яренск, ул. Кирпичная,17а</w:t>
            </w:r>
          </w:p>
        </w:tc>
        <w:tc>
          <w:tcPr>
            <w:tcW w:w="1276" w:type="dxa"/>
            <w:tcBorders>
              <w:top w:val="single" w:sz="4" w:space="0" w:color="auto"/>
              <w:left w:val="single" w:sz="4" w:space="0" w:color="auto"/>
              <w:bottom w:val="single" w:sz="4" w:space="0" w:color="auto"/>
              <w:right w:val="single" w:sz="4" w:space="0" w:color="auto"/>
            </w:tcBorders>
          </w:tcPr>
          <w:p w14:paraId="1B538D4F"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tcBorders>
              <w:top w:val="single" w:sz="4" w:space="0" w:color="auto"/>
              <w:left w:val="single" w:sz="4" w:space="0" w:color="auto"/>
              <w:bottom w:val="single" w:sz="4" w:space="0" w:color="auto"/>
              <w:right w:val="single" w:sz="4" w:space="0" w:color="auto"/>
            </w:tcBorders>
          </w:tcPr>
          <w:p w14:paraId="6F60C652"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Выездная, по заказу</w:t>
            </w:r>
          </w:p>
        </w:tc>
        <w:tc>
          <w:tcPr>
            <w:tcW w:w="1276" w:type="dxa"/>
            <w:tcBorders>
              <w:top w:val="single" w:sz="4" w:space="0" w:color="auto"/>
              <w:left w:val="single" w:sz="4" w:space="0" w:color="auto"/>
              <w:bottom w:val="single" w:sz="4" w:space="0" w:color="auto"/>
              <w:right w:val="single" w:sz="4" w:space="0" w:color="auto"/>
            </w:tcBorders>
          </w:tcPr>
          <w:p w14:paraId="6EA52196"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Производство отделочных работ (Натяжные потолки)</w:t>
            </w:r>
          </w:p>
        </w:tc>
        <w:tc>
          <w:tcPr>
            <w:tcW w:w="850" w:type="dxa"/>
            <w:tcBorders>
              <w:top w:val="single" w:sz="4" w:space="0" w:color="auto"/>
              <w:left w:val="single" w:sz="4" w:space="0" w:color="auto"/>
              <w:bottom w:val="single" w:sz="4" w:space="0" w:color="auto"/>
              <w:right w:val="single" w:sz="4" w:space="0" w:color="auto"/>
            </w:tcBorders>
          </w:tcPr>
          <w:p w14:paraId="5006639D"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2</w:t>
            </w:r>
          </w:p>
        </w:tc>
      </w:tr>
      <w:tr w:rsidR="00BC6FA4" w:rsidRPr="00BC6FA4" w14:paraId="0F4E20C3" w14:textId="77777777" w:rsidTr="00BC6FA4">
        <w:tc>
          <w:tcPr>
            <w:tcW w:w="682" w:type="dxa"/>
            <w:tcBorders>
              <w:top w:val="single" w:sz="4" w:space="0" w:color="auto"/>
              <w:left w:val="single" w:sz="4" w:space="0" w:color="auto"/>
              <w:bottom w:val="single" w:sz="4" w:space="0" w:color="auto"/>
              <w:right w:val="single" w:sz="4" w:space="0" w:color="auto"/>
            </w:tcBorders>
          </w:tcPr>
          <w:p w14:paraId="4760F6CE"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14:paraId="6DE915A0"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ИП Иванов Д.Ю.</w:t>
            </w:r>
          </w:p>
        </w:tc>
        <w:tc>
          <w:tcPr>
            <w:tcW w:w="2835" w:type="dxa"/>
            <w:tcBorders>
              <w:top w:val="single" w:sz="4" w:space="0" w:color="auto"/>
              <w:left w:val="single" w:sz="4" w:space="0" w:color="auto"/>
              <w:bottom w:val="single" w:sz="4" w:space="0" w:color="auto"/>
              <w:right w:val="single" w:sz="4" w:space="0" w:color="auto"/>
            </w:tcBorders>
          </w:tcPr>
          <w:p w14:paraId="21EF7E55"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 Яренск</w:t>
            </w:r>
          </w:p>
        </w:tc>
        <w:tc>
          <w:tcPr>
            <w:tcW w:w="1276" w:type="dxa"/>
            <w:tcBorders>
              <w:top w:val="single" w:sz="4" w:space="0" w:color="auto"/>
              <w:left w:val="single" w:sz="4" w:space="0" w:color="auto"/>
              <w:bottom w:val="single" w:sz="4" w:space="0" w:color="auto"/>
              <w:right w:val="single" w:sz="4" w:space="0" w:color="auto"/>
            </w:tcBorders>
          </w:tcPr>
          <w:p w14:paraId="7BCE493C"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tcBorders>
              <w:top w:val="single" w:sz="4" w:space="0" w:color="auto"/>
              <w:left w:val="single" w:sz="4" w:space="0" w:color="auto"/>
              <w:bottom w:val="single" w:sz="4" w:space="0" w:color="auto"/>
              <w:right w:val="single" w:sz="4" w:space="0" w:color="auto"/>
            </w:tcBorders>
          </w:tcPr>
          <w:p w14:paraId="33DC7224"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Выездная, по заказам</w:t>
            </w:r>
          </w:p>
        </w:tc>
        <w:tc>
          <w:tcPr>
            <w:tcW w:w="1276" w:type="dxa"/>
            <w:tcBorders>
              <w:top w:val="single" w:sz="4" w:space="0" w:color="auto"/>
              <w:left w:val="single" w:sz="4" w:space="0" w:color="auto"/>
              <w:bottom w:val="single" w:sz="4" w:space="0" w:color="auto"/>
              <w:right w:val="single" w:sz="4" w:space="0" w:color="auto"/>
            </w:tcBorders>
          </w:tcPr>
          <w:p w14:paraId="2B13A5EC"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Натяжные потолки, установка дверей, укладка ламината</w:t>
            </w:r>
          </w:p>
        </w:tc>
        <w:tc>
          <w:tcPr>
            <w:tcW w:w="850" w:type="dxa"/>
            <w:tcBorders>
              <w:top w:val="single" w:sz="4" w:space="0" w:color="auto"/>
              <w:left w:val="single" w:sz="4" w:space="0" w:color="auto"/>
              <w:bottom w:val="single" w:sz="4" w:space="0" w:color="auto"/>
              <w:right w:val="single" w:sz="4" w:space="0" w:color="auto"/>
            </w:tcBorders>
          </w:tcPr>
          <w:p w14:paraId="2BD11638"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2</w:t>
            </w:r>
          </w:p>
        </w:tc>
      </w:tr>
      <w:tr w:rsidR="00BC6FA4" w:rsidRPr="00BC6FA4" w14:paraId="598CBC20" w14:textId="77777777" w:rsidTr="00BC6FA4">
        <w:tc>
          <w:tcPr>
            <w:tcW w:w="682" w:type="dxa"/>
            <w:tcBorders>
              <w:top w:val="single" w:sz="4" w:space="0" w:color="auto"/>
              <w:left w:val="single" w:sz="4" w:space="0" w:color="auto"/>
              <w:bottom w:val="single" w:sz="4" w:space="0" w:color="auto"/>
              <w:right w:val="single" w:sz="4" w:space="0" w:color="auto"/>
            </w:tcBorders>
          </w:tcPr>
          <w:p w14:paraId="434B9814"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14:paraId="46161CCB"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МУП Ленское ПАП</w:t>
            </w:r>
          </w:p>
        </w:tc>
        <w:tc>
          <w:tcPr>
            <w:tcW w:w="2835" w:type="dxa"/>
            <w:tcBorders>
              <w:top w:val="single" w:sz="4" w:space="0" w:color="auto"/>
              <w:left w:val="single" w:sz="4" w:space="0" w:color="auto"/>
              <w:bottom w:val="single" w:sz="4" w:space="0" w:color="auto"/>
              <w:right w:val="single" w:sz="4" w:space="0" w:color="auto"/>
            </w:tcBorders>
          </w:tcPr>
          <w:p w14:paraId="595B764E"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 Яренск пер. Сельский д. 11а</w:t>
            </w:r>
          </w:p>
        </w:tc>
        <w:tc>
          <w:tcPr>
            <w:tcW w:w="1276" w:type="dxa"/>
            <w:tcBorders>
              <w:top w:val="single" w:sz="4" w:space="0" w:color="auto"/>
              <w:left w:val="single" w:sz="4" w:space="0" w:color="auto"/>
              <w:bottom w:val="single" w:sz="4" w:space="0" w:color="auto"/>
              <w:right w:val="single" w:sz="4" w:space="0" w:color="auto"/>
            </w:tcBorders>
          </w:tcPr>
          <w:p w14:paraId="24D67105"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муниципальная</w:t>
            </w:r>
          </w:p>
        </w:tc>
        <w:tc>
          <w:tcPr>
            <w:tcW w:w="1417" w:type="dxa"/>
            <w:tcBorders>
              <w:top w:val="single" w:sz="4" w:space="0" w:color="auto"/>
              <w:left w:val="single" w:sz="4" w:space="0" w:color="auto"/>
              <w:bottom w:val="single" w:sz="4" w:space="0" w:color="auto"/>
              <w:right w:val="single" w:sz="4" w:space="0" w:color="auto"/>
            </w:tcBorders>
          </w:tcPr>
          <w:p w14:paraId="51BA88C2"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выездное</w:t>
            </w:r>
          </w:p>
        </w:tc>
        <w:tc>
          <w:tcPr>
            <w:tcW w:w="1276" w:type="dxa"/>
            <w:tcBorders>
              <w:top w:val="single" w:sz="4" w:space="0" w:color="auto"/>
              <w:left w:val="single" w:sz="4" w:space="0" w:color="auto"/>
              <w:bottom w:val="single" w:sz="4" w:space="0" w:color="auto"/>
              <w:right w:val="single" w:sz="4" w:space="0" w:color="auto"/>
            </w:tcBorders>
          </w:tcPr>
          <w:p w14:paraId="7C1D604D"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Ритуальные услуги</w:t>
            </w:r>
          </w:p>
        </w:tc>
        <w:tc>
          <w:tcPr>
            <w:tcW w:w="850" w:type="dxa"/>
            <w:tcBorders>
              <w:top w:val="single" w:sz="4" w:space="0" w:color="auto"/>
              <w:left w:val="single" w:sz="4" w:space="0" w:color="auto"/>
              <w:bottom w:val="single" w:sz="4" w:space="0" w:color="auto"/>
              <w:right w:val="single" w:sz="4" w:space="0" w:color="auto"/>
            </w:tcBorders>
          </w:tcPr>
          <w:p w14:paraId="0E046469"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3</w:t>
            </w:r>
          </w:p>
        </w:tc>
      </w:tr>
      <w:tr w:rsidR="00BC6FA4" w:rsidRPr="00BC6FA4" w14:paraId="352FE9BB" w14:textId="77777777" w:rsidTr="00BC6FA4">
        <w:tc>
          <w:tcPr>
            <w:tcW w:w="682" w:type="dxa"/>
            <w:tcBorders>
              <w:top w:val="single" w:sz="4" w:space="0" w:color="auto"/>
              <w:left w:val="single" w:sz="4" w:space="0" w:color="auto"/>
              <w:bottom w:val="single" w:sz="4" w:space="0" w:color="auto"/>
              <w:right w:val="single" w:sz="4" w:space="0" w:color="auto"/>
            </w:tcBorders>
          </w:tcPr>
          <w:p w14:paraId="071A095F"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14:paraId="0CE62AA7"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ИП Ковалевский С.П.</w:t>
            </w:r>
          </w:p>
        </w:tc>
        <w:tc>
          <w:tcPr>
            <w:tcW w:w="2835" w:type="dxa"/>
            <w:tcBorders>
              <w:top w:val="single" w:sz="4" w:space="0" w:color="auto"/>
              <w:left w:val="single" w:sz="4" w:space="0" w:color="auto"/>
              <w:bottom w:val="single" w:sz="4" w:space="0" w:color="auto"/>
              <w:right w:val="single" w:sz="4" w:space="0" w:color="auto"/>
            </w:tcBorders>
          </w:tcPr>
          <w:p w14:paraId="74FEF16D"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 Яренск ул. К.Зинина,1</w:t>
            </w:r>
          </w:p>
        </w:tc>
        <w:tc>
          <w:tcPr>
            <w:tcW w:w="1276" w:type="dxa"/>
            <w:tcBorders>
              <w:top w:val="single" w:sz="4" w:space="0" w:color="auto"/>
              <w:left w:val="single" w:sz="4" w:space="0" w:color="auto"/>
              <w:bottom w:val="single" w:sz="4" w:space="0" w:color="auto"/>
              <w:right w:val="single" w:sz="4" w:space="0" w:color="auto"/>
            </w:tcBorders>
          </w:tcPr>
          <w:p w14:paraId="7380DB9B"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tcBorders>
              <w:top w:val="single" w:sz="4" w:space="0" w:color="auto"/>
              <w:left w:val="single" w:sz="4" w:space="0" w:color="auto"/>
              <w:bottom w:val="single" w:sz="4" w:space="0" w:color="auto"/>
              <w:right w:val="single" w:sz="4" w:space="0" w:color="auto"/>
            </w:tcBorders>
          </w:tcPr>
          <w:p w14:paraId="3175B0A3" w14:textId="77777777" w:rsidR="00BC6FA4" w:rsidRPr="00BC6FA4" w:rsidRDefault="00BC6FA4" w:rsidP="00BC6FA4">
            <w:pPr>
              <w:rPr>
                <w:rFonts w:ascii="Times New Roman" w:hAnsi="Times New Roman" w:cs="Times New Roman"/>
                <w:sz w:val="24"/>
                <w:szCs w:val="24"/>
              </w:rPr>
            </w:pPr>
            <w:smartTag w:uri="urn:schemas-microsoft-com:office:smarttags" w:element="metricconverter">
              <w:smartTagPr>
                <w:attr w:name="ProductID" w:val="86 м2"/>
              </w:smartTagPr>
              <w:r w:rsidRPr="00BC6FA4">
                <w:rPr>
                  <w:rFonts w:ascii="Times New Roman" w:hAnsi="Times New Roman" w:cs="Times New Roman"/>
                  <w:sz w:val="24"/>
                  <w:szCs w:val="24"/>
                </w:rPr>
                <w:t>86 м2</w:t>
              </w:r>
            </w:smartTag>
            <w:r w:rsidRPr="00BC6FA4">
              <w:rPr>
                <w:rFonts w:ascii="Times New Roman" w:hAnsi="Times New Roman" w:cs="Times New Roman"/>
                <w:sz w:val="24"/>
                <w:szCs w:val="24"/>
              </w:rPr>
              <w:t xml:space="preserve"> собственность</w:t>
            </w:r>
          </w:p>
        </w:tc>
        <w:tc>
          <w:tcPr>
            <w:tcW w:w="1276" w:type="dxa"/>
            <w:tcBorders>
              <w:top w:val="single" w:sz="4" w:space="0" w:color="auto"/>
              <w:left w:val="single" w:sz="4" w:space="0" w:color="auto"/>
              <w:bottom w:val="single" w:sz="4" w:space="0" w:color="auto"/>
              <w:right w:val="single" w:sz="4" w:space="0" w:color="auto"/>
            </w:tcBorders>
          </w:tcPr>
          <w:p w14:paraId="0B062347"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Автомойка</w:t>
            </w:r>
          </w:p>
        </w:tc>
        <w:tc>
          <w:tcPr>
            <w:tcW w:w="850" w:type="dxa"/>
            <w:tcBorders>
              <w:top w:val="single" w:sz="4" w:space="0" w:color="auto"/>
              <w:left w:val="single" w:sz="4" w:space="0" w:color="auto"/>
              <w:bottom w:val="single" w:sz="4" w:space="0" w:color="auto"/>
              <w:right w:val="single" w:sz="4" w:space="0" w:color="auto"/>
            </w:tcBorders>
          </w:tcPr>
          <w:p w14:paraId="058407E7"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2</w:t>
            </w:r>
          </w:p>
        </w:tc>
      </w:tr>
      <w:tr w:rsidR="00BC6FA4" w:rsidRPr="00BC6FA4" w14:paraId="111AB02A" w14:textId="77777777" w:rsidTr="00BC6FA4">
        <w:tc>
          <w:tcPr>
            <w:tcW w:w="682" w:type="dxa"/>
            <w:tcBorders>
              <w:top w:val="single" w:sz="4" w:space="0" w:color="auto"/>
              <w:left w:val="single" w:sz="4" w:space="0" w:color="auto"/>
              <w:bottom w:val="single" w:sz="4" w:space="0" w:color="auto"/>
              <w:right w:val="single" w:sz="4" w:space="0" w:color="auto"/>
            </w:tcBorders>
          </w:tcPr>
          <w:p w14:paraId="0A268959"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14:paraId="036FC9B7"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Кварахцелия Д.Н.</w:t>
            </w:r>
          </w:p>
        </w:tc>
        <w:tc>
          <w:tcPr>
            <w:tcW w:w="2835" w:type="dxa"/>
            <w:tcBorders>
              <w:top w:val="single" w:sz="4" w:space="0" w:color="auto"/>
              <w:left w:val="single" w:sz="4" w:space="0" w:color="auto"/>
              <w:bottom w:val="single" w:sz="4" w:space="0" w:color="auto"/>
              <w:right w:val="single" w:sz="4" w:space="0" w:color="auto"/>
            </w:tcBorders>
          </w:tcPr>
          <w:p w14:paraId="729A35AA"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 xml:space="preserve"> с.Козьмино</w:t>
            </w:r>
          </w:p>
        </w:tc>
        <w:tc>
          <w:tcPr>
            <w:tcW w:w="1276" w:type="dxa"/>
            <w:tcBorders>
              <w:top w:val="single" w:sz="4" w:space="0" w:color="auto"/>
              <w:left w:val="single" w:sz="4" w:space="0" w:color="auto"/>
              <w:bottom w:val="single" w:sz="4" w:space="0" w:color="auto"/>
              <w:right w:val="single" w:sz="4" w:space="0" w:color="auto"/>
            </w:tcBorders>
          </w:tcPr>
          <w:p w14:paraId="21099FD7"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 xml:space="preserve">Частная </w:t>
            </w:r>
          </w:p>
        </w:tc>
        <w:tc>
          <w:tcPr>
            <w:tcW w:w="1417" w:type="dxa"/>
            <w:tcBorders>
              <w:top w:val="single" w:sz="4" w:space="0" w:color="auto"/>
              <w:left w:val="single" w:sz="4" w:space="0" w:color="auto"/>
              <w:bottom w:val="single" w:sz="4" w:space="0" w:color="auto"/>
              <w:right w:val="single" w:sz="4" w:space="0" w:color="auto"/>
            </w:tcBorders>
          </w:tcPr>
          <w:p w14:paraId="0945AFEF" w14:textId="77777777" w:rsidR="00BC6FA4" w:rsidRPr="00BC6FA4" w:rsidRDefault="00BC6FA4" w:rsidP="00BC6FA4">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17B1979"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ТО и ремонт автотранспортных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14:paraId="7A8D12E4"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1</w:t>
            </w:r>
          </w:p>
        </w:tc>
      </w:tr>
      <w:tr w:rsidR="00BC6FA4" w:rsidRPr="00BC6FA4" w14:paraId="06E65F72" w14:textId="77777777" w:rsidTr="00BC6FA4">
        <w:trPr>
          <w:trHeight w:val="564"/>
        </w:trPr>
        <w:tc>
          <w:tcPr>
            <w:tcW w:w="682" w:type="dxa"/>
            <w:tcBorders>
              <w:top w:val="single" w:sz="4" w:space="0" w:color="auto"/>
              <w:left w:val="single" w:sz="4" w:space="0" w:color="auto"/>
              <w:right w:val="single" w:sz="4" w:space="0" w:color="auto"/>
            </w:tcBorders>
          </w:tcPr>
          <w:p w14:paraId="47E4EE22"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top w:val="single" w:sz="4" w:space="0" w:color="auto"/>
              <w:left w:val="single" w:sz="4" w:space="0" w:color="auto"/>
              <w:right w:val="single" w:sz="4" w:space="0" w:color="auto"/>
            </w:tcBorders>
          </w:tcPr>
          <w:p w14:paraId="34907501"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ИП Неджафгулиев  С.П.</w:t>
            </w:r>
          </w:p>
        </w:tc>
        <w:tc>
          <w:tcPr>
            <w:tcW w:w="2835" w:type="dxa"/>
            <w:tcBorders>
              <w:top w:val="single" w:sz="4" w:space="0" w:color="auto"/>
              <w:left w:val="single" w:sz="4" w:space="0" w:color="auto"/>
              <w:right w:val="single" w:sz="4" w:space="0" w:color="auto"/>
            </w:tcBorders>
          </w:tcPr>
          <w:p w14:paraId="24E57B5C"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 Яренск ул. Бр. Покровских,18</w:t>
            </w:r>
          </w:p>
        </w:tc>
        <w:tc>
          <w:tcPr>
            <w:tcW w:w="1276" w:type="dxa"/>
            <w:tcBorders>
              <w:top w:val="single" w:sz="4" w:space="0" w:color="auto"/>
              <w:left w:val="single" w:sz="4" w:space="0" w:color="auto"/>
              <w:right w:val="single" w:sz="4" w:space="0" w:color="auto"/>
            </w:tcBorders>
          </w:tcPr>
          <w:p w14:paraId="12BA43A7"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tcBorders>
              <w:top w:val="single" w:sz="4" w:space="0" w:color="auto"/>
              <w:left w:val="single" w:sz="4" w:space="0" w:color="auto"/>
              <w:right w:val="single" w:sz="4" w:space="0" w:color="auto"/>
            </w:tcBorders>
          </w:tcPr>
          <w:p w14:paraId="0EC21F3C" w14:textId="77777777" w:rsidR="00BC6FA4" w:rsidRPr="00BC6FA4" w:rsidRDefault="00BC6FA4" w:rsidP="00BC6FA4">
            <w:pPr>
              <w:rPr>
                <w:rFonts w:ascii="Times New Roman" w:hAnsi="Times New Roman" w:cs="Times New Roman"/>
                <w:sz w:val="24"/>
                <w:szCs w:val="24"/>
              </w:rPr>
            </w:pPr>
          </w:p>
        </w:tc>
        <w:tc>
          <w:tcPr>
            <w:tcW w:w="1276" w:type="dxa"/>
            <w:tcBorders>
              <w:top w:val="single" w:sz="4" w:space="0" w:color="auto"/>
              <w:left w:val="single" w:sz="4" w:space="0" w:color="auto"/>
              <w:right w:val="single" w:sz="4" w:space="0" w:color="auto"/>
            </w:tcBorders>
          </w:tcPr>
          <w:p w14:paraId="4834F1CD"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Строительство и ремонт жилья</w:t>
            </w:r>
          </w:p>
        </w:tc>
        <w:tc>
          <w:tcPr>
            <w:tcW w:w="850" w:type="dxa"/>
            <w:tcBorders>
              <w:top w:val="single" w:sz="4" w:space="0" w:color="auto"/>
              <w:left w:val="single" w:sz="4" w:space="0" w:color="auto"/>
              <w:right w:val="single" w:sz="4" w:space="0" w:color="auto"/>
            </w:tcBorders>
          </w:tcPr>
          <w:p w14:paraId="322D175F"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6</w:t>
            </w:r>
          </w:p>
        </w:tc>
      </w:tr>
      <w:tr w:rsidR="00BC6FA4" w:rsidRPr="00BC6FA4" w14:paraId="442B7458" w14:textId="77777777" w:rsidTr="00BC6FA4">
        <w:tc>
          <w:tcPr>
            <w:tcW w:w="682" w:type="dxa"/>
            <w:tcBorders>
              <w:left w:val="single" w:sz="4" w:space="0" w:color="auto"/>
              <w:bottom w:val="single" w:sz="4" w:space="0" w:color="auto"/>
              <w:right w:val="single" w:sz="4" w:space="0" w:color="auto"/>
            </w:tcBorders>
          </w:tcPr>
          <w:p w14:paraId="4EE85A47"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left w:val="single" w:sz="4" w:space="0" w:color="auto"/>
              <w:bottom w:val="single" w:sz="4" w:space="0" w:color="auto"/>
              <w:right w:val="single" w:sz="4" w:space="0" w:color="auto"/>
            </w:tcBorders>
          </w:tcPr>
          <w:p w14:paraId="42DC22AB"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ИП Неджафгулиев  С.П.</w:t>
            </w:r>
          </w:p>
        </w:tc>
        <w:tc>
          <w:tcPr>
            <w:tcW w:w="2835" w:type="dxa"/>
            <w:tcBorders>
              <w:top w:val="single" w:sz="4" w:space="0" w:color="auto"/>
              <w:left w:val="single" w:sz="4" w:space="0" w:color="auto"/>
              <w:bottom w:val="single" w:sz="4" w:space="0" w:color="auto"/>
              <w:right w:val="single" w:sz="4" w:space="0" w:color="auto"/>
            </w:tcBorders>
          </w:tcPr>
          <w:p w14:paraId="122AE1E6"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с.Яренск ул. Восточная</w:t>
            </w:r>
          </w:p>
        </w:tc>
        <w:tc>
          <w:tcPr>
            <w:tcW w:w="1276" w:type="dxa"/>
            <w:tcBorders>
              <w:top w:val="single" w:sz="4" w:space="0" w:color="auto"/>
              <w:left w:val="single" w:sz="4" w:space="0" w:color="auto"/>
              <w:bottom w:val="single" w:sz="4" w:space="0" w:color="auto"/>
              <w:right w:val="single" w:sz="4" w:space="0" w:color="auto"/>
            </w:tcBorders>
          </w:tcPr>
          <w:p w14:paraId="1228FDFD"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tcBorders>
              <w:top w:val="single" w:sz="4" w:space="0" w:color="auto"/>
              <w:left w:val="single" w:sz="4" w:space="0" w:color="auto"/>
              <w:bottom w:val="single" w:sz="4" w:space="0" w:color="auto"/>
              <w:right w:val="single" w:sz="4" w:space="0" w:color="auto"/>
            </w:tcBorders>
          </w:tcPr>
          <w:p w14:paraId="49A486AF"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120м2 собственность</w:t>
            </w:r>
          </w:p>
        </w:tc>
        <w:tc>
          <w:tcPr>
            <w:tcW w:w="1276" w:type="dxa"/>
            <w:tcBorders>
              <w:top w:val="single" w:sz="4" w:space="0" w:color="auto"/>
              <w:left w:val="single" w:sz="4" w:space="0" w:color="auto"/>
              <w:bottom w:val="single" w:sz="4" w:space="0" w:color="auto"/>
              <w:right w:val="single" w:sz="4" w:space="0" w:color="auto"/>
            </w:tcBorders>
          </w:tcPr>
          <w:p w14:paraId="47CFD51F"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СТО</w:t>
            </w:r>
          </w:p>
        </w:tc>
        <w:tc>
          <w:tcPr>
            <w:tcW w:w="850" w:type="dxa"/>
            <w:tcBorders>
              <w:top w:val="single" w:sz="4" w:space="0" w:color="auto"/>
              <w:left w:val="single" w:sz="4" w:space="0" w:color="auto"/>
              <w:bottom w:val="single" w:sz="4" w:space="0" w:color="auto"/>
              <w:right w:val="single" w:sz="4" w:space="0" w:color="auto"/>
            </w:tcBorders>
          </w:tcPr>
          <w:p w14:paraId="0B2FCF2C"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3</w:t>
            </w:r>
          </w:p>
        </w:tc>
      </w:tr>
      <w:tr w:rsidR="00BC6FA4" w:rsidRPr="00BC6FA4" w14:paraId="6EC28572" w14:textId="77777777" w:rsidTr="00BC6FA4">
        <w:tc>
          <w:tcPr>
            <w:tcW w:w="682" w:type="dxa"/>
            <w:tcBorders>
              <w:top w:val="single" w:sz="4" w:space="0" w:color="auto"/>
              <w:left w:val="single" w:sz="4" w:space="0" w:color="auto"/>
              <w:bottom w:val="single" w:sz="4" w:space="0" w:color="auto"/>
              <w:right w:val="single" w:sz="4" w:space="0" w:color="auto"/>
            </w:tcBorders>
          </w:tcPr>
          <w:p w14:paraId="521B37FF"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14:paraId="79401E48"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ИП Ананикян А.А.</w:t>
            </w:r>
          </w:p>
        </w:tc>
        <w:tc>
          <w:tcPr>
            <w:tcW w:w="2835" w:type="dxa"/>
            <w:tcBorders>
              <w:top w:val="single" w:sz="4" w:space="0" w:color="auto"/>
              <w:left w:val="single" w:sz="4" w:space="0" w:color="auto"/>
              <w:bottom w:val="single" w:sz="4" w:space="0" w:color="auto"/>
              <w:right w:val="single" w:sz="4" w:space="0" w:color="auto"/>
            </w:tcBorders>
          </w:tcPr>
          <w:p w14:paraId="2BD69888"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 Яренск</w:t>
            </w:r>
          </w:p>
        </w:tc>
        <w:tc>
          <w:tcPr>
            <w:tcW w:w="1276" w:type="dxa"/>
            <w:tcBorders>
              <w:top w:val="single" w:sz="4" w:space="0" w:color="auto"/>
              <w:left w:val="single" w:sz="4" w:space="0" w:color="auto"/>
              <w:bottom w:val="single" w:sz="4" w:space="0" w:color="auto"/>
              <w:right w:val="single" w:sz="4" w:space="0" w:color="auto"/>
            </w:tcBorders>
          </w:tcPr>
          <w:p w14:paraId="62A6744B"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tcBorders>
              <w:top w:val="single" w:sz="4" w:space="0" w:color="auto"/>
              <w:left w:val="single" w:sz="4" w:space="0" w:color="auto"/>
              <w:bottom w:val="single" w:sz="4" w:space="0" w:color="auto"/>
              <w:right w:val="single" w:sz="4" w:space="0" w:color="auto"/>
            </w:tcBorders>
          </w:tcPr>
          <w:p w14:paraId="26C847C0" w14:textId="77777777" w:rsidR="00BC6FA4" w:rsidRPr="00BC6FA4" w:rsidRDefault="00BC6FA4" w:rsidP="00BC6FA4">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C7556CE"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 xml:space="preserve">Строительство и ремонт жилья и нежилых зданий </w:t>
            </w:r>
          </w:p>
        </w:tc>
        <w:tc>
          <w:tcPr>
            <w:tcW w:w="850" w:type="dxa"/>
            <w:tcBorders>
              <w:top w:val="single" w:sz="4" w:space="0" w:color="auto"/>
              <w:left w:val="single" w:sz="4" w:space="0" w:color="auto"/>
              <w:bottom w:val="single" w:sz="4" w:space="0" w:color="auto"/>
              <w:right w:val="single" w:sz="4" w:space="0" w:color="auto"/>
            </w:tcBorders>
          </w:tcPr>
          <w:p w14:paraId="6C9016AB"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1</w:t>
            </w:r>
          </w:p>
        </w:tc>
      </w:tr>
      <w:tr w:rsidR="00BC6FA4" w:rsidRPr="00BC6FA4" w14:paraId="118BC6D3" w14:textId="77777777" w:rsidTr="00BC6FA4">
        <w:tc>
          <w:tcPr>
            <w:tcW w:w="682" w:type="dxa"/>
            <w:tcBorders>
              <w:top w:val="single" w:sz="4" w:space="0" w:color="auto"/>
              <w:left w:val="single" w:sz="4" w:space="0" w:color="auto"/>
              <w:bottom w:val="single" w:sz="4" w:space="0" w:color="auto"/>
              <w:right w:val="single" w:sz="4" w:space="0" w:color="auto"/>
            </w:tcBorders>
          </w:tcPr>
          <w:p w14:paraId="378652D6"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14:paraId="3724AF4A"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ИП Минин А.А.</w:t>
            </w:r>
          </w:p>
        </w:tc>
        <w:tc>
          <w:tcPr>
            <w:tcW w:w="2835" w:type="dxa"/>
            <w:tcBorders>
              <w:top w:val="single" w:sz="4" w:space="0" w:color="auto"/>
              <w:left w:val="single" w:sz="4" w:space="0" w:color="auto"/>
              <w:bottom w:val="single" w:sz="4" w:space="0" w:color="auto"/>
              <w:right w:val="single" w:sz="4" w:space="0" w:color="auto"/>
            </w:tcBorders>
          </w:tcPr>
          <w:p w14:paraId="156571AB"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 Яренск ул. Совхозная,14</w:t>
            </w:r>
          </w:p>
        </w:tc>
        <w:tc>
          <w:tcPr>
            <w:tcW w:w="1276" w:type="dxa"/>
            <w:tcBorders>
              <w:top w:val="single" w:sz="4" w:space="0" w:color="auto"/>
              <w:left w:val="single" w:sz="4" w:space="0" w:color="auto"/>
              <w:bottom w:val="single" w:sz="4" w:space="0" w:color="auto"/>
              <w:right w:val="single" w:sz="4" w:space="0" w:color="auto"/>
            </w:tcBorders>
          </w:tcPr>
          <w:p w14:paraId="6FC6610B"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tcBorders>
              <w:top w:val="single" w:sz="4" w:space="0" w:color="auto"/>
              <w:left w:val="single" w:sz="4" w:space="0" w:color="auto"/>
              <w:bottom w:val="single" w:sz="4" w:space="0" w:color="auto"/>
              <w:right w:val="single" w:sz="4" w:space="0" w:color="auto"/>
            </w:tcBorders>
          </w:tcPr>
          <w:p w14:paraId="2885DE7B" w14:textId="77777777" w:rsidR="00BC6FA4" w:rsidRPr="00BC6FA4" w:rsidRDefault="00BC6FA4" w:rsidP="00BC6FA4">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2B4D559"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Строительство и ремонт жилья</w:t>
            </w:r>
          </w:p>
        </w:tc>
        <w:tc>
          <w:tcPr>
            <w:tcW w:w="850" w:type="dxa"/>
            <w:tcBorders>
              <w:top w:val="single" w:sz="4" w:space="0" w:color="auto"/>
              <w:left w:val="single" w:sz="4" w:space="0" w:color="auto"/>
              <w:bottom w:val="single" w:sz="4" w:space="0" w:color="auto"/>
              <w:right w:val="single" w:sz="4" w:space="0" w:color="auto"/>
            </w:tcBorders>
          </w:tcPr>
          <w:p w14:paraId="5E6987CE"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1</w:t>
            </w:r>
          </w:p>
        </w:tc>
      </w:tr>
      <w:tr w:rsidR="00BC6FA4" w:rsidRPr="00BC6FA4" w14:paraId="5D6D7FBB" w14:textId="77777777" w:rsidTr="00BC6FA4">
        <w:tc>
          <w:tcPr>
            <w:tcW w:w="682" w:type="dxa"/>
            <w:tcBorders>
              <w:top w:val="single" w:sz="4" w:space="0" w:color="auto"/>
              <w:left w:val="single" w:sz="4" w:space="0" w:color="auto"/>
              <w:bottom w:val="single" w:sz="4" w:space="0" w:color="auto"/>
              <w:right w:val="single" w:sz="4" w:space="0" w:color="auto"/>
            </w:tcBorders>
          </w:tcPr>
          <w:p w14:paraId="3A575017"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14:paraId="42A8481D"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ИП Холопов О.Л.</w:t>
            </w:r>
          </w:p>
        </w:tc>
        <w:tc>
          <w:tcPr>
            <w:tcW w:w="2835" w:type="dxa"/>
            <w:tcBorders>
              <w:top w:val="single" w:sz="4" w:space="0" w:color="auto"/>
              <w:left w:val="single" w:sz="4" w:space="0" w:color="auto"/>
              <w:bottom w:val="single" w:sz="4" w:space="0" w:color="auto"/>
              <w:right w:val="single" w:sz="4" w:space="0" w:color="auto"/>
            </w:tcBorders>
          </w:tcPr>
          <w:p w14:paraId="4CE35E7F"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 Яренск ул. Восточная</w:t>
            </w:r>
          </w:p>
        </w:tc>
        <w:tc>
          <w:tcPr>
            <w:tcW w:w="1276" w:type="dxa"/>
            <w:tcBorders>
              <w:top w:val="single" w:sz="4" w:space="0" w:color="auto"/>
              <w:left w:val="single" w:sz="4" w:space="0" w:color="auto"/>
              <w:bottom w:val="single" w:sz="4" w:space="0" w:color="auto"/>
              <w:right w:val="single" w:sz="4" w:space="0" w:color="auto"/>
            </w:tcBorders>
          </w:tcPr>
          <w:p w14:paraId="49ACFF6F"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tcBorders>
              <w:top w:val="single" w:sz="4" w:space="0" w:color="auto"/>
              <w:left w:val="single" w:sz="4" w:space="0" w:color="auto"/>
              <w:bottom w:val="single" w:sz="4" w:space="0" w:color="auto"/>
              <w:right w:val="single" w:sz="4" w:space="0" w:color="auto"/>
            </w:tcBorders>
          </w:tcPr>
          <w:p w14:paraId="0CD0223D"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120м2 собственность</w:t>
            </w:r>
          </w:p>
        </w:tc>
        <w:tc>
          <w:tcPr>
            <w:tcW w:w="1276" w:type="dxa"/>
            <w:tcBorders>
              <w:top w:val="single" w:sz="4" w:space="0" w:color="auto"/>
              <w:left w:val="single" w:sz="4" w:space="0" w:color="auto"/>
              <w:bottom w:val="single" w:sz="4" w:space="0" w:color="auto"/>
              <w:right w:val="single" w:sz="4" w:space="0" w:color="auto"/>
            </w:tcBorders>
          </w:tcPr>
          <w:p w14:paraId="27BE3AA1"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СТО</w:t>
            </w:r>
          </w:p>
        </w:tc>
        <w:tc>
          <w:tcPr>
            <w:tcW w:w="850" w:type="dxa"/>
            <w:tcBorders>
              <w:top w:val="single" w:sz="4" w:space="0" w:color="auto"/>
              <w:left w:val="single" w:sz="4" w:space="0" w:color="auto"/>
              <w:bottom w:val="single" w:sz="4" w:space="0" w:color="auto"/>
              <w:right w:val="single" w:sz="4" w:space="0" w:color="auto"/>
            </w:tcBorders>
          </w:tcPr>
          <w:p w14:paraId="47DBFC5E"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2</w:t>
            </w:r>
          </w:p>
        </w:tc>
      </w:tr>
      <w:tr w:rsidR="00BC6FA4" w:rsidRPr="00BC6FA4" w14:paraId="7367B091" w14:textId="77777777" w:rsidTr="00BC6FA4">
        <w:tc>
          <w:tcPr>
            <w:tcW w:w="682" w:type="dxa"/>
            <w:tcBorders>
              <w:top w:val="single" w:sz="4" w:space="0" w:color="auto"/>
              <w:left w:val="single" w:sz="4" w:space="0" w:color="auto"/>
              <w:bottom w:val="single" w:sz="4" w:space="0" w:color="auto"/>
              <w:right w:val="single" w:sz="4" w:space="0" w:color="auto"/>
            </w:tcBorders>
          </w:tcPr>
          <w:p w14:paraId="4CCA241E"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14:paraId="01D85E0E"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ИП Орлов Н.Л.</w:t>
            </w:r>
          </w:p>
        </w:tc>
        <w:tc>
          <w:tcPr>
            <w:tcW w:w="2835" w:type="dxa"/>
            <w:tcBorders>
              <w:top w:val="single" w:sz="4" w:space="0" w:color="auto"/>
              <w:left w:val="single" w:sz="4" w:space="0" w:color="auto"/>
              <w:bottom w:val="single" w:sz="4" w:space="0" w:color="auto"/>
              <w:right w:val="single" w:sz="4" w:space="0" w:color="auto"/>
            </w:tcBorders>
          </w:tcPr>
          <w:p w14:paraId="649CF9AE"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 Яренск, ул. Урицкого,14</w:t>
            </w:r>
          </w:p>
        </w:tc>
        <w:tc>
          <w:tcPr>
            <w:tcW w:w="1276" w:type="dxa"/>
            <w:tcBorders>
              <w:top w:val="single" w:sz="4" w:space="0" w:color="auto"/>
              <w:left w:val="single" w:sz="4" w:space="0" w:color="auto"/>
              <w:bottom w:val="single" w:sz="4" w:space="0" w:color="auto"/>
              <w:right w:val="single" w:sz="4" w:space="0" w:color="auto"/>
            </w:tcBorders>
          </w:tcPr>
          <w:p w14:paraId="752363B3"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tcBorders>
              <w:top w:val="single" w:sz="4" w:space="0" w:color="auto"/>
              <w:left w:val="single" w:sz="4" w:space="0" w:color="auto"/>
              <w:bottom w:val="single" w:sz="4" w:space="0" w:color="auto"/>
              <w:right w:val="single" w:sz="4" w:space="0" w:color="auto"/>
            </w:tcBorders>
          </w:tcPr>
          <w:p w14:paraId="69B4B28D" w14:textId="77777777" w:rsidR="00BC6FA4" w:rsidRPr="00BC6FA4" w:rsidRDefault="00BC6FA4" w:rsidP="00BC6FA4">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432B40C"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Строительство и ремонт жилья</w:t>
            </w:r>
          </w:p>
        </w:tc>
        <w:tc>
          <w:tcPr>
            <w:tcW w:w="850" w:type="dxa"/>
            <w:tcBorders>
              <w:top w:val="single" w:sz="4" w:space="0" w:color="auto"/>
              <w:left w:val="single" w:sz="4" w:space="0" w:color="auto"/>
              <w:bottom w:val="single" w:sz="4" w:space="0" w:color="auto"/>
              <w:right w:val="single" w:sz="4" w:space="0" w:color="auto"/>
            </w:tcBorders>
          </w:tcPr>
          <w:p w14:paraId="38320E9F"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1</w:t>
            </w:r>
          </w:p>
        </w:tc>
      </w:tr>
      <w:tr w:rsidR="00BC6FA4" w:rsidRPr="00BC6FA4" w14:paraId="521AFA9C" w14:textId="77777777" w:rsidTr="00BC6FA4">
        <w:tc>
          <w:tcPr>
            <w:tcW w:w="682" w:type="dxa"/>
            <w:tcBorders>
              <w:top w:val="single" w:sz="4" w:space="0" w:color="auto"/>
              <w:left w:val="single" w:sz="4" w:space="0" w:color="auto"/>
              <w:bottom w:val="single" w:sz="4" w:space="0" w:color="auto"/>
              <w:right w:val="single" w:sz="4" w:space="0" w:color="auto"/>
            </w:tcBorders>
          </w:tcPr>
          <w:p w14:paraId="6BED9D77"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14:paraId="15BEC290"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ИП Насонов А.Е.</w:t>
            </w:r>
          </w:p>
        </w:tc>
        <w:tc>
          <w:tcPr>
            <w:tcW w:w="2835" w:type="dxa"/>
            <w:tcBorders>
              <w:top w:val="single" w:sz="4" w:space="0" w:color="auto"/>
              <w:left w:val="single" w:sz="4" w:space="0" w:color="auto"/>
              <w:bottom w:val="single" w:sz="4" w:space="0" w:color="auto"/>
              <w:right w:val="single" w:sz="4" w:space="0" w:color="auto"/>
            </w:tcBorders>
          </w:tcPr>
          <w:p w14:paraId="523ACA2E"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 Яренск</w:t>
            </w:r>
          </w:p>
        </w:tc>
        <w:tc>
          <w:tcPr>
            <w:tcW w:w="1276" w:type="dxa"/>
            <w:tcBorders>
              <w:top w:val="single" w:sz="4" w:space="0" w:color="auto"/>
              <w:left w:val="single" w:sz="4" w:space="0" w:color="auto"/>
              <w:bottom w:val="single" w:sz="4" w:space="0" w:color="auto"/>
              <w:right w:val="single" w:sz="4" w:space="0" w:color="auto"/>
            </w:tcBorders>
          </w:tcPr>
          <w:p w14:paraId="346B2592"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tcBorders>
              <w:top w:val="single" w:sz="4" w:space="0" w:color="auto"/>
              <w:left w:val="single" w:sz="4" w:space="0" w:color="auto"/>
              <w:bottom w:val="single" w:sz="4" w:space="0" w:color="auto"/>
              <w:right w:val="single" w:sz="4" w:space="0" w:color="auto"/>
            </w:tcBorders>
          </w:tcPr>
          <w:p w14:paraId="0D8D2A3C" w14:textId="77777777" w:rsidR="00BC6FA4" w:rsidRPr="00BC6FA4" w:rsidRDefault="00BC6FA4" w:rsidP="00BC6FA4">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B99EB41"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Работы строительные</w:t>
            </w:r>
          </w:p>
        </w:tc>
        <w:tc>
          <w:tcPr>
            <w:tcW w:w="850" w:type="dxa"/>
            <w:tcBorders>
              <w:top w:val="single" w:sz="4" w:space="0" w:color="auto"/>
              <w:left w:val="single" w:sz="4" w:space="0" w:color="auto"/>
              <w:bottom w:val="single" w:sz="4" w:space="0" w:color="auto"/>
              <w:right w:val="single" w:sz="4" w:space="0" w:color="auto"/>
            </w:tcBorders>
          </w:tcPr>
          <w:p w14:paraId="5AE303F0"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1</w:t>
            </w:r>
          </w:p>
        </w:tc>
      </w:tr>
      <w:tr w:rsidR="00BC6FA4" w:rsidRPr="00BC6FA4" w14:paraId="03987E06" w14:textId="77777777" w:rsidTr="00BC6FA4">
        <w:tc>
          <w:tcPr>
            <w:tcW w:w="682" w:type="dxa"/>
            <w:tcBorders>
              <w:top w:val="single" w:sz="4" w:space="0" w:color="auto"/>
              <w:left w:val="single" w:sz="4" w:space="0" w:color="auto"/>
              <w:bottom w:val="single" w:sz="4" w:space="0" w:color="auto"/>
              <w:right w:val="single" w:sz="4" w:space="0" w:color="auto"/>
            </w:tcBorders>
          </w:tcPr>
          <w:p w14:paraId="700D0624"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14:paraId="3EB17A41"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ООО «АрболитСтрой»</w:t>
            </w:r>
          </w:p>
        </w:tc>
        <w:tc>
          <w:tcPr>
            <w:tcW w:w="2835" w:type="dxa"/>
            <w:tcBorders>
              <w:top w:val="single" w:sz="4" w:space="0" w:color="auto"/>
              <w:left w:val="single" w:sz="4" w:space="0" w:color="auto"/>
              <w:bottom w:val="single" w:sz="4" w:space="0" w:color="auto"/>
              <w:right w:val="single" w:sz="4" w:space="0" w:color="auto"/>
            </w:tcBorders>
          </w:tcPr>
          <w:p w14:paraId="39ABEE19"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 Яренск</w:t>
            </w:r>
          </w:p>
          <w:p w14:paraId="13DA10CC"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директор Куклин И.В.</w:t>
            </w:r>
          </w:p>
        </w:tc>
        <w:tc>
          <w:tcPr>
            <w:tcW w:w="1276" w:type="dxa"/>
            <w:tcBorders>
              <w:top w:val="single" w:sz="4" w:space="0" w:color="auto"/>
              <w:left w:val="single" w:sz="4" w:space="0" w:color="auto"/>
              <w:bottom w:val="single" w:sz="4" w:space="0" w:color="auto"/>
              <w:right w:val="single" w:sz="4" w:space="0" w:color="auto"/>
            </w:tcBorders>
          </w:tcPr>
          <w:p w14:paraId="2FC3222D"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tcBorders>
              <w:top w:val="single" w:sz="4" w:space="0" w:color="auto"/>
              <w:left w:val="single" w:sz="4" w:space="0" w:color="auto"/>
              <w:bottom w:val="single" w:sz="4" w:space="0" w:color="auto"/>
              <w:right w:val="single" w:sz="4" w:space="0" w:color="auto"/>
            </w:tcBorders>
          </w:tcPr>
          <w:p w14:paraId="6C02D76F" w14:textId="77777777" w:rsidR="00BC6FA4" w:rsidRPr="00BC6FA4" w:rsidRDefault="00BC6FA4" w:rsidP="00BC6FA4">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40FBB47"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Строительство и ремонт жилья</w:t>
            </w:r>
          </w:p>
        </w:tc>
        <w:tc>
          <w:tcPr>
            <w:tcW w:w="850" w:type="dxa"/>
            <w:tcBorders>
              <w:top w:val="single" w:sz="4" w:space="0" w:color="auto"/>
              <w:left w:val="single" w:sz="4" w:space="0" w:color="auto"/>
              <w:bottom w:val="single" w:sz="4" w:space="0" w:color="auto"/>
              <w:right w:val="single" w:sz="4" w:space="0" w:color="auto"/>
            </w:tcBorders>
          </w:tcPr>
          <w:p w14:paraId="2A9079AC"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2</w:t>
            </w:r>
          </w:p>
        </w:tc>
      </w:tr>
      <w:tr w:rsidR="00BC6FA4" w:rsidRPr="00BC6FA4" w14:paraId="507102CC" w14:textId="77777777" w:rsidTr="00BC6FA4">
        <w:tc>
          <w:tcPr>
            <w:tcW w:w="682" w:type="dxa"/>
            <w:tcBorders>
              <w:top w:val="single" w:sz="4" w:space="0" w:color="auto"/>
              <w:left w:val="single" w:sz="4" w:space="0" w:color="auto"/>
              <w:bottom w:val="single" w:sz="4" w:space="0" w:color="auto"/>
              <w:right w:val="single" w:sz="4" w:space="0" w:color="auto"/>
            </w:tcBorders>
          </w:tcPr>
          <w:p w14:paraId="0C276B0C" w14:textId="77777777" w:rsidR="00BC6FA4" w:rsidRPr="00BC6FA4" w:rsidRDefault="00BC6FA4" w:rsidP="00BC6FA4">
            <w:pPr>
              <w:numPr>
                <w:ilvl w:val="0"/>
                <w:numId w:val="101"/>
              </w:numPr>
              <w:ind w:left="0" w:firstLine="0"/>
              <w:rPr>
                <w:rFonts w:ascii="Times New Roman" w:hAnsi="Times New Roman" w:cs="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14:paraId="5F426E0B"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ООО «Мироден»</w:t>
            </w:r>
          </w:p>
        </w:tc>
        <w:tc>
          <w:tcPr>
            <w:tcW w:w="2835" w:type="dxa"/>
            <w:tcBorders>
              <w:top w:val="single" w:sz="4" w:space="0" w:color="auto"/>
              <w:left w:val="single" w:sz="4" w:space="0" w:color="auto"/>
              <w:bottom w:val="single" w:sz="4" w:space="0" w:color="auto"/>
              <w:right w:val="single" w:sz="4" w:space="0" w:color="auto"/>
            </w:tcBorders>
          </w:tcPr>
          <w:p w14:paraId="12848F2A"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с. Яренск пер. Сосновый,2б</w:t>
            </w:r>
          </w:p>
        </w:tc>
        <w:tc>
          <w:tcPr>
            <w:tcW w:w="1276" w:type="dxa"/>
            <w:tcBorders>
              <w:top w:val="single" w:sz="4" w:space="0" w:color="auto"/>
              <w:left w:val="single" w:sz="4" w:space="0" w:color="auto"/>
              <w:bottom w:val="single" w:sz="4" w:space="0" w:color="auto"/>
              <w:right w:val="single" w:sz="4" w:space="0" w:color="auto"/>
            </w:tcBorders>
          </w:tcPr>
          <w:p w14:paraId="0274F8B5"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частная</w:t>
            </w:r>
          </w:p>
        </w:tc>
        <w:tc>
          <w:tcPr>
            <w:tcW w:w="1417" w:type="dxa"/>
            <w:tcBorders>
              <w:top w:val="single" w:sz="4" w:space="0" w:color="auto"/>
              <w:left w:val="single" w:sz="4" w:space="0" w:color="auto"/>
              <w:bottom w:val="single" w:sz="4" w:space="0" w:color="auto"/>
              <w:right w:val="single" w:sz="4" w:space="0" w:color="auto"/>
            </w:tcBorders>
          </w:tcPr>
          <w:p w14:paraId="5C75DEF1" w14:textId="77777777" w:rsidR="00BC6FA4" w:rsidRPr="00BC6FA4" w:rsidRDefault="00BC6FA4" w:rsidP="00BC6FA4">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0F69D52"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«Техобслуживание, монтаж, ремонт систем охранно-пожарной сигнализации»</w:t>
            </w:r>
          </w:p>
        </w:tc>
        <w:tc>
          <w:tcPr>
            <w:tcW w:w="850" w:type="dxa"/>
            <w:tcBorders>
              <w:top w:val="single" w:sz="4" w:space="0" w:color="auto"/>
              <w:left w:val="single" w:sz="4" w:space="0" w:color="auto"/>
              <w:bottom w:val="single" w:sz="4" w:space="0" w:color="auto"/>
              <w:right w:val="single" w:sz="4" w:space="0" w:color="auto"/>
            </w:tcBorders>
          </w:tcPr>
          <w:p w14:paraId="7FFE0E21" w14:textId="77777777" w:rsidR="00BC6FA4" w:rsidRPr="00BC6FA4" w:rsidRDefault="00BC6FA4" w:rsidP="00BC6FA4">
            <w:pPr>
              <w:rPr>
                <w:rFonts w:ascii="Times New Roman" w:hAnsi="Times New Roman" w:cs="Times New Roman"/>
                <w:sz w:val="24"/>
                <w:szCs w:val="24"/>
              </w:rPr>
            </w:pPr>
            <w:r w:rsidRPr="00BC6FA4">
              <w:rPr>
                <w:rFonts w:ascii="Times New Roman" w:hAnsi="Times New Roman" w:cs="Times New Roman"/>
                <w:sz w:val="24"/>
                <w:szCs w:val="24"/>
              </w:rPr>
              <w:t>2</w:t>
            </w:r>
          </w:p>
        </w:tc>
      </w:tr>
    </w:tbl>
    <w:p w14:paraId="1A851ADD" w14:textId="77777777" w:rsidR="00BC6FA4" w:rsidRPr="009E1432" w:rsidRDefault="00BC6FA4" w:rsidP="00B34297">
      <w:pPr>
        <w:spacing w:after="0" w:line="240" w:lineRule="auto"/>
        <w:ind w:firstLine="709"/>
        <w:jc w:val="both"/>
        <w:rPr>
          <w:rFonts w:ascii="Times New Roman" w:hAnsi="Times New Roman" w:cs="Times New Roman"/>
          <w:sz w:val="26"/>
          <w:szCs w:val="26"/>
        </w:rPr>
      </w:pPr>
    </w:p>
    <w:p w14:paraId="7F644016" w14:textId="77777777" w:rsidR="00795D12" w:rsidRPr="009E1432" w:rsidRDefault="00795D12" w:rsidP="00795D12">
      <w:pPr>
        <w:pStyle w:val="af0"/>
        <w:numPr>
          <w:ilvl w:val="3"/>
          <w:numId w:val="15"/>
        </w:numPr>
        <w:jc w:val="center"/>
        <w:outlineLvl w:val="3"/>
        <w:rPr>
          <w:b/>
          <w:sz w:val="26"/>
          <w:szCs w:val="26"/>
        </w:rPr>
      </w:pPr>
      <w:bookmarkStart w:id="52" w:name="_Toc76478844"/>
      <w:r w:rsidRPr="009E1432">
        <w:rPr>
          <w:b/>
          <w:sz w:val="26"/>
          <w:szCs w:val="26"/>
        </w:rPr>
        <w:t>Туристический комплекс</w:t>
      </w:r>
      <w:bookmarkEnd w:id="52"/>
    </w:p>
    <w:p w14:paraId="43FB87D9" w14:textId="77777777" w:rsidR="00795D12" w:rsidRPr="009E1432" w:rsidRDefault="00795D12" w:rsidP="00795D12">
      <w:pPr>
        <w:pStyle w:val="Report"/>
        <w:spacing w:line="240" w:lineRule="auto"/>
        <w:ind w:firstLine="709"/>
        <w:rPr>
          <w:sz w:val="26"/>
          <w:szCs w:val="26"/>
        </w:rPr>
      </w:pPr>
    </w:p>
    <w:p w14:paraId="2397736A" w14:textId="77777777" w:rsidR="00795D12" w:rsidRPr="009E1432" w:rsidRDefault="00795D12" w:rsidP="00795D12">
      <w:pPr>
        <w:pStyle w:val="Report"/>
        <w:spacing w:line="240" w:lineRule="auto"/>
        <w:ind w:firstLine="709"/>
        <w:rPr>
          <w:sz w:val="26"/>
          <w:szCs w:val="26"/>
        </w:rPr>
      </w:pPr>
      <w:r w:rsidRPr="009E1432">
        <w:rPr>
          <w:sz w:val="26"/>
          <w:szCs w:val="26"/>
        </w:rPr>
        <w:t>На основе анализа туристско-рекреационного потенциала области в проекте Схемы территориального планирования Архангельской области выделено 11 туристско-рекреационных зон, одна из которых формируется в Ленском районе (Яренская).</w:t>
      </w:r>
    </w:p>
    <w:p w14:paraId="04336C59" w14:textId="77777777" w:rsidR="00413796" w:rsidRDefault="00795D12" w:rsidP="00413796">
      <w:pPr>
        <w:pStyle w:val="Report"/>
        <w:spacing w:line="240" w:lineRule="auto"/>
        <w:ind w:firstLine="709"/>
        <w:rPr>
          <w:sz w:val="26"/>
          <w:szCs w:val="26"/>
        </w:rPr>
      </w:pPr>
      <w:r w:rsidRPr="009E1432">
        <w:rPr>
          <w:sz w:val="26"/>
          <w:szCs w:val="26"/>
        </w:rPr>
        <w:t xml:space="preserve">Яренская туристско-рекреационная зона расположена в Ленском районе, территория формируется вдоль р. Вычегда и автодороги регионального значения Котлас – Яренск на протяжении от д. Бережная до с. Яренск. </w:t>
      </w:r>
    </w:p>
    <w:p w14:paraId="43D046B5" w14:textId="77777777" w:rsidR="00795D12" w:rsidRPr="009E1432" w:rsidRDefault="00795D12" w:rsidP="00413796">
      <w:pPr>
        <w:pStyle w:val="Report"/>
        <w:spacing w:line="240" w:lineRule="auto"/>
        <w:ind w:firstLine="709"/>
        <w:rPr>
          <w:sz w:val="26"/>
          <w:szCs w:val="26"/>
        </w:rPr>
      </w:pPr>
      <w:r w:rsidRPr="009E1432">
        <w:rPr>
          <w:sz w:val="26"/>
          <w:szCs w:val="26"/>
        </w:rPr>
        <w:lastRenderedPageBreak/>
        <w:t>Туристско-рекреационная зона, в основном, располагается на холмистых возвышенных равнинах и имеет благоприятные природные условия для отдыха и туризма. Вдоль р. Вычегда ландшафты представляют собой низменные пойменные заболоченные равнины, благоприятные для некоторых видов туризма. Исходя из анализа природно-ландшафтных комплексов по степени пригодности для рекреационного использования и наличия объектов историко-культурного наследия, в границах зоны предлагаются для развития:</w:t>
      </w:r>
    </w:p>
    <w:p w14:paraId="28356652" w14:textId="77777777" w:rsidR="00795D12" w:rsidRPr="009E1432" w:rsidRDefault="00795D12" w:rsidP="0014488E">
      <w:pPr>
        <w:numPr>
          <w:ilvl w:val="2"/>
          <w:numId w:val="69"/>
        </w:numPr>
        <w:tabs>
          <w:tab w:val="clear" w:pos="2868"/>
          <w:tab w:val="num" w:pos="108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i/>
          <w:sz w:val="26"/>
          <w:szCs w:val="26"/>
        </w:rPr>
        <w:t xml:space="preserve">Культурно-познавательный туризм – </w:t>
      </w:r>
      <w:r w:rsidRPr="009E1432">
        <w:rPr>
          <w:rFonts w:ascii="Times New Roman" w:hAnsi="Times New Roman" w:cs="Times New Roman"/>
          <w:sz w:val="26"/>
          <w:szCs w:val="26"/>
        </w:rPr>
        <w:t>памятники архитектуры, представлены жилыми домами, зданиями, церковными сооружениями кон. 18 – нач. 20 вв., выполненными из дерева и кирпича. Особо следует отметить церковные комплексы каменной постройки (18 –</w:t>
      </w:r>
      <w:r w:rsidR="00EA0FAE">
        <w:rPr>
          <w:rFonts w:ascii="Times New Roman" w:hAnsi="Times New Roman" w:cs="Times New Roman"/>
          <w:sz w:val="26"/>
          <w:szCs w:val="26"/>
        </w:rPr>
        <w:t xml:space="preserve"> 19) вв. в с. Ирта,</w:t>
      </w:r>
      <w:r w:rsidRPr="009E1432">
        <w:rPr>
          <w:rFonts w:ascii="Times New Roman" w:hAnsi="Times New Roman" w:cs="Times New Roman"/>
          <w:sz w:val="26"/>
          <w:szCs w:val="26"/>
        </w:rPr>
        <w:t xml:space="preserve"> деревянные часовни кон. 18 в. в </w:t>
      </w:r>
      <w:r w:rsidR="00EA0FAE" w:rsidRPr="00EA0FAE">
        <w:rPr>
          <w:rFonts w:ascii="Times New Roman" w:hAnsi="Times New Roman" w:cs="Times New Roman"/>
          <w:sz w:val="26"/>
          <w:szCs w:val="26"/>
        </w:rPr>
        <w:t>д.Микшина Гора</w:t>
      </w:r>
      <w:r w:rsidRPr="009E1432">
        <w:rPr>
          <w:rFonts w:ascii="Times New Roman" w:hAnsi="Times New Roman" w:cs="Times New Roman"/>
          <w:sz w:val="26"/>
          <w:szCs w:val="26"/>
        </w:rPr>
        <w:t xml:space="preserve">. Наиболее древняя каменная постройка сохранилась в </w:t>
      </w:r>
      <w:r w:rsidR="00EA0FAE">
        <w:rPr>
          <w:rFonts w:ascii="Times New Roman" w:hAnsi="Times New Roman" w:cs="Times New Roman"/>
          <w:sz w:val="26"/>
          <w:szCs w:val="26"/>
        </w:rPr>
        <w:t>п</w:t>
      </w:r>
      <w:r w:rsidRPr="009E1432">
        <w:rPr>
          <w:rFonts w:ascii="Times New Roman" w:hAnsi="Times New Roman" w:cs="Times New Roman"/>
          <w:sz w:val="26"/>
          <w:szCs w:val="26"/>
        </w:rPr>
        <w:t xml:space="preserve">. Сойга – это церковь </w:t>
      </w:r>
      <w:smartTag w:uri="urn:schemas-microsoft-com:office:smarttags" w:element="metricconverter">
        <w:smartTagPr>
          <w:attr w:name="ProductID" w:val="1700 г"/>
        </w:smartTagPr>
        <w:r w:rsidRPr="009E1432">
          <w:rPr>
            <w:rFonts w:ascii="Times New Roman" w:hAnsi="Times New Roman" w:cs="Times New Roman"/>
            <w:sz w:val="26"/>
            <w:szCs w:val="26"/>
          </w:rPr>
          <w:t>1700 г</w:t>
        </w:r>
      </w:smartTag>
      <w:r w:rsidRPr="009E1432">
        <w:rPr>
          <w:rFonts w:ascii="Times New Roman" w:hAnsi="Times New Roman" w:cs="Times New Roman"/>
          <w:sz w:val="26"/>
          <w:szCs w:val="26"/>
        </w:rPr>
        <w:t>. В с. Яренск наблюдается сосредоточение деревянных построек кон. 18 – нач. 20 вв. В районном центре функционирует краеведческий музей, который размещается в здании Преображенской церкви 1765 года постройки, которая также является памятником архитектуры.</w:t>
      </w:r>
    </w:p>
    <w:p w14:paraId="23A32617" w14:textId="77777777" w:rsidR="00795D12" w:rsidRPr="009E1432" w:rsidRDefault="00795D12" w:rsidP="00795D12">
      <w:pPr>
        <w:spacing w:after="0" w:line="240" w:lineRule="auto"/>
        <w:ind w:firstLine="709"/>
        <w:jc w:val="both"/>
        <w:rPr>
          <w:rFonts w:ascii="Times New Roman" w:eastAsia="Times New Roman" w:hAnsi="Times New Roman" w:cs="Times New Roman"/>
          <w:sz w:val="26"/>
          <w:szCs w:val="26"/>
          <w:lang w:eastAsia="ru-RU"/>
        </w:rPr>
      </w:pPr>
      <w:r w:rsidRPr="009E1432">
        <w:rPr>
          <w:rFonts w:ascii="Times New Roman" w:eastAsia="Times New Roman" w:hAnsi="Times New Roman" w:cs="Times New Roman"/>
          <w:sz w:val="26"/>
          <w:szCs w:val="26"/>
          <w:lang w:eastAsia="ru-RU"/>
        </w:rPr>
        <w:t>Проектом предлагается организация создание новых туристических маршрутов с развитием туристской инфраструктуры и развитие системы гостевых домов и мини-гостиниц, туристских деревень.</w:t>
      </w:r>
    </w:p>
    <w:p w14:paraId="44F91314" w14:textId="77777777" w:rsidR="00795D12" w:rsidRPr="009E1432" w:rsidRDefault="00795D12" w:rsidP="0014488E">
      <w:pPr>
        <w:numPr>
          <w:ilvl w:val="2"/>
          <w:numId w:val="69"/>
        </w:numPr>
        <w:tabs>
          <w:tab w:val="clear" w:pos="2868"/>
          <w:tab w:val="num" w:pos="108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i/>
          <w:sz w:val="26"/>
          <w:szCs w:val="26"/>
        </w:rPr>
        <w:t>Охотничье-рыболовный туризм</w:t>
      </w:r>
      <w:r w:rsidRPr="009E1432">
        <w:rPr>
          <w:rFonts w:ascii="Times New Roman" w:hAnsi="Times New Roman" w:cs="Times New Roman"/>
          <w:sz w:val="26"/>
          <w:szCs w:val="26"/>
        </w:rPr>
        <w:t xml:space="preserve"> – территория обладает большими ресурсами для организации этих видов туризма.</w:t>
      </w:r>
    </w:p>
    <w:p w14:paraId="225DAE20" w14:textId="77777777" w:rsidR="00795D12" w:rsidRPr="009E1432" w:rsidRDefault="00795D12" w:rsidP="0014488E">
      <w:pPr>
        <w:numPr>
          <w:ilvl w:val="2"/>
          <w:numId w:val="69"/>
        </w:numPr>
        <w:tabs>
          <w:tab w:val="clear" w:pos="2868"/>
          <w:tab w:val="num" w:pos="108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i/>
          <w:sz w:val="26"/>
          <w:szCs w:val="26"/>
        </w:rPr>
        <w:t>Активный туризм</w:t>
      </w:r>
      <w:r w:rsidRPr="009E1432">
        <w:rPr>
          <w:rFonts w:ascii="Times New Roman" w:hAnsi="Times New Roman" w:cs="Times New Roman"/>
          <w:sz w:val="26"/>
          <w:szCs w:val="26"/>
        </w:rPr>
        <w:t xml:space="preserve"> – водные и пешие маршруты по р. Вычегда.</w:t>
      </w:r>
    </w:p>
    <w:p w14:paraId="7EEDBC84" w14:textId="77777777" w:rsidR="00795D12" w:rsidRPr="009E1432" w:rsidRDefault="00795D12" w:rsidP="0014488E">
      <w:pPr>
        <w:numPr>
          <w:ilvl w:val="2"/>
          <w:numId w:val="69"/>
        </w:numPr>
        <w:tabs>
          <w:tab w:val="clear" w:pos="2868"/>
          <w:tab w:val="num" w:pos="108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i/>
          <w:sz w:val="26"/>
          <w:szCs w:val="26"/>
        </w:rPr>
        <w:t>Паломнический туризм</w:t>
      </w:r>
      <w:r w:rsidRPr="009E1432">
        <w:rPr>
          <w:rFonts w:ascii="Times New Roman" w:hAnsi="Times New Roman" w:cs="Times New Roman"/>
          <w:sz w:val="26"/>
          <w:szCs w:val="26"/>
        </w:rPr>
        <w:t xml:space="preserve">. </w:t>
      </w:r>
    </w:p>
    <w:p w14:paraId="01660B51" w14:textId="77777777" w:rsidR="00795D12" w:rsidRPr="009E1432" w:rsidRDefault="00795D12" w:rsidP="00795D12">
      <w:pPr>
        <w:spacing w:after="0" w:line="240" w:lineRule="auto"/>
        <w:jc w:val="both"/>
        <w:rPr>
          <w:rFonts w:ascii="Times New Roman" w:hAnsi="Times New Roman" w:cs="Times New Roman"/>
          <w:sz w:val="26"/>
          <w:szCs w:val="26"/>
        </w:rPr>
      </w:pPr>
    </w:p>
    <w:p w14:paraId="42CCE38A" w14:textId="77777777" w:rsidR="00E858A7" w:rsidRPr="009E1432" w:rsidRDefault="00E858A7" w:rsidP="00240F3C">
      <w:pPr>
        <w:pStyle w:val="af0"/>
        <w:numPr>
          <w:ilvl w:val="2"/>
          <w:numId w:val="15"/>
        </w:numPr>
        <w:jc w:val="center"/>
        <w:outlineLvl w:val="2"/>
        <w:rPr>
          <w:b/>
          <w:sz w:val="26"/>
          <w:szCs w:val="26"/>
        </w:rPr>
      </w:pPr>
      <w:bookmarkStart w:id="53" w:name="_Toc76478845"/>
      <w:r w:rsidRPr="009E1432">
        <w:rPr>
          <w:b/>
          <w:sz w:val="26"/>
          <w:szCs w:val="26"/>
        </w:rPr>
        <w:t>Население</w:t>
      </w:r>
      <w:bookmarkEnd w:id="53"/>
    </w:p>
    <w:p w14:paraId="4941F90E" w14:textId="77777777" w:rsidR="00E858A7" w:rsidRPr="009E1432" w:rsidRDefault="00E858A7" w:rsidP="00C6008F">
      <w:pPr>
        <w:pStyle w:val="af0"/>
        <w:rPr>
          <w:sz w:val="26"/>
          <w:szCs w:val="26"/>
        </w:rPr>
      </w:pPr>
    </w:p>
    <w:p w14:paraId="02FC5DD0" w14:textId="77777777" w:rsidR="00593709" w:rsidRPr="009E1432" w:rsidRDefault="00593709" w:rsidP="00240F3C">
      <w:pPr>
        <w:pStyle w:val="af0"/>
        <w:numPr>
          <w:ilvl w:val="3"/>
          <w:numId w:val="15"/>
        </w:numPr>
        <w:jc w:val="center"/>
        <w:outlineLvl w:val="3"/>
        <w:rPr>
          <w:b/>
          <w:sz w:val="26"/>
          <w:szCs w:val="26"/>
        </w:rPr>
      </w:pPr>
      <w:bookmarkStart w:id="54" w:name="_Toc8663572"/>
      <w:bookmarkStart w:id="55" w:name="_Toc76478846"/>
      <w:r w:rsidRPr="009E1432">
        <w:rPr>
          <w:b/>
          <w:sz w:val="26"/>
          <w:szCs w:val="26"/>
        </w:rPr>
        <w:t>Динамика численности населения</w:t>
      </w:r>
      <w:bookmarkEnd w:id="54"/>
      <w:bookmarkEnd w:id="55"/>
    </w:p>
    <w:p w14:paraId="26A7B23B" w14:textId="77777777" w:rsidR="00593709" w:rsidRPr="009E1432" w:rsidRDefault="00593709" w:rsidP="00C6008F">
      <w:pPr>
        <w:pStyle w:val="af0"/>
        <w:rPr>
          <w:sz w:val="26"/>
          <w:szCs w:val="26"/>
        </w:rPr>
      </w:pPr>
    </w:p>
    <w:p w14:paraId="0A6D47B9" w14:textId="77777777" w:rsidR="008F5957" w:rsidRPr="009E1432" w:rsidRDefault="008F5957" w:rsidP="00C6008F">
      <w:pPr>
        <w:tabs>
          <w:tab w:val="left" w:pos="1134"/>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С момента разработки и утверждения дей</w:t>
      </w:r>
      <w:r w:rsidR="007C5AB1" w:rsidRPr="009E1432">
        <w:rPr>
          <w:rFonts w:ascii="Times New Roman" w:hAnsi="Times New Roman" w:cs="Times New Roman"/>
          <w:sz w:val="26"/>
          <w:szCs w:val="26"/>
        </w:rPr>
        <w:t>ствующего генерального плана м</w:t>
      </w:r>
      <w:r w:rsidR="009C568C" w:rsidRPr="009E1432">
        <w:rPr>
          <w:rFonts w:ascii="Times New Roman" w:hAnsi="Times New Roman" w:cs="Times New Roman"/>
          <w:sz w:val="26"/>
          <w:szCs w:val="26"/>
        </w:rPr>
        <w:t>уници</w:t>
      </w:r>
      <w:r w:rsidR="007C5AB1" w:rsidRPr="009E1432">
        <w:rPr>
          <w:rFonts w:ascii="Times New Roman" w:hAnsi="Times New Roman" w:cs="Times New Roman"/>
          <w:sz w:val="26"/>
          <w:szCs w:val="26"/>
        </w:rPr>
        <w:t>пальное образование «</w:t>
      </w:r>
      <w:r w:rsidR="007174E9" w:rsidRPr="009E1432">
        <w:rPr>
          <w:rFonts w:ascii="Times New Roman" w:hAnsi="Times New Roman" w:cs="Times New Roman"/>
          <w:sz w:val="26"/>
          <w:szCs w:val="26"/>
        </w:rPr>
        <w:t>Сафроновское</w:t>
      </w:r>
      <w:r w:rsidR="007C5AB1" w:rsidRPr="009E1432">
        <w:rPr>
          <w:rFonts w:ascii="Times New Roman" w:hAnsi="Times New Roman" w:cs="Times New Roman"/>
          <w:sz w:val="26"/>
          <w:szCs w:val="26"/>
        </w:rPr>
        <w:t>»</w:t>
      </w:r>
      <w:r w:rsidRPr="009E1432">
        <w:rPr>
          <w:rFonts w:ascii="Times New Roman" w:hAnsi="Times New Roman" w:cs="Times New Roman"/>
          <w:sz w:val="26"/>
          <w:szCs w:val="26"/>
        </w:rPr>
        <w:t xml:space="preserve"> численность населения существенно изменилась.</w:t>
      </w:r>
    </w:p>
    <w:p w14:paraId="1D6536DC" w14:textId="77777777" w:rsidR="00B749BA" w:rsidRPr="009E1432" w:rsidRDefault="008F5957" w:rsidP="00B749BA">
      <w:pPr>
        <w:tabs>
          <w:tab w:val="left" w:pos="1134"/>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По данным Федеральной службы государственной статистики по </w:t>
      </w:r>
      <w:r w:rsidR="00CF3ABF" w:rsidRPr="009E1432">
        <w:rPr>
          <w:rFonts w:ascii="Times New Roman" w:hAnsi="Times New Roman" w:cs="Times New Roman"/>
          <w:sz w:val="26"/>
          <w:szCs w:val="26"/>
        </w:rPr>
        <w:t>Архангельской</w:t>
      </w:r>
      <w:r w:rsidRPr="009E1432">
        <w:rPr>
          <w:rFonts w:ascii="Times New Roman" w:hAnsi="Times New Roman" w:cs="Times New Roman"/>
          <w:sz w:val="26"/>
          <w:szCs w:val="26"/>
        </w:rPr>
        <w:t xml:space="preserve"> области численность населения муниципального образования «</w:t>
      </w:r>
      <w:r w:rsidR="009C568C" w:rsidRPr="009E1432">
        <w:rPr>
          <w:rFonts w:ascii="Times New Roman" w:hAnsi="Times New Roman" w:cs="Times New Roman"/>
          <w:sz w:val="26"/>
          <w:szCs w:val="26"/>
        </w:rPr>
        <w:t>Муници</w:t>
      </w:r>
      <w:r w:rsidR="007C5AB1" w:rsidRPr="009E1432">
        <w:rPr>
          <w:rFonts w:ascii="Times New Roman" w:hAnsi="Times New Roman" w:cs="Times New Roman"/>
          <w:sz w:val="26"/>
          <w:szCs w:val="26"/>
        </w:rPr>
        <w:t>пальное образование «</w:t>
      </w:r>
      <w:r w:rsidR="007174E9" w:rsidRPr="009E1432">
        <w:rPr>
          <w:rFonts w:ascii="Times New Roman" w:hAnsi="Times New Roman" w:cs="Times New Roman"/>
          <w:sz w:val="26"/>
          <w:szCs w:val="26"/>
        </w:rPr>
        <w:t>Сафроновское</w:t>
      </w:r>
      <w:r w:rsidR="007C5AB1" w:rsidRPr="009E1432">
        <w:rPr>
          <w:rFonts w:ascii="Times New Roman" w:hAnsi="Times New Roman" w:cs="Times New Roman"/>
          <w:sz w:val="26"/>
          <w:szCs w:val="26"/>
        </w:rPr>
        <w:t xml:space="preserve">» на 2019 </w:t>
      </w:r>
      <w:r w:rsidRPr="009E1432">
        <w:rPr>
          <w:rFonts w:ascii="Times New Roman" w:hAnsi="Times New Roman" w:cs="Times New Roman"/>
          <w:sz w:val="26"/>
          <w:szCs w:val="26"/>
        </w:rPr>
        <w:t xml:space="preserve">составила </w:t>
      </w:r>
      <w:r w:rsidR="00B34297" w:rsidRPr="009E1432">
        <w:rPr>
          <w:rFonts w:ascii="Times New Roman" w:hAnsi="Times New Roman" w:cs="Times New Roman"/>
          <w:bCs/>
          <w:sz w:val="26"/>
          <w:szCs w:val="26"/>
        </w:rPr>
        <w:t>4442</w:t>
      </w:r>
      <w:r w:rsidR="001E21CF" w:rsidRPr="009E1432">
        <w:rPr>
          <w:rFonts w:ascii="Times New Roman" w:hAnsi="Times New Roman" w:cs="Times New Roman"/>
          <w:sz w:val="26"/>
          <w:szCs w:val="26"/>
        </w:rPr>
        <w:t xml:space="preserve"> чел.</w:t>
      </w:r>
    </w:p>
    <w:p w14:paraId="4EF667AB" w14:textId="77777777" w:rsidR="008F5957" w:rsidRPr="009E1432" w:rsidRDefault="008F5957" w:rsidP="00C6008F">
      <w:pPr>
        <w:pStyle w:val="af0"/>
        <w:jc w:val="right"/>
        <w:rPr>
          <w:sz w:val="26"/>
          <w:szCs w:val="26"/>
        </w:rPr>
      </w:pPr>
      <w:r w:rsidRPr="009E1432">
        <w:rPr>
          <w:sz w:val="26"/>
          <w:szCs w:val="26"/>
        </w:rPr>
        <w:t xml:space="preserve">Таблица </w:t>
      </w:r>
      <w:r w:rsidR="000E1E0C">
        <w:rPr>
          <w:sz w:val="26"/>
          <w:szCs w:val="26"/>
        </w:rPr>
        <w:t>8</w:t>
      </w:r>
    </w:p>
    <w:p w14:paraId="5DF3EB7A" w14:textId="77777777" w:rsidR="008F5957" w:rsidRPr="009E1432" w:rsidRDefault="008F5957" w:rsidP="00C6008F">
      <w:pPr>
        <w:pStyle w:val="af0"/>
        <w:jc w:val="center"/>
        <w:rPr>
          <w:sz w:val="26"/>
          <w:szCs w:val="26"/>
        </w:rPr>
      </w:pPr>
      <w:r w:rsidRPr="009E1432">
        <w:rPr>
          <w:sz w:val="26"/>
          <w:szCs w:val="26"/>
        </w:rPr>
        <w:t>Динамика численности населения за последние 5 лет, человек</w:t>
      </w:r>
    </w:p>
    <w:tbl>
      <w:tblPr>
        <w:tblW w:w="4940" w:type="pct"/>
        <w:jc w:val="center"/>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523"/>
        <w:gridCol w:w="2961"/>
        <w:gridCol w:w="1409"/>
        <w:gridCol w:w="1129"/>
        <w:gridCol w:w="986"/>
        <w:gridCol w:w="1129"/>
        <w:gridCol w:w="988"/>
        <w:gridCol w:w="938"/>
      </w:tblGrid>
      <w:tr w:rsidR="00B34297" w:rsidRPr="009E1432" w14:paraId="62EBAE27" w14:textId="77777777" w:rsidTr="0091757E">
        <w:trPr>
          <w:tblHeader/>
          <w:jc w:val="center"/>
        </w:trPr>
        <w:tc>
          <w:tcPr>
            <w:tcW w:w="260" w:type="pct"/>
            <w:tcBorders>
              <w:top w:val="single" w:sz="8" w:space="0" w:color="000000"/>
              <w:left w:val="single" w:sz="8" w:space="0" w:color="000000"/>
              <w:bottom w:val="single" w:sz="8" w:space="0" w:color="000000"/>
              <w:right w:val="single" w:sz="8" w:space="0" w:color="000000"/>
            </w:tcBorders>
          </w:tcPr>
          <w:p w14:paraId="719D97C9" w14:textId="77777777" w:rsidR="00DC481E" w:rsidRPr="009E1432" w:rsidRDefault="00DC481E" w:rsidP="00C6008F">
            <w:pPr>
              <w:spacing w:after="0" w:line="240" w:lineRule="auto"/>
              <w:jc w:val="center"/>
              <w:rPr>
                <w:rFonts w:ascii="Times New Roman" w:eastAsia="Times New Roman" w:hAnsi="Times New Roman" w:cs="Times New Roman"/>
                <w:bCs/>
                <w:sz w:val="26"/>
                <w:szCs w:val="26"/>
              </w:rPr>
            </w:pPr>
            <w:r w:rsidRPr="009E1432">
              <w:rPr>
                <w:rFonts w:ascii="Times New Roman" w:eastAsia="Times New Roman" w:hAnsi="Times New Roman" w:cs="Times New Roman"/>
                <w:bCs/>
                <w:sz w:val="26"/>
                <w:szCs w:val="26"/>
              </w:rPr>
              <w:t>№ п/п</w:t>
            </w:r>
          </w:p>
        </w:tc>
        <w:tc>
          <w:tcPr>
            <w:tcW w:w="1471" w:type="pct"/>
            <w:tcBorders>
              <w:top w:val="single" w:sz="8" w:space="0" w:color="000000"/>
              <w:left w:val="single" w:sz="8" w:space="0" w:color="000000"/>
              <w:bottom w:val="single" w:sz="8" w:space="0" w:color="000000"/>
              <w:right w:val="single" w:sz="8" w:space="0" w:color="000000"/>
            </w:tcBorders>
            <w:hideMark/>
          </w:tcPr>
          <w:p w14:paraId="45D4EC83" w14:textId="77777777" w:rsidR="00DC481E" w:rsidRPr="009E1432" w:rsidRDefault="00DC481E" w:rsidP="00C6008F">
            <w:pPr>
              <w:spacing w:after="0" w:line="240" w:lineRule="auto"/>
              <w:jc w:val="center"/>
              <w:rPr>
                <w:rFonts w:ascii="Times New Roman" w:eastAsia="Times New Roman" w:hAnsi="Times New Roman" w:cs="Times New Roman"/>
                <w:bCs/>
                <w:sz w:val="26"/>
                <w:szCs w:val="26"/>
              </w:rPr>
            </w:pPr>
            <w:r w:rsidRPr="009E1432">
              <w:rPr>
                <w:rFonts w:ascii="Times New Roman" w:eastAsia="Times New Roman" w:hAnsi="Times New Roman" w:cs="Times New Roman"/>
                <w:bCs/>
                <w:sz w:val="26"/>
                <w:szCs w:val="26"/>
              </w:rPr>
              <w:t>Показатели</w:t>
            </w:r>
          </w:p>
        </w:tc>
        <w:tc>
          <w:tcPr>
            <w:tcW w:w="700" w:type="pct"/>
            <w:tcBorders>
              <w:top w:val="single" w:sz="8" w:space="0" w:color="000000"/>
              <w:left w:val="single" w:sz="8" w:space="0" w:color="000000"/>
              <w:bottom w:val="single" w:sz="8" w:space="0" w:color="000000"/>
              <w:right w:val="single" w:sz="8" w:space="0" w:color="000000"/>
            </w:tcBorders>
            <w:hideMark/>
          </w:tcPr>
          <w:p w14:paraId="1482260C" w14:textId="77777777" w:rsidR="00DC481E" w:rsidRPr="009E1432" w:rsidRDefault="00DC481E" w:rsidP="00C6008F">
            <w:pPr>
              <w:spacing w:after="0" w:line="240" w:lineRule="auto"/>
              <w:jc w:val="center"/>
              <w:rPr>
                <w:rFonts w:ascii="Times New Roman" w:eastAsia="Times New Roman" w:hAnsi="Times New Roman" w:cs="Times New Roman"/>
                <w:bCs/>
                <w:sz w:val="26"/>
                <w:szCs w:val="26"/>
              </w:rPr>
            </w:pPr>
            <w:r w:rsidRPr="009E1432">
              <w:rPr>
                <w:rFonts w:ascii="Times New Roman" w:eastAsia="Times New Roman" w:hAnsi="Times New Roman" w:cs="Times New Roman"/>
                <w:bCs/>
                <w:sz w:val="26"/>
                <w:szCs w:val="26"/>
              </w:rPr>
              <w:t>Ед. измерения</w:t>
            </w:r>
          </w:p>
        </w:tc>
        <w:tc>
          <w:tcPr>
            <w:tcW w:w="561" w:type="pct"/>
            <w:tcBorders>
              <w:top w:val="single" w:sz="8" w:space="0" w:color="000000"/>
              <w:left w:val="single" w:sz="8" w:space="0" w:color="000000"/>
              <w:bottom w:val="single" w:sz="8" w:space="0" w:color="000000"/>
              <w:right w:val="single" w:sz="8" w:space="0" w:color="000000"/>
            </w:tcBorders>
            <w:hideMark/>
          </w:tcPr>
          <w:p w14:paraId="5FFA66A2" w14:textId="77777777" w:rsidR="00DC481E" w:rsidRPr="009E1432" w:rsidRDefault="00DC481E" w:rsidP="007C5AB1">
            <w:pPr>
              <w:spacing w:after="0" w:line="240" w:lineRule="auto"/>
              <w:jc w:val="center"/>
              <w:rPr>
                <w:rFonts w:ascii="Times New Roman" w:eastAsia="Times New Roman" w:hAnsi="Times New Roman" w:cs="Times New Roman"/>
                <w:bCs/>
                <w:sz w:val="26"/>
                <w:szCs w:val="26"/>
              </w:rPr>
            </w:pPr>
            <w:r w:rsidRPr="009E1432">
              <w:rPr>
                <w:rFonts w:ascii="Times New Roman" w:eastAsia="Times New Roman" w:hAnsi="Times New Roman" w:cs="Times New Roman"/>
                <w:bCs/>
                <w:sz w:val="26"/>
                <w:szCs w:val="26"/>
              </w:rPr>
              <w:t>201</w:t>
            </w:r>
            <w:r w:rsidR="007C5AB1" w:rsidRPr="009E1432">
              <w:rPr>
                <w:rFonts w:ascii="Times New Roman" w:eastAsia="Times New Roman" w:hAnsi="Times New Roman" w:cs="Times New Roman"/>
                <w:bCs/>
                <w:sz w:val="26"/>
                <w:szCs w:val="26"/>
              </w:rPr>
              <w:t>5</w:t>
            </w:r>
          </w:p>
        </w:tc>
        <w:tc>
          <w:tcPr>
            <w:tcW w:w="490" w:type="pct"/>
            <w:tcBorders>
              <w:top w:val="single" w:sz="8" w:space="0" w:color="000000"/>
              <w:left w:val="single" w:sz="8" w:space="0" w:color="000000"/>
              <w:bottom w:val="single" w:sz="8" w:space="0" w:color="000000"/>
              <w:right w:val="single" w:sz="8" w:space="0" w:color="000000"/>
            </w:tcBorders>
            <w:hideMark/>
          </w:tcPr>
          <w:p w14:paraId="2440519C" w14:textId="77777777" w:rsidR="00DC481E" w:rsidRPr="009E1432" w:rsidRDefault="00DC481E" w:rsidP="007C5AB1">
            <w:pPr>
              <w:spacing w:after="0" w:line="240" w:lineRule="auto"/>
              <w:jc w:val="center"/>
              <w:rPr>
                <w:rFonts w:ascii="Times New Roman" w:eastAsia="Times New Roman" w:hAnsi="Times New Roman" w:cs="Times New Roman"/>
                <w:bCs/>
                <w:sz w:val="26"/>
                <w:szCs w:val="26"/>
              </w:rPr>
            </w:pPr>
            <w:r w:rsidRPr="009E1432">
              <w:rPr>
                <w:rFonts w:ascii="Times New Roman" w:eastAsia="Times New Roman" w:hAnsi="Times New Roman" w:cs="Times New Roman"/>
                <w:bCs/>
                <w:sz w:val="26"/>
                <w:szCs w:val="26"/>
              </w:rPr>
              <w:t>201</w:t>
            </w:r>
            <w:r w:rsidR="007C5AB1" w:rsidRPr="009E1432">
              <w:rPr>
                <w:rFonts w:ascii="Times New Roman" w:eastAsia="Times New Roman" w:hAnsi="Times New Roman" w:cs="Times New Roman"/>
                <w:bCs/>
                <w:sz w:val="26"/>
                <w:szCs w:val="26"/>
              </w:rPr>
              <w:t>6</w:t>
            </w:r>
          </w:p>
        </w:tc>
        <w:tc>
          <w:tcPr>
            <w:tcW w:w="561" w:type="pct"/>
            <w:tcBorders>
              <w:top w:val="single" w:sz="8" w:space="0" w:color="000000"/>
              <w:left w:val="single" w:sz="8" w:space="0" w:color="000000"/>
              <w:bottom w:val="single" w:sz="8" w:space="0" w:color="000000"/>
              <w:right w:val="single" w:sz="8" w:space="0" w:color="000000"/>
            </w:tcBorders>
            <w:hideMark/>
          </w:tcPr>
          <w:p w14:paraId="528791B5" w14:textId="77777777" w:rsidR="00DC481E" w:rsidRPr="009E1432" w:rsidRDefault="00DC481E" w:rsidP="007C5AB1">
            <w:pPr>
              <w:spacing w:after="0" w:line="240" w:lineRule="auto"/>
              <w:jc w:val="center"/>
              <w:rPr>
                <w:rFonts w:ascii="Times New Roman" w:eastAsia="Times New Roman" w:hAnsi="Times New Roman" w:cs="Times New Roman"/>
                <w:bCs/>
                <w:sz w:val="26"/>
                <w:szCs w:val="26"/>
              </w:rPr>
            </w:pPr>
            <w:r w:rsidRPr="009E1432">
              <w:rPr>
                <w:rFonts w:ascii="Times New Roman" w:eastAsia="Times New Roman" w:hAnsi="Times New Roman" w:cs="Times New Roman"/>
                <w:bCs/>
                <w:sz w:val="26"/>
                <w:szCs w:val="26"/>
              </w:rPr>
              <w:t>201</w:t>
            </w:r>
            <w:r w:rsidR="007C5AB1" w:rsidRPr="009E1432">
              <w:rPr>
                <w:rFonts w:ascii="Times New Roman" w:eastAsia="Times New Roman" w:hAnsi="Times New Roman" w:cs="Times New Roman"/>
                <w:bCs/>
                <w:sz w:val="26"/>
                <w:szCs w:val="26"/>
              </w:rPr>
              <w:t>7</w:t>
            </w:r>
          </w:p>
        </w:tc>
        <w:tc>
          <w:tcPr>
            <w:tcW w:w="491" w:type="pct"/>
            <w:tcBorders>
              <w:top w:val="single" w:sz="8" w:space="0" w:color="000000"/>
              <w:left w:val="single" w:sz="8" w:space="0" w:color="000000"/>
              <w:bottom w:val="single" w:sz="8" w:space="0" w:color="000000"/>
              <w:right w:val="single" w:sz="8" w:space="0" w:color="000000"/>
            </w:tcBorders>
            <w:hideMark/>
          </w:tcPr>
          <w:p w14:paraId="35EDA3E5" w14:textId="77777777" w:rsidR="00DC481E" w:rsidRPr="009E1432" w:rsidRDefault="00DC481E" w:rsidP="007C5AB1">
            <w:pPr>
              <w:spacing w:after="0" w:line="240" w:lineRule="auto"/>
              <w:jc w:val="center"/>
              <w:rPr>
                <w:rFonts w:ascii="Times New Roman" w:eastAsia="Times New Roman" w:hAnsi="Times New Roman" w:cs="Times New Roman"/>
                <w:bCs/>
                <w:sz w:val="26"/>
                <w:szCs w:val="26"/>
              </w:rPr>
            </w:pPr>
            <w:r w:rsidRPr="009E1432">
              <w:rPr>
                <w:rFonts w:ascii="Times New Roman" w:eastAsia="Times New Roman" w:hAnsi="Times New Roman" w:cs="Times New Roman"/>
                <w:bCs/>
                <w:sz w:val="26"/>
                <w:szCs w:val="26"/>
              </w:rPr>
              <w:t>201</w:t>
            </w:r>
            <w:r w:rsidR="007C5AB1" w:rsidRPr="009E1432">
              <w:rPr>
                <w:rFonts w:ascii="Times New Roman" w:eastAsia="Times New Roman" w:hAnsi="Times New Roman" w:cs="Times New Roman"/>
                <w:bCs/>
                <w:sz w:val="26"/>
                <w:szCs w:val="26"/>
              </w:rPr>
              <w:t>8</w:t>
            </w:r>
          </w:p>
        </w:tc>
        <w:tc>
          <w:tcPr>
            <w:tcW w:w="466" w:type="pct"/>
            <w:tcBorders>
              <w:top w:val="single" w:sz="8" w:space="0" w:color="000000"/>
              <w:left w:val="single" w:sz="8" w:space="0" w:color="000000"/>
              <w:bottom w:val="single" w:sz="8" w:space="0" w:color="000000"/>
              <w:right w:val="single" w:sz="8" w:space="0" w:color="000000"/>
            </w:tcBorders>
            <w:hideMark/>
          </w:tcPr>
          <w:p w14:paraId="78B56B8B" w14:textId="77777777" w:rsidR="00DC481E" w:rsidRPr="009E1432" w:rsidRDefault="007C5AB1" w:rsidP="00C6008F">
            <w:pPr>
              <w:spacing w:after="0" w:line="240" w:lineRule="auto"/>
              <w:jc w:val="center"/>
              <w:rPr>
                <w:rFonts w:ascii="Times New Roman" w:eastAsia="Times New Roman" w:hAnsi="Times New Roman" w:cs="Times New Roman"/>
                <w:bCs/>
                <w:sz w:val="26"/>
                <w:szCs w:val="26"/>
              </w:rPr>
            </w:pPr>
            <w:r w:rsidRPr="009E1432">
              <w:rPr>
                <w:rFonts w:ascii="Times New Roman" w:eastAsia="Times New Roman" w:hAnsi="Times New Roman" w:cs="Times New Roman"/>
                <w:bCs/>
                <w:sz w:val="26"/>
                <w:szCs w:val="26"/>
              </w:rPr>
              <w:t>2019</w:t>
            </w:r>
          </w:p>
        </w:tc>
      </w:tr>
      <w:tr w:rsidR="00B34297" w:rsidRPr="009E1432" w14:paraId="02AC25B3" w14:textId="77777777" w:rsidTr="00B34297">
        <w:trPr>
          <w:jc w:val="center"/>
        </w:trPr>
        <w:tc>
          <w:tcPr>
            <w:tcW w:w="260" w:type="pct"/>
            <w:tcBorders>
              <w:top w:val="single" w:sz="8" w:space="0" w:color="000000"/>
              <w:left w:val="single" w:sz="8" w:space="0" w:color="000000"/>
              <w:bottom w:val="single" w:sz="8" w:space="0" w:color="000000"/>
              <w:right w:val="single" w:sz="8" w:space="0" w:color="000000"/>
            </w:tcBorders>
          </w:tcPr>
          <w:p w14:paraId="0684F559" w14:textId="77777777" w:rsidR="00B34297" w:rsidRPr="009E1432" w:rsidRDefault="00B34297" w:rsidP="00B34297">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1</w:t>
            </w:r>
          </w:p>
        </w:tc>
        <w:tc>
          <w:tcPr>
            <w:tcW w:w="1471" w:type="pct"/>
            <w:tcBorders>
              <w:top w:val="single" w:sz="8" w:space="0" w:color="000000"/>
              <w:left w:val="single" w:sz="8" w:space="0" w:color="000000"/>
              <w:bottom w:val="single" w:sz="8" w:space="0" w:color="000000"/>
              <w:right w:val="single" w:sz="8" w:space="0" w:color="000000"/>
            </w:tcBorders>
            <w:vAlign w:val="center"/>
            <w:hideMark/>
          </w:tcPr>
          <w:p w14:paraId="35C50F61" w14:textId="77777777" w:rsidR="00B34297" w:rsidRPr="009E1432" w:rsidRDefault="00B34297" w:rsidP="00B34297">
            <w:pPr>
              <w:spacing w:after="0" w:line="240" w:lineRule="auto"/>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Оценка численности населения на 1 января текущего года</w:t>
            </w:r>
          </w:p>
        </w:tc>
        <w:tc>
          <w:tcPr>
            <w:tcW w:w="700" w:type="pct"/>
            <w:tcBorders>
              <w:top w:val="single" w:sz="8" w:space="0" w:color="000000"/>
              <w:left w:val="single" w:sz="8" w:space="0" w:color="000000"/>
              <w:bottom w:val="single" w:sz="8" w:space="0" w:color="000000"/>
              <w:right w:val="single" w:sz="8" w:space="0" w:color="000000"/>
            </w:tcBorders>
            <w:hideMark/>
          </w:tcPr>
          <w:p w14:paraId="63EBD0FB" w14:textId="77777777" w:rsidR="00B34297" w:rsidRPr="009E1432" w:rsidRDefault="00B34297" w:rsidP="00B34297">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чел.</w:t>
            </w:r>
          </w:p>
        </w:tc>
        <w:tc>
          <w:tcPr>
            <w:tcW w:w="561" w:type="pct"/>
            <w:tcBorders>
              <w:top w:val="single" w:sz="8" w:space="0" w:color="000000"/>
              <w:left w:val="single" w:sz="8" w:space="0" w:color="000000"/>
              <w:bottom w:val="single" w:sz="8" w:space="0" w:color="000000"/>
              <w:right w:val="single" w:sz="8" w:space="0" w:color="000000"/>
            </w:tcBorders>
          </w:tcPr>
          <w:p w14:paraId="68BD17BB" w14:textId="77777777" w:rsidR="00B34297" w:rsidRPr="009E1432" w:rsidRDefault="00B34297" w:rsidP="00B34297">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w:t>
            </w:r>
          </w:p>
        </w:tc>
        <w:tc>
          <w:tcPr>
            <w:tcW w:w="490" w:type="pct"/>
            <w:tcBorders>
              <w:top w:val="single" w:sz="8" w:space="0" w:color="000000"/>
              <w:left w:val="single" w:sz="8" w:space="0" w:color="000000"/>
              <w:bottom w:val="single" w:sz="8" w:space="0" w:color="000000"/>
              <w:right w:val="single" w:sz="8" w:space="0" w:color="000000"/>
            </w:tcBorders>
          </w:tcPr>
          <w:p w14:paraId="39444603" w14:textId="77777777" w:rsidR="00B34297" w:rsidRPr="009E1432" w:rsidRDefault="00B34297" w:rsidP="00B34297">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4651</w:t>
            </w:r>
          </w:p>
        </w:tc>
        <w:tc>
          <w:tcPr>
            <w:tcW w:w="561" w:type="pct"/>
            <w:tcBorders>
              <w:top w:val="single" w:sz="8" w:space="0" w:color="000000"/>
              <w:left w:val="single" w:sz="8" w:space="0" w:color="000000"/>
              <w:bottom w:val="single" w:sz="8" w:space="0" w:color="000000"/>
              <w:right w:val="single" w:sz="8" w:space="0" w:color="000000"/>
            </w:tcBorders>
          </w:tcPr>
          <w:p w14:paraId="0B3EBC35" w14:textId="77777777" w:rsidR="00B34297" w:rsidRPr="009E1432" w:rsidRDefault="00B34297" w:rsidP="00B34297">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4584</w:t>
            </w:r>
          </w:p>
        </w:tc>
        <w:tc>
          <w:tcPr>
            <w:tcW w:w="491" w:type="pct"/>
            <w:tcBorders>
              <w:top w:val="single" w:sz="8" w:space="0" w:color="000000"/>
              <w:left w:val="single" w:sz="8" w:space="0" w:color="000000"/>
              <w:bottom w:val="single" w:sz="8" w:space="0" w:color="000000"/>
              <w:right w:val="single" w:sz="8" w:space="0" w:color="000000"/>
            </w:tcBorders>
          </w:tcPr>
          <w:p w14:paraId="00C6EBF0" w14:textId="77777777" w:rsidR="00B34297" w:rsidRPr="009E1432" w:rsidRDefault="00B34297" w:rsidP="00B34297">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4494</w:t>
            </w:r>
          </w:p>
        </w:tc>
        <w:tc>
          <w:tcPr>
            <w:tcW w:w="466" w:type="pct"/>
            <w:tcBorders>
              <w:top w:val="single" w:sz="8" w:space="0" w:color="000000"/>
              <w:left w:val="single" w:sz="8" w:space="0" w:color="000000"/>
              <w:bottom w:val="single" w:sz="8" w:space="0" w:color="000000"/>
              <w:right w:val="single" w:sz="8" w:space="0" w:color="000000"/>
            </w:tcBorders>
            <w:hideMark/>
          </w:tcPr>
          <w:p w14:paraId="6A560FE1" w14:textId="77777777" w:rsidR="00B34297" w:rsidRPr="009E1432" w:rsidRDefault="00B34297" w:rsidP="00B34297">
            <w:pPr>
              <w:spacing w:after="0" w:line="240" w:lineRule="auto"/>
              <w:jc w:val="center"/>
              <w:rPr>
                <w:rFonts w:ascii="Times New Roman" w:eastAsia="Times New Roman" w:hAnsi="Times New Roman" w:cs="Times New Roman"/>
                <w:sz w:val="26"/>
                <w:szCs w:val="26"/>
              </w:rPr>
            </w:pPr>
            <w:r w:rsidRPr="009E1432">
              <w:rPr>
                <w:rFonts w:ascii="Times New Roman" w:hAnsi="Times New Roman" w:cs="Times New Roman"/>
                <w:bCs/>
                <w:sz w:val="26"/>
                <w:szCs w:val="26"/>
              </w:rPr>
              <w:t>4442</w:t>
            </w:r>
          </w:p>
        </w:tc>
      </w:tr>
      <w:tr w:rsidR="001F6BD8" w:rsidRPr="009E1432" w14:paraId="4717418F" w14:textId="77777777" w:rsidTr="0091757E">
        <w:trPr>
          <w:jc w:val="center"/>
        </w:trPr>
        <w:tc>
          <w:tcPr>
            <w:tcW w:w="260" w:type="pct"/>
            <w:tcBorders>
              <w:top w:val="single" w:sz="8" w:space="0" w:color="000000"/>
              <w:left w:val="single" w:sz="8" w:space="0" w:color="000000"/>
              <w:bottom w:val="single" w:sz="8" w:space="0" w:color="000000"/>
              <w:right w:val="single" w:sz="8" w:space="0" w:color="000000"/>
            </w:tcBorders>
          </w:tcPr>
          <w:p w14:paraId="212F05BE"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2</w:t>
            </w:r>
          </w:p>
        </w:tc>
        <w:tc>
          <w:tcPr>
            <w:tcW w:w="1471"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3FC08F8" w14:textId="77777777" w:rsidR="001F6BD8" w:rsidRPr="009E1432" w:rsidRDefault="001F6BD8" w:rsidP="001F6BD8">
            <w:pPr>
              <w:spacing w:after="0" w:line="240" w:lineRule="auto"/>
              <w:ind w:left="-385"/>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Число родившихся (без мертворожденных)</w:t>
            </w:r>
          </w:p>
        </w:tc>
        <w:tc>
          <w:tcPr>
            <w:tcW w:w="700" w:type="pct"/>
            <w:tcBorders>
              <w:top w:val="single" w:sz="8" w:space="0" w:color="000000"/>
              <w:left w:val="single" w:sz="8" w:space="0" w:color="000000"/>
              <w:bottom w:val="single" w:sz="8" w:space="0" w:color="000000"/>
              <w:right w:val="single" w:sz="8" w:space="0" w:color="000000"/>
            </w:tcBorders>
            <w:hideMark/>
          </w:tcPr>
          <w:p w14:paraId="16F0CC64"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чел.</w:t>
            </w:r>
          </w:p>
        </w:tc>
        <w:tc>
          <w:tcPr>
            <w:tcW w:w="561" w:type="pct"/>
            <w:tcBorders>
              <w:top w:val="single" w:sz="8" w:space="0" w:color="000000"/>
              <w:left w:val="single" w:sz="8" w:space="0" w:color="000000"/>
              <w:bottom w:val="single" w:sz="8" w:space="0" w:color="000000"/>
              <w:right w:val="single" w:sz="8" w:space="0" w:color="000000"/>
            </w:tcBorders>
            <w:vAlign w:val="center"/>
            <w:hideMark/>
          </w:tcPr>
          <w:p w14:paraId="2EDDD7F2"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63</w:t>
            </w:r>
          </w:p>
        </w:tc>
        <w:tc>
          <w:tcPr>
            <w:tcW w:w="490" w:type="pct"/>
            <w:tcBorders>
              <w:top w:val="single" w:sz="8" w:space="0" w:color="000000"/>
              <w:left w:val="single" w:sz="8" w:space="0" w:color="000000"/>
              <w:bottom w:val="single" w:sz="8" w:space="0" w:color="000000"/>
              <w:right w:val="single" w:sz="8" w:space="0" w:color="000000"/>
            </w:tcBorders>
            <w:vAlign w:val="center"/>
          </w:tcPr>
          <w:p w14:paraId="0FB21A8F"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77</w:t>
            </w:r>
          </w:p>
        </w:tc>
        <w:tc>
          <w:tcPr>
            <w:tcW w:w="561" w:type="pct"/>
            <w:tcBorders>
              <w:top w:val="single" w:sz="8" w:space="0" w:color="000000"/>
              <w:left w:val="single" w:sz="8" w:space="0" w:color="000000"/>
              <w:bottom w:val="single" w:sz="8" w:space="0" w:color="000000"/>
              <w:right w:val="single" w:sz="8" w:space="0" w:color="000000"/>
            </w:tcBorders>
            <w:vAlign w:val="center"/>
          </w:tcPr>
          <w:p w14:paraId="3EB1A9E7"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65</w:t>
            </w:r>
          </w:p>
        </w:tc>
        <w:tc>
          <w:tcPr>
            <w:tcW w:w="491" w:type="pct"/>
            <w:tcBorders>
              <w:top w:val="single" w:sz="8" w:space="0" w:color="000000"/>
              <w:left w:val="single" w:sz="8" w:space="0" w:color="000000"/>
              <w:bottom w:val="single" w:sz="8" w:space="0" w:color="000000"/>
              <w:right w:val="single" w:sz="8" w:space="0" w:color="000000"/>
            </w:tcBorders>
            <w:vAlign w:val="center"/>
            <w:hideMark/>
          </w:tcPr>
          <w:p w14:paraId="40CFE779"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36</w:t>
            </w:r>
          </w:p>
        </w:tc>
        <w:tc>
          <w:tcPr>
            <w:tcW w:w="466" w:type="pct"/>
            <w:tcBorders>
              <w:top w:val="single" w:sz="8" w:space="0" w:color="000000"/>
              <w:left w:val="single" w:sz="8" w:space="0" w:color="000000"/>
              <w:bottom w:val="single" w:sz="8" w:space="0" w:color="000000"/>
              <w:right w:val="single" w:sz="8" w:space="0" w:color="000000"/>
            </w:tcBorders>
          </w:tcPr>
          <w:p w14:paraId="02EFDDA9"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p>
        </w:tc>
      </w:tr>
      <w:tr w:rsidR="001F6BD8" w:rsidRPr="009E1432" w14:paraId="7B908D26" w14:textId="77777777" w:rsidTr="0091757E">
        <w:trPr>
          <w:jc w:val="center"/>
        </w:trPr>
        <w:tc>
          <w:tcPr>
            <w:tcW w:w="260" w:type="pct"/>
            <w:tcBorders>
              <w:top w:val="single" w:sz="8" w:space="0" w:color="000000"/>
              <w:left w:val="single" w:sz="8" w:space="0" w:color="000000"/>
              <w:bottom w:val="single" w:sz="8" w:space="0" w:color="000000"/>
              <w:right w:val="single" w:sz="8" w:space="0" w:color="000000"/>
            </w:tcBorders>
          </w:tcPr>
          <w:p w14:paraId="623AE863"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3</w:t>
            </w:r>
          </w:p>
        </w:tc>
        <w:tc>
          <w:tcPr>
            <w:tcW w:w="1471"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8F1FBDB" w14:textId="77777777" w:rsidR="001F6BD8" w:rsidRPr="009E1432" w:rsidRDefault="001F6BD8" w:rsidP="001F6BD8">
            <w:pPr>
              <w:spacing w:after="0" w:line="240" w:lineRule="auto"/>
              <w:ind w:left="-385"/>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Число умерших</w:t>
            </w:r>
          </w:p>
        </w:tc>
        <w:tc>
          <w:tcPr>
            <w:tcW w:w="700" w:type="pct"/>
            <w:tcBorders>
              <w:top w:val="single" w:sz="8" w:space="0" w:color="000000"/>
              <w:left w:val="single" w:sz="8" w:space="0" w:color="000000"/>
              <w:bottom w:val="single" w:sz="8" w:space="0" w:color="000000"/>
              <w:right w:val="single" w:sz="8" w:space="0" w:color="000000"/>
            </w:tcBorders>
            <w:hideMark/>
          </w:tcPr>
          <w:p w14:paraId="4657A486"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чел.</w:t>
            </w:r>
          </w:p>
        </w:tc>
        <w:tc>
          <w:tcPr>
            <w:tcW w:w="561" w:type="pct"/>
            <w:tcBorders>
              <w:top w:val="single" w:sz="8" w:space="0" w:color="000000"/>
              <w:left w:val="single" w:sz="8" w:space="0" w:color="000000"/>
              <w:bottom w:val="single" w:sz="8" w:space="0" w:color="000000"/>
              <w:right w:val="single" w:sz="8" w:space="0" w:color="000000"/>
            </w:tcBorders>
            <w:vAlign w:val="center"/>
            <w:hideMark/>
          </w:tcPr>
          <w:p w14:paraId="2B4F89B7"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93</w:t>
            </w:r>
          </w:p>
        </w:tc>
        <w:tc>
          <w:tcPr>
            <w:tcW w:w="490" w:type="pct"/>
            <w:tcBorders>
              <w:top w:val="single" w:sz="8" w:space="0" w:color="000000"/>
              <w:left w:val="single" w:sz="8" w:space="0" w:color="000000"/>
              <w:bottom w:val="single" w:sz="8" w:space="0" w:color="000000"/>
              <w:right w:val="single" w:sz="8" w:space="0" w:color="000000"/>
            </w:tcBorders>
            <w:vAlign w:val="center"/>
            <w:hideMark/>
          </w:tcPr>
          <w:p w14:paraId="2562ED93"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80</w:t>
            </w:r>
          </w:p>
        </w:tc>
        <w:tc>
          <w:tcPr>
            <w:tcW w:w="561" w:type="pct"/>
            <w:tcBorders>
              <w:top w:val="single" w:sz="8" w:space="0" w:color="000000"/>
              <w:left w:val="single" w:sz="8" w:space="0" w:color="000000"/>
              <w:bottom w:val="single" w:sz="8" w:space="0" w:color="000000"/>
              <w:right w:val="single" w:sz="8" w:space="0" w:color="000000"/>
            </w:tcBorders>
            <w:vAlign w:val="center"/>
            <w:hideMark/>
          </w:tcPr>
          <w:p w14:paraId="5F40EDCD"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89</w:t>
            </w:r>
          </w:p>
        </w:tc>
        <w:tc>
          <w:tcPr>
            <w:tcW w:w="491" w:type="pct"/>
            <w:tcBorders>
              <w:top w:val="single" w:sz="8" w:space="0" w:color="000000"/>
              <w:left w:val="single" w:sz="8" w:space="0" w:color="000000"/>
              <w:bottom w:val="single" w:sz="8" w:space="0" w:color="000000"/>
              <w:right w:val="single" w:sz="8" w:space="0" w:color="000000"/>
            </w:tcBorders>
            <w:vAlign w:val="center"/>
            <w:hideMark/>
          </w:tcPr>
          <w:p w14:paraId="58EFC3AA"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74</w:t>
            </w:r>
          </w:p>
        </w:tc>
        <w:tc>
          <w:tcPr>
            <w:tcW w:w="466" w:type="pct"/>
            <w:tcBorders>
              <w:top w:val="single" w:sz="8" w:space="0" w:color="000000"/>
              <w:left w:val="single" w:sz="8" w:space="0" w:color="000000"/>
              <w:bottom w:val="single" w:sz="8" w:space="0" w:color="000000"/>
              <w:right w:val="single" w:sz="8" w:space="0" w:color="000000"/>
            </w:tcBorders>
          </w:tcPr>
          <w:p w14:paraId="013223B5"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p>
        </w:tc>
      </w:tr>
      <w:tr w:rsidR="001F6BD8" w:rsidRPr="009E1432" w14:paraId="799C7568" w14:textId="77777777" w:rsidTr="0091757E">
        <w:trPr>
          <w:jc w:val="center"/>
        </w:trPr>
        <w:tc>
          <w:tcPr>
            <w:tcW w:w="260" w:type="pct"/>
            <w:tcBorders>
              <w:top w:val="single" w:sz="8" w:space="0" w:color="000000"/>
              <w:left w:val="single" w:sz="8" w:space="0" w:color="000000"/>
              <w:bottom w:val="single" w:sz="8" w:space="0" w:color="000000"/>
              <w:right w:val="single" w:sz="8" w:space="0" w:color="000000"/>
            </w:tcBorders>
          </w:tcPr>
          <w:p w14:paraId="7383E60F"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4</w:t>
            </w:r>
          </w:p>
        </w:tc>
        <w:tc>
          <w:tcPr>
            <w:tcW w:w="1471"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61DD18D" w14:textId="77777777" w:rsidR="001F6BD8" w:rsidRPr="009E1432" w:rsidRDefault="001F6BD8" w:rsidP="001F6BD8">
            <w:pPr>
              <w:spacing w:after="0" w:line="240" w:lineRule="auto"/>
              <w:ind w:left="-385"/>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Естественный прирост</w:t>
            </w:r>
          </w:p>
        </w:tc>
        <w:tc>
          <w:tcPr>
            <w:tcW w:w="700" w:type="pct"/>
            <w:tcBorders>
              <w:top w:val="single" w:sz="8" w:space="0" w:color="000000"/>
              <w:left w:val="single" w:sz="8" w:space="0" w:color="000000"/>
              <w:bottom w:val="single" w:sz="8" w:space="0" w:color="000000"/>
              <w:right w:val="single" w:sz="8" w:space="0" w:color="000000"/>
            </w:tcBorders>
            <w:hideMark/>
          </w:tcPr>
          <w:p w14:paraId="60FCCAB0"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чел.</w:t>
            </w:r>
          </w:p>
        </w:tc>
        <w:tc>
          <w:tcPr>
            <w:tcW w:w="561" w:type="pct"/>
            <w:tcBorders>
              <w:top w:val="single" w:sz="8" w:space="0" w:color="000000"/>
              <w:left w:val="single" w:sz="8" w:space="0" w:color="000000"/>
              <w:bottom w:val="single" w:sz="8" w:space="0" w:color="000000"/>
              <w:right w:val="single" w:sz="8" w:space="0" w:color="000000"/>
            </w:tcBorders>
            <w:vAlign w:val="center"/>
            <w:hideMark/>
          </w:tcPr>
          <w:p w14:paraId="5CF8B22E"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-30</w:t>
            </w:r>
          </w:p>
        </w:tc>
        <w:tc>
          <w:tcPr>
            <w:tcW w:w="490" w:type="pct"/>
            <w:tcBorders>
              <w:top w:val="single" w:sz="8" w:space="0" w:color="000000"/>
              <w:left w:val="single" w:sz="8" w:space="0" w:color="000000"/>
              <w:bottom w:val="single" w:sz="8" w:space="0" w:color="000000"/>
              <w:right w:val="single" w:sz="8" w:space="0" w:color="000000"/>
            </w:tcBorders>
            <w:vAlign w:val="center"/>
            <w:hideMark/>
          </w:tcPr>
          <w:p w14:paraId="4BD86C4C"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-3</w:t>
            </w:r>
          </w:p>
        </w:tc>
        <w:tc>
          <w:tcPr>
            <w:tcW w:w="561" w:type="pct"/>
            <w:tcBorders>
              <w:top w:val="single" w:sz="8" w:space="0" w:color="000000"/>
              <w:left w:val="single" w:sz="8" w:space="0" w:color="000000"/>
              <w:bottom w:val="single" w:sz="8" w:space="0" w:color="000000"/>
              <w:right w:val="single" w:sz="8" w:space="0" w:color="000000"/>
            </w:tcBorders>
            <w:vAlign w:val="center"/>
            <w:hideMark/>
          </w:tcPr>
          <w:p w14:paraId="48BF746E"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-24</w:t>
            </w:r>
          </w:p>
        </w:tc>
        <w:tc>
          <w:tcPr>
            <w:tcW w:w="491" w:type="pct"/>
            <w:tcBorders>
              <w:top w:val="single" w:sz="8" w:space="0" w:color="000000"/>
              <w:left w:val="single" w:sz="8" w:space="0" w:color="000000"/>
              <w:bottom w:val="single" w:sz="8" w:space="0" w:color="000000"/>
              <w:right w:val="single" w:sz="8" w:space="0" w:color="000000"/>
            </w:tcBorders>
            <w:vAlign w:val="center"/>
            <w:hideMark/>
          </w:tcPr>
          <w:p w14:paraId="73E26B1C"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-38</w:t>
            </w:r>
          </w:p>
        </w:tc>
        <w:tc>
          <w:tcPr>
            <w:tcW w:w="466" w:type="pct"/>
            <w:tcBorders>
              <w:top w:val="single" w:sz="8" w:space="0" w:color="000000"/>
              <w:left w:val="single" w:sz="8" w:space="0" w:color="000000"/>
              <w:bottom w:val="single" w:sz="8" w:space="0" w:color="000000"/>
              <w:right w:val="single" w:sz="8" w:space="0" w:color="000000"/>
            </w:tcBorders>
          </w:tcPr>
          <w:p w14:paraId="5034187E"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p>
        </w:tc>
      </w:tr>
      <w:tr w:rsidR="00B34297" w:rsidRPr="009E1432" w14:paraId="246A04C7" w14:textId="77777777" w:rsidTr="0091757E">
        <w:trPr>
          <w:jc w:val="center"/>
        </w:trPr>
        <w:tc>
          <w:tcPr>
            <w:tcW w:w="260" w:type="pct"/>
            <w:tcBorders>
              <w:top w:val="single" w:sz="8" w:space="0" w:color="000000"/>
              <w:left w:val="single" w:sz="8" w:space="0" w:color="000000"/>
              <w:bottom w:val="single" w:sz="8" w:space="0" w:color="000000"/>
              <w:right w:val="single" w:sz="8" w:space="0" w:color="000000"/>
            </w:tcBorders>
          </w:tcPr>
          <w:p w14:paraId="02511C9B" w14:textId="77777777" w:rsidR="0091757E" w:rsidRPr="009E1432" w:rsidRDefault="0091757E" w:rsidP="0091757E">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5</w:t>
            </w:r>
          </w:p>
        </w:tc>
        <w:tc>
          <w:tcPr>
            <w:tcW w:w="1471"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CC329AA" w14:textId="77777777" w:rsidR="0091757E" w:rsidRPr="009E1432" w:rsidRDefault="0091757E" w:rsidP="0091757E">
            <w:pPr>
              <w:spacing w:after="0" w:line="240" w:lineRule="auto"/>
              <w:ind w:left="-385"/>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Общий коэффициент рождаемости</w:t>
            </w:r>
          </w:p>
        </w:tc>
        <w:tc>
          <w:tcPr>
            <w:tcW w:w="700" w:type="pct"/>
            <w:tcBorders>
              <w:top w:val="single" w:sz="8" w:space="0" w:color="000000"/>
              <w:left w:val="single" w:sz="8" w:space="0" w:color="000000"/>
              <w:bottom w:val="single" w:sz="8" w:space="0" w:color="000000"/>
              <w:right w:val="single" w:sz="8" w:space="0" w:color="000000"/>
            </w:tcBorders>
            <w:hideMark/>
          </w:tcPr>
          <w:p w14:paraId="66226A46" w14:textId="77777777" w:rsidR="0091757E" w:rsidRPr="009E1432" w:rsidRDefault="0091757E" w:rsidP="0091757E">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промилле</w:t>
            </w:r>
          </w:p>
        </w:tc>
        <w:tc>
          <w:tcPr>
            <w:tcW w:w="561" w:type="pct"/>
            <w:tcBorders>
              <w:top w:val="single" w:sz="8" w:space="0" w:color="000000"/>
              <w:left w:val="single" w:sz="8" w:space="0" w:color="000000"/>
              <w:bottom w:val="single" w:sz="8" w:space="0" w:color="000000"/>
              <w:right w:val="single" w:sz="8" w:space="0" w:color="000000"/>
            </w:tcBorders>
            <w:hideMark/>
          </w:tcPr>
          <w:p w14:paraId="5153F897" w14:textId="77777777" w:rsidR="0091757E" w:rsidRPr="009E1432" w:rsidRDefault="001F6BD8" w:rsidP="0091757E">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0</w:t>
            </w:r>
          </w:p>
        </w:tc>
        <w:tc>
          <w:tcPr>
            <w:tcW w:w="490" w:type="pct"/>
            <w:tcBorders>
              <w:top w:val="single" w:sz="8" w:space="0" w:color="000000"/>
              <w:left w:val="single" w:sz="8" w:space="0" w:color="000000"/>
              <w:bottom w:val="single" w:sz="8" w:space="0" w:color="000000"/>
              <w:right w:val="single" w:sz="8" w:space="0" w:color="000000"/>
            </w:tcBorders>
            <w:hideMark/>
          </w:tcPr>
          <w:p w14:paraId="1D7487AF" w14:textId="77777777" w:rsidR="0091757E" w:rsidRPr="009E1432" w:rsidRDefault="001F6BD8" w:rsidP="0091757E">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16,5</w:t>
            </w:r>
          </w:p>
        </w:tc>
        <w:tc>
          <w:tcPr>
            <w:tcW w:w="561" w:type="pct"/>
            <w:tcBorders>
              <w:top w:val="single" w:sz="8" w:space="0" w:color="000000"/>
              <w:left w:val="single" w:sz="8" w:space="0" w:color="000000"/>
              <w:bottom w:val="single" w:sz="8" w:space="0" w:color="000000"/>
              <w:right w:val="single" w:sz="8" w:space="0" w:color="000000"/>
            </w:tcBorders>
          </w:tcPr>
          <w:p w14:paraId="1A85FB59" w14:textId="77777777" w:rsidR="0091757E" w:rsidRPr="009E1432" w:rsidRDefault="001F6BD8" w:rsidP="0091757E">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14,2</w:t>
            </w:r>
          </w:p>
        </w:tc>
        <w:tc>
          <w:tcPr>
            <w:tcW w:w="491" w:type="pct"/>
            <w:tcBorders>
              <w:top w:val="single" w:sz="8" w:space="0" w:color="000000"/>
              <w:left w:val="single" w:sz="8" w:space="0" w:color="000000"/>
              <w:bottom w:val="single" w:sz="8" w:space="0" w:color="000000"/>
              <w:right w:val="single" w:sz="8" w:space="0" w:color="000000"/>
            </w:tcBorders>
          </w:tcPr>
          <w:p w14:paraId="210856B5" w14:textId="77777777" w:rsidR="0091757E" w:rsidRPr="009E1432" w:rsidRDefault="001F6BD8" w:rsidP="0091757E">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8,0</w:t>
            </w:r>
          </w:p>
        </w:tc>
        <w:tc>
          <w:tcPr>
            <w:tcW w:w="466" w:type="pct"/>
            <w:tcBorders>
              <w:top w:val="single" w:sz="8" w:space="0" w:color="000000"/>
              <w:left w:val="single" w:sz="8" w:space="0" w:color="000000"/>
              <w:bottom w:val="single" w:sz="8" w:space="0" w:color="000000"/>
              <w:right w:val="single" w:sz="8" w:space="0" w:color="000000"/>
            </w:tcBorders>
          </w:tcPr>
          <w:p w14:paraId="57F31B45" w14:textId="77777777" w:rsidR="0091757E" w:rsidRPr="009E1432" w:rsidRDefault="0091757E" w:rsidP="0091757E">
            <w:pPr>
              <w:spacing w:after="0" w:line="240" w:lineRule="auto"/>
              <w:jc w:val="center"/>
              <w:rPr>
                <w:rFonts w:ascii="Times New Roman" w:eastAsia="Times New Roman" w:hAnsi="Times New Roman" w:cs="Times New Roman"/>
                <w:sz w:val="26"/>
                <w:szCs w:val="26"/>
              </w:rPr>
            </w:pPr>
          </w:p>
        </w:tc>
      </w:tr>
      <w:tr w:rsidR="00B34297" w:rsidRPr="009E1432" w14:paraId="159BD3BB" w14:textId="77777777" w:rsidTr="0091757E">
        <w:trPr>
          <w:jc w:val="center"/>
        </w:trPr>
        <w:tc>
          <w:tcPr>
            <w:tcW w:w="260" w:type="pct"/>
            <w:tcBorders>
              <w:top w:val="single" w:sz="8" w:space="0" w:color="000000"/>
              <w:left w:val="single" w:sz="8" w:space="0" w:color="000000"/>
              <w:bottom w:val="single" w:sz="8" w:space="0" w:color="000000"/>
              <w:right w:val="single" w:sz="8" w:space="0" w:color="000000"/>
            </w:tcBorders>
          </w:tcPr>
          <w:p w14:paraId="1246108D" w14:textId="77777777" w:rsidR="0091757E" w:rsidRPr="009E1432" w:rsidRDefault="0091757E" w:rsidP="0091757E">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lastRenderedPageBreak/>
              <w:t>6</w:t>
            </w:r>
          </w:p>
        </w:tc>
        <w:tc>
          <w:tcPr>
            <w:tcW w:w="1471"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4F5A4ED" w14:textId="77777777" w:rsidR="0091757E" w:rsidRPr="009E1432" w:rsidRDefault="0091757E" w:rsidP="0091757E">
            <w:pPr>
              <w:spacing w:after="0" w:line="240" w:lineRule="auto"/>
              <w:ind w:left="-385"/>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Общий коэффициент смертности</w:t>
            </w:r>
          </w:p>
        </w:tc>
        <w:tc>
          <w:tcPr>
            <w:tcW w:w="700" w:type="pct"/>
            <w:tcBorders>
              <w:top w:val="single" w:sz="8" w:space="0" w:color="000000"/>
              <w:left w:val="single" w:sz="8" w:space="0" w:color="000000"/>
              <w:bottom w:val="single" w:sz="8" w:space="0" w:color="000000"/>
              <w:right w:val="single" w:sz="8" w:space="0" w:color="000000"/>
            </w:tcBorders>
            <w:hideMark/>
          </w:tcPr>
          <w:p w14:paraId="7EC4D84F" w14:textId="77777777" w:rsidR="0091757E" w:rsidRPr="009E1432" w:rsidRDefault="0091757E" w:rsidP="0091757E">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промилле</w:t>
            </w:r>
          </w:p>
        </w:tc>
        <w:tc>
          <w:tcPr>
            <w:tcW w:w="561" w:type="pct"/>
            <w:tcBorders>
              <w:top w:val="single" w:sz="8" w:space="0" w:color="000000"/>
              <w:left w:val="single" w:sz="8" w:space="0" w:color="000000"/>
              <w:bottom w:val="single" w:sz="8" w:space="0" w:color="000000"/>
              <w:right w:val="single" w:sz="8" w:space="0" w:color="000000"/>
            </w:tcBorders>
            <w:hideMark/>
          </w:tcPr>
          <w:p w14:paraId="60AB4216" w14:textId="77777777" w:rsidR="0091757E" w:rsidRPr="009E1432" w:rsidRDefault="001F6BD8" w:rsidP="0091757E">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0</w:t>
            </w:r>
          </w:p>
        </w:tc>
        <w:tc>
          <w:tcPr>
            <w:tcW w:w="490" w:type="pct"/>
            <w:tcBorders>
              <w:top w:val="single" w:sz="8" w:space="0" w:color="000000"/>
              <w:left w:val="single" w:sz="8" w:space="0" w:color="000000"/>
              <w:bottom w:val="single" w:sz="8" w:space="0" w:color="000000"/>
              <w:right w:val="single" w:sz="8" w:space="0" w:color="000000"/>
            </w:tcBorders>
            <w:hideMark/>
          </w:tcPr>
          <w:p w14:paraId="25133BB5" w14:textId="77777777" w:rsidR="0091757E" w:rsidRPr="009E1432" w:rsidRDefault="001F6BD8" w:rsidP="0091757E">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17,2</w:t>
            </w:r>
          </w:p>
        </w:tc>
        <w:tc>
          <w:tcPr>
            <w:tcW w:w="561" w:type="pct"/>
            <w:tcBorders>
              <w:top w:val="single" w:sz="8" w:space="0" w:color="000000"/>
              <w:left w:val="single" w:sz="8" w:space="0" w:color="000000"/>
              <w:bottom w:val="single" w:sz="8" w:space="0" w:color="000000"/>
              <w:right w:val="single" w:sz="8" w:space="0" w:color="000000"/>
            </w:tcBorders>
          </w:tcPr>
          <w:p w14:paraId="6DE64FF0" w14:textId="77777777" w:rsidR="0091757E" w:rsidRPr="009E1432" w:rsidRDefault="001F6BD8" w:rsidP="0091757E">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19,4</w:t>
            </w:r>
          </w:p>
        </w:tc>
        <w:tc>
          <w:tcPr>
            <w:tcW w:w="491" w:type="pct"/>
            <w:tcBorders>
              <w:top w:val="single" w:sz="8" w:space="0" w:color="000000"/>
              <w:left w:val="single" w:sz="8" w:space="0" w:color="000000"/>
              <w:bottom w:val="single" w:sz="8" w:space="0" w:color="000000"/>
              <w:right w:val="single" w:sz="8" w:space="0" w:color="000000"/>
            </w:tcBorders>
          </w:tcPr>
          <w:p w14:paraId="3795AB71" w14:textId="77777777" w:rsidR="0091757E" w:rsidRPr="009E1432" w:rsidRDefault="001F6BD8" w:rsidP="0091757E">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16,5</w:t>
            </w:r>
          </w:p>
        </w:tc>
        <w:tc>
          <w:tcPr>
            <w:tcW w:w="466" w:type="pct"/>
            <w:tcBorders>
              <w:top w:val="single" w:sz="8" w:space="0" w:color="000000"/>
              <w:left w:val="single" w:sz="8" w:space="0" w:color="000000"/>
              <w:bottom w:val="single" w:sz="8" w:space="0" w:color="000000"/>
              <w:right w:val="single" w:sz="8" w:space="0" w:color="000000"/>
            </w:tcBorders>
          </w:tcPr>
          <w:p w14:paraId="03DECE45" w14:textId="77777777" w:rsidR="0091757E" w:rsidRPr="009E1432" w:rsidRDefault="0091757E" w:rsidP="0091757E">
            <w:pPr>
              <w:spacing w:after="0" w:line="240" w:lineRule="auto"/>
              <w:jc w:val="center"/>
              <w:rPr>
                <w:rFonts w:ascii="Times New Roman" w:eastAsia="Times New Roman" w:hAnsi="Times New Roman" w:cs="Times New Roman"/>
                <w:sz w:val="26"/>
                <w:szCs w:val="26"/>
              </w:rPr>
            </w:pPr>
          </w:p>
        </w:tc>
      </w:tr>
      <w:tr w:rsidR="00B34297" w:rsidRPr="009E1432" w14:paraId="284855BB" w14:textId="77777777" w:rsidTr="0091757E">
        <w:trPr>
          <w:jc w:val="center"/>
        </w:trPr>
        <w:tc>
          <w:tcPr>
            <w:tcW w:w="260" w:type="pct"/>
            <w:tcBorders>
              <w:top w:val="single" w:sz="8" w:space="0" w:color="000000"/>
              <w:left w:val="single" w:sz="8" w:space="0" w:color="000000"/>
              <w:bottom w:val="single" w:sz="8" w:space="0" w:color="000000"/>
              <w:right w:val="single" w:sz="8" w:space="0" w:color="000000"/>
            </w:tcBorders>
          </w:tcPr>
          <w:p w14:paraId="16167C49" w14:textId="77777777" w:rsidR="0091757E" w:rsidRPr="009E1432" w:rsidRDefault="0091757E" w:rsidP="0091757E">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7</w:t>
            </w:r>
          </w:p>
        </w:tc>
        <w:tc>
          <w:tcPr>
            <w:tcW w:w="1471"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7AABDB4" w14:textId="77777777" w:rsidR="0091757E" w:rsidRPr="009E1432" w:rsidRDefault="0091757E" w:rsidP="0091757E">
            <w:pPr>
              <w:spacing w:after="0" w:line="240" w:lineRule="auto"/>
              <w:ind w:left="-385"/>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Общий коэффициент естественного прироста</w:t>
            </w:r>
          </w:p>
        </w:tc>
        <w:tc>
          <w:tcPr>
            <w:tcW w:w="700" w:type="pct"/>
            <w:tcBorders>
              <w:top w:val="single" w:sz="8" w:space="0" w:color="000000"/>
              <w:left w:val="single" w:sz="8" w:space="0" w:color="000000"/>
              <w:bottom w:val="single" w:sz="8" w:space="0" w:color="000000"/>
              <w:right w:val="single" w:sz="8" w:space="0" w:color="000000"/>
            </w:tcBorders>
            <w:hideMark/>
          </w:tcPr>
          <w:p w14:paraId="6C3CA3A4" w14:textId="77777777" w:rsidR="0091757E" w:rsidRPr="009E1432" w:rsidRDefault="0091757E" w:rsidP="0091757E">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промилле</w:t>
            </w:r>
          </w:p>
        </w:tc>
        <w:tc>
          <w:tcPr>
            <w:tcW w:w="561" w:type="pct"/>
            <w:tcBorders>
              <w:top w:val="single" w:sz="8" w:space="0" w:color="000000"/>
              <w:left w:val="single" w:sz="8" w:space="0" w:color="000000"/>
              <w:bottom w:val="single" w:sz="8" w:space="0" w:color="000000"/>
              <w:right w:val="single" w:sz="8" w:space="0" w:color="000000"/>
            </w:tcBorders>
            <w:hideMark/>
          </w:tcPr>
          <w:p w14:paraId="6D5EB127" w14:textId="77777777" w:rsidR="0091757E" w:rsidRPr="009E1432" w:rsidRDefault="001F6BD8" w:rsidP="0091757E">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0</w:t>
            </w:r>
          </w:p>
        </w:tc>
        <w:tc>
          <w:tcPr>
            <w:tcW w:w="490" w:type="pct"/>
            <w:tcBorders>
              <w:top w:val="single" w:sz="8" w:space="0" w:color="000000"/>
              <w:left w:val="single" w:sz="8" w:space="0" w:color="000000"/>
              <w:bottom w:val="single" w:sz="8" w:space="0" w:color="000000"/>
              <w:right w:val="single" w:sz="8" w:space="0" w:color="000000"/>
            </w:tcBorders>
            <w:hideMark/>
          </w:tcPr>
          <w:p w14:paraId="64BF18A1" w14:textId="77777777" w:rsidR="0091757E" w:rsidRPr="009E1432" w:rsidRDefault="00D802D3"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 xml:space="preserve">- </w:t>
            </w:r>
            <w:r w:rsidR="001F6BD8" w:rsidRPr="009E1432">
              <w:rPr>
                <w:rFonts w:ascii="Times New Roman" w:eastAsia="Times New Roman" w:hAnsi="Times New Roman" w:cs="Times New Roman"/>
                <w:sz w:val="26"/>
                <w:szCs w:val="26"/>
              </w:rPr>
              <w:t>0,6</w:t>
            </w:r>
          </w:p>
        </w:tc>
        <w:tc>
          <w:tcPr>
            <w:tcW w:w="561" w:type="pct"/>
            <w:tcBorders>
              <w:top w:val="single" w:sz="8" w:space="0" w:color="000000"/>
              <w:left w:val="single" w:sz="8" w:space="0" w:color="000000"/>
              <w:bottom w:val="single" w:sz="8" w:space="0" w:color="000000"/>
              <w:right w:val="single" w:sz="8" w:space="0" w:color="000000"/>
            </w:tcBorders>
          </w:tcPr>
          <w:p w14:paraId="1220D53F" w14:textId="77777777" w:rsidR="0091757E" w:rsidRPr="009E1432" w:rsidRDefault="00D802D3"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w:t>
            </w:r>
            <w:r w:rsidR="001F6BD8" w:rsidRPr="009E1432">
              <w:rPr>
                <w:rFonts w:ascii="Times New Roman" w:eastAsia="Times New Roman" w:hAnsi="Times New Roman" w:cs="Times New Roman"/>
                <w:sz w:val="26"/>
                <w:szCs w:val="26"/>
              </w:rPr>
              <w:t>5,2</w:t>
            </w:r>
          </w:p>
        </w:tc>
        <w:tc>
          <w:tcPr>
            <w:tcW w:w="491" w:type="pct"/>
            <w:tcBorders>
              <w:top w:val="single" w:sz="8" w:space="0" w:color="000000"/>
              <w:left w:val="single" w:sz="8" w:space="0" w:color="000000"/>
              <w:bottom w:val="single" w:sz="8" w:space="0" w:color="000000"/>
              <w:right w:val="single" w:sz="8" w:space="0" w:color="000000"/>
            </w:tcBorders>
          </w:tcPr>
          <w:p w14:paraId="10A195ED" w14:textId="77777777" w:rsidR="0091757E" w:rsidRPr="009E1432" w:rsidRDefault="00D802D3"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w:t>
            </w:r>
            <w:r w:rsidR="00852138" w:rsidRPr="009E1432">
              <w:rPr>
                <w:rFonts w:ascii="Times New Roman" w:eastAsia="Times New Roman" w:hAnsi="Times New Roman" w:cs="Times New Roman"/>
                <w:sz w:val="26"/>
                <w:szCs w:val="26"/>
              </w:rPr>
              <w:t>8,5</w:t>
            </w:r>
          </w:p>
        </w:tc>
        <w:tc>
          <w:tcPr>
            <w:tcW w:w="466" w:type="pct"/>
            <w:tcBorders>
              <w:top w:val="single" w:sz="8" w:space="0" w:color="000000"/>
              <w:left w:val="single" w:sz="8" w:space="0" w:color="000000"/>
              <w:bottom w:val="single" w:sz="8" w:space="0" w:color="000000"/>
              <w:right w:val="single" w:sz="8" w:space="0" w:color="000000"/>
            </w:tcBorders>
          </w:tcPr>
          <w:p w14:paraId="220155E1" w14:textId="77777777" w:rsidR="0091757E" w:rsidRPr="009E1432" w:rsidRDefault="0091757E" w:rsidP="0091757E">
            <w:pPr>
              <w:spacing w:after="0" w:line="240" w:lineRule="auto"/>
              <w:jc w:val="center"/>
              <w:rPr>
                <w:rFonts w:ascii="Times New Roman" w:eastAsia="Times New Roman" w:hAnsi="Times New Roman" w:cs="Times New Roman"/>
                <w:sz w:val="26"/>
                <w:szCs w:val="26"/>
              </w:rPr>
            </w:pPr>
          </w:p>
        </w:tc>
      </w:tr>
      <w:tr w:rsidR="001F6BD8" w:rsidRPr="009E1432" w14:paraId="760050B4" w14:textId="77777777" w:rsidTr="0091757E">
        <w:trPr>
          <w:jc w:val="center"/>
        </w:trPr>
        <w:tc>
          <w:tcPr>
            <w:tcW w:w="260" w:type="pct"/>
            <w:tcBorders>
              <w:top w:val="single" w:sz="8" w:space="0" w:color="000000"/>
              <w:left w:val="single" w:sz="8" w:space="0" w:color="000000"/>
              <w:bottom w:val="single" w:sz="8" w:space="0" w:color="000000"/>
              <w:right w:val="single" w:sz="8" w:space="0" w:color="000000"/>
            </w:tcBorders>
          </w:tcPr>
          <w:p w14:paraId="7A0DBB3A"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8</w:t>
            </w:r>
          </w:p>
        </w:tc>
        <w:tc>
          <w:tcPr>
            <w:tcW w:w="1471"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BD4872B" w14:textId="77777777" w:rsidR="001F6BD8" w:rsidRPr="009E1432" w:rsidRDefault="001F6BD8" w:rsidP="001F6BD8">
            <w:pPr>
              <w:spacing w:after="0" w:line="240" w:lineRule="auto"/>
              <w:ind w:left="-385"/>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Число прибывших</w:t>
            </w:r>
          </w:p>
        </w:tc>
        <w:tc>
          <w:tcPr>
            <w:tcW w:w="700" w:type="pct"/>
            <w:tcBorders>
              <w:top w:val="single" w:sz="8" w:space="0" w:color="000000"/>
              <w:left w:val="single" w:sz="8" w:space="0" w:color="000000"/>
              <w:bottom w:val="single" w:sz="8" w:space="0" w:color="000000"/>
              <w:right w:val="single" w:sz="8" w:space="0" w:color="000000"/>
            </w:tcBorders>
            <w:hideMark/>
          </w:tcPr>
          <w:p w14:paraId="23527A6E"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чел.</w:t>
            </w:r>
          </w:p>
        </w:tc>
        <w:tc>
          <w:tcPr>
            <w:tcW w:w="561" w:type="pct"/>
            <w:tcBorders>
              <w:top w:val="single" w:sz="8" w:space="0" w:color="000000"/>
              <w:left w:val="single" w:sz="8" w:space="0" w:color="000000"/>
              <w:bottom w:val="single" w:sz="8" w:space="0" w:color="000000"/>
              <w:right w:val="single" w:sz="8" w:space="0" w:color="000000"/>
            </w:tcBorders>
            <w:vAlign w:val="center"/>
            <w:hideMark/>
          </w:tcPr>
          <w:p w14:paraId="2E2F808A"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108</w:t>
            </w:r>
          </w:p>
        </w:tc>
        <w:tc>
          <w:tcPr>
            <w:tcW w:w="490" w:type="pct"/>
            <w:tcBorders>
              <w:top w:val="single" w:sz="8" w:space="0" w:color="000000"/>
              <w:left w:val="single" w:sz="8" w:space="0" w:color="000000"/>
              <w:bottom w:val="single" w:sz="8" w:space="0" w:color="000000"/>
              <w:right w:val="single" w:sz="8" w:space="0" w:color="000000"/>
            </w:tcBorders>
            <w:vAlign w:val="center"/>
            <w:hideMark/>
          </w:tcPr>
          <w:p w14:paraId="6F62F8E9"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160</w:t>
            </w:r>
          </w:p>
        </w:tc>
        <w:tc>
          <w:tcPr>
            <w:tcW w:w="561" w:type="pct"/>
            <w:tcBorders>
              <w:top w:val="single" w:sz="8" w:space="0" w:color="000000"/>
              <w:left w:val="single" w:sz="8" w:space="0" w:color="000000"/>
              <w:bottom w:val="single" w:sz="8" w:space="0" w:color="000000"/>
              <w:right w:val="single" w:sz="8" w:space="0" w:color="000000"/>
            </w:tcBorders>
            <w:vAlign w:val="center"/>
            <w:hideMark/>
          </w:tcPr>
          <w:p w14:paraId="42F3E720"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153</w:t>
            </w:r>
          </w:p>
        </w:tc>
        <w:tc>
          <w:tcPr>
            <w:tcW w:w="491" w:type="pct"/>
            <w:tcBorders>
              <w:top w:val="single" w:sz="8" w:space="0" w:color="000000"/>
              <w:left w:val="single" w:sz="8" w:space="0" w:color="000000"/>
              <w:bottom w:val="single" w:sz="8" w:space="0" w:color="000000"/>
              <w:right w:val="single" w:sz="8" w:space="0" w:color="000000"/>
            </w:tcBorders>
            <w:vAlign w:val="center"/>
            <w:hideMark/>
          </w:tcPr>
          <w:p w14:paraId="21F6806E"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167</w:t>
            </w:r>
          </w:p>
        </w:tc>
        <w:tc>
          <w:tcPr>
            <w:tcW w:w="466" w:type="pct"/>
            <w:tcBorders>
              <w:top w:val="single" w:sz="8" w:space="0" w:color="000000"/>
              <w:left w:val="single" w:sz="8" w:space="0" w:color="000000"/>
              <w:bottom w:val="single" w:sz="8" w:space="0" w:color="000000"/>
              <w:right w:val="single" w:sz="8" w:space="0" w:color="000000"/>
            </w:tcBorders>
          </w:tcPr>
          <w:p w14:paraId="08A9D295"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p>
        </w:tc>
      </w:tr>
      <w:tr w:rsidR="001F6BD8" w:rsidRPr="009E1432" w14:paraId="2E419651" w14:textId="77777777" w:rsidTr="0091757E">
        <w:trPr>
          <w:jc w:val="center"/>
        </w:trPr>
        <w:tc>
          <w:tcPr>
            <w:tcW w:w="260" w:type="pct"/>
            <w:tcBorders>
              <w:top w:val="single" w:sz="8" w:space="0" w:color="000000"/>
              <w:left w:val="single" w:sz="8" w:space="0" w:color="000000"/>
              <w:bottom w:val="single" w:sz="8" w:space="0" w:color="000000"/>
              <w:right w:val="single" w:sz="8" w:space="0" w:color="000000"/>
            </w:tcBorders>
          </w:tcPr>
          <w:p w14:paraId="0524FA89"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9</w:t>
            </w:r>
          </w:p>
        </w:tc>
        <w:tc>
          <w:tcPr>
            <w:tcW w:w="1471"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6AC1808" w14:textId="77777777" w:rsidR="001F6BD8" w:rsidRPr="009E1432" w:rsidRDefault="001F6BD8" w:rsidP="001F6BD8">
            <w:pPr>
              <w:spacing w:after="0" w:line="240" w:lineRule="auto"/>
              <w:ind w:left="-385"/>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Число выбывших</w:t>
            </w:r>
          </w:p>
        </w:tc>
        <w:tc>
          <w:tcPr>
            <w:tcW w:w="700" w:type="pct"/>
            <w:tcBorders>
              <w:top w:val="single" w:sz="8" w:space="0" w:color="000000"/>
              <w:left w:val="single" w:sz="8" w:space="0" w:color="000000"/>
              <w:bottom w:val="single" w:sz="8" w:space="0" w:color="000000"/>
              <w:right w:val="single" w:sz="8" w:space="0" w:color="000000"/>
            </w:tcBorders>
            <w:hideMark/>
          </w:tcPr>
          <w:p w14:paraId="4322E8F0"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p>
        </w:tc>
        <w:tc>
          <w:tcPr>
            <w:tcW w:w="561" w:type="pct"/>
            <w:tcBorders>
              <w:top w:val="single" w:sz="8" w:space="0" w:color="000000"/>
              <w:left w:val="single" w:sz="8" w:space="0" w:color="000000"/>
              <w:bottom w:val="single" w:sz="8" w:space="0" w:color="000000"/>
              <w:right w:val="single" w:sz="8" w:space="0" w:color="000000"/>
            </w:tcBorders>
            <w:vAlign w:val="center"/>
            <w:hideMark/>
          </w:tcPr>
          <w:p w14:paraId="2D4F06BF"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208</w:t>
            </w:r>
          </w:p>
        </w:tc>
        <w:tc>
          <w:tcPr>
            <w:tcW w:w="490" w:type="pct"/>
            <w:tcBorders>
              <w:top w:val="single" w:sz="8" w:space="0" w:color="000000"/>
              <w:left w:val="single" w:sz="8" w:space="0" w:color="000000"/>
              <w:bottom w:val="single" w:sz="8" w:space="0" w:color="000000"/>
              <w:right w:val="single" w:sz="8" w:space="0" w:color="000000"/>
            </w:tcBorders>
            <w:vAlign w:val="center"/>
            <w:hideMark/>
          </w:tcPr>
          <w:p w14:paraId="4BC292C5"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213</w:t>
            </w:r>
          </w:p>
        </w:tc>
        <w:tc>
          <w:tcPr>
            <w:tcW w:w="561" w:type="pct"/>
            <w:tcBorders>
              <w:top w:val="single" w:sz="8" w:space="0" w:color="000000"/>
              <w:left w:val="single" w:sz="8" w:space="0" w:color="000000"/>
              <w:bottom w:val="single" w:sz="8" w:space="0" w:color="000000"/>
              <w:right w:val="single" w:sz="8" w:space="0" w:color="000000"/>
            </w:tcBorders>
            <w:vAlign w:val="center"/>
            <w:hideMark/>
          </w:tcPr>
          <w:p w14:paraId="0285710D"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207</w:t>
            </w:r>
          </w:p>
        </w:tc>
        <w:tc>
          <w:tcPr>
            <w:tcW w:w="491" w:type="pct"/>
            <w:tcBorders>
              <w:top w:val="single" w:sz="8" w:space="0" w:color="000000"/>
              <w:left w:val="single" w:sz="8" w:space="0" w:color="000000"/>
              <w:bottom w:val="single" w:sz="8" w:space="0" w:color="000000"/>
              <w:right w:val="single" w:sz="8" w:space="0" w:color="000000"/>
            </w:tcBorders>
            <w:vAlign w:val="center"/>
            <w:hideMark/>
          </w:tcPr>
          <w:p w14:paraId="544EBF43"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232</w:t>
            </w:r>
          </w:p>
        </w:tc>
        <w:tc>
          <w:tcPr>
            <w:tcW w:w="466" w:type="pct"/>
            <w:tcBorders>
              <w:top w:val="single" w:sz="8" w:space="0" w:color="000000"/>
              <w:left w:val="single" w:sz="8" w:space="0" w:color="000000"/>
              <w:bottom w:val="single" w:sz="8" w:space="0" w:color="000000"/>
              <w:right w:val="single" w:sz="8" w:space="0" w:color="000000"/>
            </w:tcBorders>
          </w:tcPr>
          <w:p w14:paraId="6C0C4861"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p>
        </w:tc>
      </w:tr>
      <w:tr w:rsidR="001F6BD8" w:rsidRPr="009E1432" w14:paraId="0A0222C2" w14:textId="77777777" w:rsidTr="0091757E">
        <w:trPr>
          <w:jc w:val="center"/>
        </w:trPr>
        <w:tc>
          <w:tcPr>
            <w:tcW w:w="260" w:type="pct"/>
            <w:tcBorders>
              <w:top w:val="single" w:sz="8" w:space="0" w:color="000000"/>
              <w:left w:val="single" w:sz="8" w:space="0" w:color="000000"/>
              <w:bottom w:val="single" w:sz="8" w:space="0" w:color="000000"/>
              <w:right w:val="single" w:sz="8" w:space="0" w:color="000000"/>
            </w:tcBorders>
          </w:tcPr>
          <w:p w14:paraId="25307C9E"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10</w:t>
            </w:r>
          </w:p>
        </w:tc>
        <w:tc>
          <w:tcPr>
            <w:tcW w:w="1471"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0296F0C" w14:textId="77777777" w:rsidR="001F6BD8" w:rsidRPr="009E1432" w:rsidRDefault="001F6BD8" w:rsidP="001F6BD8">
            <w:pPr>
              <w:spacing w:after="0" w:line="240" w:lineRule="auto"/>
              <w:ind w:left="-385"/>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Миграционный прирост</w:t>
            </w:r>
          </w:p>
        </w:tc>
        <w:tc>
          <w:tcPr>
            <w:tcW w:w="700" w:type="pct"/>
            <w:tcBorders>
              <w:top w:val="single" w:sz="8" w:space="0" w:color="000000"/>
              <w:left w:val="single" w:sz="8" w:space="0" w:color="000000"/>
              <w:bottom w:val="single" w:sz="8" w:space="0" w:color="000000"/>
              <w:right w:val="single" w:sz="8" w:space="0" w:color="000000"/>
            </w:tcBorders>
            <w:hideMark/>
          </w:tcPr>
          <w:p w14:paraId="6095FB4B"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чел.</w:t>
            </w:r>
          </w:p>
        </w:tc>
        <w:tc>
          <w:tcPr>
            <w:tcW w:w="561" w:type="pct"/>
            <w:tcBorders>
              <w:top w:val="single" w:sz="8" w:space="0" w:color="000000"/>
              <w:left w:val="single" w:sz="8" w:space="0" w:color="000000"/>
              <w:bottom w:val="single" w:sz="8" w:space="0" w:color="000000"/>
              <w:right w:val="single" w:sz="8" w:space="0" w:color="000000"/>
            </w:tcBorders>
            <w:vAlign w:val="center"/>
            <w:hideMark/>
          </w:tcPr>
          <w:p w14:paraId="74D66793"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-100</w:t>
            </w:r>
          </w:p>
        </w:tc>
        <w:tc>
          <w:tcPr>
            <w:tcW w:w="490" w:type="pct"/>
            <w:tcBorders>
              <w:top w:val="single" w:sz="8" w:space="0" w:color="000000"/>
              <w:left w:val="single" w:sz="8" w:space="0" w:color="000000"/>
              <w:bottom w:val="single" w:sz="8" w:space="0" w:color="000000"/>
              <w:right w:val="single" w:sz="8" w:space="0" w:color="000000"/>
            </w:tcBorders>
            <w:vAlign w:val="center"/>
            <w:hideMark/>
          </w:tcPr>
          <w:p w14:paraId="605071DB"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-53</w:t>
            </w:r>
          </w:p>
        </w:tc>
        <w:tc>
          <w:tcPr>
            <w:tcW w:w="561" w:type="pct"/>
            <w:tcBorders>
              <w:top w:val="single" w:sz="8" w:space="0" w:color="000000"/>
              <w:left w:val="single" w:sz="8" w:space="0" w:color="000000"/>
              <w:bottom w:val="single" w:sz="8" w:space="0" w:color="000000"/>
              <w:right w:val="single" w:sz="8" w:space="0" w:color="000000"/>
            </w:tcBorders>
            <w:vAlign w:val="center"/>
            <w:hideMark/>
          </w:tcPr>
          <w:p w14:paraId="092CB75A"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-54</w:t>
            </w:r>
          </w:p>
        </w:tc>
        <w:tc>
          <w:tcPr>
            <w:tcW w:w="491" w:type="pct"/>
            <w:tcBorders>
              <w:top w:val="single" w:sz="8" w:space="0" w:color="000000"/>
              <w:left w:val="single" w:sz="8" w:space="0" w:color="000000"/>
              <w:bottom w:val="single" w:sz="8" w:space="0" w:color="000000"/>
              <w:right w:val="single" w:sz="8" w:space="0" w:color="000000"/>
            </w:tcBorders>
            <w:vAlign w:val="center"/>
            <w:hideMark/>
          </w:tcPr>
          <w:p w14:paraId="1382B48A"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-65</w:t>
            </w:r>
          </w:p>
        </w:tc>
        <w:tc>
          <w:tcPr>
            <w:tcW w:w="466" w:type="pct"/>
            <w:tcBorders>
              <w:top w:val="single" w:sz="8" w:space="0" w:color="000000"/>
              <w:left w:val="single" w:sz="8" w:space="0" w:color="000000"/>
              <w:bottom w:val="single" w:sz="8" w:space="0" w:color="000000"/>
              <w:right w:val="single" w:sz="8" w:space="0" w:color="000000"/>
            </w:tcBorders>
          </w:tcPr>
          <w:p w14:paraId="1854D87E" w14:textId="77777777" w:rsidR="001F6BD8" w:rsidRPr="009E1432" w:rsidRDefault="001F6BD8" w:rsidP="001F6BD8">
            <w:pPr>
              <w:spacing w:after="0" w:line="240" w:lineRule="auto"/>
              <w:jc w:val="center"/>
              <w:rPr>
                <w:rFonts w:ascii="Times New Roman" w:eastAsia="Times New Roman" w:hAnsi="Times New Roman" w:cs="Times New Roman"/>
                <w:sz w:val="26"/>
                <w:szCs w:val="26"/>
              </w:rPr>
            </w:pPr>
          </w:p>
        </w:tc>
      </w:tr>
      <w:tr w:rsidR="00B34297" w:rsidRPr="009E1432" w14:paraId="068D4C47" w14:textId="77777777" w:rsidTr="0091757E">
        <w:trPr>
          <w:jc w:val="center"/>
        </w:trPr>
        <w:tc>
          <w:tcPr>
            <w:tcW w:w="260" w:type="pct"/>
            <w:tcBorders>
              <w:top w:val="single" w:sz="8" w:space="0" w:color="000000"/>
              <w:left w:val="single" w:sz="8" w:space="0" w:color="000000"/>
              <w:bottom w:val="single" w:sz="8" w:space="0" w:color="000000"/>
              <w:right w:val="single" w:sz="8" w:space="0" w:color="000000"/>
            </w:tcBorders>
          </w:tcPr>
          <w:p w14:paraId="0EFC1CCF" w14:textId="77777777" w:rsidR="0091757E" w:rsidRPr="009E1432" w:rsidRDefault="0091757E" w:rsidP="0091757E">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11</w:t>
            </w:r>
          </w:p>
        </w:tc>
        <w:tc>
          <w:tcPr>
            <w:tcW w:w="1471"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8E9EABE" w14:textId="77777777" w:rsidR="0091757E" w:rsidRPr="009E1432" w:rsidRDefault="0091757E" w:rsidP="0091757E">
            <w:pPr>
              <w:spacing w:after="0" w:line="240" w:lineRule="auto"/>
              <w:ind w:left="-385"/>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Общий коэффициент миграционного прироста</w:t>
            </w:r>
          </w:p>
        </w:tc>
        <w:tc>
          <w:tcPr>
            <w:tcW w:w="700" w:type="pct"/>
            <w:tcBorders>
              <w:top w:val="single" w:sz="8" w:space="0" w:color="000000"/>
              <w:left w:val="single" w:sz="8" w:space="0" w:color="000000"/>
              <w:bottom w:val="single" w:sz="8" w:space="0" w:color="000000"/>
              <w:right w:val="single" w:sz="8" w:space="0" w:color="000000"/>
            </w:tcBorders>
            <w:hideMark/>
          </w:tcPr>
          <w:p w14:paraId="40DF680B" w14:textId="77777777" w:rsidR="0091757E" w:rsidRPr="009E1432" w:rsidRDefault="0091757E" w:rsidP="0091757E">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промилле</w:t>
            </w:r>
          </w:p>
        </w:tc>
        <w:tc>
          <w:tcPr>
            <w:tcW w:w="561" w:type="pct"/>
            <w:tcBorders>
              <w:top w:val="single" w:sz="8" w:space="0" w:color="000000"/>
              <w:left w:val="single" w:sz="8" w:space="0" w:color="000000"/>
              <w:bottom w:val="single" w:sz="8" w:space="0" w:color="000000"/>
              <w:right w:val="single" w:sz="8" w:space="0" w:color="000000"/>
            </w:tcBorders>
          </w:tcPr>
          <w:p w14:paraId="55A752EC" w14:textId="77777777" w:rsidR="0091757E" w:rsidRPr="009E1432" w:rsidRDefault="001F6BD8" w:rsidP="0091757E">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0</w:t>
            </w:r>
          </w:p>
        </w:tc>
        <w:tc>
          <w:tcPr>
            <w:tcW w:w="490" w:type="pct"/>
            <w:tcBorders>
              <w:top w:val="single" w:sz="8" w:space="0" w:color="000000"/>
              <w:left w:val="single" w:sz="8" w:space="0" w:color="000000"/>
              <w:bottom w:val="single" w:sz="8" w:space="0" w:color="000000"/>
              <w:right w:val="single" w:sz="8" w:space="0" w:color="000000"/>
            </w:tcBorders>
          </w:tcPr>
          <w:p w14:paraId="0F251B47" w14:textId="77777777" w:rsidR="001F6BD8" w:rsidRPr="009E1432" w:rsidRDefault="00D802D3"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 xml:space="preserve">- </w:t>
            </w:r>
            <w:r w:rsidR="001F6BD8" w:rsidRPr="009E1432">
              <w:rPr>
                <w:rFonts w:ascii="Times New Roman" w:eastAsia="Times New Roman" w:hAnsi="Times New Roman" w:cs="Times New Roman"/>
                <w:sz w:val="26"/>
                <w:szCs w:val="26"/>
              </w:rPr>
              <w:t>11,4</w:t>
            </w:r>
          </w:p>
        </w:tc>
        <w:tc>
          <w:tcPr>
            <w:tcW w:w="561" w:type="pct"/>
            <w:tcBorders>
              <w:top w:val="single" w:sz="8" w:space="0" w:color="000000"/>
              <w:left w:val="single" w:sz="8" w:space="0" w:color="000000"/>
              <w:bottom w:val="single" w:sz="8" w:space="0" w:color="000000"/>
              <w:right w:val="single" w:sz="8" w:space="0" w:color="000000"/>
            </w:tcBorders>
          </w:tcPr>
          <w:p w14:paraId="1D9429B8" w14:textId="77777777" w:rsidR="0091757E" w:rsidRPr="009E1432" w:rsidRDefault="00D802D3"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 xml:space="preserve">- </w:t>
            </w:r>
            <w:r w:rsidR="001F6BD8" w:rsidRPr="009E1432">
              <w:rPr>
                <w:rFonts w:ascii="Times New Roman" w:eastAsia="Times New Roman" w:hAnsi="Times New Roman" w:cs="Times New Roman"/>
                <w:sz w:val="26"/>
                <w:szCs w:val="26"/>
              </w:rPr>
              <w:t>11,8</w:t>
            </w:r>
          </w:p>
        </w:tc>
        <w:tc>
          <w:tcPr>
            <w:tcW w:w="491" w:type="pct"/>
            <w:tcBorders>
              <w:top w:val="single" w:sz="8" w:space="0" w:color="000000"/>
              <w:left w:val="single" w:sz="8" w:space="0" w:color="000000"/>
              <w:bottom w:val="single" w:sz="8" w:space="0" w:color="000000"/>
              <w:right w:val="single" w:sz="8" w:space="0" w:color="000000"/>
            </w:tcBorders>
          </w:tcPr>
          <w:p w14:paraId="581130CA" w14:textId="77777777" w:rsidR="0091757E" w:rsidRPr="009E1432" w:rsidRDefault="00B003C6" w:rsidP="001F6BD8">
            <w:pPr>
              <w:spacing w:after="0" w:line="240" w:lineRule="auto"/>
              <w:jc w:val="center"/>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w:t>
            </w:r>
            <w:r w:rsidR="001F6BD8" w:rsidRPr="009E1432">
              <w:rPr>
                <w:rFonts w:ascii="Times New Roman" w:eastAsia="Times New Roman" w:hAnsi="Times New Roman" w:cs="Times New Roman"/>
                <w:sz w:val="26"/>
                <w:szCs w:val="26"/>
              </w:rPr>
              <w:t>14,5</w:t>
            </w:r>
          </w:p>
        </w:tc>
        <w:tc>
          <w:tcPr>
            <w:tcW w:w="466" w:type="pct"/>
            <w:tcBorders>
              <w:top w:val="single" w:sz="8" w:space="0" w:color="000000"/>
              <w:left w:val="single" w:sz="8" w:space="0" w:color="000000"/>
              <w:bottom w:val="single" w:sz="8" w:space="0" w:color="000000"/>
              <w:right w:val="single" w:sz="8" w:space="0" w:color="000000"/>
            </w:tcBorders>
          </w:tcPr>
          <w:p w14:paraId="26899106" w14:textId="77777777" w:rsidR="0091757E" w:rsidRPr="009E1432" w:rsidRDefault="0091757E" w:rsidP="0091757E">
            <w:pPr>
              <w:spacing w:after="0" w:line="240" w:lineRule="auto"/>
              <w:jc w:val="center"/>
              <w:rPr>
                <w:rFonts w:ascii="Times New Roman" w:eastAsia="Times New Roman" w:hAnsi="Times New Roman" w:cs="Times New Roman"/>
                <w:sz w:val="26"/>
                <w:szCs w:val="26"/>
              </w:rPr>
            </w:pPr>
          </w:p>
        </w:tc>
      </w:tr>
    </w:tbl>
    <w:p w14:paraId="75B40300" w14:textId="77777777" w:rsidR="00593709" w:rsidRPr="009E1432" w:rsidRDefault="00593709" w:rsidP="00C6008F">
      <w:pPr>
        <w:pStyle w:val="af0"/>
        <w:rPr>
          <w:sz w:val="26"/>
          <w:szCs w:val="26"/>
        </w:rPr>
      </w:pPr>
    </w:p>
    <w:p w14:paraId="15E41495" w14:textId="77777777" w:rsidR="00946110" w:rsidRPr="009E1432" w:rsidRDefault="00946110" w:rsidP="00946110">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Динамика численности населения напрямую зависит от двух основных показателей: естественного прироста (убыли) населения и его миграционного прироста (убыли). </w:t>
      </w:r>
    </w:p>
    <w:p w14:paraId="69F65C16" w14:textId="77777777" w:rsidR="00946110" w:rsidRPr="009E1432" w:rsidRDefault="00946110" w:rsidP="00946110">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течение последних пяти лет численность населения муниципального образования «Сафроновское» постепенно снижалась. По сравнению с 2016 годом в 2019 году численность населения в поселении в общей сложности снизилась на 209 человек или на 5 %. </w:t>
      </w:r>
    </w:p>
    <w:p w14:paraId="2B37AE88" w14:textId="77777777" w:rsidR="00946110" w:rsidRPr="009E1432" w:rsidRDefault="00946110" w:rsidP="00946110">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Естественный прирост в целом остается отрицательным. По уровню рождаемости муниципальное образование «Сафроновское» характеризуется низкими показателями. Коэффициент рождаемости за </w:t>
      </w:r>
      <w:smartTag w:uri="urn:schemas-microsoft-com:office:smarttags" w:element="metricconverter">
        <w:smartTagPr>
          <w:attr w:name="ProductID" w:val="2018 г"/>
        </w:smartTagPr>
        <w:r w:rsidRPr="009E1432">
          <w:rPr>
            <w:rFonts w:ascii="Times New Roman" w:hAnsi="Times New Roman" w:cs="Times New Roman"/>
            <w:sz w:val="26"/>
            <w:szCs w:val="26"/>
          </w:rPr>
          <w:t>2018 г</w:t>
        </w:r>
      </w:smartTag>
      <w:r w:rsidRPr="009E1432">
        <w:rPr>
          <w:rFonts w:ascii="Times New Roman" w:hAnsi="Times New Roman" w:cs="Times New Roman"/>
          <w:sz w:val="26"/>
          <w:szCs w:val="26"/>
        </w:rPr>
        <w:t xml:space="preserve">. составил 8 ‰. Коэффициент естественного прироста составил -8,4 ‰. </w:t>
      </w:r>
    </w:p>
    <w:p w14:paraId="122F5886" w14:textId="77777777" w:rsidR="00416BD4" w:rsidRPr="009E1432" w:rsidRDefault="00416BD4" w:rsidP="00416BD4">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Демографическая ситуация в поселении с 2015 года началась ухудшаться, число умерших превышает число родившихся. Баланс населения также ухудшается, из-за превышения числа, убывших с территории, над числом, прибывшим на территорию. Невысокая рождаемость объясняется следующими факторами: многократным повышением стоимости само обеспечения (питание, лечение, лекарства, одежда). С развалом экономики в период перестройки обанкротилось ранее крупное сельскохозяйственное предприятие, строительные организации прекратили свою деятельность, появилась безработица, снизились доходы населения. В </w:t>
      </w:r>
      <w:r w:rsidR="00311455">
        <w:rPr>
          <w:rFonts w:ascii="Times New Roman" w:hAnsi="Times New Roman" w:cs="Times New Roman"/>
          <w:sz w:val="26"/>
          <w:szCs w:val="26"/>
        </w:rPr>
        <w:t>медицинских организациях</w:t>
      </w:r>
      <w:r w:rsidRPr="009E1432">
        <w:rPr>
          <w:rFonts w:ascii="Times New Roman" w:hAnsi="Times New Roman" w:cs="Times New Roman"/>
          <w:sz w:val="26"/>
          <w:szCs w:val="26"/>
        </w:rPr>
        <w:t xml:space="preserve"> нет достаточного количество специалистов – врачей, среднего медицинского персонала, в поселках с малой численностью закрыты школы, клубы. Наблюдается рост рождаемости в 2016 году по сравнению с 2015 годом, на увеличение повлияли следующие факторы: государственные выплаты за рождение второго и последующих детей, а также строительство детского сада на 220 мест в с. Яренск, нет очереди в дошкольные учреждения, уверенность в будущем подрастающего поколения.</w:t>
      </w:r>
    </w:p>
    <w:p w14:paraId="3D63BA3D" w14:textId="77777777" w:rsidR="00C052AD" w:rsidRPr="009E1432" w:rsidRDefault="00C052AD" w:rsidP="00C6008F">
      <w:pPr>
        <w:pStyle w:val="af0"/>
        <w:rPr>
          <w:sz w:val="26"/>
          <w:szCs w:val="26"/>
        </w:rPr>
      </w:pPr>
    </w:p>
    <w:p w14:paraId="35EC7A6C" w14:textId="77777777" w:rsidR="00944F5D" w:rsidRPr="009E1432" w:rsidRDefault="00944F5D" w:rsidP="00D802D3">
      <w:pPr>
        <w:pStyle w:val="af0"/>
        <w:numPr>
          <w:ilvl w:val="3"/>
          <w:numId w:val="15"/>
        </w:numPr>
        <w:ind w:left="1786" w:hanging="1077"/>
        <w:jc w:val="center"/>
        <w:outlineLvl w:val="3"/>
        <w:rPr>
          <w:b/>
          <w:sz w:val="26"/>
          <w:szCs w:val="26"/>
        </w:rPr>
      </w:pPr>
      <w:bookmarkStart w:id="56" w:name="_Toc76478847"/>
      <w:r w:rsidRPr="009E1432">
        <w:rPr>
          <w:b/>
          <w:sz w:val="26"/>
          <w:szCs w:val="26"/>
        </w:rPr>
        <w:t>Трудовые ресурсы</w:t>
      </w:r>
      <w:bookmarkEnd w:id="56"/>
    </w:p>
    <w:p w14:paraId="4C2146EB" w14:textId="77777777" w:rsidR="00944F5D" w:rsidRPr="009E1432" w:rsidRDefault="00944F5D" w:rsidP="00C6008F">
      <w:pPr>
        <w:pStyle w:val="af0"/>
        <w:rPr>
          <w:sz w:val="26"/>
          <w:szCs w:val="26"/>
        </w:rPr>
      </w:pPr>
    </w:p>
    <w:p w14:paraId="33AA7C5D" w14:textId="77777777" w:rsidR="00007117" w:rsidRPr="009E1432" w:rsidRDefault="00007117" w:rsidP="00C6008F">
      <w:pPr>
        <w:tabs>
          <w:tab w:val="left" w:pos="1134"/>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Население </w:t>
      </w:r>
      <w:r w:rsidR="00853D05" w:rsidRPr="009E1432">
        <w:rPr>
          <w:rFonts w:ascii="Times New Roman" w:hAnsi="Times New Roman" w:cs="Times New Roman"/>
          <w:sz w:val="26"/>
          <w:szCs w:val="26"/>
        </w:rPr>
        <w:t>Муниципального образования «</w:t>
      </w:r>
      <w:r w:rsidR="007174E9" w:rsidRPr="009E1432">
        <w:rPr>
          <w:rFonts w:ascii="Times New Roman" w:hAnsi="Times New Roman" w:cs="Times New Roman"/>
          <w:sz w:val="26"/>
          <w:szCs w:val="26"/>
        </w:rPr>
        <w:t>Сафроновское</w:t>
      </w:r>
      <w:r w:rsidR="00853D05" w:rsidRPr="009E1432">
        <w:rPr>
          <w:rFonts w:ascii="Times New Roman" w:hAnsi="Times New Roman" w:cs="Times New Roman"/>
          <w:sz w:val="26"/>
          <w:szCs w:val="26"/>
        </w:rPr>
        <w:t>»</w:t>
      </w:r>
      <w:r w:rsidRPr="009E1432">
        <w:rPr>
          <w:rFonts w:ascii="Times New Roman" w:hAnsi="Times New Roman" w:cs="Times New Roman"/>
          <w:sz w:val="26"/>
          <w:szCs w:val="26"/>
        </w:rPr>
        <w:t xml:space="preserve"> в зависимости от участия в общественном производстве и характера трудовой деятельности относится к: </w:t>
      </w:r>
    </w:p>
    <w:p w14:paraId="2E71D134" w14:textId="77777777" w:rsidR="00007117" w:rsidRPr="009E1432" w:rsidRDefault="00007117" w:rsidP="00F9763B">
      <w:pPr>
        <w:pStyle w:val="af0"/>
        <w:numPr>
          <w:ilvl w:val="0"/>
          <w:numId w:val="23"/>
        </w:numPr>
        <w:tabs>
          <w:tab w:val="left" w:pos="1134"/>
        </w:tabs>
        <w:ind w:left="0" w:firstLine="709"/>
        <w:rPr>
          <w:sz w:val="26"/>
          <w:szCs w:val="26"/>
        </w:rPr>
      </w:pPr>
      <w:r w:rsidRPr="009E1432">
        <w:rPr>
          <w:sz w:val="26"/>
          <w:szCs w:val="26"/>
        </w:rPr>
        <w:t xml:space="preserve">самодеятельному населению (работающие лица трудоспособного возраста, работающие лица пенсионного возраста), которое в свою очередь делится на: </w:t>
      </w:r>
    </w:p>
    <w:p w14:paraId="5F73946D" w14:textId="77777777" w:rsidR="00007117" w:rsidRPr="009E1432" w:rsidRDefault="00007117" w:rsidP="00F9763B">
      <w:pPr>
        <w:pStyle w:val="af0"/>
        <w:numPr>
          <w:ilvl w:val="0"/>
          <w:numId w:val="24"/>
        </w:numPr>
        <w:tabs>
          <w:tab w:val="left" w:pos="1134"/>
          <w:tab w:val="left" w:pos="1418"/>
        </w:tabs>
        <w:ind w:left="0" w:firstLine="709"/>
        <w:rPr>
          <w:sz w:val="26"/>
          <w:szCs w:val="26"/>
        </w:rPr>
      </w:pPr>
      <w:r w:rsidRPr="009E1432">
        <w:rPr>
          <w:sz w:val="26"/>
          <w:szCs w:val="26"/>
        </w:rPr>
        <w:t xml:space="preserve">градообразующую группу, состоящую из трудящихся предприятий, учреждений и организаций градообразующего значения. К предприятиям, учреждениям и организациям </w:t>
      </w:r>
      <w:r w:rsidRPr="009E1432">
        <w:rPr>
          <w:sz w:val="26"/>
          <w:szCs w:val="26"/>
        </w:rPr>
        <w:lastRenderedPageBreak/>
        <w:t xml:space="preserve">градообразующего значения относятся: промышленные и сельскохозяйственные предприятия; хозяйственные учреждения. </w:t>
      </w:r>
    </w:p>
    <w:p w14:paraId="7011FFF2" w14:textId="77777777" w:rsidR="00007117" w:rsidRPr="009E1432" w:rsidRDefault="00007117" w:rsidP="00F9763B">
      <w:pPr>
        <w:pStyle w:val="af0"/>
        <w:numPr>
          <w:ilvl w:val="0"/>
          <w:numId w:val="24"/>
        </w:numPr>
        <w:tabs>
          <w:tab w:val="left" w:pos="1134"/>
          <w:tab w:val="left" w:pos="1418"/>
        </w:tabs>
        <w:ind w:left="0" w:firstLine="709"/>
        <w:rPr>
          <w:sz w:val="26"/>
          <w:szCs w:val="26"/>
        </w:rPr>
      </w:pPr>
      <w:r w:rsidRPr="009E1432">
        <w:rPr>
          <w:sz w:val="26"/>
          <w:szCs w:val="26"/>
        </w:rPr>
        <w:t xml:space="preserve">обслуживающую группу – трудящиеся предприятий и учреждений обслуживания населения (предприятия, учреждения обслуживания, административные, общественные, детский сад, школа, ФАП). </w:t>
      </w:r>
    </w:p>
    <w:p w14:paraId="7D94EBC2" w14:textId="77777777" w:rsidR="00007117" w:rsidRPr="009E1432" w:rsidRDefault="00007117" w:rsidP="00F9763B">
      <w:pPr>
        <w:pStyle w:val="af0"/>
        <w:numPr>
          <w:ilvl w:val="0"/>
          <w:numId w:val="23"/>
        </w:numPr>
        <w:tabs>
          <w:tab w:val="left" w:pos="1134"/>
        </w:tabs>
        <w:ind w:left="0" w:firstLine="709"/>
        <w:rPr>
          <w:sz w:val="26"/>
          <w:szCs w:val="26"/>
        </w:rPr>
      </w:pPr>
      <w:r w:rsidRPr="009E1432">
        <w:rPr>
          <w:sz w:val="26"/>
          <w:szCs w:val="26"/>
        </w:rPr>
        <w:t xml:space="preserve">несамодеятельному населению: </w:t>
      </w:r>
    </w:p>
    <w:p w14:paraId="552573A0" w14:textId="77777777" w:rsidR="00007117" w:rsidRPr="009E1432" w:rsidRDefault="00007117" w:rsidP="00F9763B">
      <w:pPr>
        <w:pStyle w:val="af0"/>
        <w:numPr>
          <w:ilvl w:val="0"/>
          <w:numId w:val="22"/>
        </w:numPr>
        <w:tabs>
          <w:tab w:val="left" w:pos="1134"/>
          <w:tab w:val="left" w:pos="1418"/>
        </w:tabs>
        <w:ind w:left="0" w:firstLine="709"/>
        <w:rPr>
          <w:sz w:val="26"/>
          <w:szCs w:val="26"/>
        </w:rPr>
      </w:pPr>
      <w:r w:rsidRPr="009E1432">
        <w:rPr>
          <w:sz w:val="26"/>
          <w:szCs w:val="26"/>
        </w:rPr>
        <w:t xml:space="preserve">дети до 16 лет; </w:t>
      </w:r>
    </w:p>
    <w:p w14:paraId="18D1AE99" w14:textId="77777777" w:rsidR="00007117" w:rsidRPr="009E1432" w:rsidRDefault="00007117" w:rsidP="00F9763B">
      <w:pPr>
        <w:pStyle w:val="af0"/>
        <w:numPr>
          <w:ilvl w:val="0"/>
          <w:numId w:val="22"/>
        </w:numPr>
        <w:tabs>
          <w:tab w:val="left" w:pos="1134"/>
          <w:tab w:val="left" w:pos="1418"/>
        </w:tabs>
        <w:ind w:left="0" w:firstLine="709"/>
        <w:rPr>
          <w:sz w:val="26"/>
          <w:szCs w:val="26"/>
        </w:rPr>
      </w:pPr>
      <w:r w:rsidRPr="009E1432">
        <w:rPr>
          <w:sz w:val="26"/>
          <w:szCs w:val="26"/>
        </w:rPr>
        <w:t xml:space="preserve">лица старше 16 лет, обучающиеся с отрывом от производства; </w:t>
      </w:r>
    </w:p>
    <w:p w14:paraId="3F23E585" w14:textId="77777777" w:rsidR="00007117" w:rsidRPr="009E1432" w:rsidRDefault="00007117" w:rsidP="00F9763B">
      <w:pPr>
        <w:pStyle w:val="af0"/>
        <w:numPr>
          <w:ilvl w:val="0"/>
          <w:numId w:val="22"/>
        </w:numPr>
        <w:tabs>
          <w:tab w:val="left" w:pos="1134"/>
          <w:tab w:val="left" w:pos="1418"/>
        </w:tabs>
        <w:ind w:left="0" w:firstLine="709"/>
        <w:rPr>
          <w:sz w:val="26"/>
          <w:szCs w:val="26"/>
        </w:rPr>
      </w:pPr>
      <w:r w:rsidRPr="009E1432">
        <w:rPr>
          <w:sz w:val="26"/>
          <w:szCs w:val="26"/>
        </w:rPr>
        <w:t xml:space="preserve">неработающие лица в возрасте старше трудоспособного; </w:t>
      </w:r>
    </w:p>
    <w:p w14:paraId="5F28F329" w14:textId="77777777" w:rsidR="00007117" w:rsidRPr="009E1432" w:rsidRDefault="00007117" w:rsidP="00F9763B">
      <w:pPr>
        <w:pStyle w:val="af0"/>
        <w:numPr>
          <w:ilvl w:val="0"/>
          <w:numId w:val="22"/>
        </w:numPr>
        <w:tabs>
          <w:tab w:val="left" w:pos="1134"/>
          <w:tab w:val="left" w:pos="1418"/>
        </w:tabs>
        <w:ind w:left="0" w:firstLine="709"/>
        <w:rPr>
          <w:sz w:val="26"/>
          <w:szCs w:val="26"/>
        </w:rPr>
      </w:pPr>
      <w:r w:rsidRPr="009E1432">
        <w:rPr>
          <w:sz w:val="26"/>
          <w:szCs w:val="26"/>
        </w:rPr>
        <w:t xml:space="preserve">неработающие инвалиды и лица, получающие пенсию на льготных условиях; </w:t>
      </w:r>
    </w:p>
    <w:p w14:paraId="41054F8D" w14:textId="77777777" w:rsidR="00007117" w:rsidRPr="009E1432" w:rsidRDefault="00007117" w:rsidP="00F9763B">
      <w:pPr>
        <w:pStyle w:val="af0"/>
        <w:numPr>
          <w:ilvl w:val="0"/>
          <w:numId w:val="22"/>
        </w:numPr>
        <w:tabs>
          <w:tab w:val="left" w:pos="1134"/>
          <w:tab w:val="left" w:pos="1418"/>
        </w:tabs>
        <w:ind w:left="0" w:firstLine="709"/>
        <w:rPr>
          <w:sz w:val="26"/>
          <w:szCs w:val="26"/>
        </w:rPr>
      </w:pPr>
      <w:r w:rsidRPr="009E1432">
        <w:rPr>
          <w:sz w:val="26"/>
          <w:szCs w:val="26"/>
        </w:rPr>
        <w:t xml:space="preserve">лица трудоспособного возраста, занятые в домашнем и личном подсобном хозяйстве, безработные. </w:t>
      </w:r>
    </w:p>
    <w:p w14:paraId="03C99E08" w14:textId="77777777" w:rsidR="00007117" w:rsidRPr="009E1432" w:rsidRDefault="00007117" w:rsidP="00C6008F">
      <w:pPr>
        <w:pStyle w:val="af0"/>
        <w:jc w:val="right"/>
        <w:rPr>
          <w:sz w:val="26"/>
          <w:szCs w:val="26"/>
        </w:rPr>
      </w:pPr>
      <w:r w:rsidRPr="009E1432">
        <w:rPr>
          <w:sz w:val="26"/>
          <w:szCs w:val="26"/>
        </w:rPr>
        <w:t xml:space="preserve">Таблица </w:t>
      </w:r>
      <w:r w:rsidR="000E1E0C">
        <w:rPr>
          <w:sz w:val="26"/>
          <w:szCs w:val="26"/>
        </w:rPr>
        <w:t>9</w:t>
      </w:r>
    </w:p>
    <w:p w14:paraId="68C04928" w14:textId="77777777" w:rsidR="00373435" w:rsidRPr="009E1432" w:rsidRDefault="00373435" w:rsidP="00373435">
      <w:pPr>
        <w:pStyle w:val="affffffff9"/>
        <w:shd w:val="clear" w:color="auto" w:fill="auto"/>
        <w:ind w:left="2035"/>
        <w:jc w:val="left"/>
        <w:rPr>
          <w:rFonts w:eastAsiaTheme="minorHAnsi"/>
          <w:b w:val="0"/>
          <w:bCs w:val="0"/>
          <w:sz w:val="26"/>
          <w:szCs w:val="26"/>
        </w:rPr>
      </w:pPr>
      <w:r w:rsidRPr="009E1432">
        <w:rPr>
          <w:rFonts w:eastAsiaTheme="minorHAnsi"/>
          <w:b w:val="0"/>
          <w:bCs w:val="0"/>
          <w:sz w:val="26"/>
          <w:szCs w:val="26"/>
        </w:rPr>
        <w:t>Структура занятости населения (тыс. человек)</w:t>
      </w:r>
    </w:p>
    <w:p w14:paraId="33C382D6" w14:textId="77777777" w:rsidR="00946110" w:rsidRPr="009E1432" w:rsidRDefault="00946110" w:rsidP="00373435">
      <w:pPr>
        <w:pStyle w:val="affffffff9"/>
        <w:shd w:val="clear" w:color="auto" w:fill="auto"/>
        <w:ind w:left="2035"/>
        <w:jc w:val="left"/>
        <w:rPr>
          <w:rFonts w:eastAsiaTheme="minorHAnsi"/>
          <w:b w:val="0"/>
          <w:bCs w:val="0"/>
          <w:sz w:val="26"/>
          <w:szCs w:val="26"/>
        </w:rPr>
      </w:pPr>
    </w:p>
    <w:tbl>
      <w:tblPr>
        <w:tblOverlap w:val="never"/>
        <w:tblW w:w="0" w:type="auto"/>
        <w:tblLayout w:type="fixed"/>
        <w:tblCellMar>
          <w:left w:w="10" w:type="dxa"/>
          <w:right w:w="10" w:type="dxa"/>
        </w:tblCellMar>
        <w:tblLook w:val="04A0" w:firstRow="1" w:lastRow="0" w:firstColumn="1" w:lastColumn="0" w:noHBand="0" w:noVBand="1"/>
      </w:tblPr>
      <w:tblGrid>
        <w:gridCol w:w="696"/>
        <w:gridCol w:w="5971"/>
        <w:gridCol w:w="3096"/>
      </w:tblGrid>
      <w:tr w:rsidR="00946110" w:rsidRPr="009E1432" w14:paraId="32EC46A0" w14:textId="77777777" w:rsidTr="00946110">
        <w:trPr>
          <w:trHeight w:hRule="exact" w:val="907"/>
        </w:trPr>
        <w:tc>
          <w:tcPr>
            <w:tcW w:w="696" w:type="dxa"/>
            <w:tcBorders>
              <w:top w:val="single" w:sz="4" w:space="0" w:color="auto"/>
              <w:left w:val="single" w:sz="4" w:space="0" w:color="auto"/>
            </w:tcBorders>
            <w:shd w:val="clear" w:color="auto" w:fill="FFFFFF"/>
            <w:vAlign w:val="center"/>
          </w:tcPr>
          <w:p w14:paraId="6E7F1685" w14:textId="77777777" w:rsidR="00946110" w:rsidRPr="009E1432" w:rsidRDefault="00946110" w:rsidP="00946110">
            <w:pPr>
              <w:pStyle w:val="affffffff3"/>
              <w:shd w:val="clear" w:color="auto" w:fill="auto"/>
              <w:rPr>
                <w:sz w:val="26"/>
                <w:szCs w:val="26"/>
              </w:rPr>
            </w:pPr>
            <w:r w:rsidRPr="009E1432">
              <w:rPr>
                <w:sz w:val="26"/>
                <w:szCs w:val="26"/>
                <w:lang w:eastAsia="ru-RU" w:bidi="ru-RU"/>
              </w:rPr>
              <w:t>№ п/п</w:t>
            </w:r>
          </w:p>
        </w:tc>
        <w:tc>
          <w:tcPr>
            <w:tcW w:w="5971" w:type="dxa"/>
            <w:tcBorders>
              <w:top w:val="single" w:sz="4" w:space="0" w:color="auto"/>
              <w:left w:val="single" w:sz="4" w:space="0" w:color="auto"/>
            </w:tcBorders>
            <w:shd w:val="clear" w:color="auto" w:fill="FFFFFF"/>
          </w:tcPr>
          <w:p w14:paraId="1C8FD0CC" w14:textId="77777777" w:rsidR="00946110" w:rsidRPr="009E1432" w:rsidRDefault="00946110" w:rsidP="00946110">
            <w:pPr>
              <w:pStyle w:val="affffffff3"/>
              <w:shd w:val="clear" w:color="auto" w:fill="auto"/>
              <w:jc w:val="center"/>
              <w:rPr>
                <w:sz w:val="26"/>
                <w:szCs w:val="26"/>
              </w:rPr>
            </w:pPr>
            <w:r w:rsidRPr="009E1432">
              <w:rPr>
                <w:sz w:val="26"/>
                <w:szCs w:val="26"/>
                <w:lang w:eastAsia="ru-RU" w:bidi="ru-RU"/>
              </w:rPr>
              <w:t>Наименование</w:t>
            </w:r>
          </w:p>
        </w:tc>
        <w:tc>
          <w:tcPr>
            <w:tcW w:w="3096" w:type="dxa"/>
            <w:tcBorders>
              <w:top w:val="single" w:sz="4" w:space="0" w:color="auto"/>
              <w:left w:val="single" w:sz="4" w:space="0" w:color="auto"/>
              <w:right w:val="single" w:sz="4" w:space="0" w:color="auto"/>
            </w:tcBorders>
            <w:shd w:val="clear" w:color="auto" w:fill="FFFFFF"/>
          </w:tcPr>
          <w:p w14:paraId="5449EBEA" w14:textId="77777777" w:rsidR="00946110" w:rsidRPr="009E1432" w:rsidRDefault="00946110" w:rsidP="00946110">
            <w:pPr>
              <w:pStyle w:val="affffffff3"/>
              <w:shd w:val="clear" w:color="auto" w:fill="auto"/>
              <w:rPr>
                <w:sz w:val="26"/>
                <w:szCs w:val="26"/>
              </w:rPr>
            </w:pPr>
            <w:r w:rsidRPr="009E1432">
              <w:rPr>
                <w:sz w:val="26"/>
                <w:szCs w:val="26"/>
                <w:lang w:eastAsia="ru-RU" w:bidi="ru-RU"/>
              </w:rPr>
              <w:t xml:space="preserve">На </w:t>
            </w:r>
            <w:smartTag w:uri="urn:schemas-microsoft-com:office:smarttags" w:element="date">
              <w:smartTagPr>
                <w:attr w:name="Year" w:val="19"/>
                <w:attr w:name="Day" w:val="01"/>
                <w:attr w:name="Month" w:val="01"/>
                <w:attr w:name="ls" w:val="trans"/>
              </w:smartTagPr>
              <w:r w:rsidRPr="009E1432">
                <w:rPr>
                  <w:sz w:val="26"/>
                  <w:szCs w:val="26"/>
                  <w:lang w:eastAsia="ru-RU" w:bidi="ru-RU"/>
                </w:rPr>
                <w:t>01.01.</w:t>
              </w:r>
              <w:r w:rsidR="00286F61">
                <w:rPr>
                  <w:sz w:val="26"/>
                  <w:szCs w:val="26"/>
                  <w:lang w:eastAsia="ru-RU" w:bidi="ru-RU"/>
                </w:rPr>
                <w:t>19</w:t>
              </w:r>
            </w:smartTag>
            <w:r w:rsidRPr="009E1432">
              <w:rPr>
                <w:sz w:val="26"/>
                <w:szCs w:val="26"/>
                <w:lang w:eastAsia="ru-RU" w:bidi="ru-RU"/>
              </w:rPr>
              <w:t xml:space="preserve"> текущего года</w:t>
            </w:r>
          </w:p>
        </w:tc>
      </w:tr>
      <w:tr w:rsidR="00946110" w:rsidRPr="009E1432" w14:paraId="278EBAFE" w14:textId="77777777" w:rsidTr="00946110">
        <w:trPr>
          <w:trHeight w:hRule="exact" w:val="274"/>
        </w:trPr>
        <w:tc>
          <w:tcPr>
            <w:tcW w:w="696" w:type="dxa"/>
            <w:tcBorders>
              <w:top w:val="single" w:sz="4" w:space="0" w:color="auto"/>
              <w:left w:val="single" w:sz="4" w:space="0" w:color="auto"/>
            </w:tcBorders>
            <w:shd w:val="clear" w:color="auto" w:fill="FFFFFF"/>
            <w:vAlign w:val="bottom"/>
          </w:tcPr>
          <w:p w14:paraId="2D5E4111" w14:textId="77777777" w:rsidR="00946110" w:rsidRPr="009E1432" w:rsidRDefault="00946110" w:rsidP="00946110">
            <w:pPr>
              <w:pStyle w:val="affffffff3"/>
              <w:shd w:val="clear" w:color="auto" w:fill="auto"/>
              <w:jc w:val="center"/>
              <w:rPr>
                <w:sz w:val="26"/>
                <w:szCs w:val="26"/>
              </w:rPr>
            </w:pPr>
            <w:r w:rsidRPr="009E1432">
              <w:rPr>
                <w:sz w:val="26"/>
                <w:szCs w:val="26"/>
                <w:lang w:eastAsia="ru-RU" w:bidi="ru-RU"/>
              </w:rPr>
              <w:t>1.</w:t>
            </w:r>
          </w:p>
        </w:tc>
        <w:tc>
          <w:tcPr>
            <w:tcW w:w="5971" w:type="dxa"/>
            <w:tcBorders>
              <w:top w:val="single" w:sz="4" w:space="0" w:color="auto"/>
              <w:left w:val="single" w:sz="4" w:space="0" w:color="auto"/>
            </w:tcBorders>
            <w:shd w:val="clear" w:color="auto" w:fill="FFFFFF"/>
            <w:vAlign w:val="bottom"/>
          </w:tcPr>
          <w:p w14:paraId="13F2F3F5" w14:textId="77777777" w:rsidR="00946110" w:rsidRPr="009E1432" w:rsidRDefault="00946110" w:rsidP="00946110">
            <w:pPr>
              <w:pStyle w:val="affffffff3"/>
              <w:shd w:val="clear" w:color="auto" w:fill="auto"/>
              <w:rPr>
                <w:sz w:val="26"/>
                <w:szCs w:val="26"/>
              </w:rPr>
            </w:pPr>
            <w:r w:rsidRPr="009E1432">
              <w:rPr>
                <w:sz w:val="26"/>
                <w:szCs w:val="26"/>
                <w:lang w:eastAsia="ru-RU" w:bidi="ru-RU"/>
              </w:rPr>
              <w:t>Занято в муниципальном образовании - всего</w:t>
            </w:r>
          </w:p>
        </w:tc>
        <w:tc>
          <w:tcPr>
            <w:tcW w:w="3096" w:type="dxa"/>
            <w:tcBorders>
              <w:top w:val="single" w:sz="4" w:space="0" w:color="auto"/>
              <w:left w:val="single" w:sz="4" w:space="0" w:color="auto"/>
              <w:right w:val="single" w:sz="4" w:space="0" w:color="auto"/>
            </w:tcBorders>
            <w:shd w:val="clear" w:color="auto" w:fill="FFFFFF"/>
            <w:vAlign w:val="bottom"/>
          </w:tcPr>
          <w:p w14:paraId="6A85BC1E" w14:textId="77777777" w:rsidR="00946110" w:rsidRPr="009E1432" w:rsidRDefault="00946110" w:rsidP="00946110">
            <w:pPr>
              <w:pStyle w:val="affffffff3"/>
              <w:shd w:val="clear" w:color="auto" w:fill="auto"/>
              <w:jc w:val="center"/>
              <w:rPr>
                <w:sz w:val="26"/>
                <w:szCs w:val="26"/>
              </w:rPr>
            </w:pPr>
            <w:r w:rsidRPr="009E1432">
              <w:rPr>
                <w:sz w:val="26"/>
                <w:szCs w:val="26"/>
                <w:lang w:eastAsia="ru-RU" w:bidi="ru-RU"/>
              </w:rPr>
              <w:t>1,665</w:t>
            </w:r>
          </w:p>
        </w:tc>
      </w:tr>
      <w:tr w:rsidR="00946110" w:rsidRPr="009E1432" w14:paraId="2ECAB497" w14:textId="77777777" w:rsidTr="00946110">
        <w:trPr>
          <w:trHeight w:hRule="exact" w:val="283"/>
        </w:trPr>
        <w:tc>
          <w:tcPr>
            <w:tcW w:w="696" w:type="dxa"/>
            <w:tcBorders>
              <w:top w:val="single" w:sz="4" w:space="0" w:color="auto"/>
              <w:left w:val="single" w:sz="4" w:space="0" w:color="auto"/>
            </w:tcBorders>
            <w:shd w:val="clear" w:color="auto" w:fill="FFFFFF"/>
          </w:tcPr>
          <w:p w14:paraId="29A871ED" w14:textId="77777777" w:rsidR="00946110" w:rsidRPr="009E1432" w:rsidRDefault="00946110" w:rsidP="00946110">
            <w:pPr>
              <w:spacing w:after="0" w:line="240" w:lineRule="auto"/>
              <w:rPr>
                <w:sz w:val="26"/>
                <w:szCs w:val="26"/>
              </w:rPr>
            </w:pPr>
          </w:p>
        </w:tc>
        <w:tc>
          <w:tcPr>
            <w:tcW w:w="5971" w:type="dxa"/>
            <w:tcBorders>
              <w:top w:val="single" w:sz="4" w:space="0" w:color="auto"/>
              <w:left w:val="single" w:sz="4" w:space="0" w:color="auto"/>
            </w:tcBorders>
            <w:shd w:val="clear" w:color="auto" w:fill="FFFFFF"/>
            <w:vAlign w:val="bottom"/>
          </w:tcPr>
          <w:p w14:paraId="3E2747CC" w14:textId="77777777" w:rsidR="00946110" w:rsidRPr="009E1432" w:rsidRDefault="00946110" w:rsidP="00946110">
            <w:pPr>
              <w:pStyle w:val="affffffff3"/>
              <w:shd w:val="clear" w:color="auto" w:fill="auto"/>
              <w:rPr>
                <w:sz w:val="26"/>
                <w:szCs w:val="26"/>
              </w:rPr>
            </w:pPr>
            <w:r w:rsidRPr="009E1432">
              <w:rPr>
                <w:sz w:val="26"/>
                <w:szCs w:val="26"/>
                <w:lang w:eastAsia="ru-RU" w:bidi="ru-RU"/>
              </w:rPr>
              <w:t>в том числе:</w:t>
            </w:r>
          </w:p>
        </w:tc>
        <w:tc>
          <w:tcPr>
            <w:tcW w:w="3096" w:type="dxa"/>
            <w:tcBorders>
              <w:top w:val="single" w:sz="4" w:space="0" w:color="auto"/>
              <w:left w:val="single" w:sz="4" w:space="0" w:color="auto"/>
              <w:right w:val="single" w:sz="4" w:space="0" w:color="auto"/>
            </w:tcBorders>
            <w:shd w:val="clear" w:color="auto" w:fill="FFFFFF"/>
          </w:tcPr>
          <w:p w14:paraId="03FA2784" w14:textId="77777777" w:rsidR="00946110" w:rsidRPr="009E1432" w:rsidRDefault="00946110" w:rsidP="00946110">
            <w:pPr>
              <w:spacing w:after="0" w:line="240" w:lineRule="auto"/>
              <w:jc w:val="center"/>
              <w:rPr>
                <w:sz w:val="26"/>
                <w:szCs w:val="26"/>
              </w:rPr>
            </w:pPr>
          </w:p>
        </w:tc>
      </w:tr>
      <w:tr w:rsidR="00946110" w:rsidRPr="009E1432" w14:paraId="163B7152" w14:textId="77777777" w:rsidTr="00946110">
        <w:trPr>
          <w:trHeight w:hRule="exact" w:val="298"/>
        </w:trPr>
        <w:tc>
          <w:tcPr>
            <w:tcW w:w="696" w:type="dxa"/>
            <w:tcBorders>
              <w:top w:val="single" w:sz="4" w:space="0" w:color="auto"/>
              <w:left w:val="single" w:sz="4" w:space="0" w:color="auto"/>
            </w:tcBorders>
            <w:shd w:val="clear" w:color="auto" w:fill="FFFFFF"/>
          </w:tcPr>
          <w:p w14:paraId="317EE331" w14:textId="77777777" w:rsidR="00946110" w:rsidRPr="009E1432" w:rsidRDefault="00946110" w:rsidP="00946110">
            <w:pPr>
              <w:spacing w:after="0" w:line="240" w:lineRule="auto"/>
              <w:rPr>
                <w:sz w:val="26"/>
                <w:szCs w:val="26"/>
              </w:rPr>
            </w:pPr>
          </w:p>
        </w:tc>
        <w:tc>
          <w:tcPr>
            <w:tcW w:w="5971" w:type="dxa"/>
            <w:tcBorders>
              <w:top w:val="single" w:sz="4" w:space="0" w:color="auto"/>
              <w:left w:val="single" w:sz="4" w:space="0" w:color="auto"/>
            </w:tcBorders>
            <w:shd w:val="clear" w:color="auto" w:fill="FFFFFF"/>
            <w:vAlign w:val="bottom"/>
          </w:tcPr>
          <w:p w14:paraId="6BDE9C93" w14:textId="77777777" w:rsidR="00946110" w:rsidRPr="009E1432" w:rsidRDefault="00946110" w:rsidP="00946110">
            <w:pPr>
              <w:pStyle w:val="affffffff3"/>
              <w:shd w:val="clear" w:color="auto" w:fill="auto"/>
              <w:rPr>
                <w:sz w:val="26"/>
                <w:szCs w:val="26"/>
              </w:rPr>
            </w:pPr>
            <w:r w:rsidRPr="009E1432">
              <w:rPr>
                <w:sz w:val="26"/>
                <w:szCs w:val="26"/>
                <w:lang w:eastAsia="ru-RU" w:bidi="ru-RU"/>
              </w:rPr>
              <w:t>образование</w:t>
            </w:r>
          </w:p>
        </w:tc>
        <w:tc>
          <w:tcPr>
            <w:tcW w:w="3096" w:type="dxa"/>
            <w:tcBorders>
              <w:top w:val="single" w:sz="4" w:space="0" w:color="auto"/>
              <w:left w:val="single" w:sz="4" w:space="0" w:color="auto"/>
              <w:right w:val="single" w:sz="4" w:space="0" w:color="auto"/>
            </w:tcBorders>
            <w:shd w:val="clear" w:color="auto" w:fill="FFFFFF"/>
            <w:vAlign w:val="bottom"/>
          </w:tcPr>
          <w:p w14:paraId="5629A212" w14:textId="77777777" w:rsidR="00946110" w:rsidRPr="009E1432" w:rsidRDefault="00946110" w:rsidP="00946110">
            <w:pPr>
              <w:pStyle w:val="affffffff3"/>
              <w:shd w:val="clear" w:color="auto" w:fill="auto"/>
              <w:jc w:val="center"/>
              <w:rPr>
                <w:sz w:val="26"/>
                <w:szCs w:val="26"/>
              </w:rPr>
            </w:pPr>
            <w:r w:rsidRPr="009E1432">
              <w:rPr>
                <w:sz w:val="26"/>
                <w:szCs w:val="26"/>
                <w:lang w:eastAsia="ru-RU" w:bidi="ru-RU"/>
              </w:rPr>
              <w:t>0,347</w:t>
            </w:r>
          </w:p>
        </w:tc>
      </w:tr>
      <w:tr w:rsidR="00946110" w:rsidRPr="009E1432" w14:paraId="095ECA3B" w14:textId="77777777" w:rsidTr="00946110">
        <w:trPr>
          <w:trHeight w:hRule="exact" w:val="365"/>
        </w:trPr>
        <w:tc>
          <w:tcPr>
            <w:tcW w:w="696" w:type="dxa"/>
            <w:tcBorders>
              <w:top w:val="single" w:sz="4" w:space="0" w:color="auto"/>
              <w:left w:val="single" w:sz="4" w:space="0" w:color="auto"/>
            </w:tcBorders>
            <w:shd w:val="clear" w:color="auto" w:fill="FFFFFF"/>
          </w:tcPr>
          <w:p w14:paraId="01771608" w14:textId="77777777" w:rsidR="00946110" w:rsidRPr="009E1432" w:rsidRDefault="00946110" w:rsidP="00946110">
            <w:pPr>
              <w:spacing w:after="0" w:line="240" w:lineRule="auto"/>
              <w:rPr>
                <w:sz w:val="26"/>
                <w:szCs w:val="26"/>
              </w:rPr>
            </w:pPr>
          </w:p>
        </w:tc>
        <w:tc>
          <w:tcPr>
            <w:tcW w:w="5971" w:type="dxa"/>
            <w:tcBorders>
              <w:top w:val="single" w:sz="4" w:space="0" w:color="auto"/>
              <w:left w:val="single" w:sz="4" w:space="0" w:color="auto"/>
            </w:tcBorders>
            <w:shd w:val="clear" w:color="auto" w:fill="FFFFFF"/>
            <w:vAlign w:val="bottom"/>
          </w:tcPr>
          <w:p w14:paraId="5094F012" w14:textId="77777777" w:rsidR="00946110" w:rsidRPr="009E1432" w:rsidRDefault="00946110" w:rsidP="00946110">
            <w:pPr>
              <w:pStyle w:val="affffffff3"/>
              <w:shd w:val="clear" w:color="auto" w:fill="auto"/>
              <w:rPr>
                <w:sz w:val="26"/>
                <w:szCs w:val="26"/>
              </w:rPr>
            </w:pPr>
            <w:r w:rsidRPr="009E1432">
              <w:rPr>
                <w:sz w:val="26"/>
                <w:szCs w:val="26"/>
                <w:lang w:eastAsia="ru-RU" w:bidi="ru-RU"/>
              </w:rPr>
              <w:t>культура и спорт</w:t>
            </w:r>
          </w:p>
        </w:tc>
        <w:tc>
          <w:tcPr>
            <w:tcW w:w="3096" w:type="dxa"/>
            <w:tcBorders>
              <w:top w:val="single" w:sz="4" w:space="0" w:color="auto"/>
              <w:left w:val="single" w:sz="4" w:space="0" w:color="auto"/>
              <w:right w:val="single" w:sz="4" w:space="0" w:color="auto"/>
            </w:tcBorders>
            <w:shd w:val="clear" w:color="auto" w:fill="FFFFFF"/>
            <w:vAlign w:val="bottom"/>
          </w:tcPr>
          <w:p w14:paraId="7CCAC119" w14:textId="77777777" w:rsidR="00946110" w:rsidRPr="009E1432" w:rsidRDefault="00946110" w:rsidP="00946110">
            <w:pPr>
              <w:pStyle w:val="affffffff3"/>
              <w:shd w:val="clear" w:color="auto" w:fill="auto"/>
              <w:jc w:val="center"/>
              <w:rPr>
                <w:sz w:val="26"/>
                <w:szCs w:val="26"/>
              </w:rPr>
            </w:pPr>
            <w:r w:rsidRPr="009E1432">
              <w:rPr>
                <w:sz w:val="26"/>
                <w:szCs w:val="26"/>
                <w:lang w:eastAsia="ru-RU" w:bidi="ru-RU"/>
              </w:rPr>
              <w:t>0,041</w:t>
            </w:r>
          </w:p>
        </w:tc>
      </w:tr>
      <w:tr w:rsidR="00946110" w:rsidRPr="009E1432" w14:paraId="403565C6" w14:textId="77777777" w:rsidTr="00946110">
        <w:trPr>
          <w:trHeight w:hRule="exact" w:val="302"/>
        </w:trPr>
        <w:tc>
          <w:tcPr>
            <w:tcW w:w="696" w:type="dxa"/>
            <w:tcBorders>
              <w:top w:val="single" w:sz="4" w:space="0" w:color="auto"/>
              <w:left w:val="single" w:sz="4" w:space="0" w:color="auto"/>
            </w:tcBorders>
            <w:shd w:val="clear" w:color="auto" w:fill="FFFFFF"/>
          </w:tcPr>
          <w:p w14:paraId="1480ED83" w14:textId="77777777" w:rsidR="00946110" w:rsidRPr="009E1432" w:rsidRDefault="00946110" w:rsidP="00946110">
            <w:pPr>
              <w:spacing w:after="0" w:line="240" w:lineRule="auto"/>
              <w:rPr>
                <w:sz w:val="26"/>
                <w:szCs w:val="26"/>
              </w:rPr>
            </w:pPr>
          </w:p>
        </w:tc>
        <w:tc>
          <w:tcPr>
            <w:tcW w:w="5971" w:type="dxa"/>
            <w:tcBorders>
              <w:top w:val="single" w:sz="4" w:space="0" w:color="auto"/>
              <w:left w:val="single" w:sz="4" w:space="0" w:color="auto"/>
            </w:tcBorders>
            <w:shd w:val="clear" w:color="auto" w:fill="FFFFFF"/>
            <w:vAlign w:val="bottom"/>
          </w:tcPr>
          <w:p w14:paraId="31247748" w14:textId="77777777" w:rsidR="00946110" w:rsidRPr="009E1432" w:rsidRDefault="00946110" w:rsidP="00946110">
            <w:pPr>
              <w:pStyle w:val="affffffff3"/>
              <w:shd w:val="clear" w:color="auto" w:fill="auto"/>
              <w:rPr>
                <w:sz w:val="26"/>
                <w:szCs w:val="26"/>
              </w:rPr>
            </w:pPr>
            <w:r w:rsidRPr="009E1432">
              <w:rPr>
                <w:sz w:val="26"/>
                <w:szCs w:val="26"/>
                <w:lang w:eastAsia="ru-RU" w:bidi="ru-RU"/>
              </w:rPr>
              <w:t>здравоохранение</w:t>
            </w:r>
          </w:p>
        </w:tc>
        <w:tc>
          <w:tcPr>
            <w:tcW w:w="3096" w:type="dxa"/>
            <w:tcBorders>
              <w:top w:val="single" w:sz="4" w:space="0" w:color="auto"/>
              <w:left w:val="single" w:sz="4" w:space="0" w:color="auto"/>
              <w:right w:val="single" w:sz="4" w:space="0" w:color="auto"/>
            </w:tcBorders>
            <w:shd w:val="clear" w:color="auto" w:fill="FFFFFF"/>
            <w:vAlign w:val="bottom"/>
          </w:tcPr>
          <w:p w14:paraId="5F00E3F0" w14:textId="77777777" w:rsidR="00946110" w:rsidRPr="009E1432" w:rsidRDefault="00946110" w:rsidP="00946110">
            <w:pPr>
              <w:pStyle w:val="affffffff3"/>
              <w:shd w:val="clear" w:color="auto" w:fill="auto"/>
              <w:jc w:val="center"/>
              <w:rPr>
                <w:sz w:val="26"/>
                <w:szCs w:val="26"/>
              </w:rPr>
            </w:pPr>
            <w:r w:rsidRPr="009E1432">
              <w:rPr>
                <w:sz w:val="26"/>
                <w:szCs w:val="26"/>
                <w:lang w:eastAsia="ru-RU" w:bidi="ru-RU"/>
              </w:rPr>
              <w:t>0,162</w:t>
            </w:r>
          </w:p>
        </w:tc>
      </w:tr>
      <w:tr w:rsidR="00946110" w:rsidRPr="009E1432" w14:paraId="6F9CEAFA" w14:textId="77777777" w:rsidTr="00946110">
        <w:trPr>
          <w:trHeight w:hRule="exact" w:val="346"/>
        </w:trPr>
        <w:tc>
          <w:tcPr>
            <w:tcW w:w="696" w:type="dxa"/>
            <w:tcBorders>
              <w:top w:val="single" w:sz="4" w:space="0" w:color="auto"/>
              <w:left w:val="single" w:sz="4" w:space="0" w:color="auto"/>
            </w:tcBorders>
            <w:shd w:val="clear" w:color="auto" w:fill="FFFFFF"/>
          </w:tcPr>
          <w:p w14:paraId="5B8E32DF" w14:textId="77777777" w:rsidR="00946110" w:rsidRPr="009E1432" w:rsidRDefault="00946110" w:rsidP="00946110">
            <w:pPr>
              <w:spacing w:after="0" w:line="240" w:lineRule="auto"/>
              <w:rPr>
                <w:sz w:val="26"/>
                <w:szCs w:val="26"/>
              </w:rPr>
            </w:pPr>
          </w:p>
        </w:tc>
        <w:tc>
          <w:tcPr>
            <w:tcW w:w="5971" w:type="dxa"/>
            <w:tcBorders>
              <w:top w:val="single" w:sz="4" w:space="0" w:color="auto"/>
              <w:left w:val="single" w:sz="4" w:space="0" w:color="auto"/>
            </w:tcBorders>
            <w:shd w:val="clear" w:color="auto" w:fill="FFFFFF"/>
            <w:vAlign w:val="bottom"/>
          </w:tcPr>
          <w:p w14:paraId="79427BF6" w14:textId="77777777" w:rsidR="00946110" w:rsidRPr="009E1432" w:rsidRDefault="00946110" w:rsidP="00946110">
            <w:pPr>
              <w:pStyle w:val="affffffff3"/>
              <w:shd w:val="clear" w:color="auto" w:fill="auto"/>
              <w:rPr>
                <w:sz w:val="26"/>
                <w:szCs w:val="26"/>
              </w:rPr>
            </w:pPr>
            <w:r w:rsidRPr="009E1432">
              <w:rPr>
                <w:sz w:val="26"/>
                <w:szCs w:val="26"/>
                <w:lang w:eastAsia="ru-RU" w:bidi="ru-RU"/>
              </w:rPr>
              <w:t>административный сектор</w:t>
            </w:r>
          </w:p>
        </w:tc>
        <w:tc>
          <w:tcPr>
            <w:tcW w:w="3096" w:type="dxa"/>
            <w:tcBorders>
              <w:top w:val="single" w:sz="4" w:space="0" w:color="auto"/>
              <w:left w:val="single" w:sz="4" w:space="0" w:color="auto"/>
              <w:right w:val="single" w:sz="4" w:space="0" w:color="auto"/>
            </w:tcBorders>
            <w:shd w:val="clear" w:color="auto" w:fill="FFFFFF"/>
            <w:vAlign w:val="bottom"/>
          </w:tcPr>
          <w:p w14:paraId="069A7C3D" w14:textId="77777777" w:rsidR="00946110" w:rsidRPr="009E1432" w:rsidRDefault="00946110" w:rsidP="00946110">
            <w:pPr>
              <w:pStyle w:val="affffffff3"/>
              <w:shd w:val="clear" w:color="auto" w:fill="auto"/>
              <w:jc w:val="center"/>
              <w:rPr>
                <w:sz w:val="26"/>
                <w:szCs w:val="26"/>
              </w:rPr>
            </w:pPr>
            <w:r w:rsidRPr="009E1432">
              <w:rPr>
                <w:sz w:val="26"/>
                <w:szCs w:val="26"/>
                <w:lang w:eastAsia="ru-RU" w:bidi="ru-RU"/>
              </w:rPr>
              <w:t>0,245</w:t>
            </w:r>
          </w:p>
        </w:tc>
      </w:tr>
      <w:tr w:rsidR="00946110" w:rsidRPr="009E1432" w14:paraId="76760DCD" w14:textId="77777777" w:rsidTr="00946110">
        <w:trPr>
          <w:trHeight w:hRule="exact" w:val="346"/>
        </w:trPr>
        <w:tc>
          <w:tcPr>
            <w:tcW w:w="696" w:type="dxa"/>
            <w:tcBorders>
              <w:top w:val="single" w:sz="4" w:space="0" w:color="auto"/>
              <w:left w:val="single" w:sz="4" w:space="0" w:color="auto"/>
            </w:tcBorders>
            <w:shd w:val="clear" w:color="auto" w:fill="FFFFFF"/>
          </w:tcPr>
          <w:p w14:paraId="71EF6936" w14:textId="77777777" w:rsidR="00946110" w:rsidRPr="009E1432" w:rsidRDefault="00946110" w:rsidP="00946110">
            <w:pPr>
              <w:spacing w:after="0" w:line="240" w:lineRule="auto"/>
              <w:rPr>
                <w:sz w:val="26"/>
                <w:szCs w:val="26"/>
              </w:rPr>
            </w:pPr>
          </w:p>
        </w:tc>
        <w:tc>
          <w:tcPr>
            <w:tcW w:w="5971" w:type="dxa"/>
            <w:tcBorders>
              <w:top w:val="single" w:sz="4" w:space="0" w:color="auto"/>
              <w:left w:val="single" w:sz="4" w:space="0" w:color="auto"/>
            </w:tcBorders>
            <w:shd w:val="clear" w:color="auto" w:fill="FFFFFF"/>
            <w:vAlign w:val="bottom"/>
          </w:tcPr>
          <w:p w14:paraId="08A42825" w14:textId="77777777" w:rsidR="00946110" w:rsidRPr="009E1432" w:rsidRDefault="00946110" w:rsidP="00946110">
            <w:pPr>
              <w:pStyle w:val="affffffff3"/>
              <w:shd w:val="clear" w:color="auto" w:fill="auto"/>
              <w:rPr>
                <w:sz w:val="26"/>
                <w:szCs w:val="26"/>
              </w:rPr>
            </w:pPr>
            <w:r w:rsidRPr="009E1432">
              <w:rPr>
                <w:sz w:val="26"/>
                <w:szCs w:val="26"/>
                <w:lang w:eastAsia="ru-RU" w:bidi="ru-RU"/>
              </w:rPr>
              <w:t>производственный сектор</w:t>
            </w:r>
          </w:p>
        </w:tc>
        <w:tc>
          <w:tcPr>
            <w:tcW w:w="3096" w:type="dxa"/>
            <w:tcBorders>
              <w:top w:val="single" w:sz="4" w:space="0" w:color="auto"/>
              <w:left w:val="single" w:sz="4" w:space="0" w:color="auto"/>
              <w:right w:val="single" w:sz="4" w:space="0" w:color="auto"/>
            </w:tcBorders>
            <w:shd w:val="clear" w:color="auto" w:fill="FFFFFF"/>
            <w:vAlign w:val="bottom"/>
          </w:tcPr>
          <w:p w14:paraId="1CA4B9BB" w14:textId="77777777" w:rsidR="00946110" w:rsidRPr="009E1432" w:rsidRDefault="00946110" w:rsidP="00946110">
            <w:pPr>
              <w:pStyle w:val="affffffff3"/>
              <w:shd w:val="clear" w:color="auto" w:fill="auto"/>
              <w:jc w:val="center"/>
              <w:rPr>
                <w:sz w:val="26"/>
                <w:szCs w:val="26"/>
              </w:rPr>
            </w:pPr>
            <w:r w:rsidRPr="009E1432">
              <w:rPr>
                <w:sz w:val="26"/>
                <w:szCs w:val="26"/>
                <w:lang w:eastAsia="ru-RU" w:bidi="ru-RU"/>
              </w:rPr>
              <w:t>0,714</w:t>
            </w:r>
          </w:p>
        </w:tc>
      </w:tr>
      <w:tr w:rsidR="00946110" w:rsidRPr="009E1432" w14:paraId="6AAF1AEB" w14:textId="77777777" w:rsidTr="00946110">
        <w:trPr>
          <w:trHeight w:hRule="exact" w:val="336"/>
        </w:trPr>
        <w:tc>
          <w:tcPr>
            <w:tcW w:w="696" w:type="dxa"/>
            <w:tcBorders>
              <w:top w:val="single" w:sz="4" w:space="0" w:color="auto"/>
              <w:left w:val="single" w:sz="4" w:space="0" w:color="auto"/>
            </w:tcBorders>
            <w:shd w:val="clear" w:color="auto" w:fill="FFFFFF"/>
          </w:tcPr>
          <w:p w14:paraId="29FC6DA1" w14:textId="77777777" w:rsidR="00946110" w:rsidRPr="009E1432" w:rsidRDefault="00946110" w:rsidP="00946110">
            <w:pPr>
              <w:spacing w:after="0" w:line="240" w:lineRule="auto"/>
              <w:rPr>
                <w:sz w:val="26"/>
                <w:szCs w:val="26"/>
              </w:rPr>
            </w:pPr>
          </w:p>
        </w:tc>
        <w:tc>
          <w:tcPr>
            <w:tcW w:w="5971" w:type="dxa"/>
            <w:tcBorders>
              <w:top w:val="single" w:sz="4" w:space="0" w:color="auto"/>
              <w:left w:val="single" w:sz="4" w:space="0" w:color="auto"/>
            </w:tcBorders>
            <w:shd w:val="clear" w:color="auto" w:fill="FFFFFF"/>
            <w:vAlign w:val="bottom"/>
          </w:tcPr>
          <w:p w14:paraId="54069294" w14:textId="77777777" w:rsidR="00946110" w:rsidRPr="009E1432" w:rsidRDefault="00946110" w:rsidP="00946110">
            <w:pPr>
              <w:pStyle w:val="affffffff3"/>
              <w:shd w:val="clear" w:color="auto" w:fill="auto"/>
              <w:rPr>
                <w:sz w:val="26"/>
                <w:szCs w:val="26"/>
              </w:rPr>
            </w:pPr>
            <w:r w:rsidRPr="009E1432">
              <w:rPr>
                <w:sz w:val="26"/>
                <w:szCs w:val="26"/>
                <w:lang w:eastAsia="ru-RU" w:bidi="ru-RU"/>
              </w:rPr>
              <w:t>агросектор</w:t>
            </w:r>
          </w:p>
        </w:tc>
        <w:tc>
          <w:tcPr>
            <w:tcW w:w="3096" w:type="dxa"/>
            <w:tcBorders>
              <w:top w:val="single" w:sz="4" w:space="0" w:color="auto"/>
              <w:left w:val="single" w:sz="4" w:space="0" w:color="auto"/>
              <w:right w:val="single" w:sz="4" w:space="0" w:color="auto"/>
            </w:tcBorders>
            <w:shd w:val="clear" w:color="auto" w:fill="FFFFFF"/>
            <w:vAlign w:val="bottom"/>
          </w:tcPr>
          <w:p w14:paraId="1B32107C" w14:textId="77777777" w:rsidR="00946110" w:rsidRPr="009E1432" w:rsidRDefault="00946110" w:rsidP="00946110">
            <w:pPr>
              <w:pStyle w:val="affffffff3"/>
              <w:shd w:val="clear" w:color="auto" w:fill="auto"/>
              <w:jc w:val="center"/>
              <w:rPr>
                <w:sz w:val="26"/>
                <w:szCs w:val="26"/>
              </w:rPr>
            </w:pPr>
            <w:r w:rsidRPr="009E1432">
              <w:rPr>
                <w:sz w:val="26"/>
                <w:szCs w:val="26"/>
                <w:lang w:eastAsia="ru-RU" w:bidi="ru-RU"/>
              </w:rPr>
              <w:t>0,002</w:t>
            </w:r>
          </w:p>
        </w:tc>
      </w:tr>
      <w:tr w:rsidR="00946110" w:rsidRPr="009E1432" w14:paraId="640029E7" w14:textId="77777777" w:rsidTr="00946110">
        <w:trPr>
          <w:trHeight w:hRule="exact" w:val="379"/>
        </w:trPr>
        <w:tc>
          <w:tcPr>
            <w:tcW w:w="696" w:type="dxa"/>
            <w:tcBorders>
              <w:top w:val="single" w:sz="4" w:space="0" w:color="auto"/>
              <w:left w:val="single" w:sz="4" w:space="0" w:color="auto"/>
            </w:tcBorders>
            <w:shd w:val="clear" w:color="auto" w:fill="FFFFFF"/>
          </w:tcPr>
          <w:p w14:paraId="5AA89A36" w14:textId="77777777" w:rsidR="00946110" w:rsidRPr="009E1432" w:rsidRDefault="00946110" w:rsidP="00946110">
            <w:pPr>
              <w:spacing w:after="0" w:line="240" w:lineRule="auto"/>
              <w:rPr>
                <w:sz w:val="26"/>
                <w:szCs w:val="26"/>
              </w:rPr>
            </w:pPr>
          </w:p>
        </w:tc>
        <w:tc>
          <w:tcPr>
            <w:tcW w:w="5971" w:type="dxa"/>
            <w:tcBorders>
              <w:top w:val="single" w:sz="4" w:space="0" w:color="auto"/>
              <w:left w:val="single" w:sz="4" w:space="0" w:color="auto"/>
            </w:tcBorders>
            <w:shd w:val="clear" w:color="auto" w:fill="FFFFFF"/>
            <w:vAlign w:val="center"/>
          </w:tcPr>
          <w:p w14:paraId="1130F897" w14:textId="77777777" w:rsidR="00946110" w:rsidRPr="009E1432" w:rsidRDefault="00946110" w:rsidP="00946110">
            <w:pPr>
              <w:pStyle w:val="affffffff3"/>
              <w:shd w:val="clear" w:color="auto" w:fill="auto"/>
              <w:rPr>
                <w:sz w:val="26"/>
                <w:szCs w:val="26"/>
              </w:rPr>
            </w:pPr>
            <w:r w:rsidRPr="009E1432">
              <w:rPr>
                <w:sz w:val="26"/>
                <w:szCs w:val="26"/>
                <w:lang w:eastAsia="ru-RU" w:bidi="ru-RU"/>
              </w:rPr>
              <w:t>рекреация и туризм</w:t>
            </w:r>
          </w:p>
        </w:tc>
        <w:tc>
          <w:tcPr>
            <w:tcW w:w="3096" w:type="dxa"/>
            <w:tcBorders>
              <w:top w:val="single" w:sz="4" w:space="0" w:color="auto"/>
              <w:left w:val="single" w:sz="4" w:space="0" w:color="auto"/>
              <w:right w:val="single" w:sz="4" w:space="0" w:color="auto"/>
            </w:tcBorders>
            <w:shd w:val="clear" w:color="auto" w:fill="FFFFFF"/>
            <w:vAlign w:val="bottom"/>
          </w:tcPr>
          <w:p w14:paraId="1EBD6CB5" w14:textId="77777777" w:rsidR="00946110" w:rsidRPr="009E1432" w:rsidRDefault="00946110" w:rsidP="00946110">
            <w:pPr>
              <w:pStyle w:val="affffffff3"/>
              <w:shd w:val="clear" w:color="auto" w:fill="auto"/>
              <w:jc w:val="center"/>
              <w:rPr>
                <w:sz w:val="26"/>
                <w:szCs w:val="26"/>
              </w:rPr>
            </w:pPr>
            <w:r w:rsidRPr="009E1432">
              <w:rPr>
                <w:sz w:val="26"/>
                <w:szCs w:val="26"/>
                <w:lang w:eastAsia="ru-RU" w:bidi="ru-RU"/>
              </w:rPr>
              <w:t>0</w:t>
            </w:r>
          </w:p>
        </w:tc>
      </w:tr>
      <w:tr w:rsidR="00946110" w:rsidRPr="009E1432" w14:paraId="0F0FDA1A" w14:textId="77777777" w:rsidTr="00946110">
        <w:trPr>
          <w:trHeight w:hRule="exact" w:val="595"/>
        </w:trPr>
        <w:tc>
          <w:tcPr>
            <w:tcW w:w="696" w:type="dxa"/>
            <w:tcBorders>
              <w:top w:val="single" w:sz="4" w:space="0" w:color="auto"/>
              <w:left w:val="single" w:sz="4" w:space="0" w:color="auto"/>
              <w:bottom w:val="single" w:sz="4" w:space="0" w:color="auto"/>
            </w:tcBorders>
            <w:shd w:val="clear" w:color="auto" w:fill="FFFFFF"/>
          </w:tcPr>
          <w:p w14:paraId="75546E10" w14:textId="77777777" w:rsidR="00946110" w:rsidRPr="009E1432" w:rsidRDefault="00946110" w:rsidP="00946110">
            <w:pPr>
              <w:spacing w:after="0" w:line="240" w:lineRule="auto"/>
              <w:rPr>
                <w:sz w:val="26"/>
                <w:szCs w:val="26"/>
              </w:rPr>
            </w:pPr>
          </w:p>
        </w:tc>
        <w:tc>
          <w:tcPr>
            <w:tcW w:w="5971" w:type="dxa"/>
            <w:tcBorders>
              <w:top w:val="single" w:sz="4" w:space="0" w:color="auto"/>
              <w:left w:val="single" w:sz="4" w:space="0" w:color="auto"/>
              <w:bottom w:val="single" w:sz="4" w:space="0" w:color="auto"/>
            </w:tcBorders>
            <w:shd w:val="clear" w:color="auto" w:fill="FFFFFF"/>
            <w:vAlign w:val="bottom"/>
          </w:tcPr>
          <w:p w14:paraId="430F5246" w14:textId="77777777" w:rsidR="00946110" w:rsidRPr="009E1432" w:rsidRDefault="00946110" w:rsidP="00946110">
            <w:pPr>
              <w:pStyle w:val="affffffff3"/>
              <w:shd w:val="clear" w:color="auto" w:fill="auto"/>
              <w:rPr>
                <w:sz w:val="26"/>
                <w:szCs w:val="26"/>
              </w:rPr>
            </w:pPr>
            <w:r w:rsidRPr="009E1432">
              <w:rPr>
                <w:sz w:val="26"/>
                <w:szCs w:val="26"/>
                <w:lang w:eastAsia="ru-RU" w:bidi="ru-RU"/>
              </w:rPr>
              <w:t>сектор предоставления услуг (торговля, предприятия обслуживания</w:t>
            </w:r>
          </w:p>
        </w:tc>
        <w:tc>
          <w:tcPr>
            <w:tcW w:w="3096" w:type="dxa"/>
            <w:tcBorders>
              <w:top w:val="single" w:sz="4" w:space="0" w:color="auto"/>
              <w:left w:val="single" w:sz="4" w:space="0" w:color="auto"/>
              <w:bottom w:val="single" w:sz="4" w:space="0" w:color="auto"/>
              <w:right w:val="single" w:sz="4" w:space="0" w:color="auto"/>
            </w:tcBorders>
            <w:shd w:val="clear" w:color="auto" w:fill="FFFFFF"/>
            <w:vAlign w:val="center"/>
          </w:tcPr>
          <w:p w14:paraId="3DD42803" w14:textId="77777777" w:rsidR="00946110" w:rsidRPr="009E1432" w:rsidRDefault="00946110" w:rsidP="00946110">
            <w:pPr>
              <w:pStyle w:val="affffffff3"/>
              <w:shd w:val="clear" w:color="auto" w:fill="auto"/>
              <w:jc w:val="center"/>
              <w:rPr>
                <w:sz w:val="26"/>
                <w:szCs w:val="26"/>
              </w:rPr>
            </w:pPr>
            <w:r w:rsidRPr="009E1432">
              <w:rPr>
                <w:sz w:val="26"/>
                <w:szCs w:val="26"/>
                <w:lang w:eastAsia="ru-RU" w:bidi="ru-RU"/>
              </w:rPr>
              <w:t>0,154</w:t>
            </w:r>
          </w:p>
        </w:tc>
      </w:tr>
    </w:tbl>
    <w:p w14:paraId="6E2ED735" w14:textId="77777777" w:rsidR="00373435" w:rsidRPr="009E1432" w:rsidRDefault="00373435" w:rsidP="00373435">
      <w:pPr>
        <w:pStyle w:val="af0"/>
        <w:jc w:val="right"/>
        <w:rPr>
          <w:sz w:val="26"/>
          <w:szCs w:val="26"/>
        </w:rPr>
      </w:pPr>
    </w:p>
    <w:p w14:paraId="1602FC33" w14:textId="77777777" w:rsidR="00373435" w:rsidRPr="00461EA4" w:rsidRDefault="00373435" w:rsidP="00373435">
      <w:pPr>
        <w:pStyle w:val="affffffff9"/>
        <w:shd w:val="clear" w:color="auto" w:fill="auto"/>
        <w:ind w:left="2035"/>
        <w:jc w:val="right"/>
        <w:rPr>
          <w:rFonts w:eastAsiaTheme="minorHAnsi"/>
          <w:b w:val="0"/>
          <w:bCs w:val="0"/>
          <w:color w:val="00B0F0"/>
          <w:sz w:val="26"/>
          <w:szCs w:val="26"/>
        </w:rPr>
      </w:pPr>
      <w:r w:rsidRPr="00461EA4">
        <w:rPr>
          <w:rFonts w:eastAsiaTheme="minorHAnsi"/>
          <w:b w:val="0"/>
          <w:bCs w:val="0"/>
          <w:color w:val="00B0F0"/>
          <w:sz w:val="26"/>
          <w:szCs w:val="26"/>
        </w:rPr>
        <w:t xml:space="preserve">Таблица </w:t>
      </w:r>
      <w:r w:rsidR="00DF0B44" w:rsidRPr="00461EA4">
        <w:rPr>
          <w:rFonts w:eastAsiaTheme="minorHAnsi"/>
          <w:b w:val="0"/>
          <w:bCs w:val="0"/>
          <w:color w:val="00B0F0"/>
          <w:sz w:val="26"/>
          <w:szCs w:val="26"/>
        </w:rPr>
        <w:t>1</w:t>
      </w:r>
      <w:r w:rsidR="000E1E0C">
        <w:rPr>
          <w:rFonts w:eastAsiaTheme="minorHAnsi"/>
          <w:b w:val="0"/>
          <w:bCs w:val="0"/>
          <w:color w:val="00B0F0"/>
          <w:sz w:val="26"/>
          <w:szCs w:val="26"/>
        </w:rPr>
        <w:t>0</w:t>
      </w:r>
    </w:p>
    <w:p w14:paraId="0B91F265" w14:textId="77777777" w:rsidR="00373435" w:rsidRPr="00461EA4" w:rsidRDefault="00373435" w:rsidP="00F32ED8">
      <w:pPr>
        <w:pStyle w:val="affffffff9"/>
        <w:shd w:val="clear" w:color="auto" w:fill="auto"/>
        <w:rPr>
          <w:rFonts w:eastAsiaTheme="minorHAnsi"/>
          <w:b w:val="0"/>
          <w:bCs w:val="0"/>
          <w:color w:val="00B0F0"/>
          <w:sz w:val="26"/>
          <w:szCs w:val="26"/>
        </w:rPr>
      </w:pPr>
      <w:r w:rsidRPr="00461EA4">
        <w:rPr>
          <w:rFonts w:eastAsiaTheme="minorHAnsi"/>
          <w:b w:val="0"/>
          <w:bCs w:val="0"/>
          <w:color w:val="00B0F0"/>
          <w:sz w:val="26"/>
          <w:szCs w:val="26"/>
        </w:rPr>
        <w:t>Трудовые ресурсы и трудовая маятниковая миграция (человек)</w:t>
      </w:r>
      <w:r w:rsidR="00F32ED8" w:rsidRPr="00461EA4">
        <w:rPr>
          <w:rFonts w:eastAsiaTheme="minorHAnsi"/>
          <w:b w:val="0"/>
          <w:bCs w:val="0"/>
          <w:color w:val="00B0F0"/>
          <w:sz w:val="26"/>
          <w:szCs w:val="26"/>
        </w:rPr>
        <w:t xml:space="preserve"> </w:t>
      </w:r>
      <w:r w:rsidRPr="00461EA4">
        <w:rPr>
          <w:rFonts w:eastAsiaTheme="minorHAnsi"/>
          <w:b w:val="0"/>
          <w:bCs w:val="0"/>
          <w:color w:val="00B0F0"/>
          <w:sz w:val="26"/>
          <w:szCs w:val="26"/>
        </w:rPr>
        <w:t>(в целом по муниципальному образованию)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686"/>
        <w:gridCol w:w="5976"/>
        <w:gridCol w:w="3077"/>
      </w:tblGrid>
      <w:tr w:rsidR="00461EA4" w:rsidRPr="00461EA4" w14:paraId="5670414E" w14:textId="77777777" w:rsidTr="00E9286C">
        <w:trPr>
          <w:trHeight w:hRule="exact" w:val="859"/>
          <w:jc w:val="center"/>
        </w:trPr>
        <w:tc>
          <w:tcPr>
            <w:tcW w:w="686" w:type="dxa"/>
            <w:tcBorders>
              <w:top w:val="single" w:sz="4" w:space="0" w:color="auto"/>
              <w:left w:val="single" w:sz="4" w:space="0" w:color="auto"/>
            </w:tcBorders>
            <w:shd w:val="clear" w:color="auto" w:fill="FFFFFF"/>
          </w:tcPr>
          <w:p w14:paraId="790CB334" w14:textId="77777777" w:rsidR="00237C24" w:rsidRPr="00461EA4" w:rsidRDefault="00237C24" w:rsidP="00E9286C">
            <w:pPr>
              <w:pStyle w:val="affffffff3"/>
              <w:shd w:val="clear" w:color="auto" w:fill="auto"/>
              <w:jc w:val="center"/>
              <w:rPr>
                <w:color w:val="00B0F0"/>
                <w:sz w:val="26"/>
                <w:szCs w:val="26"/>
              </w:rPr>
            </w:pPr>
            <w:r w:rsidRPr="00461EA4">
              <w:rPr>
                <w:color w:val="00B0F0"/>
                <w:sz w:val="26"/>
                <w:szCs w:val="26"/>
                <w:lang w:eastAsia="ru-RU" w:bidi="ru-RU"/>
              </w:rPr>
              <w:t>№ п/п</w:t>
            </w:r>
          </w:p>
        </w:tc>
        <w:tc>
          <w:tcPr>
            <w:tcW w:w="5976" w:type="dxa"/>
            <w:tcBorders>
              <w:top w:val="single" w:sz="4" w:space="0" w:color="auto"/>
              <w:left w:val="single" w:sz="4" w:space="0" w:color="auto"/>
            </w:tcBorders>
            <w:shd w:val="clear" w:color="auto" w:fill="FFFFFF"/>
          </w:tcPr>
          <w:p w14:paraId="7743B9AA" w14:textId="77777777" w:rsidR="00237C24" w:rsidRPr="00461EA4" w:rsidRDefault="00237C24" w:rsidP="00E9286C">
            <w:pPr>
              <w:pStyle w:val="affffffff3"/>
              <w:shd w:val="clear" w:color="auto" w:fill="auto"/>
              <w:jc w:val="center"/>
              <w:rPr>
                <w:color w:val="00B0F0"/>
                <w:sz w:val="26"/>
                <w:szCs w:val="26"/>
              </w:rPr>
            </w:pPr>
            <w:r w:rsidRPr="00461EA4">
              <w:rPr>
                <w:color w:val="00B0F0"/>
                <w:sz w:val="26"/>
                <w:szCs w:val="26"/>
                <w:lang w:eastAsia="ru-RU" w:bidi="ru-RU"/>
              </w:rPr>
              <w:t>Наименование</w:t>
            </w:r>
          </w:p>
        </w:tc>
        <w:tc>
          <w:tcPr>
            <w:tcW w:w="3077" w:type="dxa"/>
            <w:tcBorders>
              <w:top w:val="single" w:sz="4" w:space="0" w:color="auto"/>
              <w:left w:val="single" w:sz="4" w:space="0" w:color="auto"/>
              <w:right w:val="single" w:sz="4" w:space="0" w:color="auto"/>
            </w:tcBorders>
            <w:shd w:val="clear" w:color="auto" w:fill="FFFFFF"/>
          </w:tcPr>
          <w:p w14:paraId="7C369E9F" w14:textId="77777777" w:rsidR="00237C24" w:rsidRPr="00461EA4" w:rsidRDefault="00237C24" w:rsidP="00E9286C">
            <w:pPr>
              <w:pStyle w:val="affffffff3"/>
              <w:shd w:val="clear" w:color="auto" w:fill="auto"/>
              <w:jc w:val="center"/>
              <w:rPr>
                <w:color w:val="00B0F0"/>
                <w:sz w:val="26"/>
                <w:szCs w:val="26"/>
              </w:rPr>
            </w:pPr>
            <w:r w:rsidRPr="00461EA4">
              <w:rPr>
                <w:color w:val="00B0F0"/>
                <w:sz w:val="26"/>
                <w:szCs w:val="26"/>
                <w:lang w:eastAsia="ru-RU" w:bidi="ru-RU"/>
              </w:rPr>
              <w:t xml:space="preserve">На </w:t>
            </w:r>
            <w:smartTag w:uri="urn:schemas-microsoft-com:office:smarttags" w:element="date">
              <w:smartTagPr>
                <w:attr w:name="Year" w:val="19"/>
                <w:attr w:name="Day" w:val="01"/>
                <w:attr w:name="Month" w:val="01"/>
                <w:attr w:name="ls" w:val="trans"/>
              </w:smartTagPr>
              <w:r w:rsidRPr="00461EA4">
                <w:rPr>
                  <w:color w:val="00B0F0"/>
                  <w:sz w:val="26"/>
                  <w:szCs w:val="26"/>
                  <w:lang w:eastAsia="ru-RU" w:bidi="ru-RU"/>
                </w:rPr>
                <w:t>01.01.</w:t>
              </w:r>
              <w:r w:rsidR="00286F61" w:rsidRPr="00461EA4">
                <w:rPr>
                  <w:color w:val="00B0F0"/>
                  <w:sz w:val="26"/>
                  <w:szCs w:val="26"/>
                  <w:lang w:eastAsia="ru-RU" w:bidi="ru-RU"/>
                </w:rPr>
                <w:t>19</w:t>
              </w:r>
            </w:smartTag>
            <w:r w:rsidRPr="00461EA4">
              <w:rPr>
                <w:color w:val="00B0F0"/>
                <w:sz w:val="26"/>
                <w:szCs w:val="26"/>
                <w:lang w:eastAsia="ru-RU" w:bidi="ru-RU"/>
              </w:rPr>
              <w:t xml:space="preserve"> текущего года</w:t>
            </w:r>
          </w:p>
        </w:tc>
      </w:tr>
      <w:tr w:rsidR="00461EA4" w:rsidRPr="00461EA4" w14:paraId="4884C4B7" w14:textId="77777777" w:rsidTr="00E9286C">
        <w:trPr>
          <w:trHeight w:hRule="exact" w:val="413"/>
          <w:jc w:val="center"/>
        </w:trPr>
        <w:tc>
          <w:tcPr>
            <w:tcW w:w="686" w:type="dxa"/>
            <w:tcBorders>
              <w:top w:val="single" w:sz="4" w:space="0" w:color="auto"/>
              <w:left w:val="single" w:sz="4" w:space="0" w:color="auto"/>
            </w:tcBorders>
            <w:shd w:val="clear" w:color="auto" w:fill="FFFFFF"/>
            <w:vAlign w:val="center"/>
          </w:tcPr>
          <w:p w14:paraId="2B863DCE" w14:textId="77777777" w:rsidR="00237C24" w:rsidRPr="00461EA4" w:rsidRDefault="00237C24" w:rsidP="00E9286C">
            <w:pPr>
              <w:pStyle w:val="affffffff3"/>
              <w:shd w:val="clear" w:color="auto" w:fill="auto"/>
              <w:jc w:val="center"/>
              <w:rPr>
                <w:color w:val="00B0F0"/>
                <w:sz w:val="26"/>
                <w:szCs w:val="26"/>
              </w:rPr>
            </w:pPr>
            <w:r w:rsidRPr="00461EA4">
              <w:rPr>
                <w:color w:val="00B0F0"/>
                <w:sz w:val="26"/>
                <w:szCs w:val="26"/>
                <w:lang w:eastAsia="ru-RU" w:bidi="ru-RU"/>
              </w:rPr>
              <w:t>1.</w:t>
            </w:r>
          </w:p>
        </w:tc>
        <w:tc>
          <w:tcPr>
            <w:tcW w:w="5976" w:type="dxa"/>
            <w:tcBorders>
              <w:top w:val="single" w:sz="4" w:space="0" w:color="auto"/>
              <w:left w:val="single" w:sz="4" w:space="0" w:color="auto"/>
            </w:tcBorders>
            <w:shd w:val="clear" w:color="auto" w:fill="FFFFFF"/>
          </w:tcPr>
          <w:p w14:paraId="57FDD3F6" w14:textId="77777777" w:rsidR="00237C24" w:rsidRPr="00461EA4" w:rsidRDefault="00237C24" w:rsidP="00E9286C">
            <w:pPr>
              <w:pStyle w:val="affffffff3"/>
              <w:shd w:val="clear" w:color="auto" w:fill="auto"/>
              <w:rPr>
                <w:color w:val="00B0F0"/>
                <w:sz w:val="26"/>
                <w:szCs w:val="26"/>
              </w:rPr>
            </w:pPr>
            <w:r w:rsidRPr="00461EA4">
              <w:rPr>
                <w:color w:val="00B0F0"/>
                <w:sz w:val="26"/>
                <w:szCs w:val="26"/>
                <w:lang w:eastAsia="ru-RU" w:bidi="ru-RU"/>
              </w:rPr>
              <w:t>Население - всего</w:t>
            </w:r>
          </w:p>
        </w:tc>
        <w:tc>
          <w:tcPr>
            <w:tcW w:w="3077" w:type="dxa"/>
            <w:tcBorders>
              <w:top w:val="single" w:sz="4" w:space="0" w:color="auto"/>
              <w:left w:val="single" w:sz="4" w:space="0" w:color="auto"/>
              <w:right w:val="single" w:sz="4" w:space="0" w:color="auto"/>
            </w:tcBorders>
            <w:shd w:val="clear" w:color="auto" w:fill="FFFFFF"/>
          </w:tcPr>
          <w:p w14:paraId="3FB97330" w14:textId="77777777" w:rsidR="00237C24" w:rsidRPr="00461EA4" w:rsidRDefault="00237C24" w:rsidP="00237C24">
            <w:pPr>
              <w:pStyle w:val="affffffff3"/>
              <w:shd w:val="clear" w:color="auto" w:fill="auto"/>
              <w:jc w:val="center"/>
              <w:rPr>
                <w:color w:val="00B0F0"/>
                <w:sz w:val="26"/>
                <w:szCs w:val="26"/>
              </w:rPr>
            </w:pPr>
            <w:r w:rsidRPr="00461EA4">
              <w:rPr>
                <w:color w:val="00B0F0"/>
                <w:sz w:val="26"/>
                <w:szCs w:val="26"/>
                <w:lang w:eastAsia="ru-RU" w:bidi="ru-RU"/>
              </w:rPr>
              <w:t>4442</w:t>
            </w:r>
          </w:p>
        </w:tc>
      </w:tr>
      <w:tr w:rsidR="00461EA4" w:rsidRPr="00461EA4" w14:paraId="2A0645E0" w14:textId="77777777" w:rsidTr="00E9286C">
        <w:trPr>
          <w:trHeight w:hRule="exact" w:val="365"/>
          <w:jc w:val="center"/>
        </w:trPr>
        <w:tc>
          <w:tcPr>
            <w:tcW w:w="686" w:type="dxa"/>
            <w:tcBorders>
              <w:top w:val="single" w:sz="4" w:space="0" w:color="auto"/>
              <w:left w:val="single" w:sz="4" w:space="0" w:color="auto"/>
            </w:tcBorders>
            <w:shd w:val="clear" w:color="auto" w:fill="FFFFFF"/>
          </w:tcPr>
          <w:p w14:paraId="287B76E0" w14:textId="77777777" w:rsidR="00237C24" w:rsidRPr="00461EA4" w:rsidRDefault="00237C24" w:rsidP="00E9286C">
            <w:pPr>
              <w:rPr>
                <w:rFonts w:ascii="Times New Roman" w:hAnsi="Times New Roman" w:cs="Times New Roman"/>
                <w:color w:val="00B0F0"/>
                <w:sz w:val="26"/>
                <w:szCs w:val="26"/>
              </w:rPr>
            </w:pPr>
          </w:p>
        </w:tc>
        <w:tc>
          <w:tcPr>
            <w:tcW w:w="5976" w:type="dxa"/>
            <w:tcBorders>
              <w:top w:val="single" w:sz="4" w:space="0" w:color="auto"/>
              <w:left w:val="single" w:sz="4" w:space="0" w:color="auto"/>
            </w:tcBorders>
            <w:shd w:val="clear" w:color="auto" w:fill="FFFFFF"/>
          </w:tcPr>
          <w:p w14:paraId="238C3369" w14:textId="77777777" w:rsidR="00237C24" w:rsidRPr="00461EA4" w:rsidRDefault="00237C24" w:rsidP="00E9286C">
            <w:pPr>
              <w:pStyle w:val="affffffff3"/>
              <w:shd w:val="clear" w:color="auto" w:fill="auto"/>
              <w:rPr>
                <w:color w:val="00B0F0"/>
                <w:sz w:val="26"/>
                <w:szCs w:val="26"/>
              </w:rPr>
            </w:pPr>
            <w:r w:rsidRPr="00461EA4">
              <w:rPr>
                <w:color w:val="00B0F0"/>
                <w:sz w:val="26"/>
                <w:szCs w:val="26"/>
                <w:lang w:eastAsia="ru-RU" w:bidi="ru-RU"/>
              </w:rPr>
              <w:t>в том числе:</w:t>
            </w:r>
          </w:p>
        </w:tc>
        <w:tc>
          <w:tcPr>
            <w:tcW w:w="3077" w:type="dxa"/>
            <w:tcBorders>
              <w:top w:val="single" w:sz="4" w:space="0" w:color="auto"/>
              <w:left w:val="single" w:sz="4" w:space="0" w:color="auto"/>
              <w:right w:val="single" w:sz="4" w:space="0" w:color="auto"/>
            </w:tcBorders>
            <w:shd w:val="clear" w:color="auto" w:fill="FFFFFF"/>
          </w:tcPr>
          <w:p w14:paraId="549D1A49" w14:textId="77777777" w:rsidR="00237C24" w:rsidRPr="00461EA4" w:rsidRDefault="00237C24" w:rsidP="00237C24">
            <w:pPr>
              <w:jc w:val="center"/>
              <w:rPr>
                <w:rFonts w:ascii="Times New Roman" w:hAnsi="Times New Roman" w:cs="Times New Roman"/>
                <w:color w:val="00B0F0"/>
                <w:sz w:val="26"/>
                <w:szCs w:val="26"/>
              </w:rPr>
            </w:pPr>
          </w:p>
        </w:tc>
      </w:tr>
      <w:tr w:rsidR="00461EA4" w:rsidRPr="00461EA4" w14:paraId="14FF71BF" w14:textId="77777777" w:rsidTr="00E9286C">
        <w:trPr>
          <w:trHeight w:hRule="exact" w:val="336"/>
          <w:jc w:val="center"/>
        </w:trPr>
        <w:tc>
          <w:tcPr>
            <w:tcW w:w="686" w:type="dxa"/>
            <w:tcBorders>
              <w:top w:val="single" w:sz="4" w:space="0" w:color="auto"/>
              <w:left w:val="single" w:sz="4" w:space="0" w:color="auto"/>
            </w:tcBorders>
            <w:shd w:val="clear" w:color="auto" w:fill="FFFFFF"/>
            <w:vAlign w:val="bottom"/>
          </w:tcPr>
          <w:p w14:paraId="4DB376AB" w14:textId="77777777" w:rsidR="00237C24" w:rsidRPr="00461EA4" w:rsidRDefault="00237C24" w:rsidP="00E9286C">
            <w:pPr>
              <w:pStyle w:val="affffffff3"/>
              <w:shd w:val="clear" w:color="auto" w:fill="auto"/>
              <w:jc w:val="center"/>
              <w:rPr>
                <w:color w:val="00B0F0"/>
                <w:sz w:val="26"/>
                <w:szCs w:val="26"/>
              </w:rPr>
            </w:pPr>
            <w:r w:rsidRPr="00461EA4">
              <w:rPr>
                <w:color w:val="00B0F0"/>
                <w:sz w:val="26"/>
                <w:szCs w:val="26"/>
                <w:lang w:eastAsia="ru-RU" w:bidi="ru-RU"/>
              </w:rPr>
              <w:t>1.1</w:t>
            </w:r>
          </w:p>
        </w:tc>
        <w:tc>
          <w:tcPr>
            <w:tcW w:w="5976" w:type="dxa"/>
            <w:tcBorders>
              <w:top w:val="single" w:sz="4" w:space="0" w:color="auto"/>
              <w:left w:val="single" w:sz="4" w:space="0" w:color="auto"/>
            </w:tcBorders>
            <w:shd w:val="clear" w:color="auto" w:fill="FFFFFF"/>
            <w:vAlign w:val="center"/>
          </w:tcPr>
          <w:p w14:paraId="78DC6538" w14:textId="77777777" w:rsidR="00237C24" w:rsidRPr="00461EA4" w:rsidRDefault="00237C24" w:rsidP="00E9286C">
            <w:pPr>
              <w:pStyle w:val="affffffff3"/>
              <w:shd w:val="clear" w:color="auto" w:fill="auto"/>
              <w:rPr>
                <w:color w:val="00B0F0"/>
                <w:sz w:val="26"/>
                <w:szCs w:val="26"/>
              </w:rPr>
            </w:pPr>
            <w:r w:rsidRPr="00461EA4">
              <w:rPr>
                <w:color w:val="00B0F0"/>
                <w:sz w:val="26"/>
                <w:szCs w:val="26"/>
                <w:lang w:eastAsia="ru-RU" w:bidi="ru-RU"/>
              </w:rPr>
              <w:t>В трудоспособном возрасте</w:t>
            </w:r>
          </w:p>
        </w:tc>
        <w:tc>
          <w:tcPr>
            <w:tcW w:w="3077" w:type="dxa"/>
            <w:tcBorders>
              <w:top w:val="single" w:sz="4" w:space="0" w:color="auto"/>
              <w:left w:val="single" w:sz="4" w:space="0" w:color="auto"/>
              <w:right w:val="single" w:sz="4" w:space="0" w:color="auto"/>
            </w:tcBorders>
            <w:shd w:val="clear" w:color="auto" w:fill="FFFFFF"/>
            <w:vAlign w:val="bottom"/>
          </w:tcPr>
          <w:p w14:paraId="3A241326" w14:textId="77777777" w:rsidR="00237C24" w:rsidRPr="00461EA4" w:rsidRDefault="00237C24" w:rsidP="00237C24">
            <w:pPr>
              <w:pStyle w:val="affffffff3"/>
              <w:shd w:val="clear" w:color="auto" w:fill="auto"/>
              <w:jc w:val="center"/>
              <w:rPr>
                <w:color w:val="00B0F0"/>
                <w:sz w:val="26"/>
                <w:szCs w:val="26"/>
              </w:rPr>
            </w:pPr>
            <w:r w:rsidRPr="00461EA4">
              <w:rPr>
                <w:color w:val="00B0F0"/>
                <w:sz w:val="26"/>
                <w:szCs w:val="26"/>
                <w:lang w:eastAsia="ru-RU" w:bidi="ru-RU"/>
              </w:rPr>
              <w:t>1826</w:t>
            </w:r>
          </w:p>
        </w:tc>
      </w:tr>
      <w:tr w:rsidR="00461EA4" w:rsidRPr="00461EA4" w14:paraId="5B9731FA" w14:textId="77777777" w:rsidTr="00E9286C">
        <w:trPr>
          <w:trHeight w:hRule="exact" w:val="293"/>
          <w:jc w:val="center"/>
        </w:trPr>
        <w:tc>
          <w:tcPr>
            <w:tcW w:w="686" w:type="dxa"/>
            <w:tcBorders>
              <w:top w:val="single" w:sz="4" w:space="0" w:color="auto"/>
              <w:left w:val="single" w:sz="4" w:space="0" w:color="auto"/>
            </w:tcBorders>
            <w:shd w:val="clear" w:color="auto" w:fill="FFFFFF"/>
          </w:tcPr>
          <w:p w14:paraId="26BB772B" w14:textId="77777777" w:rsidR="00237C24" w:rsidRPr="00461EA4" w:rsidRDefault="00237C24" w:rsidP="00E9286C">
            <w:pPr>
              <w:rPr>
                <w:rFonts w:ascii="Times New Roman" w:hAnsi="Times New Roman" w:cs="Times New Roman"/>
                <w:color w:val="00B0F0"/>
                <w:sz w:val="26"/>
                <w:szCs w:val="26"/>
              </w:rPr>
            </w:pPr>
          </w:p>
        </w:tc>
        <w:tc>
          <w:tcPr>
            <w:tcW w:w="5976" w:type="dxa"/>
            <w:tcBorders>
              <w:top w:val="single" w:sz="4" w:space="0" w:color="auto"/>
              <w:left w:val="single" w:sz="4" w:space="0" w:color="auto"/>
            </w:tcBorders>
            <w:shd w:val="clear" w:color="auto" w:fill="FFFFFF"/>
            <w:vAlign w:val="bottom"/>
          </w:tcPr>
          <w:p w14:paraId="00D76ABE" w14:textId="77777777" w:rsidR="00237C24" w:rsidRPr="00461EA4" w:rsidRDefault="00237C24" w:rsidP="00E9286C">
            <w:pPr>
              <w:pStyle w:val="affffffff3"/>
              <w:shd w:val="clear" w:color="auto" w:fill="auto"/>
              <w:rPr>
                <w:color w:val="00B0F0"/>
                <w:sz w:val="26"/>
                <w:szCs w:val="26"/>
              </w:rPr>
            </w:pPr>
            <w:r w:rsidRPr="00461EA4">
              <w:rPr>
                <w:color w:val="00B0F0"/>
                <w:sz w:val="26"/>
                <w:szCs w:val="26"/>
                <w:lang w:eastAsia="ru-RU" w:bidi="ru-RU"/>
              </w:rPr>
              <w:t>из них:</w:t>
            </w:r>
          </w:p>
        </w:tc>
        <w:tc>
          <w:tcPr>
            <w:tcW w:w="3077" w:type="dxa"/>
            <w:tcBorders>
              <w:top w:val="single" w:sz="4" w:space="0" w:color="auto"/>
              <w:left w:val="single" w:sz="4" w:space="0" w:color="auto"/>
              <w:right w:val="single" w:sz="4" w:space="0" w:color="auto"/>
            </w:tcBorders>
            <w:shd w:val="clear" w:color="auto" w:fill="FFFFFF"/>
          </w:tcPr>
          <w:p w14:paraId="63269E63" w14:textId="77777777" w:rsidR="00237C24" w:rsidRPr="00461EA4" w:rsidRDefault="00237C24" w:rsidP="00237C24">
            <w:pPr>
              <w:jc w:val="center"/>
              <w:rPr>
                <w:rFonts w:ascii="Times New Roman" w:hAnsi="Times New Roman" w:cs="Times New Roman"/>
                <w:color w:val="00B0F0"/>
                <w:sz w:val="26"/>
                <w:szCs w:val="26"/>
              </w:rPr>
            </w:pPr>
          </w:p>
        </w:tc>
      </w:tr>
      <w:tr w:rsidR="00461EA4" w:rsidRPr="00461EA4" w14:paraId="560B3FA4" w14:textId="77777777" w:rsidTr="00E9286C">
        <w:trPr>
          <w:trHeight w:hRule="exact" w:val="370"/>
          <w:jc w:val="center"/>
        </w:trPr>
        <w:tc>
          <w:tcPr>
            <w:tcW w:w="686" w:type="dxa"/>
            <w:tcBorders>
              <w:top w:val="single" w:sz="4" w:space="0" w:color="auto"/>
              <w:left w:val="single" w:sz="4" w:space="0" w:color="auto"/>
            </w:tcBorders>
            <w:shd w:val="clear" w:color="auto" w:fill="FFFFFF"/>
          </w:tcPr>
          <w:p w14:paraId="52652C58" w14:textId="77777777" w:rsidR="00237C24" w:rsidRPr="00461EA4" w:rsidRDefault="00237C24" w:rsidP="00E9286C">
            <w:pPr>
              <w:rPr>
                <w:rFonts w:ascii="Times New Roman" w:hAnsi="Times New Roman" w:cs="Times New Roman"/>
                <w:color w:val="00B0F0"/>
                <w:sz w:val="26"/>
                <w:szCs w:val="26"/>
              </w:rPr>
            </w:pPr>
          </w:p>
        </w:tc>
        <w:tc>
          <w:tcPr>
            <w:tcW w:w="5976" w:type="dxa"/>
            <w:tcBorders>
              <w:top w:val="single" w:sz="4" w:space="0" w:color="auto"/>
              <w:left w:val="single" w:sz="4" w:space="0" w:color="auto"/>
            </w:tcBorders>
            <w:shd w:val="clear" w:color="auto" w:fill="FFFFFF"/>
          </w:tcPr>
          <w:p w14:paraId="0E6314B9" w14:textId="77777777" w:rsidR="00237C24" w:rsidRPr="00461EA4" w:rsidRDefault="00237C24" w:rsidP="00E9286C">
            <w:pPr>
              <w:pStyle w:val="affffffff3"/>
              <w:shd w:val="clear" w:color="auto" w:fill="auto"/>
              <w:rPr>
                <w:color w:val="00B0F0"/>
                <w:sz w:val="26"/>
                <w:szCs w:val="26"/>
              </w:rPr>
            </w:pPr>
            <w:r w:rsidRPr="00461EA4">
              <w:rPr>
                <w:color w:val="00B0F0"/>
                <w:sz w:val="26"/>
                <w:szCs w:val="26"/>
                <w:lang w:eastAsia="ru-RU" w:bidi="ru-RU"/>
              </w:rPr>
              <w:t>неработающие инвалиды и льготные пенсионеры</w:t>
            </w:r>
          </w:p>
        </w:tc>
        <w:tc>
          <w:tcPr>
            <w:tcW w:w="3077" w:type="dxa"/>
            <w:tcBorders>
              <w:top w:val="single" w:sz="4" w:space="0" w:color="auto"/>
              <w:left w:val="single" w:sz="4" w:space="0" w:color="auto"/>
              <w:right w:val="single" w:sz="4" w:space="0" w:color="auto"/>
            </w:tcBorders>
            <w:shd w:val="clear" w:color="auto" w:fill="FFFFFF"/>
          </w:tcPr>
          <w:p w14:paraId="0A1EAE24" w14:textId="77777777" w:rsidR="00237C24" w:rsidRPr="00461EA4" w:rsidRDefault="00237C24" w:rsidP="00237C24">
            <w:pPr>
              <w:pStyle w:val="affffffff3"/>
              <w:shd w:val="clear" w:color="auto" w:fill="auto"/>
              <w:jc w:val="center"/>
              <w:rPr>
                <w:color w:val="00B0F0"/>
                <w:sz w:val="26"/>
                <w:szCs w:val="26"/>
              </w:rPr>
            </w:pPr>
            <w:r w:rsidRPr="00461EA4">
              <w:rPr>
                <w:color w:val="00B0F0"/>
                <w:sz w:val="26"/>
                <w:szCs w:val="26"/>
                <w:lang w:eastAsia="ru-RU" w:bidi="ru-RU"/>
              </w:rPr>
              <w:t>Нет данных</w:t>
            </w:r>
          </w:p>
        </w:tc>
      </w:tr>
      <w:tr w:rsidR="00461EA4" w:rsidRPr="00461EA4" w14:paraId="2DE32833" w14:textId="77777777" w:rsidTr="00E9286C">
        <w:trPr>
          <w:trHeight w:hRule="exact" w:val="365"/>
          <w:jc w:val="center"/>
        </w:trPr>
        <w:tc>
          <w:tcPr>
            <w:tcW w:w="686" w:type="dxa"/>
            <w:tcBorders>
              <w:top w:val="single" w:sz="4" w:space="0" w:color="auto"/>
              <w:left w:val="single" w:sz="4" w:space="0" w:color="auto"/>
            </w:tcBorders>
            <w:shd w:val="clear" w:color="auto" w:fill="FFFFFF"/>
          </w:tcPr>
          <w:p w14:paraId="089568FF" w14:textId="77777777" w:rsidR="00237C24" w:rsidRPr="00461EA4" w:rsidRDefault="00237C24" w:rsidP="00E9286C">
            <w:pPr>
              <w:rPr>
                <w:rFonts w:ascii="Times New Roman" w:hAnsi="Times New Roman" w:cs="Times New Roman"/>
                <w:color w:val="00B0F0"/>
                <w:sz w:val="26"/>
                <w:szCs w:val="26"/>
              </w:rPr>
            </w:pPr>
          </w:p>
        </w:tc>
        <w:tc>
          <w:tcPr>
            <w:tcW w:w="5976" w:type="dxa"/>
            <w:tcBorders>
              <w:top w:val="single" w:sz="4" w:space="0" w:color="auto"/>
              <w:left w:val="single" w:sz="4" w:space="0" w:color="auto"/>
            </w:tcBorders>
            <w:shd w:val="clear" w:color="auto" w:fill="FFFFFF"/>
          </w:tcPr>
          <w:p w14:paraId="66E9C01F" w14:textId="77777777" w:rsidR="00237C24" w:rsidRPr="00461EA4" w:rsidRDefault="00237C24" w:rsidP="00E9286C">
            <w:pPr>
              <w:pStyle w:val="affffffff3"/>
              <w:shd w:val="clear" w:color="auto" w:fill="auto"/>
              <w:rPr>
                <w:color w:val="00B0F0"/>
                <w:sz w:val="26"/>
                <w:szCs w:val="26"/>
              </w:rPr>
            </w:pPr>
            <w:r w:rsidRPr="00461EA4">
              <w:rPr>
                <w:color w:val="00B0F0"/>
                <w:sz w:val="26"/>
                <w:szCs w:val="26"/>
                <w:lang w:eastAsia="ru-RU" w:bidi="ru-RU"/>
              </w:rPr>
              <w:t>лица, занятые в домашнем хозяйстве</w:t>
            </w:r>
          </w:p>
        </w:tc>
        <w:tc>
          <w:tcPr>
            <w:tcW w:w="3077" w:type="dxa"/>
            <w:tcBorders>
              <w:top w:val="single" w:sz="4" w:space="0" w:color="auto"/>
              <w:left w:val="single" w:sz="4" w:space="0" w:color="auto"/>
              <w:right w:val="single" w:sz="4" w:space="0" w:color="auto"/>
            </w:tcBorders>
            <w:shd w:val="clear" w:color="auto" w:fill="FFFFFF"/>
          </w:tcPr>
          <w:p w14:paraId="307C5C06" w14:textId="77777777" w:rsidR="00237C24" w:rsidRPr="00461EA4" w:rsidRDefault="00237C24" w:rsidP="00237C24">
            <w:pPr>
              <w:pStyle w:val="affffffff3"/>
              <w:shd w:val="clear" w:color="auto" w:fill="auto"/>
              <w:jc w:val="center"/>
              <w:rPr>
                <w:color w:val="00B0F0"/>
                <w:sz w:val="26"/>
                <w:szCs w:val="26"/>
              </w:rPr>
            </w:pPr>
            <w:r w:rsidRPr="00461EA4">
              <w:rPr>
                <w:color w:val="00B0F0"/>
                <w:sz w:val="26"/>
                <w:szCs w:val="26"/>
                <w:lang w:eastAsia="ru-RU" w:bidi="ru-RU"/>
              </w:rPr>
              <w:t>Нет данных</w:t>
            </w:r>
          </w:p>
        </w:tc>
      </w:tr>
      <w:tr w:rsidR="00461EA4" w:rsidRPr="00461EA4" w14:paraId="269C19B4" w14:textId="77777777" w:rsidTr="00E9286C">
        <w:trPr>
          <w:trHeight w:hRule="exact" w:val="547"/>
          <w:jc w:val="center"/>
        </w:trPr>
        <w:tc>
          <w:tcPr>
            <w:tcW w:w="686" w:type="dxa"/>
            <w:tcBorders>
              <w:top w:val="single" w:sz="4" w:space="0" w:color="auto"/>
              <w:left w:val="single" w:sz="4" w:space="0" w:color="auto"/>
            </w:tcBorders>
            <w:shd w:val="clear" w:color="auto" w:fill="FFFFFF"/>
          </w:tcPr>
          <w:p w14:paraId="7E89F415" w14:textId="77777777" w:rsidR="00237C24" w:rsidRPr="00461EA4" w:rsidRDefault="00237C24" w:rsidP="00E9286C">
            <w:pPr>
              <w:rPr>
                <w:rFonts w:ascii="Times New Roman" w:hAnsi="Times New Roman" w:cs="Times New Roman"/>
                <w:color w:val="00B0F0"/>
                <w:sz w:val="26"/>
                <w:szCs w:val="26"/>
              </w:rPr>
            </w:pPr>
          </w:p>
        </w:tc>
        <w:tc>
          <w:tcPr>
            <w:tcW w:w="5976" w:type="dxa"/>
            <w:tcBorders>
              <w:top w:val="single" w:sz="4" w:space="0" w:color="auto"/>
              <w:left w:val="single" w:sz="4" w:space="0" w:color="auto"/>
            </w:tcBorders>
            <w:shd w:val="clear" w:color="auto" w:fill="FFFFFF"/>
            <w:vAlign w:val="bottom"/>
          </w:tcPr>
          <w:p w14:paraId="0D65B561" w14:textId="77777777" w:rsidR="00237C24" w:rsidRPr="00461EA4" w:rsidRDefault="00237C24" w:rsidP="00E9286C">
            <w:pPr>
              <w:pStyle w:val="affffffff3"/>
              <w:shd w:val="clear" w:color="auto" w:fill="auto"/>
              <w:spacing w:line="230" w:lineRule="auto"/>
              <w:rPr>
                <w:color w:val="00B0F0"/>
                <w:sz w:val="26"/>
                <w:szCs w:val="26"/>
              </w:rPr>
            </w:pPr>
            <w:r w:rsidRPr="00461EA4">
              <w:rPr>
                <w:color w:val="00B0F0"/>
                <w:sz w:val="26"/>
                <w:szCs w:val="26"/>
                <w:lang w:eastAsia="ru-RU" w:bidi="ru-RU"/>
              </w:rPr>
              <w:t>учащиеся 16 лет и старше, обучающие с отрывом от производства</w:t>
            </w:r>
          </w:p>
        </w:tc>
        <w:tc>
          <w:tcPr>
            <w:tcW w:w="3077" w:type="dxa"/>
            <w:tcBorders>
              <w:top w:val="single" w:sz="4" w:space="0" w:color="auto"/>
              <w:left w:val="single" w:sz="4" w:space="0" w:color="auto"/>
              <w:right w:val="single" w:sz="4" w:space="0" w:color="auto"/>
            </w:tcBorders>
            <w:shd w:val="clear" w:color="auto" w:fill="FFFFFF"/>
          </w:tcPr>
          <w:p w14:paraId="11EC0582" w14:textId="77777777" w:rsidR="00237C24" w:rsidRPr="00461EA4" w:rsidRDefault="00237C24" w:rsidP="00237C24">
            <w:pPr>
              <w:pStyle w:val="affffffff3"/>
              <w:shd w:val="clear" w:color="auto" w:fill="auto"/>
              <w:jc w:val="center"/>
              <w:rPr>
                <w:color w:val="00B0F0"/>
                <w:sz w:val="26"/>
                <w:szCs w:val="26"/>
              </w:rPr>
            </w:pPr>
            <w:r w:rsidRPr="00461EA4">
              <w:rPr>
                <w:color w:val="00B0F0"/>
                <w:sz w:val="26"/>
                <w:szCs w:val="26"/>
                <w:lang w:eastAsia="ru-RU" w:bidi="ru-RU"/>
              </w:rPr>
              <w:t>307</w:t>
            </w:r>
          </w:p>
        </w:tc>
      </w:tr>
      <w:tr w:rsidR="00461EA4" w:rsidRPr="00461EA4" w14:paraId="161569B2" w14:textId="77777777" w:rsidTr="00E9286C">
        <w:trPr>
          <w:trHeight w:hRule="exact" w:val="355"/>
          <w:jc w:val="center"/>
        </w:trPr>
        <w:tc>
          <w:tcPr>
            <w:tcW w:w="686" w:type="dxa"/>
            <w:tcBorders>
              <w:top w:val="single" w:sz="4" w:space="0" w:color="auto"/>
              <w:left w:val="single" w:sz="4" w:space="0" w:color="auto"/>
            </w:tcBorders>
            <w:shd w:val="clear" w:color="auto" w:fill="FFFFFF"/>
            <w:vAlign w:val="center"/>
          </w:tcPr>
          <w:p w14:paraId="4D92E130" w14:textId="77777777" w:rsidR="00237C24" w:rsidRPr="00461EA4" w:rsidRDefault="00237C24" w:rsidP="00E9286C">
            <w:pPr>
              <w:pStyle w:val="affffffff3"/>
              <w:shd w:val="clear" w:color="auto" w:fill="auto"/>
              <w:jc w:val="center"/>
              <w:rPr>
                <w:color w:val="00B0F0"/>
                <w:sz w:val="26"/>
                <w:szCs w:val="26"/>
              </w:rPr>
            </w:pPr>
            <w:r w:rsidRPr="00461EA4">
              <w:rPr>
                <w:color w:val="00B0F0"/>
                <w:sz w:val="26"/>
                <w:szCs w:val="26"/>
                <w:lang w:eastAsia="ru-RU" w:bidi="ru-RU"/>
              </w:rPr>
              <w:t>1.2</w:t>
            </w:r>
          </w:p>
        </w:tc>
        <w:tc>
          <w:tcPr>
            <w:tcW w:w="5976" w:type="dxa"/>
            <w:tcBorders>
              <w:top w:val="single" w:sz="4" w:space="0" w:color="auto"/>
              <w:left w:val="single" w:sz="4" w:space="0" w:color="auto"/>
            </w:tcBorders>
            <w:shd w:val="clear" w:color="auto" w:fill="FFFFFF"/>
          </w:tcPr>
          <w:p w14:paraId="16D5BD44" w14:textId="77777777" w:rsidR="00237C24" w:rsidRPr="00461EA4" w:rsidRDefault="00237C24" w:rsidP="00E9286C">
            <w:pPr>
              <w:pStyle w:val="affffffff3"/>
              <w:shd w:val="clear" w:color="auto" w:fill="auto"/>
              <w:ind w:firstLine="180"/>
              <w:rPr>
                <w:color w:val="00B0F0"/>
                <w:sz w:val="26"/>
                <w:szCs w:val="26"/>
              </w:rPr>
            </w:pPr>
            <w:r w:rsidRPr="00461EA4">
              <w:rPr>
                <w:color w:val="00B0F0"/>
                <w:sz w:val="26"/>
                <w:szCs w:val="26"/>
                <w:lang w:eastAsia="ru-RU" w:bidi="ru-RU"/>
              </w:rPr>
              <w:t>не занятое население, нуждающееся в трудоустройстве</w:t>
            </w:r>
          </w:p>
        </w:tc>
        <w:tc>
          <w:tcPr>
            <w:tcW w:w="3077" w:type="dxa"/>
            <w:tcBorders>
              <w:top w:val="single" w:sz="4" w:space="0" w:color="auto"/>
              <w:left w:val="single" w:sz="4" w:space="0" w:color="auto"/>
              <w:right w:val="single" w:sz="4" w:space="0" w:color="auto"/>
            </w:tcBorders>
            <w:shd w:val="clear" w:color="auto" w:fill="FFFFFF"/>
          </w:tcPr>
          <w:p w14:paraId="20CA907A" w14:textId="77777777" w:rsidR="00237C24" w:rsidRPr="00461EA4" w:rsidRDefault="00237C24" w:rsidP="00237C24">
            <w:pPr>
              <w:pStyle w:val="affffffff3"/>
              <w:shd w:val="clear" w:color="auto" w:fill="auto"/>
              <w:jc w:val="center"/>
              <w:rPr>
                <w:color w:val="00B0F0"/>
                <w:sz w:val="26"/>
                <w:szCs w:val="26"/>
              </w:rPr>
            </w:pPr>
            <w:r w:rsidRPr="00461EA4">
              <w:rPr>
                <w:color w:val="00B0F0"/>
                <w:sz w:val="26"/>
                <w:szCs w:val="26"/>
                <w:lang w:eastAsia="ru-RU" w:bidi="ru-RU"/>
              </w:rPr>
              <w:t>155</w:t>
            </w:r>
          </w:p>
        </w:tc>
      </w:tr>
      <w:tr w:rsidR="00461EA4" w:rsidRPr="00461EA4" w14:paraId="0D65F07A" w14:textId="77777777" w:rsidTr="00E9286C">
        <w:trPr>
          <w:trHeight w:hRule="exact" w:val="293"/>
          <w:jc w:val="center"/>
        </w:trPr>
        <w:tc>
          <w:tcPr>
            <w:tcW w:w="686" w:type="dxa"/>
            <w:tcBorders>
              <w:top w:val="single" w:sz="4" w:space="0" w:color="auto"/>
              <w:left w:val="single" w:sz="4" w:space="0" w:color="auto"/>
            </w:tcBorders>
            <w:shd w:val="clear" w:color="auto" w:fill="FFFFFF"/>
          </w:tcPr>
          <w:p w14:paraId="4E848F2E" w14:textId="77777777" w:rsidR="00237C24" w:rsidRPr="00461EA4" w:rsidRDefault="00237C24" w:rsidP="00E9286C">
            <w:pPr>
              <w:rPr>
                <w:rFonts w:ascii="Times New Roman" w:hAnsi="Times New Roman" w:cs="Times New Roman"/>
                <w:color w:val="00B0F0"/>
                <w:sz w:val="26"/>
                <w:szCs w:val="26"/>
              </w:rPr>
            </w:pPr>
          </w:p>
        </w:tc>
        <w:tc>
          <w:tcPr>
            <w:tcW w:w="5976" w:type="dxa"/>
            <w:tcBorders>
              <w:top w:val="single" w:sz="4" w:space="0" w:color="auto"/>
              <w:left w:val="single" w:sz="4" w:space="0" w:color="auto"/>
            </w:tcBorders>
            <w:shd w:val="clear" w:color="auto" w:fill="FFFFFF"/>
            <w:vAlign w:val="bottom"/>
          </w:tcPr>
          <w:p w14:paraId="4E75B66B" w14:textId="77777777" w:rsidR="00237C24" w:rsidRPr="00461EA4" w:rsidRDefault="00237C24" w:rsidP="00E9286C">
            <w:pPr>
              <w:pStyle w:val="affffffff3"/>
              <w:shd w:val="clear" w:color="auto" w:fill="auto"/>
              <w:rPr>
                <w:color w:val="00B0F0"/>
                <w:sz w:val="26"/>
                <w:szCs w:val="26"/>
              </w:rPr>
            </w:pPr>
            <w:r w:rsidRPr="00461EA4">
              <w:rPr>
                <w:color w:val="00B0F0"/>
                <w:sz w:val="26"/>
                <w:szCs w:val="26"/>
                <w:lang w:eastAsia="ru-RU" w:bidi="ru-RU"/>
              </w:rPr>
              <w:t>из него:</w:t>
            </w:r>
          </w:p>
        </w:tc>
        <w:tc>
          <w:tcPr>
            <w:tcW w:w="3077" w:type="dxa"/>
            <w:tcBorders>
              <w:top w:val="single" w:sz="4" w:space="0" w:color="auto"/>
              <w:left w:val="single" w:sz="4" w:space="0" w:color="auto"/>
              <w:right w:val="single" w:sz="4" w:space="0" w:color="auto"/>
            </w:tcBorders>
            <w:shd w:val="clear" w:color="auto" w:fill="FFFFFF"/>
          </w:tcPr>
          <w:p w14:paraId="14E4177E" w14:textId="77777777" w:rsidR="00237C24" w:rsidRPr="00461EA4" w:rsidRDefault="00237C24" w:rsidP="00237C24">
            <w:pPr>
              <w:jc w:val="center"/>
              <w:rPr>
                <w:rFonts w:ascii="Times New Roman" w:hAnsi="Times New Roman" w:cs="Times New Roman"/>
                <w:color w:val="00B0F0"/>
                <w:sz w:val="26"/>
                <w:szCs w:val="26"/>
              </w:rPr>
            </w:pPr>
          </w:p>
        </w:tc>
      </w:tr>
      <w:tr w:rsidR="00461EA4" w:rsidRPr="00461EA4" w14:paraId="5019B90E" w14:textId="77777777" w:rsidTr="00E9286C">
        <w:trPr>
          <w:trHeight w:hRule="exact" w:val="326"/>
          <w:jc w:val="center"/>
        </w:trPr>
        <w:tc>
          <w:tcPr>
            <w:tcW w:w="686" w:type="dxa"/>
            <w:tcBorders>
              <w:top w:val="single" w:sz="4" w:space="0" w:color="auto"/>
              <w:left w:val="single" w:sz="4" w:space="0" w:color="auto"/>
            </w:tcBorders>
            <w:shd w:val="clear" w:color="auto" w:fill="FFFFFF"/>
          </w:tcPr>
          <w:p w14:paraId="1AC73889" w14:textId="77777777" w:rsidR="00237C24" w:rsidRPr="00461EA4" w:rsidRDefault="00237C24" w:rsidP="00E9286C">
            <w:pPr>
              <w:rPr>
                <w:rFonts w:ascii="Times New Roman" w:hAnsi="Times New Roman" w:cs="Times New Roman"/>
                <w:color w:val="00B0F0"/>
                <w:sz w:val="26"/>
                <w:szCs w:val="26"/>
              </w:rPr>
            </w:pPr>
          </w:p>
        </w:tc>
        <w:tc>
          <w:tcPr>
            <w:tcW w:w="5976" w:type="dxa"/>
            <w:tcBorders>
              <w:top w:val="single" w:sz="4" w:space="0" w:color="auto"/>
              <w:left w:val="single" w:sz="4" w:space="0" w:color="auto"/>
            </w:tcBorders>
            <w:shd w:val="clear" w:color="auto" w:fill="FFFFFF"/>
          </w:tcPr>
          <w:p w14:paraId="67D0ACCB" w14:textId="77777777" w:rsidR="00237C24" w:rsidRPr="00461EA4" w:rsidRDefault="00237C24" w:rsidP="00E9286C">
            <w:pPr>
              <w:pStyle w:val="affffffff3"/>
              <w:shd w:val="clear" w:color="auto" w:fill="auto"/>
              <w:rPr>
                <w:color w:val="00B0F0"/>
                <w:sz w:val="26"/>
                <w:szCs w:val="26"/>
              </w:rPr>
            </w:pPr>
            <w:r w:rsidRPr="00461EA4">
              <w:rPr>
                <w:color w:val="00B0F0"/>
                <w:sz w:val="26"/>
                <w:szCs w:val="26"/>
                <w:lang w:eastAsia="ru-RU" w:bidi="ru-RU"/>
              </w:rPr>
              <w:t>имеющие статус «безработные»</w:t>
            </w:r>
          </w:p>
        </w:tc>
        <w:tc>
          <w:tcPr>
            <w:tcW w:w="3077" w:type="dxa"/>
            <w:tcBorders>
              <w:top w:val="single" w:sz="4" w:space="0" w:color="auto"/>
              <w:left w:val="single" w:sz="4" w:space="0" w:color="auto"/>
              <w:right w:val="single" w:sz="4" w:space="0" w:color="auto"/>
            </w:tcBorders>
            <w:shd w:val="clear" w:color="auto" w:fill="FFFFFF"/>
            <w:vAlign w:val="bottom"/>
          </w:tcPr>
          <w:p w14:paraId="4B81DD75" w14:textId="77777777" w:rsidR="00237C24" w:rsidRPr="00461EA4" w:rsidRDefault="00237C24" w:rsidP="00237C24">
            <w:pPr>
              <w:pStyle w:val="affffffff3"/>
              <w:shd w:val="clear" w:color="auto" w:fill="auto"/>
              <w:jc w:val="center"/>
              <w:rPr>
                <w:color w:val="00B0F0"/>
                <w:sz w:val="26"/>
                <w:szCs w:val="26"/>
              </w:rPr>
            </w:pPr>
            <w:r w:rsidRPr="00461EA4">
              <w:rPr>
                <w:color w:val="00B0F0"/>
                <w:sz w:val="26"/>
                <w:szCs w:val="26"/>
                <w:lang w:eastAsia="ru-RU" w:bidi="ru-RU"/>
              </w:rPr>
              <w:t>126</w:t>
            </w:r>
          </w:p>
        </w:tc>
      </w:tr>
      <w:tr w:rsidR="00461EA4" w:rsidRPr="00461EA4" w14:paraId="6D338E11" w14:textId="77777777" w:rsidTr="00E9286C">
        <w:trPr>
          <w:trHeight w:hRule="exact" w:val="317"/>
          <w:jc w:val="center"/>
        </w:trPr>
        <w:tc>
          <w:tcPr>
            <w:tcW w:w="686" w:type="dxa"/>
            <w:tcBorders>
              <w:top w:val="single" w:sz="4" w:space="0" w:color="auto"/>
              <w:left w:val="single" w:sz="4" w:space="0" w:color="auto"/>
            </w:tcBorders>
            <w:shd w:val="clear" w:color="auto" w:fill="FFFFFF"/>
          </w:tcPr>
          <w:p w14:paraId="05DD28FA" w14:textId="77777777" w:rsidR="00237C24" w:rsidRPr="00461EA4" w:rsidRDefault="00237C24" w:rsidP="00E9286C">
            <w:pPr>
              <w:pStyle w:val="affffffff3"/>
              <w:shd w:val="clear" w:color="auto" w:fill="auto"/>
              <w:jc w:val="center"/>
              <w:rPr>
                <w:color w:val="00B0F0"/>
                <w:sz w:val="26"/>
                <w:szCs w:val="26"/>
              </w:rPr>
            </w:pPr>
            <w:r w:rsidRPr="00461EA4">
              <w:rPr>
                <w:color w:val="00B0F0"/>
                <w:sz w:val="26"/>
                <w:szCs w:val="26"/>
                <w:lang w:eastAsia="ru-RU" w:bidi="ru-RU"/>
              </w:rPr>
              <w:t>1.3</w:t>
            </w:r>
          </w:p>
        </w:tc>
        <w:tc>
          <w:tcPr>
            <w:tcW w:w="5976" w:type="dxa"/>
            <w:tcBorders>
              <w:top w:val="single" w:sz="4" w:space="0" w:color="auto"/>
              <w:left w:val="single" w:sz="4" w:space="0" w:color="auto"/>
            </w:tcBorders>
            <w:shd w:val="clear" w:color="auto" w:fill="FFFFFF"/>
          </w:tcPr>
          <w:p w14:paraId="1079BEF6" w14:textId="77777777" w:rsidR="00237C24" w:rsidRPr="00461EA4" w:rsidRDefault="00237C24" w:rsidP="00E9286C">
            <w:pPr>
              <w:pStyle w:val="affffffff3"/>
              <w:shd w:val="clear" w:color="auto" w:fill="auto"/>
              <w:rPr>
                <w:color w:val="00B0F0"/>
                <w:sz w:val="26"/>
                <w:szCs w:val="26"/>
              </w:rPr>
            </w:pPr>
            <w:r w:rsidRPr="00461EA4">
              <w:rPr>
                <w:color w:val="00B0F0"/>
                <w:sz w:val="26"/>
                <w:szCs w:val="26"/>
                <w:lang w:eastAsia="ru-RU" w:bidi="ru-RU"/>
              </w:rPr>
              <w:t>население в пенсионном возрасте</w:t>
            </w:r>
          </w:p>
        </w:tc>
        <w:tc>
          <w:tcPr>
            <w:tcW w:w="3077" w:type="dxa"/>
            <w:tcBorders>
              <w:top w:val="single" w:sz="4" w:space="0" w:color="auto"/>
              <w:left w:val="single" w:sz="4" w:space="0" w:color="auto"/>
              <w:right w:val="single" w:sz="4" w:space="0" w:color="auto"/>
            </w:tcBorders>
            <w:shd w:val="clear" w:color="auto" w:fill="FFFFFF"/>
          </w:tcPr>
          <w:p w14:paraId="299FA96D" w14:textId="77777777" w:rsidR="00237C24" w:rsidRPr="00461EA4" w:rsidRDefault="00237C24" w:rsidP="00237C24">
            <w:pPr>
              <w:pStyle w:val="affffffff3"/>
              <w:shd w:val="clear" w:color="auto" w:fill="auto"/>
              <w:jc w:val="center"/>
              <w:rPr>
                <w:color w:val="00B0F0"/>
                <w:sz w:val="26"/>
                <w:szCs w:val="26"/>
              </w:rPr>
            </w:pPr>
            <w:r w:rsidRPr="00461EA4">
              <w:rPr>
                <w:color w:val="00B0F0"/>
                <w:sz w:val="26"/>
                <w:szCs w:val="26"/>
                <w:lang w:eastAsia="ru-RU" w:bidi="ru-RU"/>
              </w:rPr>
              <w:t>1833</w:t>
            </w:r>
          </w:p>
        </w:tc>
      </w:tr>
      <w:tr w:rsidR="00461EA4" w:rsidRPr="00461EA4" w14:paraId="090B559C" w14:textId="77777777" w:rsidTr="00E9286C">
        <w:trPr>
          <w:trHeight w:hRule="exact" w:val="394"/>
          <w:jc w:val="center"/>
        </w:trPr>
        <w:tc>
          <w:tcPr>
            <w:tcW w:w="686" w:type="dxa"/>
            <w:tcBorders>
              <w:top w:val="single" w:sz="4" w:space="0" w:color="auto"/>
              <w:left w:val="single" w:sz="4" w:space="0" w:color="auto"/>
            </w:tcBorders>
            <w:shd w:val="clear" w:color="auto" w:fill="FFFFFF"/>
          </w:tcPr>
          <w:p w14:paraId="6DDE0959" w14:textId="77777777" w:rsidR="00237C24" w:rsidRPr="00461EA4" w:rsidRDefault="00237C24" w:rsidP="00E9286C">
            <w:pPr>
              <w:rPr>
                <w:rFonts w:ascii="Times New Roman" w:hAnsi="Times New Roman" w:cs="Times New Roman"/>
                <w:color w:val="00B0F0"/>
                <w:sz w:val="26"/>
                <w:szCs w:val="26"/>
              </w:rPr>
            </w:pPr>
          </w:p>
        </w:tc>
        <w:tc>
          <w:tcPr>
            <w:tcW w:w="5976" w:type="dxa"/>
            <w:tcBorders>
              <w:top w:val="single" w:sz="4" w:space="0" w:color="auto"/>
              <w:left w:val="single" w:sz="4" w:space="0" w:color="auto"/>
            </w:tcBorders>
            <w:shd w:val="clear" w:color="auto" w:fill="FFFFFF"/>
          </w:tcPr>
          <w:p w14:paraId="7A19A02D" w14:textId="77777777" w:rsidR="00237C24" w:rsidRPr="00461EA4" w:rsidRDefault="00237C24" w:rsidP="00E9286C">
            <w:pPr>
              <w:pStyle w:val="affffffff3"/>
              <w:shd w:val="clear" w:color="auto" w:fill="auto"/>
              <w:rPr>
                <w:color w:val="00B0F0"/>
                <w:sz w:val="26"/>
                <w:szCs w:val="26"/>
              </w:rPr>
            </w:pPr>
            <w:r w:rsidRPr="00461EA4">
              <w:rPr>
                <w:color w:val="00B0F0"/>
                <w:sz w:val="26"/>
                <w:szCs w:val="26"/>
                <w:lang w:eastAsia="ru-RU" w:bidi="ru-RU"/>
              </w:rPr>
              <w:t>из него работающие пенсионеры</w:t>
            </w:r>
          </w:p>
        </w:tc>
        <w:tc>
          <w:tcPr>
            <w:tcW w:w="3077" w:type="dxa"/>
            <w:tcBorders>
              <w:top w:val="single" w:sz="4" w:space="0" w:color="auto"/>
              <w:left w:val="single" w:sz="4" w:space="0" w:color="auto"/>
              <w:right w:val="single" w:sz="4" w:space="0" w:color="auto"/>
            </w:tcBorders>
            <w:shd w:val="clear" w:color="auto" w:fill="FFFFFF"/>
          </w:tcPr>
          <w:p w14:paraId="4422E080" w14:textId="77777777" w:rsidR="00237C24" w:rsidRPr="00461EA4" w:rsidRDefault="00237C24" w:rsidP="00237C24">
            <w:pPr>
              <w:pStyle w:val="affffffff3"/>
              <w:shd w:val="clear" w:color="auto" w:fill="auto"/>
              <w:jc w:val="center"/>
              <w:rPr>
                <w:color w:val="00B0F0"/>
                <w:sz w:val="26"/>
                <w:szCs w:val="26"/>
              </w:rPr>
            </w:pPr>
            <w:r w:rsidRPr="00461EA4">
              <w:rPr>
                <w:color w:val="00B0F0"/>
                <w:sz w:val="26"/>
                <w:szCs w:val="26"/>
                <w:lang w:eastAsia="ru-RU" w:bidi="ru-RU"/>
              </w:rPr>
              <w:t>335</w:t>
            </w:r>
          </w:p>
        </w:tc>
      </w:tr>
      <w:tr w:rsidR="00461EA4" w:rsidRPr="00461EA4" w14:paraId="7EED2C79" w14:textId="77777777" w:rsidTr="00E9286C">
        <w:trPr>
          <w:trHeight w:hRule="exact" w:val="360"/>
          <w:jc w:val="center"/>
        </w:trPr>
        <w:tc>
          <w:tcPr>
            <w:tcW w:w="686" w:type="dxa"/>
            <w:tcBorders>
              <w:top w:val="single" w:sz="4" w:space="0" w:color="auto"/>
              <w:left w:val="single" w:sz="4" w:space="0" w:color="auto"/>
            </w:tcBorders>
            <w:shd w:val="clear" w:color="auto" w:fill="FFFFFF"/>
            <w:vAlign w:val="center"/>
          </w:tcPr>
          <w:p w14:paraId="12E0039D" w14:textId="77777777" w:rsidR="00237C24" w:rsidRPr="00461EA4" w:rsidRDefault="00237C24" w:rsidP="00E9286C">
            <w:pPr>
              <w:pStyle w:val="affffffff3"/>
              <w:shd w:val="clear" w:color="auto" w:fill="auto"/>
              <w:jc w:val="center"/>
              <w:rPr>
                <w:color w:val="00B0F0"/>
                <w:sz w:val="26"/>
                <w:szCs w:val="26"/>
              </w:rPr>
            </w:pPr>
            <w:r w:rsidRPr="00461EA4">
              <w:rPr>
                <w:color w:val="00B0F0"/>
                <w:sz w:val="26"/>
                <w:szCs w:val="26"/>
                <w:lang w:eastAsia="ru-RU" w:bidi="ru-RU"/>
              </w:rPr>
              <w:t>2.</w:t>
            </w:r>
          </w:p>
        </w:tc>
        <w:tc>
          <w:tcPr>
            <w:tcW w:w="5976" w:type="dxa"/>
            <w:tcBorders>
              <w:top w:val="single" w:sz="4" w:space="0" w:color="auto"/>
              <w:left w:val="single" w:sz="4" w:space="0" w:color="auto"/>
            </w:tcBorders>
            <w:shd w:val="clear" w:color="auto" w:fill="FFFFFF"/>
            <w:vAlign w:val="center"/>
          </w:tcPr>
          <w:p w14:paraId="36F74B84" w14:textId="77777777" w:rsidR="00237C24" w:rsidRPr="00461EA4" w:rsidRDefault="00237C24" w:rsidP="00E9286C">
            <w:pPr>
              <w:pStyle w:val="affffffff3"/>
              <w:shd w:val="clear" w:color="auto" w:fill="auto"/>
              <w:rPr>
                <w:color w:val="00B0F0"/>
                <w:sz w:val="26"/>
                <w:szCs w:val="26"/>
              </w:rPr>
            </w:pPr>
            <w:r w:rsidRPr="00461EA4">
              <w:rPr>
                <w:color w:val="00B0F0"/>
                <w:sz w:val="26"/>
                <w:szCs w:val="26"/>
                <w:lang w:eastAsia="ru-RU" w:bidi="ru-RU"/>
              </w:rPr>
              <w:t>трудовая маятниковая миграция</w:t>
            </w:r>
          </w:p>
        </w:tc>
        <w:tc>
          <w:tcPr>
            <w:tcW w:w="3077" w:type="dxa"/>
            <w:tcBorders>
              <w:top w:val="single" w:sz="4" w:space="0" w:color="auto"/>
              <w:left w:val="single" w:sz="4" w:space="0" w:color="auto"/>
              <w:right w:val="single" w:sz="4" w:space="0" w:color="auto"/>
            </w:tcBorders>
            <w:shd w:val="clear" w:color="auto" w:fill="FFFFFF"/>
            <w:vAlign w:val="bottom"/>
          </w:tcPr>
          <w:p w14:paraId="4818EA9C" w14:textId="77777777" w:rsidR="00237C24" w:rsidRPr="00461EA4" w:rsidRDefault="00237C24" w:rsidP="00237C24">
            <w:pPr>
              <w:pStyle w:val="affffffff3"/>
              <w:shd w:val="clear" w:color="auto" w:fill="auto"/>
              <w:jc w:val="center"/>
              <w:rPr>
                <w:color w:val="00B0F0"/>
                <w:sz w:val="26"/>
                <w:szCs w:val="26"/>
              </w:rPr>
            </w:pPr>
            <w:r w:rsidRPr="00461EA4">
              <w:rPr>
                <w:color w:val="00B0F0"/>
                <w:sz w:val="26"/>
                <w:szCs w:val="26"/>
                <w:lang w:eastAsia="ru-RU" w:bidi="ru-RU"/>
              </w:rPr>
              <w:t>110</w:t>
            </w:r>
          </w:p>
        </w:tc>
      </w:tr>
      <w:tr w:rsidR="00461EA4" w:rsidRPr="00461EA4" w14:paraId="42CA418E" w14:textId="77777777" w:rsidTr="00E9286C">
        <w:trPr>
          <w:trHeight w:hRule="exact" w:val="312"/>
          <w:jc w:val="center"/>
        </w:trPr>
        <w:tc>
          <w:tcPr>
            <w:tcW w:w="686" w:type="dxa"/>
            <w:tcBorders>
              <w:top w:val="single" w:sz="4" w:space="0" w:color="auto"/>
              <w:left w:val="single" w:sz="4" w:space="0" w:color="auto"/>
            </w:tcBorders>
            <w:shd w:val="clear" w:color="auto" w:fill="FFFFFF"/>
            <w:vAlign w:val="bottom"/>
          </w:tcPr>
          <w:p w14:paraId="6BD01AEF" w14:textId="77777777" w:rsidR="00237C24" w:rsidRPr="00461EA4" w:rsidRDefault="00237C24" w:rsidP="00E9286C">
            <w:pPr>
              <w:pStyle w:val="affffffff3"/>
              <w:shd w:val="clear" w:color="auto" w:fill="auto"/>
              <w:jc w:val="center"/>
              <w:rPr>
                <w:color w:val="00B0F0"/>
                <w:sz w:val="26"/>
                <w:szCs w:val="26"/>
              </w:rPr>
            </w:pPr>
            <w:r w:rsidRPr="00461EA4">
              <w:rPr>
                <w:color w:val="00B0F0"/>
                <w:sz w:val="26"/>
                <w:szCs w:val="26"/>
                <w:lang w:eastAsia="ru-RU" w:bidi="ru-RU"/>
              </w:rPr>
              <w:t>2.1</w:t>
            </w:r>
          </w:p>
        </w:tc>
        <w:tc>
          <w:tcPr>
            <w:tcW w:w="5976" w:type="dxa"/>
            <w:tcBorders>
              <w:top w:val="single" w:sz="4" w:space="0" w:color="auto"/>
              <w:left w:val="single" w:sz="4" w:space="0" w:color="auto"/>
            </w:tcBorders>
            <w:shd w:val="clear" w:color="auto" w:fill="FFFFFF"/>
          </w:tcPr>
          <w:p w14:paraId="29A64221" w14:textId="77777777" w:rsidR="00237C24" w:rsidRPr="00461EA4" w:rsidRDefault="00237C24" w:rsidP="00E9286C">
            <w:pPr>
              <w:pStyle w:val="affffffff3"/>
              <w:shd w:val="clear" w:color="auto" w:fill="auto"/>
              <w:rPr>
                <w:color w:val="00B0F0"/>
                <w:sz w:val="26"/>
                <w:szCs w:val="26"/>
              </w:rPr>
            </w:pPr>
            <w:r w:rsidRPr="00461EA4">
              <w:rPr>
                <w:color w:val="00B0F0"/>
                <w:sz w:val="26"/>
                <w:szCs w:val="26"/>
                <w:lang w:eastAsia="ru-RU" w:bidi="ru-RU"/>
              </w:rPr>
              <w:t>выезжают на работу из муниципального образования</w:t>
            </w:r>
          </w:p>
        </w:tc>
        <w:tc>
          <w:tcPr>
            <w:tcW w:w="3077" w:type="dxa"/>
            <w:tcBorders>
              <w:top w:val="single" w:sz="4" w:space="0" w:color="auto"/>
              <w:left w:val="single" w:sz="4" w:space="0" w:color="auto"/>
              <w:right w:val="single" w:sz="4" w:space="0" w:color="auto"/>
            </w:tcBorders>
            <w:shd w:val="clear" w:color="auto" w:fill="FFFFFF"/>
          </w:tcPr>
          <w:p w14:paraId="6A43B6D7" w14:textId="77777777" w:rsidR="00237C24" w:rsidRPr="00461EA4" w:rsidRDefault="008560F9" w:rsidP="00237C24">
            <w:pPr>
              <w:pStyle w:val="affffffff3"/>
              <w:shd w:val="clear" w:color="auto" w:fill="auto"/>
              <w:jc w:val="center"/>
              <w:rPr>
                <w:color w:val="00B0F0"/>
                <w:sz w:val="26"/>
                <w:szCs w:val="26"/>
              </w:rPr>
            </w:pPr>
            <w:r w:rsidRPr="00461EA4">
              <w:rPr>
                <w:color w:val="00B0F0"/>
                <w:sz w:val="26"/>
                <w:szCs w:val="26"/>
                <w:lang w:eastAsia="ru-RU" w:bidi="ru-RU"/>
              </w:rPr>
              <w:t>110</w:t>
            </w:r>
          </w:p>
        </w:tc>
      </w:tr>
      <w:tr w:rsidR="00461EA4" w:rsidRPr="00461EA4" w14:paraId="3D9584FC" w14:textId="77777777" w:rsidTr="00E9286C">
        <w:trPr>
          <w:trHeight w:hRule="exact" w:val="379"/>
          <w:jc w:val="center"/>
        </w:trPr>
        <w:tc>
          <w:tcPr>
            <w:tcW w:w="686" w:type="dxa"/>
            <w:tcBorders>
              <w:top w:val="single" w:sz="4" w:space="0" w:color="auto"/>
              <w:left w:val="single" w:sz="4" w:space="0" w:color="auto"/>
              <w:bottom w:val="single" w:sz="4" w:space="0" w:color="auto"/>
            </w:tcBorders>
            <w:shd w:val="clear" w:color="auto" w:fill="FFFFFF"/>
            <w:vAlign w:val="center"/>
          </w:tcPr>
          <w:p w14:paraId="6441AA31" w14:textId="77777777" w:rsidR="00237C24" w:rsidRPr="00461EA4" w:rsidRDefault="00237C24" w:rsidP="00E9286C">
            <w:pPr>
              <w:pStyle w:val="affffffff3"/>
              <w:shd w:val="clear" w:color="auto" w:fill="auto"/>
              <w:jc w:val="center"/>
              <w:rPr>
                <w:color w:val="00B0F0"/>
                <w:sz w:val="26"/>
                <w:szCs w:val="26"/>
              </w:rPr>
            </w:pPr>
            <w:r w:rsidRPr="00461EA4">
              <w:rPr>
                <w:color w:val="00B0F0"/>
                <w:sz w:val="26"/>
                <w:szCs w:val="26"/>
                <w:lang w:eastAsia="ru-RU" w:bidi="ru-RU"/>
              </w:rPr>
              <w:t>2.2</w:t>
            </w:r>
          </w:p>
        </w:tc>
        <w:tc>
          <w:tcPr>
            <w:tcW w:w="5976" w:type="dxa"/>
            <w:tcBorders>
              <w:top w:val="single" w:sz="4" w:space="0" w:color="auto"/>
              <w:left w:val="single" w:sz="4" w:space="0" w:color="auto"/>
              <w:bottom w:val="single" w:sz="4" w:space="0" w:color="auto"/>
            </w:tcBorders>
            <w:shd w:val="clear" w:color="auto" w:fill="FFFFFF"/>
            <w:vAlign w:val="center"/>
          </w:tcPr>
          <w:p w14:paraId="462B1030" w14:textId="77777777" w:rsidR="00237C24" w:rsidRPr="00461EA4" w:rsidRDefault="00237C24" w:rsidP="00E9286C">
            <w:pPr>
              <w:pStyle w:val="affffffff3"/>
              <w:shd w:val="clear" w:color="auto" w:fill="auto"/>
              <w:rPr>
                <w:color w:val="00B0F0"/>
                <w:sz w:val="26"/>
                <w:szCs w:val="26"/>
              </w:rPr>
            </w:pPr>
            <w:r w:rsidRPr="00461EA4">
              <w:rPr>
                <w:color w:val="00B0F0"/>
                <w:sz w:val="26"/>
                <w:szCs w:val="26"/>
                <w:lang w:eastAsia="ru-RU" w:bidi="ru-RU"/>
              </w:rPr>
              <w:t>въезжают на работу из муниципального образования</w:t>
            </w:r>
          </w:p>
        </w:tc>
        <w:tc>
          <w:tcPr>
            <w:tcW w:w="3077" w:type="dxa"/>
            <w:tcBorders>
              <w:top w:val="single" w:sz="4" w:space="0" w:color="auto"/>
              <w:left w:val="single" w:sz="4" w:space="0" w:color="auto"/>
              <w:bottom w:val="single" w:sz="4" w:space="0" w:color="auto"/>
              <w:right w:val="single" w:sz="4" w:space="0" w:color="auto"/>
            </w:tcBorders>
            <w:shd w:val="clear" w:color="auto" w:fill="FFFFFF"/>
            <w:vAlign w:val="center"/>
          </w:tcPr>
          <w:p w14:paraId="7D18DAF9" w14:textId="77777777" w:rsidR="00237C24" w:rsidRPr="00461EA4" w:rsidRDefault="00237C24" w:rsidP="00237C24">
            <w:pPr>
              <w:pStyle w:val="affffffff3"/>
              <w:shd w:val="clear" w:color="auto" w:fill="auto"/>
              <w:jc w:val="center"/>
              <w:rPr>
                <w:color w:val="00B0F0"/>
                <w:sz w:val="26"/>
                <w:szCs w:val="26"/>
              </w:rPr>
            </w:pPr>
            <w:r w:rsidRPr="00461EA4">
              <w:rPr>
                <w:color w:val="00B0F0"/>
                <w:sz w:val="26"/>
                <w:szCs w:val="26"/>
                <w:lang w:eastAsia="ru-RU" w:bidi="ru-RU"/>
              </w:rPr>
              <w:t>0</w:t>
            </w:r>
          </w:p>
        </w:tc>
      </w:tr>
    </w:tbl>
    <w:p w14:paraId="2C1B7B35" w14:textId="77777777" w:rsidR="00007117" w:rsidRPr="00461EA4" w:rsidRDefault="00007117" w:rsidP="00C6008F">
      <w:pPr>
        <w:pStyle w:val="af0"/>
        <w:rPr>
          <w:color w:val="00B0F0"/>
          <w:sz w:val="26"/>
          <w:szCs w:val="26"/>
        </w:rPr>
      </w:pPr>
    </w:p>
    <w:p w14:paraId="35527AEB" w14:textId="77777777" w:rsidR="000E3796" w:rsidRPr="00461EA4" w:rsidRDefault="000E3796" w:rsidP="000E3796">
      <w:pPr>
        <w:pStyle w:val="affffffff9"/>
        <w:shd w:val="clear" w:color="auto" w:fill="auto"/>
        <w:ind w:left="2035"/>
        <w:jc w:val="right"/>
        <w:rPr>
          <w:rFonts w:eastAsiaTheme="minorHAnsi"/>
          <w:b w:val="0"/>
          <w:bCs w:val="0"/>
          <w:color w:val="00B0F0"/>
          <w:sz w:val="26"/>
          <w:szCs w:val="26"/>
        </w:rPr>
      </w:pPr>
      <w:r w:rsidRPr="00461EA4">
        <w:rPr>
          <w:rFonts w:eastAsiaTheme="minorHAnsi"/>
          <w:b w:val="0"/>
          <w:bCs w:val="0"/>
          <w:color w:val="00B0F0"/>
          <w:sz w:val="26"/>
          <w:szCs w:val="26"/>
        </w:rPr>
        <w:t xml:space="preserve">Таблица </w:t>
      </w:r>
      <w:r w:rsidR="00DF0B44" w:rsidRPr="00461EA4">
        <w:rPr>
          <w:rFonts w:eastAsiaTheme="minorHAnsi"/>
          <w:b w:val="0"/>
          <w:bCs w:val="0"/>
          <w:color w:val="00B0F0"/>
          <w:sz w:val="26"/>
          <w:szCs w:val="26"/>
        </w:rPr>
        <w:t>1</w:t>
      </w:r>
      <w:r w:rsidR="000E1E0C">
        <w:rPr>
          <w:rFonts w:eastAsiaTheme="minorHAnsi"/>
          <w:b w:val="0"/>
          <w:bCs w:val="0"/>
          <w:color w:val="00B0F0"/>
          <w:sz w:val="26"/>
          <w:szCs w:val="26"/>
        </w:rPr>
        <w:t>1</w:t>
      </w:r>
    </w:p>
    <w:p w14:paraId="38425AF8" w14:textId="77777777" w:rsidR="000E3796" w:rsidRPr="00461EA4" w:rsidRDefault="006E5AC7" w:rsidP="000E3796">
      <w:pPr>
        <w:pStyle w:val="affffffff9"/>
        <w:shd w:val="clear" w:color="auto" w:fill="auto"/>
        <w:rPr>
          <w:rFonts w:eastAsiaTheme="minorHAnsi"/>
          <w:b w:val="0"/>
          <w:bCs w:val="0"/>
          <w:color w:val="00B0F0"/>
          <w:sz w:val="26"/>
          <w:szCs w:val="26"/>
        </w:rPr>
      </w:pPr>
      <w:r w:rsidRPr="00461EA4">
        <w:rPr>
          <w:rFonts w:eastAsiaTheme="minorHAnsi"/>
          <w:b w:val="0"/>
          <w:bCs w:val="0"/>
          <w:color w:val="00B0F0"/>
          <w:sz w:val="26"/>
          <w:szCs w:val="26"/>
        </w:rPr>
        <w:t>Показатели рынка труда</w:t>
      </w:r>
      <w:r w:rsidR="000E3796" w:rsidRPr="00461EA4">
        <w:rPr>
          <w:rFonts w:eastAsiaTheme="minorHAnsi"/>
          <w:b w:val="0"/>
          <w:bCs w:val="0"/>
          <w:color w:val="00B0F0"/>
          <w:sz w:val="26"/>
          <w:szCs w:val="26"/>
        </w:rPr>
        <w:t xml:space="preserve"> (в целом по муниципальному образованию)</w:t>
      </w:r>
    </w:p>
    <w:p w14:paraId="64A8AE83" w14:textId="77777777" w:rsidR="006E5AC7" w:rsidRPr="00461EA4" w:rsidRDefault="006E5AC7" w:rsidP="000E3796">
      <w:pPr>
        <w:pStyle w:val="affffffff9"/>
        <w:shd w:val="clear" w:color="auto" w:fill="auto"/>
        <w:rPr>
          <w:rFonts w:eastAsiaTheme="minorHAnsi"/>
          <w:b w:val="0"/>
          <w:bCs w:val="0"/>
          <w:color w:val="00B0F0"/>
          <w:sz w:val="26"/>
          <w:szCs w:val="2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06"/>
        <w:gridCol w:w="1276"/>
        <w:gridCol w:w="1559"/>
        <w:gridCol w:w="992"/>
        <w:gridCol w:w="1276"/>
        <w:gridCol w:w="1134"/>
        <w:gridCol w:w="1354"/>
      </w:tblGrid>
      <w:tr w:rsidR="00461EA4" w:rsidRPr="00461EA4" w14:paraId="7443AD4B" w14:textId="77777777" w:rsidTr="00F7684B">
        <w:trPr>
          <w:trHeight w:val="1288"/>
          <w:jc w:val="center"/>
        </w:trPr>
        <w:tc>
          <w:tcPr>
            <w:tcW w:w="2206" w:type="dxa"/>
            <w:vMerge w:val="restart"/>
            <w:tcBorders>
              <w:top w:val="single" w:sz="4" w:space="0" w:color="auto"/>
              <w:left w:val="single" w:sz="4" w:space="0" w:color="auto"/>
            </w:tcBorders>
            <w:shd w:val="clear" w:color="auto" w:fill="FFFFFF"/>
          </w:tcPr>
          <w:p w14:paraId="363BD04D" w14:textId="77777777" w:rsidR="006E5AC7" w:rsidRPr="00461EA4" w:rsidRDefault="006E5AC7" w:rsidP="006E5AC7">
            <w:pPr>
              <w:pStyle w:val="affffffff3"/>
              <w:shd w:val="clear" w:color="auto" w:fill="auto"/>
              <w:rPr>
                <w:color w:val="00B0F0"/>
                <w:sz w:val="26"/>
                <w:szCs w:val="26"/>
              </w:rPr>
            </w:pPr>
            <w:r w:rsidRPr="00461EA4">
              <w:rPr>
                <w:color w:val="00B0F0"/>
                <w:sz w:val="26"/>
                <w:szCs w:val="26"/>
                <w:lang w:eastAsia="ru-RU" w:bidi="ru-RU"/>
              </w:rPr>
              <w:t>Муниципальные образования</w:t>
            </w:r>
          </w:p>
        </w:tc>
        <w:tc>
          <w:tcPr>
            <w:tcW w:w="3827" w:type="dxa"/>
            <w:gridSpan w:val="3"/>
            <w:tcBorders>
              <w:top w:val="single" w:sz="4" w:space="0" w:color="auto"/>
              <w:left w:val="single" w:sz="4" w:space="0" w:color="auto"/>
            </w:tcBorders>
            <w:shd w:val="clear" w:color="auto" w:fill="FFFFFF"/>
          </w:tcPr>
          <w:p w14:paraId="2FB2E55A" w14:textId="77777777" w:rsidR="006E5AC7" w:rsidRPr="00461EA4" w:rsidRDefault="006E5AC7" w:rsidP="006E5AC7">
            <w:pPr>
              <w:pStyle w:val="affffffff3"/>
              <w:shd w:val="clear" w:color="auto" w:fill="auto"/>
              <w:jc w:val="center"/>
              <w:rPr>
                <w:color w:val="00B0F0"/>
                <w:sz w:val="26"/>
                <w:szCs w:val="26"/>
              </w:rPr>
            </w:pPr>
            <w:r w:rsidRPr="00461EA4">
              <w:rPr>
                <w:color w:val="00B0F0"/>
                <w:sz w:val="26"/>
                <w:szCs w:val="26"/>
                <w:lang w:eastAsia="ru-RU" w:bidi="ru-RU"/>
              </w:rPr>
              <w:t>Численность населения на</w:t>
            </w:r>
          </w:p>
          <w:p w14:paraId="7D157D31" w14:textId="77777777" w:rsidR="006E5AC7" w:rsidRPr="00461EA4" w:rsidRDefault="006E5AC7" w:rsidP="006E5AC7">
            <w:pPr>
              <w:pStyle w:val="affffffff3"/>
              <w:shd w:val="clear" w:color="auto" w:fill="auto"/>
              <w:jc w:val="center"/>
              <w:rPr>
                <w:color w:val="00B0F0"/>
                <w:sz w:val="26"/>
                <w:szCs w:val="26"/>
              </w:rPr>
            </w:pPr>
            <w:smartTag w:uri="urn:schemas-microsoft-com:office:smarttags" w:element="date">
              <w:smartTagPr>
                <w:attr w:name="Year" w:val="2019"/>
                <w:attr w:name="Day" w:val="01"/>
                <w:attr w:name="Month" w:val="01"/>
                <w:attr w:name="ls" w:val="trans"/>
              </w:smartTagPr>
              <w:r w:rsidRPr="00461EA4">
                <w:rPr>
                  <w:color w:val="00B0F0"/>
                  <w:sz w:val="26"/>
                  <w:szCs w:val="26"/>
                  <w:lang w:eastAsia="ru-RU" w:bidi="ru-RU"/>
                </w:rPr>
                <w:t>01.01.2019</w:t>
              </w:r>
            </w:smartTag>
          </w:p>
        </w:tc>
        <w:tc>
          <w:tcPr>
            <w:tcW w:w="1276" w:type="dxa"/>
            <w:vMerge w:val="restart"/>
            <w:tcBorders>
              <w:top w:val="single" w:sz="4" w:space="0" w:color="auto"/>
              <w:left w:val="single" w:sz="4" w:space="0" w:color="auto"/>
            </w:tcBorders>
            <w:shd w:val="clear" w:color="auto" w:fill="FFFFFF"/>
          </w:tcPr>
          <w:p w14:paraId="3C70B64A" w14:textId="77777777" w:rsidR="006E5AC7" w:rsidRPr="00461EA4" w:rsidRDefault="006E5AC7" w:rsidP="006E5AC7">
            <w:pPr>
              <w:pStyle w:val="affffffff3"/>
              <w:shd w:val="clear" w:color="auto" w:fill="auto"/>
              <w:jc w:val="center"/>
              <w:rPr>
                <w:color w:val="00B0F0"/>
                <w:sz w:val="26"/>
                <w:szCs w:val="26"/>
              </w:rPr>
            </w:pPr>
            <w:r w:rsidRPr="00461EA4">
              <w:rPr>
                <w:color w:val="00B0F0"/>
                <w:sz w:val="26"/>
                <w:szCs w:val="26"/>
                <w:lang w:eastAsia="ru-RU" w:bidi="ru-RU"/>
              </w:rPr>
              <w:t>Миграционный прирост (убыль) за январь - август 2019 года</w:t>
            </w:r>
          </w:p>
        </w:tc>
        <w:tc>
          <w:tcPr>
            <w:tcW w:w="2488" w:type="dxa"/>
            <w:gridSpan w:val="2"/>
            <w:vMerge w:val="restart"/>
            <w:tcBorders>
              <w:top w:val="single" w:sz="4" w:space="0" w:color="auto"/>
              <w:left w:val="single" w:sz="4" w:space="0" w:color="auto"/>
              <w:right w:val="single" w:sz="4" w:space="0" w:color="auto"/>
            </w:tcBorders>
            <w:shd w:val="clear" w:color="auto" w:fill="FFFFFF"/>
          </w:tcPr>
          <w:p w14:paraId="4B0E0787" w14:textId="77777777" w:rsidR="006E5AC7" w:rsidRPr="00461EA4" w:rsidRDefault="006E5AC7" w:rsidP="006E5AC7">
            <w:pPr>
              <w:pStyle w:val="affffffff3"/>
              <w:shd w:val="clear" w:color="auto" w:fill="auto"/>
              <w:jc w:val="center"/>
              <w:rPr>
                <w:color w:val="00B0F0"/>
                <w:sz w:val="26"/>
                <w:szCs w:val="26"/>
              </w:rPr>
            </w:pPr>
            <w:r w:rsidRPr="00461EA4">
              <w:rPr>
                <w:color w:val="00B0F0"/>
                <w:sz w:val="26"/>
                <w:szCs w:val="26"/>
                <w:lang w:eastAsia="ru-RU" w:bidi="ru-RU"/>
              </w:rPr>
              <w:t xml:space="preserve">Численность граждан, состоящих на регистрационном учёте в поиске работы на </w:t>
            </w:r>
            <w:smartTag w:uri="urn:schemas-microsoft-com:office:smarttags" w:element="date">
              <w:smartTagPr>
                <w:attr w:name="Year" w:val="2019"/>
                <w:attr w:name="Day" w:val="01"/>
                <w:attr w:name="Month" w:val="12"/>
                <w:attr w:name="ls" w:val="trans"/>
              </w:smartTagPr>
              <w:r w:rsidRPr="00461EA4">
                <w:rPr>
                  <w:color w:val="00B0F0"/>
                  <w:sz w:val="26"/>
                  <w:szCs w:val="26"/>
                  <w:lang w:eastAsia="ru-RU" w:bidi="ru-RU"/>
                </w:rPr>
                <w:t>01.12.2019</w:t>
              </w:r>
            </w:smartTag>
          </w:p>
        </w:tc>
      </w:tr>
      <w:tr w:rsidR="00461EA4" w:rsidRPr="00461EA4" w14:paraId="36E2787C" w14:textId="77777777" w:rsidTr="00F7684B">
        <w:trPr>
          <w:trHeight w:val="1004"/>
          <w:jc w:val="center"/>
        </w:trPr>
        <w:tc>
          <w:tcPr>
            <w:tcW w:w="2206" w:type="dxa"/>
            <w:vMerge/>
            <w:tcBorders>
              <w:left w:val="single" w:sz="4" w:space="0" w:color="auto"/>
            </w:tcBorders>
            <w:shd w:val="clear" w:color="auto" w:fill="FFFFFF"/>
          </w:tcPr>
          <w:p w14:paraId="635BFB9F" w14:textId="77777777" w:rsidR="006E5AC7" w:rsidRPr="00461EA4" w:rsidRDefault="006E5AC7" w:rsidP="006E5AC7">
            <w:pPr>
              <w:spacing w:after="0" w:line="240" w:lineRule="auto"/>
              <w:rPr>
                <w:color w:val="00B0F0"/>
                <w:sz w:val="26"/>
                <w:szCs w:val="26"/>
              </w:rPr>
            </w:pPr>
          </w:p>
        </w:tc>
        <w:tc>
          <w:tcPr>
            <w:tcW w:w="1276" w:type="dxa"/>
            <w:vMerge w:val="restart"/>
            <w:tcBorders>
              <w:top w:val="single" w:sz="4" w:space="0" w:color="auto"/>
              <w:left w:val="single" w:sz="4" w:space="0" w:color="auto"/>
            </w:tcBorders>
            <w:shd w:val="clear" w:color="auto" w:fill="FFFFFF"/>
          </w:tcPr>
          <w:p w14:paraId="5AD0F9D2" w14:textId="77777777" w:rsidR="006E5AC7" w:rsidRPr="00461EA4" w:rsidRDefault="006E5AC7" w:rsidP="006E5AC7">
            <w:pPr>
              <w:pStyle w:val="affffffff3"/>
              <w:shd w:val="clear" w:color="auto" w:fill="auto"/>
              <w:jc w:val="center"/>
              <w:rPr>
                <w:color w:val="00B0F0"/>
                <w:sz w:val="26"/>
                <w:szCs w:val="26"/>
              </w:rPr>
            </w:pPr>
            <w:r w:rsidRPr="00461EA4">
              <w:rPr>
                <w:color w:val="00B0F0"/>
                <w:sz w:val="26"/>
                <w:szCs w:val="26"/>
                <w:lang w:eastAsia="ru-RU" w:bidi="ru-RU"/>
              </w:rPr>
              <w:t>всего</w:t>
            </w:r>
          </w:p>
        </w:tc>
        <w:tc>
          <w:tcPr>
            <w:tcW w:w="2551" w:type="dxa"/>
            <w:gridSpan w:val="2"/>
            <w:tcBorders>
              <w:top w:val="single" w:sz="4" w:space="0" w:color="auto"/>
              <w:left w:val="single" w:sz="4" w:space="0" w:color="auto"/>
            </w:tcBorders>
            <w:shd w:val="clear" w:color="auto" w:fill="FFFFFF"/>
          </w:tcPr>
          <w:p w14:paraId="1E0CDF2F" w14:textId="77777777" w:rsidR="006E5AC7" w:rsidRPr="00461EA4" w:rsidRDefault="006E5AC7" w:rsidP="006E5AC7">
            <w:pPr>
              <w:pStyle w:val="affffffff3"/>
              <w:shd w:val="clear" w:color="auto" w:fill="auto"/>
              <w:jc w:val="center"/>
              <w:rPr>
                <w:color w:val="00B0F0"/>
                <w:sz w:val="26"/>
                <w:szCs w:val="26"/>
              </w:rPr>
            </w:pPr>
            <w:r w:rsidRPr="00461EA4">
              <w:rPr>
                <w:color w:val="00B0F0"/>
                <w:sz w:val="26"/>
                <w:szCs w:val="26"/>
                <w:lang w:eastAsia="ru-RU" w:bidi="ru-RU"/>
              </w:rPr>
              <w:t>в том числе</w:t>
            </w:r>
          </w:p>
        </w:tc>
        <w:tc>
          <w:tcPr>
            <w:tcW w:w="1276" w:type="dxa"/>
            <w:vMerge/>
            <w:tcBorders>
              <w:left w:val="single" w:sz="4" w:space="0" w:color="auto"/>
            </w:tcBorders>
            <w:shd w:val="clear" w:color="auto" w:fill="FFFFFF"/>
          </w:tcPr>
          <w:p w14:paraId="6EDAC525" w14:textId="77777777" w:rsidR="006E5AC7" w:rsidRPr="00461EA4" w:rsidRDefault="006E5AC7" w:rsidP="006E5AC7">
            <w:pPr>
              <w:spacing w:after="0" w:line="240" w:lineRule="auto"/>
              <w:rPr>
                <w:color w:val="00B0F0"/>
                <w:sz w:val="26"/>
                <w:szCs w:val="26"/>
              </w:rPr>
            </w:pPr>
          </w:p>
        </w:tc>
        <w:tc>
          <w:tcPr>
            <w:tcW w:w="2488" w:type="dxa"/>
            <w:gridSpan w:val="2"/>
            <w:vMerge/>
            <w:tcBorders>
              <w:left w:val="single" w:sz="4" w:space="0" w:color="auto"/>
              <w:right w:val="single" w:sz="4" w:space="0" w:color="auto"/>
            </w:tcBorders>
            <w:shd w:val="clear" w:color="auto" w:fill="FFFFFF"/>
          </w:tcPr>
          <w:p w14:paraId="59CA09B0" w14:textId="77777777" w:rsidR="006E5AC7" w:rsidRPr="00461EA4" w:rsidRDefault="006E5AC7" w:rsidP="006E5AC7">
            <w:pPr>
              <w:spacing w:after="0" w:line="240" w:lineRule="auto"/>
              <w:rPr>
                <w:color w:val="00B0F0"/>
                <w:sz w:val="26"/>
                <w:szCs w:val="26"/>
              </w:rPr>
            </w:pPr>
          </w:p>
        </w:tc>
      </w:tr>
      <w:tr w:rsidR="00461EA4" w:rsidRPr="00461EA4" w14:paraId="0B7B4B26" w14:textId="77777777" w:rsidTr="00F7684B">
        <w:trPr>
          <w:trHeight w:val="1288"/>
          <w:jc w:val="center"/>
        </w:trPr>
        <w:tc>
          <w:tcPr>
            <w:tcW w:w="2206" w:type="dxa"/>
            <w:vMerge/>
            <w:tcBorders>
              <w:left w:val="single" w:sz="4" w:space="0" w:color="auto"/>
              <w:bottom w:val="single" w:sz="4" w:space="0" w:color="auto"/>
            </w:tcBorders>
            <w:shd w:val="clear" w:color="auto" w:fill="FFFFFF"/>
          </w:tcPr>
          <w:p w14:paraId="2934F4D4" w14:textId="77777777" w:rsidR="006E5AC7" w:rsidRPr="00461EA4" w:rsidRDefault="006E5AC7" w:rsidP="006E5AC7">
            <w:pPr>
              <w:spacing w:after="0" w:line="240" w:lineRule="auto"/>
              <w:rPr>
                <w:color w:val="00B0F0"/>
                <w:sz w:val="26"/>
                <w:szCs w:val="26"/>
              </w:rPr>
            </w:pPr>
          </w:p>
        </w:tc>
        <w:tc>
          <w:tcPr>
            <w:tcW w:w="1276" w:type="dxa"/>
            <w:vMerge/>
            <w:tcBorders>
              <w:left w:val="single" w:sz="4" w:space="0" w:color="auto"/>
              <w:bottom w:val="single" w:sz="4" w:space="0" w:color="auto"/>
            </w:tcBorders>
            <w:shd w:val="clear" w:color="auto" w:fill="FFFFFF"/>
          </w:tcPr>
          <w:p w14:paraId="6FA1434D" w14:textId="77777777" w:rsidR="006E5AC7" w:rsidRPr="00461EA4" w:rsidRDefault="006E5AC7" w:rsidP="006E5AC7">
            <w:pPr>
              <w:spacing w:after="0" w:line="240" w:lineRule="auto"/>
              <w:rPr>
                <w:color w:val="00B0F0"/>
                <w:sz w:val="26"/>
                <w:szCs w:val="26"/>
              </w:rPr>
            </w:pPr>
          </w:p>
        </w:tc>
        <w:tc>
          <w:tcPr>
            <w:tcW w:w="1559" w:type="dxa"/>
            <w:tcBorders>
              <w:top w:val="single" w:sz="4" w:space="0" w:color="auto"/>
              <w:left w:val="single" w:sz="4" w:space="0" w:color="auto"/>
              <w:bottom w:val="single" w:sz="4" w:space="0" w:color="auto"/>
            </w:tcBorders>
            <w:shd w:val="clear" w:color="auto" w:fill="FFFFFF"/>
          </w:tcPr>
          <w:p w14:paraId="189FDC75" w14:textId="77777777" w:rsidR="006E5AC7" w:rsidRPr="00461EA4" w:rsidRDefault="006E5AC7" w:rsidP="006E5AC7">
            <w:pPr>
              <w:pStyle w:val="affffffff3"/>
              <w:shd w:val="clear" w:color="auto" w:fill="auto"/>
              <w:jc w:val="center"/>
              <w:rPr>
                <w:color w:val="00B0F0"/>
                <w:sz w:val="26"/>
                <w:szCs w:val="26"/>
              </w:rPr>
            </w:pPr>
            <w:r w:rsidRPr="00461EA4">
              <w:rPr>
                <w:color w:val="00B0F0"/>
                <w:sz w:val="26"/>
                <w:szCs w:val="26"/>
                <w:lang w:eastAsia="ru-RU" w:bidi="ru-RU"/>
              </w:rPr>
              <w:t>в трудоспо собном возрасте</w:t>
            </w:r>
          </w:p>
        </w:tc>
        <w:tc>
          <w:tcPr>
            <w:tcW w:w="992" w:type="dxa"/>
            <w:tcBorders>
              <w:top w:val="single" w:sz="4" w:space="0" w:color="auto"/>
              <w:left w:val="single" w:sz="4" w:space="0" w:color="auto"/>
              <w:bottom w:val="single" w:sz="4" w:space="0" w:color="auto"/>
            </w:tcBorders>
            <w:shd w:val="clear" w:color="auto" w:fill="FFFFFF"/>
          </w:tcPr>
          <w:p w14:paraId="47D9352B" w14:textId="77777777" w:rsidR="006E5AC7" w:rsidRPr="00461EA4" w:rsidRDefault="006E5AC7" w:rsidP="006E5AC7">
            <w:pPr>
              <w:pStyle w:val="affffffff3"/>
              <w:shd w:val="clear" w:color="auto" w:fill="auto"/>
              <w:jc w:val="center"/>
              <w:rPr>
                <w:color w:val="00B0F0"/>
                <w:sz w:val="26"/>
                <w:szCs w:val="26"/>
              </w:rPr>
            </w:pPr>
            <w:r w:rsidRPr="00461EA4">
              <w:rPr>
                <w:color w:val="00B0F0"/>
                <w:sz w:val="26"/>
                <w:szCs w:val="26"/>
                <w:lang w:eastAsia="ru-RU" w:bidi="ru-RU"/>
              </w:rPr>
              <w:t>пенсио</w:t>
            </w:r>
          </w:p>
          <w:p w14:paraId="72D98317" w14:textId="77777777" w:rsidR="006E5AC7" w:rsidRPr="00461EA4" w:rsidRDefault="006E5AC7" w:rsidP="006E5AC7">
            <w:pPr>
              <w:pStyle w:val="affffffff3"/>
              <w:shd w:val="clear" w:color="auto" w:fill="auto"/>
              <w:jc w:val="center"/>
              <w:rPr>
                <w:color w:val="00B0F0"/>
                <w:sz w:val="26"/>
                <w:szCs w:val="26"/>
              </w:rPr>
            </w:pPr>
            <w:r w:rsidRPr="00461EA4">
              <w:rPr>
                <w:color w:val="00B0F0"/>
                <w:sz w:val="26"/>
                <w:szCs w:val="26"/>
                <w:lang w:eastAsia="ru-RU" w:bidi="ru-RU"/>
              </w:rPr>
              <w:t>неры</w:t>
            </w:r>
          </w:p>
        </w:tc>
        <w:tc>
          <w:tcPr>
            <w:tcW w:w="1276" w:type="dxa"/>
            <w:vMerge/>
            <w:tcBorders>
              <w:left w:val="single" w:sz="4" w:space="0" w:color="auto"/>
              <w:bottom w:val="single" w:sz="4" w:space="0" w:color="auto"/>
            </w:tcBorders>
            <w:shd w:val="clear" w:color="auto" w:fill="FFFFFF"/>
          </w:tcPr>
          <w:p w14:paraId="1D870CB5" w14:textId="77777777" w:rsidR="006E5AC7" w:rsidRPr="00461EA4" w:rsidRDefault="006E5AC7" w:rsidP="006E5AC7">
            <w:pPr>
              <w:spacing w:after="0" w:line="240" w:lineRule="auto"/>
              <w:rPr>
                <w:color w:val="00B0F0"/>
                <w:sz w:val="26"/>
                <w:szCs w:val="26"/>
              </w:rPr>
            </w:pPr>
          </w:p>
        </w:tc>
        <w:tc>
          <w:tcPr>
            <w:tcW w:w="1134" w:type="dxa"/>
            <w:tcBorders>
              <w:top w:val="single" w:sz="4" w:space="0" w:color="auto"/>
              <w:left w:val="single" w:sz="4" w:space="0" w:color="auto"/>
              <w:bottom w:val="single" w:sz="4" w:space="0" w:color="auto"/>
            </w:tcBorders>
            <w:shd w:val="clear" w:color="auto" w:fill="FFFFFF"/>
          </w:tcPr>
          <w:p w14:paraId="60FF3F43" w14:textId="77777777" w:rsidR="006E5AC7" w:rsidRPr="00461EA4" w:rsidRDefault="006E5AC7" w:rsidP="006E5AC7">
            <w:pPr>
              <w:pStyle w:val="affffffff3"/>
              <w:shd w:val="clear" w:color="auto" w:fill="auto"/>
              <w:jc w:val="center"/>
              <w:rPr>
                <w:color w:val="00B0F0"/>
                <w:sz w:val="26"/>
                <w:szCs w:val="26"/>
              </w:rPr>
            </w:pPr>
            <w:r w:rsidRPr="00461EA4">
              <w:rPr>
                <w:color w:val="00B0F0"/>
                <w:sz w:val="26"/>
                <w:szCs w:val="26"/>
                <w:lang w:eastAsia="ru-RU" w:bidi="ru-RU"/>
              </w:rPr>
              <w:t>всего, из них</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14:paraId="3B2AE06E" w14:textId="77777777" w:rsidR="006E5AC7" w:rsidRPr="00461EA4" w:rsidRDefault="006E5AC7" w:rsidP="006E5AC7">
            <w:pPr>
              <w:pStyle w:val="affffffff3"/>
              <w:shd w:val="clear" w:color="auto" w:fill="auto"/>
              <w:jc w:val="center"/>
              <w:rPr>
                <w:color w:val="00B0F0"/>
                <w:sz w:val="26"/>
                <w:szCs w:val="26"/>
              </w:rPr>
            </w:pPr>
            <w:r w:rsidRPr="00461EA4">
              <w:rPr>
                <w:color w:val="00B0F0"/>
                <w:sz w:val="26"/>
                <w:szCs w:val="26"/>
                <w:lang w:eastAsia="ru-RU" w:bidi="ru-RU"/>
              </w:rPr>
              <w:t>имеющие статус</w:t>
            </w:r>
          </w:p>
          <w:p w14:paraId="76F0B5CC" w14:textId="77777777" w:rsidR="006E5AC7" w:rsidRPr="00461EA4" w:rsidRDefault="006E5AC7" w:rsidP="006E5AC7">
            <w:pPr>
              <w:pStyle w:val="affffffff3"/>
              <w:shd w:val="clear" w:color="auto" w:fill="auto"/>
              <w:jc w:val="center"/>
              <w:rPr>
                <w:color w:val="00B0F0"/>
                <w:sz w:val="26"/>
                <w:szCs w:val="26"/>
              </w:rPr>
            </w:pPr>
            <w:r w:rsidRPr="00461EA4">
              <w:rPr>
                <w:color w:val="00B0F0"/>
                <w:sz w:val="26"/>
                <w:szCs w:val="26"/>
                <w:lang w:eastAsia="ru-RU" w:bidi="ru-RU"/>
              </w:rPr>
              <w:t>безработ</w:t>
            </w:r>
            <w:r w:rsidRPr="00461EA4">
              <w:rPr>
                <w:color w:val="00B0F0"/>
                <w:sz w:val="26"/>
                <w:szCs w:val="26"/>
                <w:lang w:eastAsia="ru-RU" w:bidi="ru-RU"/>
              </w:rPr>
              <w:softHyphen/>
              <w:t>ного</w:t>
            </w:r>
          </w:p>
        </w:tc>
      </w:tr>
      <w:tr w:rsidR="00461EA4" w:rsidRPr="00461EA4" w14:paraId="12472B9F" w14:textId="77777777" w:rsidTr="00F7684B">
        <w:trPr>
          <w:trHeight w:val="687"/>
          <w:jc w:val="center"/>
        </w:trPr>
        <w:tc>
          <w:tcPr>
            <w:tcW w:w="2206" w:type="dxa"/>
            <w:tcBorders>
              <w:top w:val="single" w:sz="4" w:space="0" w:color="auto"/>
              <w:left w:val="single" w:sz="4" w:space="0" w:color="auto"/>
              <w:bottom w:val="single" w:sz="4" w:space="0" w:color="auto"/>
            </w:tcBorders>
            <w:shd w:val="clear" w:color="auto" w:fill="FFFFFF"/>
          </w:tcPr>
          <w:p w14:paraId="13FEA3FC" w14:textId="77777777" w:rsidR="00B06CC6" w:rsidRPr="00461EA4" w:rsidRDefault="00B06CC6" w:rsidP="00B06CC6">
            <w:pPr>
              <w:pStyle w:val="affffffff3"/>
              <w:shd w:val="clear" w:color="auto" w:fill="auto"/>
              <w:rPr>
                <w:color w:val="00B0F0"/>
                <w:sz w:val="26"/>
                <w:szCs w:val="26"/>
              </w:rPr>
            </w:pPr>
            <w:r w:rsidRPr="00461EA4">
              <w:rPr>
                <w:color w:val="00B0F0"/>
                <w:sz w:val="26"/>
                <w:szCs w:val="26"/>
                <w:lang w:eastAsia="ru-RU" w:bidi="ru-RU"/>
              </w:rPr>
              <w:t>МО «Сафроновское»</w:t>
            </w:r>
          </w:p>
        </w:tc>
        <w:tc>
          <w:tcPr>
            <w:tcW w:w="1276" w:type="dxa"/>
            <w:tcBorders>
              <w:top w:val="single" w:sz="4" w:space="0" w:color="auto"/>
              <w:left w:val="single" w:sz="4" w:space="0" w:color="auto"/>
              <w:bottom w:val="single" w:sz="4" w:space="0" w:color="auto"/>
            </w:tcBorders>
            <w:shd w:val="clear" w:color="auto" w:fill="FFFFFF"/>
          </w:tcPr>
          <w:p w14:paraId="2AE5B059" w14:textId="77777777" w:rsidR="00B06CC6" w:rsidRPr="00461EA4" w:rsidRDefault="00B06CC6" w:rsidP="00B06CC6">
            <w:pPr>
              <w:pStyle w:val="affffffff3"/>
              <w:shd w:val="clear" w:color="auto" w:fill="auto"/>
              <w:jc w:val="center"/>
              <w:rPr>
                <w:color w:val="00B0F0"/>
                <w:sz w:val="26"/>
                <w:szCs w:val="26"/>
              </w:rPr>
            </w:pPr>
            <w:r w:rsidRPr="00461EA4">
              <w:rPr>
                <w:color w:val="00B0F0"/>
                <w:sz w:val="26"/>
                <w:szCs w:val="26"/>
                <w:lang w:eastAsia="ru-RU" w:bidi="ru-RU"/>
              </w:rPr>
              <w:t>4442</w:t>
            </w:r>
          </w:p>
        </w:tc>
        <w:tc>
          <w:tcPr>
            <w:tcW w:w="1559" w:type="dxa"/>
            <w:tcBorders>
              <w:top w:val="single" w:sz="4" w:space="0" w:color="auto"/>
              <w:left w:val="single" w:sz="4" w:space="0" w:color="auto"/>
              <w:bottom w:val="single" w:sz="4" w:space="0" w:color="auto"/>
            </w:tcBorders>
            <w:shd w:val="clear" w:color="auto" w:fill="FFFFFF"/>
          </w:tcPr>
          <w:p w14:paraId="48AB09D8" w14:textId="77777777" w:rsidR="00B06CC6" w:rsidRPr="00461EA4" w:rsidRDefault="00461EA4" w:rsidP="00B06CC6">
            <w:pPr>
              <w:jc w:val="center"/>
              <w:rPr>
                <w:rFonts w:ascii="Times New Roman" w:hAnsi="Times New Roman" w:cs="Times New Roman"/>
                <w:color w:val="00B0F0"/>
                <w:sz w:val="26"/>
                <w:szCs w:val="26"/>
              </w:rPr>
            </w:pPr>
            <w:r w:rsidRPr="00461EA4">
              <w:rPr>
                <w:rFonts w:ascii="Times New Roman" w:hAnsi="Times New Roman" w:cs="Times New Roman"/>
                <w:color w:val="00B0F0"/>
                <w:sz w:val="26"/>
                <w:szCs w:val="26"/>
              </w:rPr>
              <w:t>-</w:t>
            </w:r>
          </w:p>
        </w:tc>
        <w:tc>
          <w:tcPr>
            <w:tcW w:w="992" w:type="dxa"/>
            <w:tcBorders>
              <w:top w:val="single" w:sz="4" w:space="0" w:color="auto"/>
              <w:left w:val="single" w:sz="4" w:space="0" w:color="auto"/>
              <w:bottom w:val="single" w:sz="4" w:space="0" w:color="auto"/>
            </w:tcBorders>
            <w:shd w:val="clear" w:color="auto" w:fill="FFFFFF"/>
          </w:tcPr>
          <w:p w14:paraId="64A57032" w14:textId="77777777" w:rsidR="00B06CC6" w:rsidRPr="00461EA4" w:rsidRDefault="00461EA4" w:rsidP="00B06CC6">
            <w:pPr>
              <w:jc w:val="center"/>
              <w:rPr>
                <w:rFonts w:ascii="Times New Roman" w:hAnsi="Times New Roman" w:cs="Times New Roman"/>
                <w:color w:val="00B0F0"/>
                <w:sz w:val="26"/>
                <w:szCs w:val="26"/>
              </w:rPr>
            </w:pPr>
            <w:r w:rsidRPr="00461EA4">
              <w:rPr>
                <w:rFonts w:ascii="Times New Roman" w:hAnsi="Times New Roman" w:cs="Times New Roman"/>
                <w:color w:val="00B0F0"/>
                <w:sz w:val="26"/>
                <w:szCs w:val="26"/>
              </w:rPr>
              <w:t>-</w:t>
            </w:r>
          </w:p>
        </w:tc>
        <w:tc>
          <w:tcPr>
            <w:tcW w:w="1276" w:type="dxa"/>
            <w:tcBorders>
              <w:top w:val="single" w:sz="4" w:space="0" w:color="auto"/>
              <w:left w:val="single" w:sz="4" w:space="0" w:color="auto"/>
              <w:bottom w:val="single" w:sz="4" w:space="0" w:color="auto"/>
            </w:tcBorders>
            <w:shd w:val="clear" w:color="auto" w:fill="FFFFFF"/>
          </w:tcPr>
          <w:p w14:paraId="39CE0801" w14:textId="77777777" w:rsidR="00B06CC6" w:rsidRPr="00461EA4" w:rsidRDefault="00461EA4" w:rsidP="00B06CC6">
            <w:pPr>
              <w:jc w:val="center"/>
              <w:rPr>
                <w:rFonts w:ascii="Times New Roman" w:hAnsi="Times New Roman" w:cs="Times New Roman"/>
                <w:color w:val="00B0F0"/>
                <w:sz w:val="26"/>
                <w:szCs w:val="26"/>
              </w:rPr>
            </w:pPr>
            <w:r w:rsidRPr="00461EA4">
              <w:rPr>
                <w:rFonts w:ascii="Times New Roman" w:hAnsi="Times New Roman" w:cs="Times New Roman"/>
                <w:color w:val="00B0F0"/>
                <w:sz w:val="26"/>
                <w:szCs w:val="26"/>
              </w:rPr>
              <w:t>-</w:t>
            </w:r>
          </w:p>
        </w:tc>
        <w:tc>
          <w:tcPr>
            <w:tcW w:w="1134" w:type="dxa"/>
            <w:tcBorders>
              <w:top w:val="single" w:sz="4" w:space="0" w:color="auto"/>
              <w:left w:val="single" w:sz="4" w:space="0" w:color="auto"/>
              <w:bottom w:val="single" w:sz="4" w:space="0" w:color="auto"/>
            </w:tcBorders>
            <w:shd w:val="clear" w:color="auto" w:fill="FFFFFF"/>
          </w:tcPr>
          <w:p w14:paraId="3015E009" w14:textId="77777777" w:rsidR="00B06CC6" w:rsidRPr="00461EA4" w:rsidRDefault="00B06CC6" w:rsidP="00B06CC6">
            <w:pPr>
              <w:pStyle w:val="affffffff3"/>
              <w:shd w:val="clear" w:color="auto" w:fill="auto"/>
              <w:jc w:val="center"/>
              <w:rPr>
                <w:color w:val="00B0F0"/>
                <w:sz w:val="26"/>
                <w:szCs w:val="26"/>
              </w:rPr>
            </w:pPr>
            <w:r w:rsidRPr="00461EA4">
              <w:rPr>
                <w:color w:val="00B0F0"/>
                <w:sz w:val="26"/>
                <w:szCs w:val="26"/>
                <w:lang w:eastAsia="ru-RU" w:bidi="ru-RU"/>
              </w:rPr>
              <w:t>124</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14:paraId="524092A8" w14:textId="77777777" w:rsidR="00B06CC6" w:rsidRPr="00461EA4" w:rsidRDefault="00B06CC6" w:rsidP="00B06CC6">
            <w:pPr>
              <w:pStyle w:val="affffffff3"/>
              <w:shd w:val="clear" w:color="auto" w:fill="auto"/>
              <w:jc w:val="center"/>
              <w:rPr>
                <w:color w:val="00B0F0"/>
                <w:sz w:val="26"/>
                <w:szCs w:val="26"/>
              </w:rPr>
            </w:pPr>
            <w:r w:rsidRPr="00461EA4">
              <w:rPr>
                <w:color w:val="00B0F0"/>
                <w:sz w:val="26"/>
                <w:szCs w:val="26"/>
                <w:lang w:eastAsia="ru-RU" w:bidi="ru-RU"/>
              </w:rPr>
              <w:t>85</w:t>
            </w:r>
          </w:p>
        </w:tc>
      </w:tr>
    </w:tbl>
    <w:p w14:paraId="4F613E83" w14:textId="77777777" w:rsidR="000E3796" w:rsidRPr="009E1432" w:rsidRDefault="000E3796" w:rsidP="00C64B65">
      <w:pPr>
        <w:pStyle w:val="af0"/>
        <w:rPr>
          <w:sz w:val="26"/>
          <w:szCs w:val="26"/>
        </w:rPr>
      </w:pPr>
    </w:p>
    <w:p w14:paraId="60A819EE" w14:textId="77777777" w:rsidR="00C64B65" w:rsidRPr="009E1432" w:rsidRDefault="00C64B65" w:rsidP="00C64B65">
      <w:pPr>
        <w:pStyle w:val="afff4"/>
        <w:ind w:firstLine="709"/>
        <w:jc w:val="both"/>
        <w:rPr>
          <w:rFonts w:ascii="Times New Roman" w:eastAsiaTheme="minorHAnsi" w:hAnsi="Times New Roman"/>
          <w:sz w:val="26"/>
          <w:szCs w:val="26"/>
        </w:rPr>
      </w:pPr>
      <w:r w:rsidRPr="009E1432">
        <w:rPr>
          <w:rFonts w:ascii="Times New Roman" w:eastAsiaTheme="minorHAnsi" w:hAnsi="Times New Roman"/>
          <w:sz w:val="26"/>
          <w:szCs w:val="26"/>
        </w:rPr>
        <w:t>Трудовые ресурсы формируются из лиц трудоспособного населения в трудоспособном возрасте, лиц старших возрастов и подростков, занятых в экономике.</w:t>
      </w:r>
    </w:p>
    <w:p w14:paraId="2BF7A058" w14:textId="77777777" w:rsidR="00C64B65" w:rsidRPr="009E1432" w:rsidRDefault="00C64B65" w:rsidP="00C64B65">
      <w:pPr>
        <w:pStyle w:val="afff4"/>
        <w:ind w:firstLine="709"/>
        <w:jc w:val="both"/>
        <w:rPr>
          <w:rFonts w:ascii="Times New Roman" w:eastAsiaTheme="minorHAnsi" w:hAnsi="Times New Roman"/>
          <w:sz w:val="26"/>
          <w:szCs w:val="26"/>
        </w:rPr>
      </w:pPr>
      <w:r w:rsidRPr="009E1432">
        <w:rPr>
          <w:rFonts w:ascii="Times New Roman" w:eastAsiaTheme="minorHAnsi" w:hAnsi="Times New Roman"/>
          <w:sz w:val="26"/>
          <w:szCs w:val="26"/>
        </w:rPr>
        <w:t xml:space="preserve">Численность трудоспособного населения в МО составляет </w:t>
      </w:r>
      <w:r w:rsidR="006F04DC" w:rsidRPr="009E1432">
        <w:rPr>
          <w:rFonts w:ascii="Times New Roman" w:eastAsiaTheme="minorHAnsi" w:hAnsi="Times New Roman"/>
          <w:bCs/>
          <w:sz w:val="26"/>
          <w:szCs w:val="26"/>
        </w:rPr>
        <w:t>1826</w:t>
      </w:r>
      <w:r w:rsidRPr="009E1432">
        <w:rPr>
          <w:rFonts w:ascii="Times New Roman" w:eastAsiaTheme="minorHAnsi" w:hAnsi="Times New Roman"/>
          <w:sz w:val="26"/>
          <w:szCs w:val="26"/>
        </w:rPr>
        <w:t xml:space="preserve"> чел., что составляет </w:t>
      </w:r>
      <w:r w:rsidR="006F04DC" w:rsidRPr="009E1432">
        <w:rPr>
          <w:rFonts w:ascii="Times New Roman" w:eastAsiaTheme="minorHAnsi" w:hAnsi="Times New Roman"/>
          <w:sz w:val="26"/>
          <w:szCs w:val="26"/>
        </w:rPr>
        <w:t>41,1</w:t>
      </w:r>
      <w:r w:rsidRPr="009E1432">
        <w:rPr>
          <w:rFonts w:ascii="Times New Roman" w:eastAsiaTheme="minorHAnsi" w:hAnsi="Times New Roman"/>
          <w:sz w:val="26"/>
          <w:szCs w:val="26"/>
        </w:rPr>
        <w:t xml:space="preserve"> % от населения МО.</w:t>
      </w:r>
    </w:p>
    <w:p w14:paraId="55CF247D" w14:textId="77777777" w:rsidR="006F04DC" w:rsidRPr="009E1432" w:rsidRDefault="00C64B65" w:rsidP="00C64B65">
      <w:pPr>
        <w:autoSpaceDE w:val="0"/>
        <w:autoSpaceDN w:val="0"/>
        <w:adjustRightInd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Наибольшую долю в структуре населения </w:t>
      </w:r>
      <w:r w:rsidR="006F04DC" w:rsidRPr="009E1432">
        <w:rPr>
          <w:rFonts w:ascii="Times New Roman" w:hAnsi="Times New Roman" w:cs="Times New Roman"/>
          <w:sz w:val="26"/>
          <w:szCs w:val="26"/>
        </w:rPr>
        <w:t>муниципального образования (41,3</w:t>
      </w:r>
      <w:r w:rsidRPr="009E1432">
        <w:rPr>
          <w:rFonts w:ascii="Times New Roman" w:hAnsi="Times New Roman" w:cs="Times New Roman"/>
          <w:sz w:val="26"/>
          <w:szCs w:val="26"/>
        </w:rPr>
        <w:t xml:space="preserve"> %) занимают пенсионеры, т.е. граждане нетрудоспособного возраста и не продолжающие трудовую деятельность. </w:t>
      </w:r>
    </w:p>
    <w:p w14:paraId="06B7A50F" w14:textId="77777777" w:rsidR="006F04DC" w:rsidRPr="009E1432" w:rsidRDefault="00C64B65" w:rsidP="00C64B65">
      <w:pPr>
        <w:autoSpaceDE w:val="0"/>
        <w:autoSpaceDN w:val="0"/>
        <w:adjustRightInd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На учете в центр</w:t>
      </w:r>
      <w:r w:rsidR="006F04DC" w:rsidRPr="009E1432">
        <w:rPr>
          <w:rFonts w:ascii="Times New Roman" w:hAnsi="Times New Roman" w:cs="Times New Roman"/>
          <w:sz w:val="26"/>
          <w:szCs w:val="26"/>
        </w:rPr>
        <w:t>е занятости населения состоит 155</w:t>
      </w:r>
      <w:r w:rsidRPr="009E1432">
        <w:rPr>
          <w:rFonts w:ascii="Times New Roman" w:hAnsi="Times New Roman" w:cs="Times New Roman"/>
          <w:sz w:val="26"/>
          <w:szCs w:val="26"/>
        </w:rPr>
        <w:t xml:space="preserve"> человек. </w:t>
      </w:r>
    </w:p>
    <w:p w14:paraId="4E43D52A" w14:textId="77777777" w:rsidR="00C64B65" w:rsidRPr="009E1432" w:rsidRDefault="00C64B65" w:rsidP="00C6008F">
      <w:pPr>
        <w:pStyle w:val="af0"/>
        <w:rPr>
          <w:sz w:val="26"/>
          <w:szCs w:val="26"/>
        </w:rPr>
      </w:pPr>
    </w:p>
    <w:p w14:paraId="1B558640" w14:textId="77777777" w:rsidR="00B12EC9" w:rsidRPr="009E1432" w:rsidRDefault="00B12EC9" w:rsidP="00240F3C">
      <w:pPr>
        <w:pStyle w:val="af0"/>
        <w:numPr>
          <w:ilvl w:val="3"/>
          <w:numId w:val="15"/>
        </w:numPr>
        <w:jc w:val="center"/>
        <w:outlineLvl w:val="3"/>
        <w:rPr>
          <w:b/>
          <w:sz w:val="26"/>
          <w:szCs w:val="26"/>
        </w:rPr>
      </w:pPr>
      <w:bookmarkStart w:id="57" w:name="_Toc8663575"/>
      <w:bookmarkStart w:id="58" w:name="_Toc76478848"/>
      <w:r w:rsidRPr="009E1432">
        <w:rPr>
          <w:b/>
          <w:sz w:val="26"/>
          <w:szCs w:val="26"/>
        </w:rPr>
        <w:t>Прогноз численности населения</w:t>
      </w:r>
      <w:bookmarkEnd w:id="57"/>
      <w:bookmarkEnd w:id="58"/>
    </w:p>
    <w:p w14:paraId="3B0BFE7F" w14:textId="77777777" w:rsidR="003377A6" w:rsidRPr="009E1432" w:rsidRDefault="003377A6" w:rsidP="00C6008F">
      <w:pPr>
        <w:spacing w:after="0" w:line="240" w:lineRule="auto"/>
        <w:ind w:firstLine="709"/>
        <w:rPr>
          <w:rFonts w:ascii="Times New Roman" w:hAnsi="Times New Roman" w:cs="Times New Roman"/>
          <w:sz w:val="26"/>
          <w:szCs w:val="26"/>
        </w:rPr>
      </w:pPr>
    </w:p>
    <w:p w14:paraId="562F1F48" w14:textId="77777777" w:rsidR="003377A6" w:rsidRPr="009E1432" w:rsidRDefault="003377A6" w:rsidP="00B43200">
      <w:pPr>
        <w:spacing w:after="0" w:line="240" w:lineRule="auto"/>
        <w:ind w:firstLine="709"/>
        <w:contextualSpacing/>
        <w:jc w:val="both"/>
        <w:rPr>
          <w:rFonts w:ascii="Times New Roman" w:hAnsi="Times New Roman" w:cs="Times New Roman"/>
          <w:sz w:val="26"/>
          <w:szCs w:val="26"/>
        </w:rPr>
      </w:pPr>
      <w:r w:rsidRPr="009E1432">
        <w:rPr>
          <w:rFonts w:ascii="Times New Roman" w:hAnsi="Times New Roman" w:cs="Times New Roman"/>
          <w:sz w:val="26"/>
          <w:szCs w:val="26"/>
        </w:rPr>
        <w:t xml:space="preserve">Определение перспективной численности населения в составе изменений в генеральном плане муниципального образования </w:t>
      </w:r>
      <w:r w:rsidR="003E6304" w:rsidRPr="009E1432">
        <w:rPr>
          <w:rFonts w:ascii="Times New Roman" w:hAnsi="Times New Roman" w:cs="Times New Roman"/>
          <w:sz w:val="26"/>
          <w:szCs w:val="26"/>
        </w:rPr>
        <w:t>«</w:t>
      </w:r>
      <w:r w:rsidR="007174E9" w:rsidRPr="009E1432">
        <w:rPr>
          <w:rFonts w:ascii="Times New Roman" w:hAnsi="Times New Roman" w:cs="Times New Roman"/>
          <w:sz w:val="26"/>
          <w:szCs w:val="26"/>
        </w:rPr>
        <w:t>Сафроновское</w:t>
      </w:r>
      <w:r w:rsidR="003E6304" w:rsidRPr="009E1432">
        <w:rPr>
          <w:rFonts w:ascii="Times New Roman" w:hAnsi="Times New Roman" w:cs="Times New Roman"/>
          <w:sz w:val="26"/>
          <w:szCs w:val="26"/>
        </w:rPr>
        <w:t>»</w:t>
      </w:r>
      <w:r w:rsidRPr="009E1432">
        <w:rPr>
          <w:rFonts w:ascii="Times New Roman" w:hAnsi="Times New Roman" w:cs="Times New Roman"/>
          <w:sz w:val="26"/>
          <w:szCs w:val="26"/>
        </w:rPr>
        <w:t xml:space="preserve"> необходимо для расчета нормативных показателей развития сети объектов социальной, инженерной и транспортной инфраструктуры на расчетный срок.</w:t>
      </w:r>
    </w:p>
    <w:p w14:paraId="68D0027E" w14:textId="77777777" w:rsidR="00D221A3" w:rsidRPr="009E1432" w:rsidRDefault="003377A6" w:rsidP="00D221A3">
      <w:pPr>
        <w:spacing w:after="0" w:line="240" w:lineRule="auto"/>
        <w:ind w:firstLine="567"/>
        <w:jc w:val="both"/>
        <w:rPr>
          <w:rFonts w:ascii="Times New Roman" w:hAnsi="Times New Roman" w:cs="Times New Roman"/>
          <w:sz w:val="26"/>
          <w:szCs w:val="26"/>
        </w:rPr>
      </w:pPr>
      <w:r w:rsidRPr="009E1432">
        <w:rPr>
          <w:rFonts w:ascii="Times New Roman" w:hAnsi="Times New Roman" w:cs="Times New Roman"/>
          <w:sz w:val="26"/>
          <w:szCs w:val="26"/>
        </w:rPr>
        <w:t xml:space="preserve">Необходима корректировка прогноза численности, предусмотренного действующим генеральным планом, предполагающего интенсивный рост, не имеющий достаточного обоснования (согласно действующему генеральному </w:t>
      </w:r>
      <w:r w:rsidR="003E31EA" w:rsidRPr="009E1432">
        <w:rPr>
          <w:rFonts w:ascii="Times New Roman" w:hAnsi="Times New Roman" w:cs="Times New Roman"/>
          <w:sz w:val="26"/>
          <w:szCs w:val="26"/>
        </w:rPr>
        <w:t>п</w:t>
      </w:r>
      <w:r w:rsidRPr="009E1432">
        <w:rPr>
          <w:rFonts w:ascii="Times New Roman" w:hAnsi="Times New Roman" w:cs="Times New Roman"/>
          <w:sz w:val="26"/>
          <w:szCs w:val="26"/>
        </w:rPr>
        <w:t xml:space="preserve">лану </w:t>
      </w:r>
      <w:r w:rsidR="00B43200" w:rsidRPr="009E1432">
        <w:rPr>
          <w:rFonts w:ascii="Times New Roman" w:hAnsi="Times New Roman" w:cs="Times New Roman"/>
          <w:sz w:val="26"/>
          <w:szCs w:val="26"/>
        </w:rPr>
        <w:t>прогнозируется перспективная численность н</w:t>
      </w:r>
      <w:r w:rsidR="00852138" w:rsidRPr="009E1432">
        <w:rPr>
          <w:rFonts w:ascii="Times New Roman" w:hAnsi="Times New Roman" w:cs="Times New Roman"/>
          <w:sz w:val="26"/>
          <w:szCs w:val="26"/>
        </w:rPr>
        <w:t>аселения на расчетный срок (</w:t>
      </w:r>
      <w:smartTag w:uri="urn:schemas-microsoft-com:office:smarttags" w:element="metricconverter">
        <w:smartTagPr>
          <w:attr w:name="ProductID" w:val="2032 г"/>
        </w:smartTagPr>
        <w:r w:rsidR="00852138" w:rsidRPr="009E1432">
          <w:rPr>
            <w:rFonts w:ascii="Times New Roman" w:hAnsi="Times New Roman" w:cs="Times New Roman"/>
            <w:sz w:val="26"/>
            <w:szCs w:val="26"/>
          </w:rPr>
          <w:t>2032</w:t>
        </w:r>
        <w:r w:rsidR="00B43200" w:rsidRPr="009E1432">
          <w:rPr>
            <w:rFonts w:ascii="Times New Roman" w:hAnsi="Times New Roman" w:cs="Times New Roman"/>
            <w:sz w:val="26"/>
            <w:szCs w:val="26"/>
          </w:rPr>
          <w:t xml:space="preserve"> г</w:t>
        </w:r>
      </w:smartTag>
      <w:r w:rsidR="00B43200" w:rsidRPr="009E1432">
        <w:rPr>
          <w:rFonts w:ascii="Times New Roman" w:hAnsi="Times New Roman" w:cs="Times New Roman"/>
          <w:sz w:val="26"/>
          <w:szCs w:val="26"/>
        </w:rPr>
        <w:t>.) в размере численност</w:t>
      </w:r>
      <w:r w:rsidR="00852138" w:rsidRPr="009E1432">
        <w:rPr>
          <w:rFonts w:ascii="Times New Roman" w:hAnsi="Times New Roman" w:cs="Times New Roman"/>
          <w:sz w:val="26"/>
          <w:szCs w:val="26"/>
        </w:rPr>
        <w:t>и существующего населения - 5750</w:t>
      </w:r>
      <w:r w:rsidR="00CF3ABF" w:rsidRPr="009E1432">
        <w:rPr>
          <w:rFonts w:ascii="Times New Roman" w:hAnsi="Times New Roman" w:cs="Times New Roman"/>
          <w:sz w:val="26"/>
          <w:szCs w:val="26"/>
        </w:rPr>
        <w:t xml:space="preserve"> чел.).</w:t>
      </w:r>
    </w:p>
    <w:p w14:paraId="0EFC86D9" w14:textId="77777777" w:rsidR="00554436" w:rsidRPr="009E1432" w:rsidRDefault="00554436" w:rsidP="00D221A3">
      <w:pPr>
        <w:spacing w:after="0" w:line="240" w:lineRule="auto"/>
        <w:ind w:firstLine="567"/>
        <w:jc w:val="both"/>
        <w:rPr>
          <w:rFonts w:ascii="Times New Roman" w:hAnsi="Times New Roman" w:cs="Times New Roman"/>
          <w:sz w:val="26"/>
          <w:szCs w:val="26"/>
        </w:rPr>
      </w:pPr>
      <w:r w:rsidRPr="009E1432">
        <w:rPr>
          <w:rFonts w:ascii="Times New Roman" w:hAnsi="Times New Roman" w:cs="Times New Roman"/>
          <w:sz w:val="26"/>
          <w:szCs w:val="26"/>
        </w:rPr>
        <w:lastRenderedPageBreak/>
        <w:t>Для оценки перспективной численности и структуры населения в качестве базовой гипотезы рассматривались 2 варианта демографического развития.</w:t>
      </w:r>
    </w:p>
    <w:p w14:paraId="08CDFBF7" w14:textId="77777777" w:rsidR="00554436" w:rsidRPr="009E1432" w:rsidRDefault="00554436" w:rsidP="00C6008F">
      <w:pPr>
        <w:pStyle w:val="af0"/>
        <w:rPr>
          <w:sz w:val="26"/>
          <w:szCs w:val="26"/>
        </w:rPr>
      </w:pPr>
      <w:r w:rsidRPr="009E1432">
        <w:rPr>
          <w:i/>
          <w:sz w:val="26"/>
          <w:szCs w:val="26"/>
        </w:rPr>
        <w:t>Вариант 1</w:t>
      </w:r>
      <w:r w:rsidRPr="009E1432">
        <w:rPr>
          <w:sz w:val="26"/>
          <w:szCs w:val="26"/>
        </w:rPr>
        <w:t xml:space="preserve"> предполагает сохранение темпа роста или снижения показателей естественного прироста и миграции, заданного в исходном году. В данном вариа</w:t>
      </w:r>
      <w:r w:rsidR="00AC51A8" w:rsidRPr="009E1432">
        <w:rPr>
          <w:sz w:val="26"/>
          <w:szCs w:val="26"/>
        </w:rPr>
        <w:t>н</w:t>
      </w:r>
      <w:r w:rsidRPr="009E1432">
        <w:rPr>
          <w:sz w:val="26"/>
          <w:szCs w:val="26"/>
        </w:rPr>
        <w:t>те применении метод экстраполяции.</w:t>
      </w:r>
    </w:p>
    <w:p w14:paraId="6147F0FF" w14:textId="77777777" w:rsidR="00FA140A" w:rsidRPr="009E1432" w:rsidRDefault="00FA140A" w:rsidP="00FA140A">
      <w:pPr>
        <w:spacing w:after="0" w:line="240" w:lineRule="auto"/>
        <w:ind w:firstLine="708"/>
        <w:jc w:val="both"/>
        <w:rPr>
          <w:rFonts w:ascii="Times New Roman" w:hAnsi="Times New Roman" w:cs="Times New Roman"/>
          <w:sz w:val="26"/>
          <w:szCs w:val="26"/>
        </w:rPr>
      </w:pPr>
      <w:r w:rsidRPr="009E1432">
        <w:rPr>
          <w:rFonts w:ascii="Times New Roman" w:hAnsi="Times New Roman" w:cs="Times New Roman"/>
          <w:sz w:val="26"/>
          <w:szCs w:val="26"/>
        </w:rPr>
        <w:t xml:space="preserve">Расчет произведен по следующей формуле: </w:t>
      </w:r>
    </w:p>
    <w:p w14:paraId="1FF53E4E" w14:textId="77777777" w:rsidR="00FA140A" w:rsidRPr="009E1432" w:rsidRDefault="00FA140A" w:rsidP="00FA140A">
      <w:pPr>
        <w:spacing w:after="0" w:line="240" w:lineRule="auto"/>
        <w:ind w:firstLine="708"/>
        <w:jc w:val="both"/>
        <w:rPr>
          <w:rFonts w:ascii="Times New Roman" w:hAnsi="Times New Roman" w:cs="Times New Roman"/>
          <w:sz w:val="26"/>
          <w:szCs w:val="26"/>
        </w:rPr>
      </w:pPr>
      <w:r w:rsidRPr="009E1432">
        <w:rPr>
          <w:rFonts w:ascii="Times New Roman" w:hAnsi="Times New Roman" w:cs="Times New Roman"/>
          <w:sz w:val="26"/>
          <w:szCs w:val="26"/>
        </w:rPr>
        <w:t xml:space="preserve">Hp = Нф (1+ (kП +kМ)/1000)t, где </w:t>
      </w:r>
    </w:p>
    <w:p w14:paraId="1E63FDBF" w14:textId="77777777" w:rsidR="00FA140A" w:rsidRPr="009E1432" w:rsidRDefault="00FA140A" w:rsidP="00FA140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Hp – перспективная численность населения, чел., где р – расчетный период;</w:t>
      </w:r>
    </w:p>
    <w:p w14:paraId="7D0A3FD5" w14:textId="77777777" w:rsidR="00FA140A" w:rsidRPr="009E1432" w:rsidRDefault="00FA140A" w:rsidP="00FA140A">
      <w:pPr>
        <w:spacing w:after="0" w:line="240" w:lineRule="auto"/>
        <w:ind w:firstLine="708"/>
        <w:jc w:val="both"/>
        <w:rPr>
          <w:rFonts w:ascii="Times New Roman" w:hAnsi="Times New Roman" w:cs="Times New Roman"/>
          <w:sz w:val="26"/>
          <w:szCs w:val="26"/>
        </w:rPr>
      </w:pPr>
      <w:r w:rsidRPr="009E1432">
        <w:rPr>
          <w:rFonts w:ascii="Times New Roman" w:hAnsi="Times New Roman" w:cs="Times New Roman"/>
          <w:sz w:val="26"/>
          <w:szCs w:val="26"/>
        </w:rPr>
        <w:t>Нф – фактическая численность населения в исходном году (</w:t>
      </w:r>
      <w:r w:rsidR="00852138" w:rsidRPr="009E1432">
        <w:rPr>
          <w:rFonts w:ascii="Times New Roman" w:eastAsia="Times New Roman" w:hAnsi="Times New Roman" w:cs="Times New Roman"/>
          <w:sz w:val="26"/>
          <w:szCs w:val="26"/>
        </w:rPr>
        <w:t>4494</w:t>
      </w:r>
      <w:r w:rsidRPr="009E1432">
        <w:rPr>
          <w:rFonts w:ascii="Times New Roman" w:hAnsi="Times New Roman" w:cs="Times New Roman"/>
          <w:sz w:val="26"/>
          <w:szCs w:val="26"/>
        </w:rPr>
        <w:t xml:space="preserve"> чел.);</w:t>
      </w:r>
    </w:p>
    <w:p w14:paraId="0D3FB81B" w14:textId="77777777" w:rsidR="00FA140A" w:rsidRPr="009E1432" w:rsidRDefault="00FA140A" w:rsidP="00FA140A">
      <w:pPr>
        <w:spacing w:after="0" w:line="240" w:lineRule="auto"/>
        <w:ind w:firstLine="708"/>
        <w:jc w:val="both"/>
        <w:rPr>
          <w:rFonts w:ascii="Times New Roman" w:hAnsi="Times New Roman" w:cs="Times New Roman"/>
          <w:sz w:val="26"/>
          <w:szCs w:val="26"/>
        </w:rPr>
      </w:pPr>
      <w:r w:rsidRPr="009E1432">
        <w:rPr>
          <w:rFonts w:ascii="Times New Roman" w:hAnsi="Times New Roman" w:cs="Times New Roman"/>
          <w:sz w:val="26"/>
          <w:szCs w:val="26"/>
        </w:rPr>
        <w:t>kП – коэффициент среднегодового естественного прироста населения (</w:t>
      </w:r>
      <w:r w:rsidR="00852138" w:rsidRPr="009E1432">
        <w:rPr>
          <w:rFonts w:ascii="Times New Roman" w:eastAsia="Times New Roman" w:hAnsi="Times New Roman" w:cs="Times New Roman"/>
          <w:sz w:val="26"/>
          <w:szCs w:val="26"/>
        </w:rPr>
        <w:t>-8,5</w:t>
      </w:r>
      <w:r w:rsidRPr="009E1432">
        <w:rPr>
          <w:rFonts w:ascii="Times New Roman" w:hAnsi="Times New Roman" w:cs="Times New Roman"/>
          <w:sz w:val="26"/>
          <w:szCs w:val="26"/>
        </w:rPr>
        <w:t>‰);</w:t>
      </w:r>
    </w:p>
    <w:p w14:paraId="6086A2AC" w14:textId="77777777" w:rsidR="00FA140A" w:rsidRPr="009E1432" w:rsidRDefault="00FA140A" w:rsidP="00FA140A">
      <w:pPr>
        <w:spacing w:after="0" w:line="240" w:lineRule="auto"/>
        <w:ind w:firstLine="708"/>
        <w:jc w:val="both"/>
        <w:rPr>
          <w:rFonts w:ascii="Times New Roman" w:hAnsi="Times New Roman" w:cs="Times New Roman"/>
          <w:sz w:val="26"/>
          <w:szCs w:val="26"/>
        </w:rPr>
      </w:pPr>
      <w:r w:rsidRPr="009E1432">
        <w:rPr>
          <w:rFonts w:ascii="Times New Roman" w:hAnsi="Times New Roman" w:cs="Times New Roman"/>
          <w:sz w:val="26"/>
          <w:szCs w:val="26"/>
        </w:rPr>
        <w:t xml:space="preserve">kМ – коэффициент среднегодового механического прироста населения </w:t>
      </w:r>
      <w:r w:rsidR="00903803" w:rsidRPr="009E1432">
        <w:rPr>
          <w:rFonts w:ascii="Times New Roman" w:hAnsi="Times New Roman" w:cs="Times New Roman"/>
          <w:sz w:val="26"/>
          <w:szCs w:val="26"/>
        </w:rPr>
        <w:t>(</w:t>
      </w:r>
      <w:r w:rsidR="005C1A5E" w:rsidRPr="009E1432">
        <w:rPr>
          <w:rFonts w:ascii="Times New Roman" w:hAnsi="Times New Roman" w:cs="Times New Roman"/>
          <w:sz w:val="26"/>
          <w:szCs w:val="26"/>
        </w:rPr>
        <w:t>-</w:t>
      </w:r>
      <w:r w:rsidR="00852138" w:rsidRPr="009E1432">
        <w:rPr>
          <w:rFonts w:ascii="Times New Roman" w:eastAsia="Times New Roman" w:hAnsi="Times New Roman" w:cs="Times New Roman"/>
          <w:sz w:val="26"/>
          <w:szCs w:val="26"/>
        </w:rPr>
        <w:t>14,5</w:t>
      </w:r>
      <w:r w:rsidRPr="009E1432">
        <w:rPr>
          <w:rFonts w:ascii="Times New Roman" w:eastAsia="Times New Roman" w:hAnsi="Times New Roman" w:cs="Times New Roman"/>
          <w:sz w:val="26"/>
          <w:szCs w:val="26"/>
        </w:rPr>
        <w:t> </w:t>
      </w:r>
      <w:r w:rsidRPr="009E1432">
        <w:rPr>
          <w:rFonts w:ascii="Times New Roman" w:hAnsi="Times New Roman" w:cs="Times New Roman"/>
          <w:sz w:val="26"/>
          <w:szCs w:val="26"/>
        </w:rPr>
        <w:t>‰);</w:t>
      </w:r>
    </w:p>
    <w:p w14:paraId="281B8989" w14:textId="77777777" w:rsidR="00FA140A" w:rsidRPr="009E1432" w:rsidRDefault="00FA140A" w:rsidP="00FA140A">
      <w:pPr>
        <w:spacing w:after="0" w:line="240" w:lineRule="auto"/>
        <w:ind w:firstLine="708"/>
        <w:jc w:val="both"/>
        <w:rPr>
          <w:rFonts w:ascii="Times New Roman" w:hAnsi="Times New Roman" w:cs="Times New Roman"/>
          <w:sz w:val="26"/>
          <w:szCs w:val="26"/>
        </w:rPr>
      </w:pPr>
      <w:r w:rsidRPr="009E1432">
        <w:rPr>
          <w:rFonts w:ascii="Times New Roman" w:hAnsi="Times New Roman" w:cs="Times New Roman"/>
          <w:sz w:val="26"/>
          <w:szCs w:val="26"/>
        </w:rPr>
        <w:t xml:space="preserve">t – расчетный срок. </w:t>
      </w:r>
    </w:p>
    <w:p w14:paraId="43781992" w14:textId="77777777" w:rsidR="00FA140A" w:rsidRPr="009E1432" w:rsidRDefault="00FA140A" w:rsidP="00FA140A">
      <w:pPr>
        <w:spacing w:after="0" w:line="240" w:lineRule="auto"/>
        <w:ind w:firstLine="708"/>
        <w:jc w:val="both"/>
        <w:rPr>
          <w:rFonts w:ascii="Times New Roman" w:hAnsi="Times New Roman" w:cs="Times New Roman"/>
          <w:sz w:val="26"/>
          <w:szCs w:val="26"/>
        </w:rPr>
      </w:pPr>
      <w:r w:rsidRPr="009E1432">
        <w:rPr>
          <w:rFonts w:ascii="Times New Roman" w:hAnsi="Times New Roman" w:cs="Times New Roman"/>
          <w:sz w:val="26"/>
          <w:szCs w:val="26"/>
        </w:rPr>
        <w:t>За исходную базу перспективных расчетов взяты сложившиеся в сельском поселении на</w:t>
      </w:r>
      <w:r w:rsidR="00AB0AAD" w:rsidRPr="009E1432">
        <w:rPr>
          <w:rFonts w:ascii="Times New Roman" w:hAnsi="Times New Roman" w:cs="Times New Roman"/>
          <w:sz w:val="26"/>
          <w:szCs w:val="26"/>
        </w:rPr>
        <w:t xml:space="preserve"> </w:t>
      </w:r>
      <w:smartTag w:uri="urn:schemas-microsoft-com:office:smarttags" w:element="metricconverter">
        <w:smartTagPr>
          <w:attr w:name="ProductID" w:val="2018 г"/>
        </w:smartTagPr>
        <w:r w:rsidR="00AB0AAD" w:rsidRPr="009E1432">
          <w:rPr>
            <w:rFonts w:ascii="Times New Roman" w:hAnsi="Times New Roman" w:cs="Times New Roman"/>
            <w:sz w:val="26"/>
            <w:szCs w:val="26"/>
          </w:rPr>
          <w:t>2018</w:t>
        </w:r>
        <w:r w:rsidRPr="009E1432">
          <w:rPr>
            <w:rFonts w:ascii="Times New Roman" w:hAnsi="Times New Roman" w:cs="Times New Roman"/>
            <w:sz w:val="26"/>
            <w:szCs w:val="26"/>
          </w:rPr>
          <w:t> г</w:t>
        </w:r>
      </w:smartTag>
      <w:r w:rsidRPr="009E1432">
        <w:rPr>
          <w:rFonts w:ascii="Times New Roman" w:hAnsi="Times New Roman" w:cs="Times New Roman"/>
          <w:sz w:val="26"/>
          <w:szCs w:val="26"/>
        </w:rPr>
        <w:t>. уровни рождаемости и смертности населения.</w:t>
      </w:r>
    </w:p>
    <w:p w14:paraId="7179D6D8" w14:textId="77777777" w:rsidR="00FA140A" w:rsidRPr="009E1432" w:rsidRDefault="00FA140A" w:rsidP="00FA140A">
      <w:pPr>
        <w:pStyle w:val="afff1"/>
        <w:spacing w:before="0" w:beforeAutospacing="0" w:after="0" w:afterAutospacing="0"/>
        <w:ind w:firstLine="709"/>
        <w:jc w:val="both"/>
        <w:rPr>
          <w:rFonts w:ascii="Times New Roman" w:eastAsiaTheme="minorHAnsi" w:hAnsi="Times New Roman"/>
          <w:bCs w:val="0"/>
          <w:color w:val="auto"/>
          <w:kern w:val="0"/>
          <w:sz w:val="26"/>
          <w:szCs w:val="26"/>
          <w:lang w:val="ru-RU" w:eastAsia="en-US" w:bidi="ar-SA"/>
        </w:rPr>
      </w:pPr>
      <w:r w:rsidRPr="009E1432">
        <w:rPr>
          <w:rFonts w:ascii="Times New Roman" w:eastAsiaTheme="minorHAnsi" w:hAnsi="Times New Roman"/>
          <w:bCs w:val="0"/>
          <w:color w:val="auto"/>
          <w:kern w:val="0"/>
          <w:sz w:val="26"/>
          <w:szCs w:val="26"/>
          <w:lang w:val="ru-RU" w:eastAsia="en-US" w:bidi="ar-SA"/>
        </w:rPr>
        <w:t xml:space="preserve">Таким образом, перспективная численность на расчетный срок составит </w:t>
      </w:r>
      <w:r w:rsidR="0014158E" w:rsidRPr="009E1432">
        <w:rPr>
          <w:rFonts w:ascii="Times New Roman" w:eastAsiaTheme="minorHAnsi" w:hAnsi="Times New Roman"/>
          <w:bCs w:val="0"/>
          <w:color w:val="auto"/>
          <w:kern w:val="0"/>
          <w:sz w:val="26"/>
          <w:szCs w:val="26"/>
          <w:lang w:val="ru-RU" w:eastAsia="en-US" w:bidi="ar-SA"/>
        </w:rPr>
        <w:t>2693</w:t>
      </w:r>
      <w:r w:rsidRPr="009E1432">
        <w:rPr>
          <w:rFonts w:ascii="Times New Roman" w:eastAsiaTheme="minorHAnsi" w:hAnsi="Times New Roman"/>
          <w:bCs w:val="0"/>
          <w:color w:val="auto"/>
          <w:kern w:val="0"/>
          <w:sz w:val="26"/>
          <w:szCs w:val="26"/>
          <w:lang w:val="ru-RU" w:eastAsia="en-US" w:bidi="ar-SA"/>
        </w:rPr>
        <w:t xml:space="preserve"> чел., в том числе на первую очередь реализации мероприятий, предусмотренных генеральным планом – </w:t>
      </w:r>
      <w:r w:rsidR="0014158E" w:rsidRPr="009E1432">
        <w:rPr>
          <w:rFonts w:ascii="Times New Roman" w:eastAsiaTheme="minorHAnsi" w:hAnsi="Times New Roman"/>
          <w:bCs w:val="0"/>
          <w:color w:val="auto"/>
          <w:kern w:val="0"/>
          <w:sz w:val="26"/>
          <w:szCs w:val="26"/>
          <w:lang w:val="ru-RU" w:eastAsia="en-US" w:bidi="ar-SA"/>
        </w:rPr>
        <w:t>3399</w:t>
      </w:r>
      <w:r w:rsidRPr="009E1432">
        <w:rPr>
          <w:rFonts w:ascii="Times New Roman" w:eastAsiaTheme="minorHAnsi" w:hAnsi="Times New Roman"/>
          <w:bCs w:val="0"/>
          <w:color w:val="auto"/>
          <w:kern w:val="0"/>
          <w:sz w:val="26"/>
          <w:szCs w:val="26"/>
          <w:lang w:val="ru-RU" w:eastAsia="en-US" w:bidi="ar-SA"/>
        </w:rPr>
        <w:t xml:space="preserve"> чел.</w:t>
      </w:r>
    </w:p>
    <w:p w14:paraId="6A341061" w14:textId="77777777" w:rsidR="00FA140A" w:rsidRPr="009E1432" w:rsidRDefault="00FA140A" w:rsidP="00FA140A">
      <w:pPr>
        <w:spacing w:after="0" w:line="240" w:lineRule="auto"/>
        <w:ind w:firstLine="708"/>
        <w:jc w:val="both"/>
        <w:rPr>
          <w:rFonts w:ascii="Times New Roman" w:hAnsi="Times New Roman" w:cs="Times New Roman"/>
          <w:sz w:val="26"/>
          <w:szCs w:val="26"/>
        </w:rPr>
      </w:pPr>
    </w:p>
    <w:p w14:paraId="6A655970" w14:textId="77777777" w:rsidR="00554436" w:rsidRPr="009E1432" w:rsidRDefault="00554436" w:rsidP="00C6008F">
      <w:pPr>
        <w:pStyle w:val="af0"/>
        <w:rPr>
          <w:sz w:val="26"/>
          <w:szCs w:val="26"/>
        </w:rPr>
      </w:pPr>
      <w:r w:rsidRPr="009E1432">
        <w:rPr>
          <w:i/>
          <w:sz w:val="26"/>
          <w:szCs w:val="26"/>
        </w:rPr>
        <w:t>Вариант 2</w:t>
      </w:r>
      <w:r w:rsidRPr="009E1432">
        <w:rPr>
          <w:sz w:val="26"/>
          <w:szCs w:val="26"/>
        </w:rPr>
        <w:t xml:space="preserve"> основывается на прогнозных параметрах естественного и механического движения населения. Для расчета перспективной численности применен метод передвижки возрастов (когортно-компонентный метод – Cohort Component Method). Демографический прогноз, рассчитанный методом передвижки возрастов, позволяет дать оценку основных параметров развития населения</w:t>
      </w:r>
      <w:r w:rsidR="00AC51A8" w:rsidRPr="009E1432">
        <w:rPr>
          <w:sz w:val="26"/>
          <w:szCs w:val="26"/>
        </w:rPr>
        <w:t xml:space="preserve"> </w:t>
      </w:r>
      <w:r w:rsidRPr="009E1432">
        <w:rPr>
          <w:sz w:val="26"/>
          <w:szCs w:val="26"/>
        </w:rPr>
        <w:t>на основе выбранных гипотез изменения уровней рождаемости, смертности и миграционных потоков.</w:t>
      </w:r>
    </w:p>
    <w:p w14:paraId="4D2515B9" w14:textId="77777777" w:rsidR="00AC51A8" w:rsidRPr="009E1432" w:rsidRDefault="00AC51A8" w:rsidP="00C6008F">
      <w:pPr>
        <w:spacing w:after="0" w:line="240" w:lineRule="auto"/>
        <w:ind w:right="50" w:firstLine="709"/>
        <w:jc w:val="right"/>
        <w:rPr>
          <w:rFonts w:ascii="Times New Roman" w:hAnsi="Times New Roman" w:cs="Times New Roman"/>
          <w:sz w:val="26"/>
          <w:szCs w:val="26"/>
        </w:rPr>
      </w:pPr>
      <w:r w:rsidRPr="009E1432">
        <w:rPr>
          <w:rFonts w:ascii="Times New Roman" w:hAnsi="Times New Roman" w:cs="Times New Roman"/>
          <w:sz w:val="26"/>
          <w:szCs w:val="26"/>
        </w:rPr>
        <w:t xml:space="preserve">Таблица </w:t>
      </w:r>
      <w:r w:rsidR="00DF0B44">
        <w:rPr>
          <w:rFonts w:ascii="Times New Roman" w:hAnsi="Times New Roman" w:cs="Times New Roman"/>
          <w:sz w:val="26"/>
          <w:szCs w:val="26"/>
        </w:rPr>
        <w:t>1</w:t>
      </w:r>
      <w:r w:rsidR="000E1E0C">
        <w:rPr>
          <w:rFonts w:ascii="Times New Roman" w:hAnsi="Times New Roman" w:cs="Times New Roman"/>
          <w:sz w:val="26"/>
          <w:szCs w:val="26"/>
        </w:rPr>
        <w:t>2</w:t>
      </w:r>
    </w:p>
    <w:p w14:paraId="22BF3399" w14:textId="77777777" w:rsidR="00AC51A8" w:rsidRPr="009E1432" w:rsidRDefault="00AC51A8" w:rsidP="00C6008F">
      <w:pPr>
        <w:spacing w:after="0" w:line="240" w:lineRule="auto"/>
        <w:ind w:right="50" w:firstLine="709"/>
        <w:jc w:val="center"/>
        <w:rPr>
          <w:rFonts w:ascii="Times New Roman" w:hAnsi="Times New Roman" w:cs="Times New Roman"/>
          <w:sz w:val="26"/>
          <w:szCs w:val="26"/>
        </w:rPr>
      </w:pPr>
      <w:r w:rsidRPr="009E1432">
        <w:rPr>
          <w:rFonts w:ascii="Times New Roman" w:hAnsi="Times New Roman" w:cs="Times New Roman"/>
          <w:sz w:val="26"/>
          <w:szCs w:val="26"/>
        </w:rPr>
        <w:t>Прогнозные параметры, установленные генеральным планом для варианта 2</w:t>
      </w:r>
      <w:r w:rsidR="003A4099" w:rsidRPr="009E1432">
        <w:rPr>
          <w:rStyle w:val="afc"/>
          <w:rFonts w:ascii="Times New Roman" w:hAnsi="Times New Roman" w:cs="Times New Roman"/>
          <w:sz w:val="26"/>
          <w:szCs w:val="26"/>
        </w:rPr>
        <w:footnoteReference w:id="3"/>
      </w:r>
    </w:p>
    <w:tbl>
      <w:tblPr>
        <w:tblStyle w:val="af2"/>
        <w:tblW w:w="0" w:type="auto"/>
        <w:jc w:val="center"/>
        <w:tblLayout w:type="fixed"/>
        <w:tblLook w:val="04A0" w:firstRow="1" w:lastRow="0" w:firstColumn="1" w:lastColumn="0" w:noHBand="0" w:noVBand="1"/>
      </w:tblPr>
      <w:tblGrid>
        <w:gridCol w:w="682"/>
        <w:gridCol w:w="3686"/>
        <w:gridCol w:w="2976"/>
        <w:gridCol w:w="2807"/>
      </w:tblGrid>
      <w:tr w:rsidR="00CA7047" w:rsidRPr="009E1432" w14:paraId="6C199447" w14:textId="77777777" w:rsidTr="008906F3">
        <w:trPr>
          <w:trHeight w:val="120"/>
          <w:tblHeader/>
          <w:jc w:val="center"/>
        </w:trPr>
        <w:tc>
          <w:tcPr>
            <w:tcW w:w="682" w:type="dxa"/>
            <w:vMerge w:val="restart"/>
          </w:tcPr>
          <w:p w14:paraId="1C2B42CF" w14:textId="77777777" w:rsidR="00AC51A8" w:rsidRPr="009E1432" w:rsidRDefault="00AC51A8" w:rsidP="00C6008F">
            <w:pPr>
              <w:ind w:right="50"/>
              <w:jc w:val="center"/>
              <w:rPr>
                <w:rFonts w:ascii="Times New Roman" w:hAnsi="Times New Roman" w:cs="Times New Roman"/>
                <w:sz w:val="26"/>
                <w:szCs w:val="26"/>
              </w:rPr>
            </w:pPr>
            <w:r w:rsidRPr="009E1432">
              <w:rPr>
                <w:rFonts w:ascii="Times New Roman" w:hAnsi="Times New Roman" w:cs="Times New Roman"/>
                <w:sz w:val="26"/>
                <w:szCs w:val="26"/>
              </w:rPr>
              <w:t>№ п/п</w:t>
            </w:r>
          </w:p>
        </w:tc>
        <w:tc>
          <w:tcPr>
            <w:tcW w:w="3686" w:type="dxa"/>
            <w:vMerge w:val="restart"/>
          </w:tcPr>
          <w:p w14:paraId="42AECAF4" w14:textId="77777777" w:rsidR="00AC51A8" w:rsidRPr="009E1432" w:rsidRDefault="00AC51A8" w:rsidP="00C6008F">
            <w:pPr>
              <w:ind w:right="50"/>
              <w:jc w:val="center"/>
              <w:rPr>
                <w:rFonts w:ascii="Times New Roman" w:hAnsi="Times New Roman" w:cs="Times New Roman"/>
                <w:sz w:val="26"/>
                <w:szCs w:val="26"/>
              </w:rPr>
            </w:pPr>
            <w:r w:rsidRPr="009E1432">
              <w:rPr>
                <w:rFonts w:ascii="Times New Roman" w:hAnsi="Times New Roman" w:cs="Times New Roman"/>
                <w:sz w:val="26"/>
                <w:szCs w:val="26"/>
              </w:rPr>
              <w:t>Показатель</w:t>
            </w:r>
          </w:p>
        </w:tc>
        <w:tc>
          <w:tcPr>
            <w:tcW w:w="5783" w:type="dxa"/>
            <w:gridSpan w:val="2"/>
          </w:tcPr>
          <w:p w14:paraId="46ACBE9E" w14:textId="77777777" w:rsidR="00AC51A8" w:rsidRPr="009E1432" w:rsidRDefault="00AC51A8" w:rsidP="00C6008F">
            <w:pPr>
              <w:ind w:right="50"/>
              <w:jc w:val="center"/>
              <w:rPr>
                <w:rFonts w:ascii="Times New Roman" w:hAnsi="Times New Roman" w:cs="Times New Roman"/>
                <w:sz w:val="26"/>
                <w:szCs w:val="26"/>
              </w:rPr>
            </w:pPr>
            <w:r w:rsidRPr="009E1432">
              <w:rPr>
                <w:rFonts w:ascii="Times New Roman" w:hAnsi="Times New Roman" w:cs="Times New Roman"/>
                <w:sz w:val="26"/>
                <w:szCs w:val="26"/>
              </w:rPr>
              <w:t>Прогнозные параметры генерального плана, ‰</w:t>
            </w:r>
          </w:p>
        </w:tc>
      </w:tr>
      <w:tr w:rsidR="00CA7047" w:rsidRPr="009E1432" w14:paraId="46BF13AF" w14:textId="77777777" w:rsidTr="008906F3">
        <w:trPr>
          <w:trHeight w:val="480"/>
          <w:tblHeader/>
          <w:jc w:val="center"/>
        </w:trPr>
        <w:tc>
          <w:tcPr>
            <w:tcW w:w="682" w:type="dxa"/>
            <w:vMerge/>
          </w:tcPr>
          <w:p w14:paraId="2C5A62AD" w14:textId="77777777" w:rsidR="00AC51A8" w:rsidRPr="009E1432" w:rsidRDefault="00AC51A8" w:rsidP="00C6008F">
            <w:pPr>
              <w:ind w:right="50"/>
              <w:jc w:val="center"/>
              <w:rPr>
                <w:rFonts w:ascii="Times New Roman" w:hAnsi="Times New Roman" w:cs="Times New Roman"/>
                <w:sz w:val="26"/>
                <w:szCs w:val="26"/>
              </w:rPr>
            </w:pPr>
          </w:p>
        </w:tc>
        <w:tc>
          <w:tcPr>
            <w:tcW w:w="3686" w:type="dxa"/>
            <w:vMerge/>
          </w:tcPr>
          <w:p w14:paraId="22885C7E" w14:textId="77777777" w:rsidR="00AC51A8" w:rsidRPr="009E1432" w:rsidRDefault="00AC51A8" w:rsidP="00C6008F">
            <w:pPr>
              <w:ind w:right="50"/>
              <w:jc w:val="center"/>
              <w:rPr>
                <w:rFonts w:ascii="Times New Roman" w:hAnsi="Times New Roman" w:cs="Times New Roman"/>
                <w:sz w:val="26"/>
                <w:szCs w:val="26"/>
              </w:rPr>
            </w:pPr>
          </w:p>
        </w:tc>
        <w:tc>
          <w:tcPr>
            <w:tcW w:w="2976" w:type="dxa"/>
          </w:tcPr>
          <w:p w14:paraId="645118DA" w14:textId="77777777" w:rsidR="00AC51A8" w:rsidRPr="009E1432" w:rsidRDefault="008906F3" w:rsidP="00C6008F">
            <w:pPr>
              <w:ind w:right="50"/>
              <w:jc w:val="center"/>
              <w:rPr>
                <w:rFonts w:ascii="Times New Roman" w:hAnsi="Times New Roman" w:cs="Times New Roman"/>
                <w:sz w:val="26"/>
                <w:szCs w:val="26"/>
              </w:rPr>
            </w:pPr>
            <w:r w:rsidRPr="009E1432">
              <w:rPr>
                <w:rFonts w:ascii="Times New Roman" w:hAnsi="Times New Roman" w:cs="Times New Roman"/>
                <w:sz w:val="26"/>
                <w:szCs w:val="26"/>
              </w:rPr>
              <w:t>на первую очередь (</w:t>
            </w:r>
            <w:smartTag w:uri="urn:schemas-microsoft-com:office:smarttags" w:element="metricconverter">
              <w:smartTagPr>
                <w:attr w:name="ProductID" w:val="2030 г"/>
              </w:smartTagPr>
              <w:r w:rsidRPr="009E1432">
                <w:rPr>
                  <w:rFonts w:ascii="Times New Roman" w:hAnsi="Times New Roman" w:cs="Times New Roman"/>
                  <w:sz w:val="26"/>
                  <w:szCs w:val="26"/>
                </w:rPr>
                <w:t>2030</w:t>
              </w:r>
              <w:r w:rsidR="00AC51A8" w:rsidRPr="009E1432">
                <w:rPr>
                  <w:rFonts w:ascii="Times New Roman" w:hAnsi="Times New Roman" w:cs="Times New Roman"/>
                  <w:sz w:val="26"/>
                  <w:szCs w:val="26"/>
                </w:rPr>
                <w:t> г</w:t>
              </w:r>
            </w:smartTag>
            <w:r w:rsidR="00AC51A8" w:rsidRPr="009E1432">
              <w:rPr>
                <w:rFonts w:ascii="Times New Roman" w:hAnsi="Times New Roman" w:cs="Times New Roman"/>
                <w:sz w:val="26"/>
                <w:szCs w:val="26"/>
              </w:rPr>
              <w:t>.)</w:t>
            </w:r>
          </w:p>
        </w:tc>
        <w:tc>
          <w:tcPr>
            <w:tcW w:w="2807" w:type="dxa"/>
          </w:tcPr>
          <w:p w14:paraId="16333D30" w14:textId="77777777" w:rsidR="00AC51A8" w:rsidRPr="009E1432" w:rsidRDefault="008906F3" w:rsidP="00C6008F">
            <w:pPr>
              <w:ind w:right="50"/>
              <w:jc w:val="center"/>
              <w:rPr>
                <w:rFonts w:ascii="Times New Roman" w:hAnsi="Times New Roman" w:cs="Times New Roman"/>
                <w:sz w:val="26"/>
                <w:szCs w:val="26"/>
              </w:rPr>
            </w:pPr>
            <w:r w:rsidRPr="009E1432">
              <w:rPr>
                <w:rFonts w:ascii="Times New Roman" w:hAnsi="Times New Roman" w:cs="Times New Roman"/>
                <w:sz w:val="26"/>
                <w:szCs w:val="26"/>
              </w:rPr>
              <w:t>на расчетный срок (</w:t>
            </w:r>
            <w:smartTag w:uri="urn:schemas-microsoft-com:office:smarttags" w:element="metricconverter">
              <w:smartTagPr>
                <w:attr w:name="ProductID" w:val="2040 г"/>
              </w:smartTagPr>
              <w:r w:rsidRPr="009E1432">
                <w:rPr>
                  <w:rFonts w:ascii="Times New Roman" w:hAnsi="Times New Roman" w:cs="Times New Roman"/>
                  <w:sz w:val="26"/>
                  <w:szCs w:val="26"/>
                </w:rPr>
                <w:t>2040</w:t>
              </w:r>
              <w:r w:rsidR="00AC51A8" w:rsidRPr="009E1432">
                <w:rPr>
                  <w:rFonts w:ascii="Times New Roman" w:hAnsi="Times New Roman" w:cs="Times New Roman"/>
                  <w:sz w:val="26"/>
                  <w:szCs w:val="26"/>
                </w:rPr>
                <w:t> г</w:t>
              </w:r>
            </w:smartTag>
            <w:r w:rsidR="00AC51A8" w:rsidRPr="009E1432">
              <w:rPr>
                <w:rFonts w:ascii="Times New Roman" w:hAnsi="Times New Roman" w:cs="Times New Roman"/>
                <w:sz w:val="26"/>
                <w:szCs w:val="26"/>
              </w:rPr>
              <w:t>.)</w:t>
            </w:r>
          </w:p>
        </w:tc>
      </w:tr>
      <w:tr w:rsidR="00CA7047" w:rsidRPr="009E1432" w14:paraId="5041CE6F" w14:textId="77777777" w:rsidTr="008906F3">
        <w:trPr>
          <w:jc w:val="center"/>
        </w:trPr>
        <w:tc>
          <w:tcPr>
            <w:tcW w:w="682" w:type="dxa"/>
          </w:tcPr>
          <w:p w14:paraId="2B62F1B9" w14:textId="77777777" w:rsidR="008906F3" w:rsidRPr="009E1432" w:rsidRDefault="008906F3" w:rsidP="00C6008F">
            <w:pPr>
              <w:ind w:right="50"/>
              <w:jc w:val="center"/>
              <w:rPr>
                <w:rFonts w:ascii="Times New Roman" w:hAnsi="Times New Roman" w:cs="Times New Roman"/>
                <w:sz w:val="26"/>
                <w:szCs w:val="26"/>
              </w:rPr>
            </w:pPr>
            <w:r w:rsidRPr="009E1432">
              <w:rPr>
                <w:rFonts w:ascii="Times New Roman" w:hAnsi="Times New Roman" w:cs="Times New Roman"/>
                <w:sz w:val="26"/>
                <w:szCs w:val="26"/>
              </w:rPr>
              <w:t>1</w:t>
            </w:r>
          </w:p>
        </w:tc>
        <w:tc>
          <w:tcPr>
            <w:tcW w:w="3686" w:type="dxa"/>
          </w:tcPr>
          <w:p w14:paraId="0DE0152F" w14:textId="77777777" w:rsidR="008906F3" w:rsidRPr="009E1432" w:rsidRDefault="008906F3" w:rsidP="00C6008F">
            <w:pPr>
              <w:ind w:right="50"/>
              <w:jc w:val="both"/>
              <w:rPr>
                <w:rFonts w:ascii="Times New Roman" w:hAnsi="Times New Roman" w:cs="Times New Roman"/>
                <w:sz w:val="26"/>
                <w:szCs w:val="26"/>
              </w:rPr>
            </w:pPr>
            <w:r w:rsidRPr="009E1432">
              <w:rPr>
                <w:rFonts w:ascii="Times New Roman" w:hAnsi="Times New Roman" w:cs="Times New Roman"/>
                <w:sz w:val="26"/>
                <w:szCs w:val="26"/>
              </w:rPr>
              <w:t>Коэффициент естественного прироста</w:t>
            </w:r>
          </w:p>
        </w:tc>
        <w:tc>
          <w:tcPr>
            <w:tcW w:w="2976" w:type="dxa"/>
          </w:tcPr>
          <w:p w14:paraId="689970C8" w14:textId="77777777" w:rsidR="008906F3" w:rsidRPr="009E1432" w:rsidRDefault="001210FA" w:rsidP="001210FA">
            <w:pPr>
              <w:ind w:right="50"/>
              <w:jc w:val="center"/>
              <w:rPr>
                <w:rFonts w:ascii="Times New Roman" w:hAnsi="Times New Roman" w:cs="Times New Roman"/>
                <w:sz w:val="26"/>
                <w:szCs w:val="26"/>
              </w:rPr>
            </w:pPr>
            <w:r w:rsidRPr="009E1432">
              <w:rPr>
                <w:rFonts w:ascii="Times New Roman" w:hAnsi="Times New Roman" w:cs="Times New Roman"/>
                <w:sz w:val="26"/>
                <w:szCs w:val="26"/>
              </w:rPr>
              <w:t>-3,79</w:t>
            </w:r>
          </w:p>
        </w:tc>
        <w:tc>
          <w:tcPr>
            <w:tcW w:w="2807" w:type="dxa"/>
          </w:tcPr>
          <w:p w14:paraId="61889826" w14:textId="77777777" w:rsidR="008906F3" w:rsidRPr="009E1432" w:rsidRDefault="003A4099" w:rsidP="001210FA">
            <w:pPr>
              <w:ind w:right="50"/>
              <w:jc w:val="center"/>
              <w:rPr>
                <w:rFonts w:ascii="Times New Roman" w:hAnsi="Times New Roman" w:cs="Times New Roman"/>
                <w:sz w:val="26"/>
                <w:szCs w:val="26"/>
              </w:rPr>
            </w:pPr>
            <w:r w:rsidRPr="009E1432">
              <w:rPr>
                <w:rFonts w:ascii="Times New Roman" w:eastAsia="SimSun" w:hAnsi="Times New Roman" w:cs="Times New Roman"/>
                <w:sz w:val="26"/>
                <w:szCs w:val="26"/>
                <w:shd w:val="clear" w:color="auto" w:fill="FFFFFF"/>
                <w:lang w:bidi="ru-RU"/>
              </w:rPr>
              <w:t>-</w:t>
            </w:r>
            <w:r w:rsidR="001210FA" w:rsidRPr="009E1432">
              <w:rPr>
                <w:rFonts w:ascii="Times New Roman" w:eastAsia="SimSun" w:hAnsi="Times New Roman" w:cs="Times New Roman"/>
                <w:sz w:val="26"/>
                <w:szCs w:val="26"/>
                <w:shd w:val="clear" w:color="auto" w:fill="FFFFFF"/>
                <w:lang w:bidi="ru-RU"/>
              </w:rPr>
              <w:t>1,09</w:t>
            </w:r>
          </w:p>
        </w:tc>
      </w:tr>
      <w:tr w:rsidR="00CA7047" w:rsidRPr="009E1432" w14:paraId="0E96E34A" w14:textId="77777777" w:rsidTr="008906F3">
        <w:trPr>
          <w:jc w:val="center"/>
        </w:trPr>
        <w:tc>
          <w:tcPr>
            <w:tcW w:w="682" w:type="dxa"/>
          </w:tcPr>
          <w:p w14:paraId="07994FFE" w14:textId="77777777" w:rsidR="003A4099" w:rsidRPr="009E1432" w:rsidRDefault="003A4099" w:rsidP="003A4099">
            <w:pPr>
              <w:ind w:right="50"/>
              <w:jc w:val="center"/>
              <w:rPr>
                <w:rFonts w:ascii="Times New Roman" w:hAnsi="Times New Roman" w:cs="Times New Roman"/>
                <w:sz w:val="26"/>
                <w:szCs w:val="26"/>
              </w:rPr>
            </w:pPr>
            <w:r w:rsidRPr="009E1432">
              <w:rPr>
                <w:rFonts w:ascii="Times New Roman" w:hAnsi="Times New Roman" w:cs="Times New Roman"/>
                <w:sz w:val="26"/>
                <w:szCs w:val="26"/>
              </w:rPr>
              <w:t>2</w:t>
            </w:r>
          </w:p>
        </w:tc>
        <w:tc>
          <w:tcPr>
            <w:tcW w:w="3686" w:type="dxa"/>
          </w:tcPr>
          <w:p w14:paraId="1F9E8AAF" w14:textId="77777777" w:rsidR="003A4099" w:rsidRPr="009E1432" w:rsidRDefault="003A4099" w:rsidP="003A4099">
            <w:pPr>
              <w:ind w:right="50"/>
              <w:jc w:val="both"/>
              <w:rPr>
                <w:rFonts w:ascii="Times New Roman" w:hAnsi="Times New Roman" w:cs="Times New Roman"/>
                <w:sz w:val="26"/>
                <w:szCs w:val="26"/>
              </w:rPr>
            </w:pPr>
            <w:r w:rsidRPr="009E1432">
              <w:rPr>
                <w:rFonts w:ascii="Times New Roman" w:hAnsi="Times New Roman" w:cs="Times New Roman"/>
                <w:sz w:val="26"/>
                <w:szCs w:val="26"/>
              </w:rPr>
              <w:t>Коэффициент миграционного прироста</w:t>
            </w:r>
          </w:p>
        </w:tc>
        <w:tc>
          <w:tcPr>
            <w:tcW w:w="2976" w:type="dxa"/>
          </w:tcPr>
          <w:p w14:paraId="203B1306" w14:textId="77777777" w:rsidR="003A4099" w:rsidRPr="009E1432" w:rsidRDefault="001210FA" w:rsidP="008763BF">
            <w:pPr>
              <w:ind w:right="50"/>
              <w:jc w:val="center"/>
              <w:rPr>
                <w:rFonts w:ascii="Times New Roman" w:hAnsi="Times New Roman" w:cs="Times New Roman"/>
                <w:sz w:val="26"/>
                <w:szCs w:val="26"/>
              </w:rPr>
            </w:pPr>
            <w:r w:rsidRPr="009E1432">
              <w:rPr>
                <w:rFonts w:ascii="Times New Roman" w:hAnsi="Times New Roman" w:cs="Times New Roman"/>
                <w:sz w:val="26"/>
                <w:szCs w:val="26"/>
              </w:rPr>
              <w:t>0,03</w:t>
            </w:r>
          </w:p>
        </w:tc>
        <w:tc>
          <w:tcPr>
            <w:tcW w:w="2807" w:type="dxa"/>
          </w:tcPr>
          <w:p w14:paraId="1555908B" w14:textId="77777777" w:rsidR="003A4099" w:rsidRPr="009E1432" w:rsidRDefault="001210FA" w:rsidP="008763BF">
            <w:pPr>
              <w:ind w:right="50"/>
              <w:jc w:val="center"/>
              <w:rPr>
                <w:rFonts w:ascii="Times New Roman" w:hAnsi="Times New Roman" w:cs="Times New Roman"/>
                <w:sz w:val="26"/>
                <w:szCs w:val="26"/>
              </w:rPr>
            </w:pPr>
            <w:r w:rsidRPr="009E1432">
              <w:rPr>
                <w:rFonts w:ascii="Times New Roman" w:hAnsi="Times New Roman" w:cs="Times New Roman"/>
                <w:sz w:val="26"/>
                <w:szCs w:val="26"/>
              </w:rPr>
              <w:t>0,21</w:t>
            </w:r>
          </w:p>
        </w:tc>
      </w:tr>
    </w:tbl>
    <w:p w14:paraId="4D9A499A" w14:textId="77777777" w:rsidR="00AC51A8" w:rsidRPr="009E1432" w:rsidRDefault="00AC51A8" w:rsidP="00C6008F">
      <w:pPr>
        <w:pStyle w:val="af0"/>
        <w:tabs>
          <w:tab w:val="left" w:pos="993"/>
        </w:tabs>
        <w:rPr>
          <w:sz w:val="26"/>
          <w:szCs w:val="26"/>
        </w:rPr>
      </w:pPr>
    </w:p>
    <w:p w14:paraId="330669DE" w14:textId="77777777" w:rsidR="00AC51A8" w:rsidRPr="009E1432" w:rsidRDefault="00AC51A8" w:rsidP="00C6008F">
      <w:pPr>
        <w:pStyle w:val="af0"/>
        <w:rPr>
          <w:sz w:val="26"/>
          <w:szCs w:val="26"/>
        </w:rPr>
      </w:pPr>
      <w:r w:rsidRPr="009E1432">
        <w:rPr>
          <w:sz w:val="26"/>
          <w:szCs w:val="26"/>
        </w:rPr>
        <w:t>Расчет согласно 2 варианту:</w:t>
      </w:r>
    </w:p>
    <w:p w14:paraId="18184A15" w14:textId="77777777" w:rsidR="00AC51A8" w:rsidRPr="009E1432" w:rsidRDefault="00AC51A8" w:rsidP="00C6008F">
      <w:pPr>
        <w:pStyle w:val="af0"/>
        <w:tabs>
          <w:tab w:val="left" w:pos="993"/>
        </w:tabs>
        <w:rPr>
          <w:rFonts w:eastAsia="Times New Roman"/>
          <w:sz w:val="26"/>
          <w:szCs w:val="26"/>
        </w:rPr>
      </w:pPr>
      <w:r w:rsidRPr="009E1432">
        <w:rPr>
          <w:sz w:val="26"/>
          <w:szCs w:val="26"/>
        </w:rPr>
        <w:t xml:space="preserve">на первую очередь: </w:t>
      </w:r>
      <w:r w:rsidRPr="009E1432">
        <w:rPr>
          <w:sz w:val="26"/>
          <w:szCs w:val="26"/>
          <w:lang w:val="en-US"/>
        </w:rPr>
        <w:t>H</w:t>
      </w:r>
      <w:r w:rsidRPr="009E1432">
        <w:rPr>
          <w:sz w:val="26"/>
          <w:szCs w:val="26"/>
          <w:vertAlign w:val="subscript"/>
        </w:rPr>
        <w:t>10</w:t>
      </w:r>
      <w:r w:rsidRPr="009E1432">
        <w:rPr>
          <w:sz w:val="26"/>
          <w:szCs w:val="26"/>
        </w:rPr>
        <w:t xml:space="preserve"> = </w:t>
      </w:r>
      <w:r w:rsidR="004D4C66" w:rsidRPr="009E1432">
        <w:rPr>
          <w:rFonts w:eastAsia="Times New Roman"/>
          <w:sz w:val="26"/>
          <w:szCs w:val="26"/>
        </w:rPr>
        <w:t>4442</w:t>
      </w:r>
      <w:r w:rsidR="003A4099" w:rsidRPr="009E1432">
        <w:rPr>
          <w:rFonts w:eastAsia="Times New Roman"/>
          <w:sz w:val="26"/>
          <w:szCs w:val="26"/>
        </w:rPr>
        <w:t xml:space="preserve"> (1 +((-</w:t>
      </w:r>
      <w:r w:rsidR="001210FA" w:rsidRPr="009E1432">
        <w:rPr>
          <w:rFonts w:eastAsia="Times New Roman"/>
          <w:sz w:val="26"/>
          <w:szCs w:val="26"/>
        </w:rPr>
        <w:t>3,79</w:t>
      </w:r>
      <w:r w:rsidRPr="009E1432">
        <w:rPr>
          <w:rFonts w:eastAsia="Times New Roman"/>
          <w:sz w:val="26"/>
          <w:szCs w:val="26"/>
        </w:rPr>
        <w:t>+</w:t>
      </w:r>
      <w:r w:rsidR="00F804E5" w:rsidRPr="009E1432">
        <w:rPr>
          <w:rFonts w:eastAsia="Times New Roman"/>
          <w:sz w:val="26"/>
          <w:szCs w:val="26"/>
        </w:rPr>
        <w:t>(</w:t>
      </w:r>
      <w:r w:rsidR="001210FA" w:rsidRPr="009E1432">
        <w:rPr>
          <w:rFonts w:eastAsia="Times New Roman"/>
          <w:sz w:val="26"/>
          <w:szCs w:val="26"/>
        </w:rPr>
        <w:t>0,03</w:t>
      </w:r>
      <w:r w:rsidR="008906F3" w:rsidRPr="009E1432">
        <w:rPr>
          <w:rFonts w:eastAsia="Times New Roman"/>
          <w:sz w:val="26"/>
          <w:szCs w:val="26"/>
        </w:rPr>
        <w:t>)</w:t>
      </w:r>
      <w:r w:rsidRPr="009E1432">
        <w:rPr>
          <w:rFonts w:eastAsia="Times New Roman"/>
          <w:sz w:val="26"/>
          <w:szCs w:val="26"/>
        </w:rPr>
        <w:t>)/1000))</w:t>
      </w:r>
      <w:r w:rsidR="001210FA" w:rsidRPr="009E1432">
        <w:rPr>
          <w:rFonts w:eastAsia="Times New Roman"/>
          <w:sz w:val="26"/>
          <w:szCs w:val="26"/>
          <w:vertAlign w:val="superscript"/>
        </w:rPr>
        <w:t>11</w:t>
      </w:r>
      <w:r w:rsidR="008906F3" w:rsidRPr="009E1432">
        <w:rPr>
          <w:rFonts w:eastAsia="Times New Roman"/>
          <w:sz w:val="26"/>
          <w:szCs w:val="26"/>
        </w:rPr>
        <w:t xml:space="preserve"> =</w:t>
      </w:r>
      <w:r w:rsidR="004D4C66" w:rsidRPr="009E1432">
        <w:rPr>
          <w:rFonts w:eastAsia="Times New Roman"/>
          <w:sz w:val="26"/>
          <w:szCs w:val="26"/>
        </w:rPr>
        <w:t>4261</w:t>
      </w:r>
    </w:p>
    <w:p w14:paraId="76DED8B3" w14:textId="77777777" w:rsidR="00AC51A8" w:rsidRPr="009E1432" w:rsidRDefault="00AC51A8" w:rsidP="00C6008F">
      <w:pPr>
        <w:pStyle w:val="af0"/>
        <w:tabs>
          <w:tab w:val="left" w:pos="993"/>
        </w:tabs>
        <w:rPr>
          <w:rFonts w:eastAsia="Times New Roman"/>
          <w:sz w:val="26"/>
          <w:szCs w:val="26"/>
        </w:rPr>
      </w:pPr>
      <w:r w:rsidRPr="009E1432">
        <w:rPr>
          <w:sz w:val="26"/>
          <w:szCs w:val="26"/>
        </w:rPr>
        <w:t xml:space="preserve">на расчетный срок: </w:t>
      </w:r>
      <w:r w:rsidRPr="009E1432">
        <w:rPr>
          <w:sz w:val="26"/>
          <w:szCs w:val="26"/>
          <w:lang w:val="en-US"/>
        </w:rPr>
        <w:t>H</w:t>
      </w:r>
      <w:r w:rsidRPr="009E1432">
        <w:rPr>
          <w:sz w:val="26"/>
          <w:szCs w:val="26"/>
          <w:vertAlign w:val="subscript"/>
        </w:rPr>
        <w:t>10</w:t>
      </w:r>
      <w:r w:rsidRPr="009E1432">
        <w:rPr>
          <w:sz w:val="26"/>
          <w:szCs w:val="26"/>
        </w:rPr>
        <w:t xml:space="preserve"> = </w:t>
      </w:r>
      <w:r w:rsidR="004D4C66" w:rsidRPr="009E1432">
        <w:rPr>
          <w:rFonts w:eastAsia="Times New Roman"/>
          <w:sz w:val="26"/>
          <w:szCs w:val="26"/>
        </w:rPr>
        <w:t>4261</w:t>
      </w:r>
      <w:r w:rsidRPr="009E1432">
        <w:rPr>
          <w:rFonts w:eastAsia="Times New Roman"/>
          <w:sz w:val="26"/>
          <w:szCs w:val="26"/>
        </w:rPr>
        <w:t xml:space="preserve"> (1 +((-</w:t>
      </w:r>
      <w:r w:rsidR="001210FA" w:rsidRPr="009E1432">
        <w:rPr>
          <w:rFonts w:eastAsia="Times New Roman"/>
          <w:sz w:val="26"/>
          <w:szCs w:val="26"/>
        </w:rPr>
        <w:t>1,09</w:t>
      </w:r>
      <w:r w:rsidRPr="009E1432">
        <w:rPr>
          <w:rFonts w:eastAsia="Times New Roman"/>
          <w:sz w:val="26"/>
          <w:szCs w:val="26"/>
        </w:rPr>
        <w:t>+</w:t>
      </w:r>
      <w:r w:rsidR="001210FA" w:rsidRPr="009E1432">
        <w:rPr>
          <w:rFonts w:eastAsia="Times New Roman"/>
          <w:sz w:val="26"/>
          <w:szCs w:val="26"/>
        </w:rPr>
        <w:t>0,21</w:t>
      </w:r>
      <w:r w:rsidRPr="009E1432">
        <w:rPr>
          <w:rFonts w:eastAsia="Times New Roman"/>
          <w:sz w:val="26"/>
          <w:szCs w:val="26"/>
        </w:rPr>
        <w:t>)/1000))</w:t>
      </w:r>
      <w:r w:rsidRPr="009E1432">
        <w:rPr>
          <w:rFonts w:eastAsia="Times New Roman"/>
          <w:sz w:val="26"/>
          <w:szCs w:val="26"/>
          <w:vertAlign w:val="superscript"/>
        </w:rPr>
        <w:t>10</w:t>
      </w:r>
      <w:r w:rsidRPr="009E1432">
        <w:rPr>
          <w:rFonts w:eastAsia="Times New Roman"/>
          <w:sz w:val="26"/>
          <w:szCs w:val="26"/>
        </w:rPr>
        <w:t xml:space="preserve"> = </w:t>
      </w:r>
      <w:r w:rsidR="004D4C66" w:rsidRPr="009E1432">
        <w:rPr>
          <w:rFonts w:eastAsia="Times New Roman"/>
          <w:sz w:val="26"/>
          <w:szCs w:val="26"/>
        </w:rPr>
        <w:t>4223</w:t>
      </w:r>
    </w:p>
    <w:p w14:paraId="5E2C3965" w14:textId="77777777" w:rsidR="003377A6" w:rsidRPr="009E1432" w:rsidRDefault="003377A6" w:rsidP="00C6008F">
      <w:pPr>
        <w:spacing w:after="0" w:line="240" w:lineRule="auto"/>
        <w:ind w:firstLine="709"/>
        <w:rPr>
          <w:rFonts w:ascii="Times New Roman" w:hAnsi="Times New Roman" w:cs="Times New Roman"/>
          <w:sz w:val="26"/>
          <w:szCs w:val="26"/>
        </w:rPr>
      </w:pPr>
    </w:p>
    <w:p w14:paraId="61A2C6F5" w14:textId="77777777" w:rsidR="003377A6" w:rsidRPr="009E1432" w:rsidRDefault="00AC51A8" w:rsidP="00C6008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Из возможных методов перспективных расчетов численности населения в качестве базового был выбран метод</w:t>
      </w:r>
      <w:r w:rsidR="00903803" w:rsidRPr="009E1432">
        <w:rPr>
          <w:rFonts w:ascii="Times New Roman" w:hAnsi="Times New Roman" w:cs="Times New Roman"/>
          <w:sz w:val="26"/>
          <w:szCs w:val="26"/>
        </w:rPr>
        <w:t xml:space="preserve"> передвижки возрастов (вариан</w:t>
      </w:r>
      <w:r w:rsidR="00734DFC" w:rsidRPr="009E1432">
        <w:rPr>
          <w:rFonts w:ascii="Times New Roman" w:hAnsi="Times New Roman" w:cs="Times New Roman"/>
          <w:sz w:val="26"/>
          <w:szCs w:val="26"/>
        </w:rPr>
        <w:t>т 2</w:t>
      </w:r>
      <w:r w:rsidRPr="009E1432">
        <w:rPr>
          <w:rFonts w:ascii="Times New Roman" w:hAnsi="Times New Roman" w:cs="Times New Roman"/>
          <w:sz w:val="26"/>
          <w:szCs w:val="26"/>
        </w:rPr>
        <w:t>).</w:t>
      </w:r>
    </w:p>
    <w:p w14:paraId="3CB79B17" w14:textId="77777777" w:rsidR="00AC51A8" w:rsidRPr="009E1432" w:rsidRDefault="00AC51A8" w:rsidP="00C6008F">
      <w:pPr>
        <w:pStyle w:val="af0"/>
        <w:rPr>
          <w:sz w:val="26"/>
          <w:szCs w:val="26"/>
        </w:rPr>
      </w:pPr>
      <w:r w:rsidRPr="009E1432">
        <w:rPr>
          <w:sz w:val="26"/>
          <w:szCs w:val="26"/>
        </w:rPr>
        <w:t xml:space="preserve">Численность населения на первую очередь составит </w:t>
      </w:r>
      <w:r w:rsidR="004D4C66" w:rsidRPr="009E1432">
        <w:rPr>
          <w:bCs/>
          <w:sz w:val="26"/>
          <w:szCs w:val="26"/>
        </w:rPr>
        <w:t>4261</w:t>
      </w:r>
      <w:r w:rsidRPr="009E1432">
        <w:rPr>
          <w:sz w:val="26"/>
          <w:szCs w:val="26"/>
        </w:rPr>
        <w:t xml:space="preserve"> человек</w:t>
      </w:r>
      <w:r w:rsidRPr="009E1432">
        <w:rPr>
          <w:rFonts w:eastAsia="Times New Roman"/>
          <w:sz w:val="26"/>
          <w:szCs w:val="26"/>
        </w:rPr>
        <w:t>,</w:t>
      </w:r>
      <w:r w:rsidRPr="009E1432">
        <w:rPr>
          <w:sz w:val="26"/>
          <w:szCs w:val="26"/>
        </w:rPr>
        <w:t xml:space="preserve"> на расчётный срок – </w:t>
      </w:r>
      <w:r w:rsidR="004D4C66" w:rsidRPr="009E1432">
        <w:rPr>
          <w:rFonts w:eastAsia="Times New Roman"/>
          <w:sz w:val="26"/>
          <w:szCs w:val="26"/>
        </w:rPr>
        <w:t>4223</w:t>
      </w:r>
      <w:r w:rsidRPr="009E1432">
        <w:rPr>
          <w:sz w:val="26"/>
          <w:szCs w:val="26"/>
        </w:rPr>
        <w:t xml:space="preserve"> человек.</w:t>
      </w:r>
      <w:r w:rsidR="00754646">
        <w:rPr>
          <w:sz w:val="26"/>
          <w:szCs w:val="26"/>
        </w:rPr>
        <w:t xml:space="preserve"> </w:t>
      </w:r>
    </w:p>
    <w:p w14:paraId="6AC5A562" w14:textId="77777777" w:rsidR="00AC51A8" w:rsidRPr="009E1432" w:rsidRDefault="0048681C" w:rsidP="00C6008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Проектная </w:t>
      </w:r>
      <w:r w:rsidR="00AC51A8" w:rsidRPr="009E1432">
        <w:rPr>
          <w:rFonts w:ascii="Times New Roman" w:hAnsi="Times New Roman" w:cs="Times New Roman"/>
          <w:sz w:val="26"/>
          <w:szCs w:val="26"/>
        </w:rPr>
        <w:t>численности населения по н</w:t>
      </w:r>
      <w:r w:rsidRPr="009E1432">
        <w:rPr>
          <w:rFonts w:ascii="Times New Roman" w:hAnsi="Times New Roman" w:cs="Times New Roman"/>
          <w:sz w:val="26"/>
          <w:szCs w:val="26"/>
        </w:rPr>
        <w:t xml:space="preserve">аселенным пунктам предусмотрена </w:t>
      </w:r>
      <w:r w:rsidR="00AC51A8" w:rsidRPr="009E1432">
        <w:rPr>
          <w:rFonts w:ascii="Times New Roman" w:hAnsi="Times New Roman" w:cs="Times New Roman"/>
          <w:sz w:val="26"/>
          <w:szCs w:val="26"/>
        </w:rPr>
        <w:t>пропорционально существующему населению, исходя из расчетной численности населения по поселению.</w:t>
      </w:r>
    </w:p>
    <w:p w14:paraId="3B668D40" w14:textId="77777777" w:rsidR="00AC51A8" w:rsidRPr="009E1432" w:rsidRDefault="00AC51A8" w:rsidP="00C6008F">
      <w:pPr>
        <w:pStyle w:val="af0"/>
        <w:jc w:val="right"/>
        <w:rPr>
          <w:sz w:val="26"/>
          <w:szCs w:val="26"/>
        </w:rPr>
      </w:pPr>
      <w:r w:rsidRPr="009E1432">
        <w:rPr>
          <w:sz w:val="26"/>
          <w:szCs w:val="26"/>
        </w:rPr>
        <w:lastRenderedPageBreak/>
        <w:t xml:space="preserve">Таблица </w:t>
      </w:r>
      <w:r w:rsidR="00DF0B44">
        <w:rPr>
          <w:sz w:val="26"/>
          <w:szCs w:val="26"/>
        </w:rPr>
        <w:t>1</w:t>
      </w:r>
      <w:r w:rsidR="000E1E0C">
        <w:rPr>
          <w:sz w:val="26"/>
          <w:szCs w:val="26"/>
        </w:rPr>
        <w:t>3</w:t>
      </w:r>
    </w:p>
    <w:p w14:paraId="68459269" w14:textId="77777777" w:rsidR="00AC51A8" w:rsidRPr="009E1432" w:rsidRDefault="00AC51A8" w:rsidP="00C6008F">
      <w:pPr>
        <w:pStyle w:val="af0"/>
        <w:jc w:val="center"/>
        <w:rPr>
          <w:sz w:val="26"/>
          <w:szCs w:val="26"/>
        </w:rPr>
      </w:pPr>
      <w:r w:rsidRPr="009E1432">
        <w:rPr>
          <w:sz w:val="26"/>
          <w:szCs w:val="26"/>
        </w:rPr>
        <w:t>Прогнозная численность населения в разрезе населенных пунктов</w:t>
      </w:r>
    </w:p>
    <w:tbl>
      <w:tblPr>
        <w:tblStyle w:val="af2"/>
        <w:tblW w:w="9743" w:type="dxa"/>
        <w:jc w:val="center"/>
        <w:tblLook w:val="04A0" w:firstRow="1" w:lastRow="0" w:firstColumn="1" w:lastColumn="0" w:noHBand="0" w:noVBand="1"/>
      </w:tblPr>
      <w:tblGrid>
        <w:gridCol w:w="671"/>
        <w:gridCol w:w="4485"/>
        <w:gridCol w:w="4587"/>
      </w:tblGrid>
      <w:tr w:rsidR="008A4153" w:rsidRPr="009E1432" w14:paraId="107993E0" w14:textId="77777777" w:rsidTr="00AC6B2E">
        <w:trPr>
          <w:trHeight w:val="77"/>
          <w:tblHeader/>
          <w:jc w:val="center"/>
        </w:trPr>
        <w:tc>
          <w:tcPr>
            <w:tcW w:w="671" w:type="dxa"/>
            <w:shd w:val="clear" w:color="auto" w:fill="auto"/>
          </w:tcPr>
          <w:p w14:paraId="500EAEE5" w14:textId="77777777" w:rsidR="00AC51A8" w:rsidRPr="009E1432" w:rsidRDefault="00AC51A8" w:rsidP="00C6008F">
            <w:pPr>
              <w:pStyle w:val="af0"/>
              <w:ind w:firstLine="0"/>
              <w:jc w:val="center"/>
              <w:rPr>
                <w:bCs/>
                <w:sz w:val="26"/>
                <w:szCs w:val="26"/>
              </w:rPr>
            </w:pPr>
            <w:r w:rsidRPr="009E1432">
              <w:rPr>
                <w:bCs/>
                <w:sz w:val="26"/>
                <w:szCs w:val="26"/>
              </w:rPr>
              <w:t>№ п/п</w:t>
            </w:r>
          </w:p>
        </w:tc>
        <w:tc>
          <w:tcPr>
            <w:tcW w:w="4485" w:type="dxa"/>
            <w:shd w:val="clear" w:color="auto" w:fill="auto"/>
          </w:tcPr>
          <w:p w14:paraId="5E585E7B" w14:textId="77777777" w:rsidR="00AC51A8" w:rsidRPr="009E1432" w:rsidRDefault="00AC51A8" w:rsidP="00C6008F">
            <w:pPr>
              <w:pStyle w:val="af0"/>
              <w:ind w:firstLine="0"/>
              <w:jc w:val="center"/>
              <w:rPr>
                <w:bCs/>
                <w:sz w:val="26"/>
                <w:szCs w:val="26"/>
              </w:rPr>
            </w:pPr>
            <w:r w:rsidRPr="009E1432">
              <w:rPr>
                <w:bCs/>
                <w:sz w:val="26"/>
                <w:szCs w:val="26"/>
              </w:rPr>
              <w:t>Наименование муниципального образования, населенного пункта</w:t>
            </w:r>
          </w:p>
        </w:tc>
        <w:tc>
          <w:tcPr>
            <w:tcW w:w="4587" w:type="dxa"/>
            <w:shd w:val="clear" w:color="auto" w:fill="auto"/>
          </w:tcPr>
          <w:p w14:paraId="7F2D85F9" w14:textId="77777777" w:rsidR="00AC51A8" w:rsidRPr="009E1432" w:rsidRDefault="00AC51A8" w:rsidP="00C6008F">
            <w:pPr>
              <w:pStyle w:val="af0"/>
              <w:ind w:firstLine="0"/>
              <w:jc w:val="center"/>
              <w:rPr>
                <w:sz w:val="26"/>
                <w:szCs w:val="26"/>
              </w:rPr>
            </w:pPr>
            <w:r w:rsidRPr="009E1432">
              <w:rPr>
                <w:sz w:val="26"/>
                <w:szCs w:val="26"/>
              </w:rPr>
              <w:t>Численность на расчетный срок согласно откорректированному расчету</w:t>
            </w:r>
          </w:p>
        </w:tc>
      </w:tr>
      <w:tr w:rsidR="008A4153" w:rsidRPr="009E1432" w14:paraId="24FDCCFB" w14:textId="77777777" w:rsidTr="00E9286C">
        <w:trPr>
          <w:trHeight w:val="85"/>
          <w:jc w:val="center"/>
        </w:trPr>
        <w:tc>
          <w:tcPr>
            <w:tcW w:w="671" w:type="dxa"/>
            <w:shd w:val="clear" w:color="auto" w:fill="auto"/>
          </w:tcPr>
          <w:p w14:paraId="232AB9F0" w14:textId="77777777" w:rsidR="00D21247" w:rsidRPr="009E1432" w:rsidRDefault="00D21247" w:rsidP="00D21247">
            <w:pPr>
              <w:pStyle w:val="af0"/>
              <w:ind w:firstLine="0"/>
              <w:jc w:val="center"/>
              <w:rPr>
                <w:sz w:val="26"/>
                <w:szCs w:val="26"/>
              </w:rPr>
            </w:pPr>
            <w:r w:rsidRPr="009E1432">
              <w:rPr>
                <w:sz w:val="26"/>
                <w:szCs w:val="26"/>
              </w:rPr>
              <w:t>1</w:t>
            </w:r>
          </w:p>
        </w:tc>
        <w:tc>
          <w:tcPr>
            <w:tcW w:w="4485" w:type="dxa"/>
            <w:shd w:val="clear" w:color="auto" w:fill="auto"/>
          </w:tcPr>
          <w:p w14:paraId="392C038E"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с. Яренск</w:t>
            </w:r>
          </w:p>
        </w:tc>
        <w:tc>
          <w:tcPr>
            <w:tcW w:w="4587" w:type="dxa"/>
            <w:shd w:val="clear" w:color="auto" w:fill="auto"/>
            <w:vAlign w:val="bottom"/>
          </w:tcPr>
          <w:p w14:paraId="6891307B" w14:textId="77777777" w:rsidR="00D21247" w:rsidRPr="009E1432" w:rsidRDefault="00732906" w:rsidP="00D21247">
            <w:pPr>
              <w:jc w:val="center"/>
              <w:rPr>
                <w:rFonts w:ascii="Times New Roman" w:hAnsi="Times New Roman" w:cs="Times New Roman"/>
                <w:sz w:val="26"/>
                <w:szCs w:val="26"/>
              </w:rPr>
            </w:pPr>
            <w:r w:rsidRPr="009E1432">
              <w:rPr>
                <w:rFonts w:ascii="Times New Roman" w:hAnsi="Times New Roman" w:cs="Times New Roman"/>
                <w:sz w:val="26"/>
                <w:szCs w:val="26"/>
              </w:rPr>
              <w:t>3034</w:t>
            </w:r>
          </w:p>
        </w:tc>
      </w:tr>
      <w:tr w:rsidR="008A4153" w:rsidRPr="009E1432" w14:paraId="5DFB89D5" w14:textId="77777777" w:rsidTr="00E9286C">
        <w:trPr>
          <w:trHeight w:val="85"/>
          <w:jc w:val="center"/>
        </w:trPr>
        <w:tc>
          <w:tcPr>
            <w:tcW w:w="671" w:type="dxa"/>
            <w:shd w:val="clear" w:color="auto" w:fill="auto"/>
          </w:tcPr>
          <w:p w14:paraId="37AD7B0C" w14:textId="77777777" w:rsidR="00D21247" w:rsidRPr="009E1432" w:rsidRDefault="00D21247" w:rsidP="00D21247">
            <w:pPr>
              <w:pStyle w:val="af0"/>
              <w:ind w:firstLine="0"/>
              <w:jc w:val="center"/>
              <w:rPr>
                <w:sz w:val="26"/>
                <w:szCs w:val="26"/>
              </w:rPr>
            </w:pPr>
            <w:r w:rsidRPr="009E1432">
              <w:rPr>
                <w:sz w:val="26"/>
                <w:szCs w:val="26"/>
              </w:rPr>
              <w:t>2</w:t>
            </w:r>
          </w:p>
        </w:tc>
        <w:tc>
          <w:tcPr>
            <w:tcW w:w="4485" w:type="dxa"/>
            <w:shd w:val="clear" w:color="auto" w:fill="auto"/>
          </w:tcPr>
          <w:p w14:paraId="1556483D" w14:textId="77777777" w:rsidR="00D21247" w:rsidRPr="009E1432" w:rsidRDefault="00D21247" w:rsidP="00D21247">
            <w:pPr>
              <w:jc w:val="both"/>
              <w:rPr>
                <w:rFonts w:ascii="Times New Roman" w:hAnsi="Times New Roman" w:cs="Times New Roman"/>
                <w:sz w:val="26"/>
                <w:szCs w:val="26"/>
              </w:rPr>
            </w:pPr>
            <w:r w:rsidRPr="009E1432">
              <w:rPr>
                <w:rFonts w:ascii="Times New Roman" w:hAnsi="Times New Roman" w:cs="Times New Roman"/>
                <w:sz w:val="26"/>
                <w:szCs w:val="26"/>
              </w:rPr>
              <w:t>д. Берег</w:t>
            </w:r>
          </w:p>
        </w:tc>
        <w:tc>
          <w:tcPr>
            <w:tcW w:w="4587" w:type="dxa"/>
            <w:shd w:val="clear" w:color="auto" w:fill="auto"/>
            <w:vAlign w:val="bottom"/>
          </w:tcPr>
          <w:p w14:paraId="2A1E0D93" w14:textId="77777777" w:rsidR="00D21247" w:rsidRPr="009E1432" w:rsidRDefault="00D21247" w:rsidP="00D21247">
            <w:pPr>
              <w:jc w:val="center"/>
              <w:rPr>
                <w:rFonts w:ascii="Times New Roman" w:hAnsi="Times New Roman" w:cs="Times New Roman"/>
                <w:sz w:val="26"/>
                <w:szCs w:val="26"/>
              </w:rPr>
            </w:pPr>
            <w:r w:rsidRPr="009E1432">
              <w:rPr>
                <w:rFonts w:ascii="Times New Roman" w:hAnsi="Times New Roman" w:cs="Times New Roman"/>
                <w:sz w:val="26"/>
                <w:szCs w:val="26"/>
              </w:rPr>
              <w:t>0</w:t>
            </w:r>
          </w:p>
        </w:tc>
      </w:tr>
      <w:tr w:rsidR="008A4153" w:rsidRPr="009E1432" w14:paraId="20F3EF82" w14:textId="77777777" w:rsidTr="00E9286C">
        <w:trPr>
          <w:trHeight w:val="85"/>
          <w:jc w:val="center"/>
        </w:trPr>
        <w:tc>
          <w:tcPr>
            <w:tcW w:w="671" w:type="dxa"/>
            <w:shd w:val="clear" w:color="auto" w:fill="auto"/>
          </w:tcPr>
          <w:p w14:paraId="15E38A85" w14:textId="77777777" w:rsidR="00D21247" w:rsidRPr="009E1432" w:rsidRDefault="00D21247" w:rsidP="00D21247">
            <w:pPr>
              <w:pStyle w:val="af0"/>
              <w:ind w:firstLine="0"/>
              <w:jc w:val="center"/>
              <w:rPr>
                <w:sz w:val="26"/>
                <w:szCs w:val="26"/>
              </w:rPr>
            </w:pPr>
            <w:r w:rsidRPr="009E1432">
              <w:rPr>
                <w:sz w:val="26"/>
                <w:szCs w:val="26"/>
              </w:rPr>
              <w:t>3</w:t>
            </w:r>
          </w:p>
        </w:tc>
        <w:tc>
          <w:tcPr>
            <w:tcW w:w="4485" w:type="dxa"/>
            <w:shd w:val="clear" w:color="auto" w:fill="auto"/>
          </w:tcPr>
          <w:p w14:paraId="5545D77F" w14:textId="77777777" w:rsidR="00D21247" w:rsidRPr="009E1432" w:rsidRDefault="00D21247" w:rsidP="00D21247">
            <w:pPr>
              <w:jc w:val="both"/>
              <w:rPr>
                <w:rFonts w:ascii="Times New Roman" w:hAnsi="Times New Roman" w:cs="Times New Roman"/>
                <w:sz w:val="26"/>
                <w:szCs w:val="26"/>
              </w:rPr>
            </w:pPr>
            <w:r w:rsidRPr="009E1432">
              <w:rPr>
                <w:rFonts w:ascii="Times New Roman" w:hAnsi="Times New Roman" w:cs="Times New Roman"/>
                <w:sz w:val="26"/>
                <w:szCs w:val="26"/>
              </w:rPr>
              <w:t>д. Богослово</w:t>
            </w:r>
          </w:p>
        </w:tc>
        <w:tc>
          <w:tcPr>
            <w:tcW w:w="4587" w:type="dxa"/>
            <w:shd w:val="clear" w:color="auto" w:fill="auto"/>
            <w:vAlign w:val="bottom"/>
          </w:tcPr>
          <w:p w14:paraId="73691267" w14:textId="77777777" w:rsidR="00D21247" w:rsidRPr="009E1432" w:rsidRDefault="00D21247" w:rsidP="00D21247">
            <w:pPr>
              <w:jc w:val="center"/>
              <w:rPr>
                <w:rFonts w:ascii="Times New Roman" w:hAnsi="Times New Roman" w:cs="Times New Roman"/>
                <w:sz w:val="26"/>
                <w:szCs w:val="26"/>
              </w:rPr>
            </w:pPr>
            <w:r w:rsidRPr="009E1432">
              <w:rPr>
                <w:rFonts w:ascii="Times New Roman" w:hAnsi="Times New Roman" w:cs="Times New Roman"/>
                <w:sz w:val="26"/>
                <w:szCs w:val="26"/>
              </w:rPr>
              <w:t>8</w:t>
            </w:r>
          </w:p>
        </w:tc>
      </w:tr>
      <w:tr w:rsidR="008A4153" w:rsidRPr="009E1432" w14:paraId="1D807FB2" w14:textId="77777777" w:rsidTr="00E9286C">
        <w:trPr>
          <w:trHeight w:val="85"/>
          <w:jc w:val="center"/>
        </w:trPr>
        <w:tc>
          <w:tcPr>
            <w:tcW w:w="671" w:type="dxa"/>
            <w:shd w:val="clear" w:color="auto" w:fill="auto"/>
          </w:tcPr>
          <w:p w14:paraId="49380BE4" w14:textId="77777777" w:rsidR="00D21247" w:rsidRPr="009E1432" w:rsidRDefault="00D21247" w:rsidP="00D21247">
            <w:pPr>
              <w:pStyle w:val="af0"/>
              <w:ind w:firstLine="0"/>
              <w:jc w:val="center"/>
              <w:rPr>
                <w:sz w:val="26"/>
                <w:szCs w:val="26"/>
              </w:rPr>
            </w:pPr>
            <w:r w:rsidRPr="009E1432">
              <w:rPr>
                <w:sz w:val="26"/>
                <w:szCs w:val="26"/>
              </w:rPr>
              <w:t>4</w:t>
            </w:r>
          </w:p>
        </w:tc>
        <w:tc>
          <w:tcPr>
            <w:tcW w:w="4485" w:type="dxa"/>
            <w:shd w:val="clear" w:color="auto" w:fill="auto"/>
          </w:tcPr>
          <w:p w14:paraId="062D167A" w14:textId="77777777" w:rsidR="00D21247" w:rsidRPr="009E1432" w:rsidRDefault="00D21247" w:rsidP="00D21247">
            <w:pPr>
              <w:jc w:val="both"/>
              <w:rPr>
                <w:rFonts w:ascii="Times New Roman" w:hAnsi="Times New Roman" w:cs="Times New Roman"/>
                <w:sz w:val="26"/>
                <w:szCs w:val="26"/>
              </w:rPr>
            </w:pPr>
            <w:r w:rsidRPr="009E1432">
              <w:rPr>
                <w:rFonts w:ascii="Times New Roman" w:hAnsi="Times New Roman" w:cs="Times New Roman"/>
                <w:sz w:val="26"/>
                <w:szCs w:val="26"/>
              </w:rPr>
              <w:t>д. Большой Кряж</w:t>
            </w:r>
          </w:p>
        </w:tc>
        <w:tc>
          <w:tcPr>
            <w:tcW w:w="4587" w:type="dxa"/>
            <w:shd w:val="clear" w:color="auto" w:fill="auto"/>
            <w:vAlign w:val="bottom"/>
          </w:tcPr>
          <w:p w14:paraId="0AC40856" w14:textId="77777777" w:rsidR="00D21247" w:rsidRPr="009E1432" w:rsidRDefault="00D21247" w:rsidP="00D21247">
            <w:pPr>
              <w:jc w:val="center"/>
              <w:rPr>
                <w:rFonts w:ascii="Times New Roman" w:hAnsi="Times New Roman" w:cs="Times New Roman"/>
                <w:sz w:val="26"/>
                <w:szCs w:val="26"/>
              </w:rPr>
            </w:pPr>
            <w:r w:rsidRPr="009E1432">
              <w:rPr>
                <w:rFonts w:ascii="Times New Roman" w:hAnsi="Times New Roman" w:cs="Times New Roman"/>
                <w:sz w:val="26"/>
                <w:szCs w:val="26"/>
              </w:rPr>
              <w:t>13</w:t>
            </w:r>
          </w:p>
        </w:tc>
      </w:tr>
      <w:tr w:rsidR="008A4153" w:rsidRPr="009E1432" w14:paraId="3262BAB7" w14:textId="77777777" w:rsidTr="00E9286C">
        <w:trPr>
          <w:trHeight w:val="85"/>
          <w:jc w:val="center"/>
        </w:trPr>
        <w:tc>
          <w:tcPr>
            <w:tcW w:w="671" w:type="dxa"/>
            <w:shd w:val="clear" w:color="auto" w:fill="auto"/>
          </w:tcPr>
          <w:p w14:paraId="65AF88D5" w14:textId="77777777" w:rsidR="00D21247" w:rsidRPr="009E1432" w:rsidRDefault="00D21247" w:rsidP="00D21247">
            <w:pPr>
              <w:pStyle w:val="af0"/>
              <w:ind w:firstLine="0"/>
              <w:jc w:val="center"/>
              <w:rPr>
                <w:sz w:val="26"/>
                <w:szCs w:val="26"/>
              </w:rPr>
            </w:pPr>
            <w:r w:rsidRPr="009E1432">
              <w:rPr>
                <w:sz w:val="26"/>
                <w:szCs w:val="26"/>
              </w:rPr>
              <w:t>5</w:t>
            </w:r>
          </w:p>
        </w:tc>
        <w:tc>
          <w:tcPr>
            <w:tcW w:w="4485" w:type="dxa"/>
            <w:shd w:val="clear" w:color="auto" w:fill="auto"/>
          </w:tcPr>
          <w:p w14:paraId="1A2143ED"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д. Борок</w:t>
            </w:r>
          </w:p>
        </w:tc>
        <w:tc>
          <w:tcPr>
            <w:tcW w:w="4587" w:type="dxa"/>
            <w:shd w:val="clear" w:color="auto" w:fill="auto"/>
            <w:vAlign w:val="bottom"/>
          </w:tcPr>
          <w:p w14:paraId="093787D5" w14:textId="77777777" w:rsidR="00D21247" w:rsidRPr="009E1432" w:rsidRDefault="00D21247" w:rsidP="00D21247">
            <w:pPr>
              <w:jc w:val="center"/>
              <w:rPr>
                <w:rFonts w:ascii="Times New Roman" w:hAnsi="Times New Roman" w:cs="Times New Roman"/>
                <w:sz w:val="26"/>
                <w:szCs w:val="26"/>
              </w:rPr>
            </w:pPr>
            <w:r w:rsidRPr="009E1432">
              <w:rPr>
                <w:rFonts w:ascii="Times New Roman" w:hAnsi="Times New Roman" w:cs="Times New Roman"/>
                <w:sz w:val="26"/>
                <w:szCs w:val="26"/>
              </w:rPr>
              <w:t>1</w:t>
            </w:r>
          </w:p>
        </w:tc>
      </w:tr>
      <w:tr w:rsidR="008A4153" w:rsidRPr="009E1432" w14:paraId="79756183" w14:textId="77777777" w:rsidTr="00E9286C">
        <w:trPr>
          <w:trHeight w:val="85"/>
          <w:jc w:val="center"/>
        </w:trPr>
        <w:tc>
          <w:tcPr>
            <w:tcW w:w="671" w:type="dxa"/>
            <w:shd w:val="clear" w:color="auto" w:fill="auto"/>
          </w:tcPr>
          <w:p w14:paraId="10A1CB23" w14:textId="77777777" w:rsidR="00D21247" w:rsidRPr="009E1432" w:rsidRDefault="00D21247" w:rsidP="00D21247">
            <w:pPr>
              <w:pStyle w:val="af0"/>
              <w:ind w:firstLine="0"/>
              <w:jc w:val="center"/>
              <w:rPr>
                <w:sz w:val="26"/>
                <w:szCs w:val="26"/>
              </w:rPr>
            </w:pPr>
            <w:r w:rsidRPr="009E1432">
              <w:rPr>
                <w:sz w:val="26"/>
                <w:szCs w:val="26"/>
              </w:rPr>
              <w:t>6</w:t>
            </w:r>
          </w:p>
        </w:tc>
        <w:tc>
          <w:tcPr>
            <w:tcW w:w="4485" w:type="dxa"/>
            <w:shd w:val="clear" w:color="auto" w:fill="auto"/>
          </w:tcPr>
          <w:p w14:paraId="29FAAA39" w14:textId="77777777" w:rsidR="00D21247" w:rsidRPr="009E1432" w:rsidRDefault="00D21247" w:rsidP="00D21247">
            <w:pPr>
              <w:jc w:val="both"/>
              <w:rPr>
                <w:rFonts w:ascii="Times New Roman" w:hAnsi="Times New Roman" w:cs="Times New Roman"/>
                <w:sz w:val="26"/>
                <w:szCs w:val="26"/>
              </w:rPr>
            </w:pPr>
            <w:r w:rsidRPr="009E1432">
              <w:rPr>
                <w:rFonts w:ascii="Times New Roman" w:hAnsi="Times New Roman" w:cs="Times New Roman"/>
                <w:sz w:val="26"/>
                <w:szCs w:val="26"/>
              </w:rPr>
              <w:t>д. Верхний Базлук</w:t>
            </w:r>
          </w:p>
        </w:tc>
        <w:tc>
          <w:tcPr>
            <w:tcW w:w="4587" w:type="dxa"/>
            <w:shd w:val="clear" w:color="auto" w:fill="auto"/>
            <w:vAlign w:val="bottom"/>
          </w:tcPr>
          <w:p w14:paraId="10612281" w14:textId="77777777" w:rsidR="00D21247" w:rsidRPr="009E1432" w:rsidRDefault="00D21247" w:rsidP="00D21247">
            <w:pPr>
              <w:jc w:val="center"/>
              <w:rPr>
                <w:rFonts w:ascii="Times New Roman" w:hAnsi="Times New Roman" w:cs="Times New Roman"/>
                <w:sz w:val="26"/>
                <w:szCs w:val="26"/>
              </w:rPr>
            </w:pPr>
            <w:r w:rsidRPr="009E1432">
              <w:rPr>
                <w:rFonts w:ascii="Times New Roman" w:hAnsi="Times New Roman" w:cs="Times New Roman"/>
                <w:sz w:val="26"/>
                <w:szCs w:val="26"/>
              </w:rPr>
              <w:t>4</w:t>
            </w:r>
          </w:p>
        </w:tc>
      </w:tr>
      <w:tr w:rsidR="008A4153" w:rsidRPr="009E1432" w14:paraId="4777C18F" w14:textId="77777777" w:rsidTr="00E9286C">
        <w:trPr>
          <w:trHeight w:val="85"/>
          <w:jc w:val="center"/>
        </w:trPr>
        <w:tc>
          <w:tcPr>
            <w:tcW w:w="671" w:type="dxa"/>
            <w:shd w:val="clear" w:color="auto" w:fill="auto"/>
          </w:tcPr>
          <w:p w14:paraId="272AD6B4" w14:textId="77777777" w:rsidR="00D21247" w:rsidRPr="009E1432" w:rsidRDefault="00D21247" w:rsidP="00D21247">
            <w:pPr>
              <w:pStyle w:val="af0"/>
              <w:ind w:firstLine="0"/>
              <w:jc w:val="center"/>
              <w:rPr>
                <w:sz w:val="26"/>
                <w:szCs w:val="26"/>
              </w:rPr>
            </w:pPr>
            <w:r w:rsidRPr="009E1432">
              <w:rPr>
                <w:sz w:val="26"/>
                <w:szCs w:val="26"/>
              </w:rPr>
              <w:t>7</w:t>
            </w:r>
          </w:p>
        </w:tc>
        <w:tc>
          <w:tcPr>
            <w:tcW w:w="4485" w:type="dxa"/>
            <w:shd w:val="clear" w:color="auto" w:fill="auto"/>
          </w:tcPr>
          <w:p w14:paraId="317B7176"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д. Выемково</w:t>
            </w:r>
          </w:p>
        </w:tc>
        <w:tc>
          <w:tcPr>
            <w:tcW w:w="4587" w:type="dxa"/>
            <w:shd w:val="clear" w:color="auto" w:fill="auto"/>
            <w:vAlign w:val="bottom"/>
          </w:tcPr>
          <w:p w14:paraId="67BC8CF0" w14:textId="77777777" w:rsidR="00D21247" w:rsidRPr="009E1432" w:rsidRDefault="00D21247" w:rsidP="00D21247">
            <w:pPr>
              <w:jc w:val="center"/>
              <w:rPr>
                <w:rFonts w:ascii="Times New Roman" w:hAnsi="Times New Roman" w:cs="Times New Roman"/>
                <w:sz w:val="26"/>
                <w:szCs w:val="26"/>
              </w:rPr>
            </w:pPr>
            <w:r w:rsidRPr="009E1432">
              <w:rPr>
                <w:rFonts w:ascii="Times New Roman" w:hAnsi="Times New Roman" w:cs="Times New Roman"/>
                <w:sz w:val="26"/>
                <w:szCs w:val="26"/>
              </w:rPr>
              <w:t>1</w:t>
            </w:r>
          </w:p>
        </w:tc>
      </w:tr>
      <w:tr w:rsidR="008A4153" w:rsidRPr="009E1432" w14:paraId="042CE585" w14:textId="77777777" w:rsidTr="00E9286C">
        <w:trPr>
          <w:trHeight w:val="85"/>
          <w:jc w:val="center"/>
        </w:trPr>
        <w:tc>
          <w:tcPr>
            <w:tcW w:w="671" w:type="dxa"/>
            <w:shd w:val="clear" w:color="auto" w:fill="auto"/>
          </w:tcPr>
          <w:p w14:paraId="584953C7" w14:textId="77777777" w:rsidR="00D21247" w:rsidRPr="009E1432" w:rsidRDefault="00D21247" w:rsidP="00D21247">
            <w:pPr>
              <w:pStyle w:val="af0"/>
              <w:ind w:firstLine="0"/>
              <w:jc w:val="center"/>
              <w:rPr>
                <w:sz w:val="26"/>
                <w:szCs w:val="26"/>
              </w:rPr>
            </w:pPr>
            <w:r w:rsidRPr="009E1432">
              <w:rPr>
                <w:sz w:val="26"/>
                <w:szCs w:val="26"/>
              </w:rPr>
              <w:t>8</w:t>
            </w:r>
          </w:p>
        </w:tc>
        <w:tc>
          <w:tcPr>
            <w:tcW w:w="4485" w:type="dxa"/>
            <w:shd w:val="clear" w:color="auto" w:fill="auto"/>
          </w:tcPr>
          <w:p w14:paraId="101FE86A"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д. Гора</w:t>
            </w:r>
          </w:p>
        </w:tc>
        <w:tc>
          <w:tcPr>
            <w:tcW w:w="4587" w:type="dxa"/>
            <w:shd w:val="clear" w:color="auto" w:fill="auto"/>
          </w:tcPr>
          <w:p w14:paraId="3323EC4C" w14:textId="77777777" w:rsidR="00D21247" w:rsidRPr="009E1432" w:rsidRDefault="00D21247" w:rsidP="00D21247">
            <w:pPr>
              <w:pStyle w:val="af0"/>
              <w:ind w:firstLine="0"/>
              <w:jc w:val="center"/>
              <w:rPr>
                <w:sz w:val="26"/>
                <w:szCs w:val="26"/>
              </w:rPr>
            </w:pPr>
            <w:r w:rsidRPr="009E1432">
              <w:rPr>
                <w:sz w:val="26"/>
                <w:szCs w:val="26"/>
              </w:rPr>
              <w:t>16</w:t>
            </w:r>
          </w:p>
        </w:tc>
      </w:tr>
      <w:tr w:rsidR="008A4153" w:rsidRPr="009E1432" w14:paraId="6E29726E" w14:textId="77777777" w:rsidTr="00E9286C">
        <w:trPr>
          <w:trHeight w:val="85"/>
          <w:jc w:val="center"/>
        </w:trPr>
        <w:tc>
          <w:tcPr>
            <w:tcW w:w="671" w:type="dxa"/>
            <w:shd w:val="clear" w:color="auto" w:fill="auto"/>
          </w:tcPr>
          <w:p w14:paraId="496DE4DA" w14:textId="77777777" w:rsidR="00D21247" w:rsidRPr="009E1432" w:rsidRDefault="00D21247" w:rsidP="00D21247">
            <w:pPr>
              <w:pStyle w:val="af0"/>
              <w:ind w:firstLine="0"/>
              <w:jc w:val="center"/>
              <w:rPr>
                <w:sz w:val="26"/>
                <w:szCs w:val="26"/>
              </w:rPr>
            </w:pPr>
            <w:r w:rsidRPr="009E1432">
              <w:rPr>
                <w:sz w:val="26"/>
                <w:szCs w:val="26"/>
              </w:rPr>
              <w:t>9</w:t>
            </w:r>
          </w:p>
        </w:tc>
        <w:tc>
          <w:tcPr>
            <w:tcW w:w="4485" w:type="dxa"/>
            <w:shd w:val="clear" w:color="auto" w:fill="auto"/>
          </w:tcPr>
          <w:p w14:paraId="17F14841"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д. ГЭС</w:t>
            </w:r>
          </w:p>
        </w:tc>
        <w:tc>
          <w:tcPr>
            <w:tcW w:w="4587" w:type="dxa"/>
            <w:shd w:val="clear" w:color="auto" w:fill="auto"/>
          </w:tcPr>
          <w:p w14:paraId="1E6D9CEA" w14:textId="77777777" w:rsidR="00D21247" w:rsidRPr="009E1432" w:rsidRDefault="00D21247" w:rsidP="00D21247">
            <w:pPr>
              <w:pStyle w:val="af0"/>
              <w:ind w:firstLine="0"/>
              <w:jc w:val="center"/>
              <w:rPr>
                <w:rFonts w:eastAsia="Times New Roman"/>
                <w:sz w:val="26"/>
                <w:szCs w:val="26"/>
              </w:rPr>
            </w:pPr>
            <w:r w:rsidRPr="009E1432">
              <w:rPr>
                <w:rFonts w:eastAsia="Times New Roman"/>
                <w:sz w:val="26"/>
                <w:szCs w:val="26"/>
              </w:rPr>
              <w:t>28</w:t>
            </w:r>
          </w:p>
        </w:tc>
      </w:tr>
      <w:tr w:rsidR="008A4153" w:rsidRPr="009E1432" w14:paraId="5640E7AD" w14:textId="77777777" w:rsidTr="00E9286C">
        <w:trPr>
          <w:trHeight w:val="85"/>
          <w:jc w:val="center"/>
        </w:trPr>
        <w:tc>
          <w:tcPr>
            <w:tcW w:w="671" w:type="dxa"/>
            <w:shd w:val="clear" w:color="auto" w:fill="auto"/>
          </w:tcPr>
          <w:p w14:paraId="4717D35B" w14:textId="77777777" w:rsidR="00D21247" w:rsidRPr="009E1432" w:rsidRDefault="00D21247" w:rsidP="00D21247">
            <w:pPr>
              <w:pStyle w:val="af0"/>
              <w:ind w:firstLine="0"/>
              <w:jc w:val="center"/>
              <w:rPr>
                <w:sz w:val="26"/>
                <w:szCs w:val="26"/>
              </w:rPr>
            </w:pPr>
            <w:r w:rsidRPr="009E1432">
              <w:rPr>
                <w:sz w:val="26"/>
                <w:szCs w:val="26"/>
              </w:rPr>
              <w:t>10</w:t>
            </w:r>
          </w:p>
        </w:tc>
        <w:tc>
          <w:tcPr>
            <w:tcW w:w="4485" w:type="dxa"/>
            <w:shd w:val="clear" w:color="auto" w:fill="auto"/>
          </w:tcPr>
          <w:p w14:paraId="78142B63"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д. Жуково</w:t>
            </w:r>
          </w:p>
        </w:tc>
        <w:tc>
          <w:tcPr>
            <w:tcW w:w="4587" w:type="dxa"/>
            <w:shd w:val="clear" w:color="auto" w:fill="auto"/>
          </w:tcPr>
          <w:p w14:paraId="38D1734B" w14:textId="77777777" w:rsidR="00D21247" w:rsidRPr="009E1432" w:rsidRDefault="00D21247" w:rsidP="00D21247">
            <w:pPr>
              <w:pStyle w:val="af0"/>
              <w:ind w:firstLine="0"/>
              <w:jc w:val="center"/>
              <w:rPr>
                <w:rFonts w:eastAsia="Times New Roman"/>
                <w:sz w:val="26"/>
                <w:szCs w:val="26"/>
              </w:rPr>
            </w:pPr>
            <w:r w:rsidRPr="009E1432">
              <w:rPr>
                <w:rFonts w:eastAsia="Times New Roman"/>
                <w:sz w:val="26"/>
                <w:szCs w:val="26"/>
              </w:rPr>
              <w:t>0</w:t>
            </w:r>
          </w:p>
        </w:tc>
      </w:tr>
      <w:tr w:rsidR="008A4153" w:rsidRPr="009E1432" w14:paraId="52D027E4" w14:textId="77777777" w:rsidTr="00E9286C">
        <w:trPr>
          <w:trHeight w:val="85"/>
          <w:jc w:val="center"/>
        </w:trPr>
        <w:tc>
          <w:tcPr>
            <w:tcW w:w="671" w:type="dxa"/>
            <w:shd w:val="clear" w:color="auto" w:fill="auto"/>
          </w:tcPr>
          <w:p w14:paraId="1304B31D" w14:textId="77777777" w:rsidR="00D21247" w:rsidRPr="009E1432" w:rsidRDefault="00D21247" w:rsidP="00D21247">
            <w:pPr>
              <w:pStyle w:val="af0"/>
              <w:ind w:firstLine="0"/>
              <w:jc w:val="center"/>
              <w:rPr>
                <w:sz w:val="26"/>
                <w:szCs w:val="26"/>
              </w:rPr>
            </w:pPr>
            <w:r w:rsidRPr="009E1432">
              <w:rPr>
                <w:sz w:val="26"/>
                <w:szCs w:val="26"/>
              </w:rPr>
              <w:t>11</w:t>
            </w:r>
          </w:p>
        </w:tc>
        <w:tc>
          <w:tcPr>
            <w:tcW w:w="4485" w:type="dxa"/>
            <w:shd w:val="clear" w:color="auto" w:fill="auto"/>
          </w:tcPr>
          <w:p w14:paraId="36581C27"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д. Заполье</w:t>
            </w:r>
          </w:p>
        </w:tc>
        <w:tc>
          <w:tcPr>
            <w:tcW w:w="4587" w:type="dxa"/>
            <w:shd w:val="clear" w:color="auto" w:fill="auto"/>
          </w:tcPr>
          <w:p w14:paraId="6D3CDBFB" w14:textId="77777777" w:rsidR="00D21247" w:rsidRPr="009E1432" w:rsidRDefault="00D21247" w:rsidP="00D21247">
            <w:pPr>
              <w:pStyle w:val="af0"/>
              <w:ind w:firstLine="0"/>
              <w:jc w:val="center"/>
              <w:rPr>
                <w:rFonts w:eastAsia="Times New Roman"/>
                <w:sz w:val="26"/>
                <w:szCs w:val="26"/>
              </w:rPr>
            </w:pPr>
            <w:r w:rsidRPr="009E1432">
              <w:rPr>
                <w:rFonts w:eastAsia="Times New Roman"/>
                <w:sz w:val="26"/>
                <w:szCs w:val="26"/>
              </w:rPr>
              <w:t>222</w:t>
            </w:r>
          </w:p>
        </w:tc>
      </w:tr>
      <w:tr w:rsidR="008A4153" w:rsidRPr="009E1432" w14:paraId="799E3695" w14:textId="77777777" w:rsidTr="00E9286C">
        <w:trPr>
          <w:trHeight w:val="85"/>
          <w:jc w:val="center"/>
        </w:trPr>
        <w:tc>
          <w:tcPr>
            <w:tcW w:w="671" w:type="dxa"/>
            <w:shd w:val="clear" w:color="auto" w:fill="auto"/>
          </w:tcPr>
          <w:p w14:paraId="16972B79" w14:textId="77777777" w:rsidR="00D21247" w:rsidRPr="009E1432" w:rsidRDefault="00D21247" w:rsidP="00D21247">
            <w:pPr>
              <w:pStyle w:val="af0"/>
              <w:ind w:firstLine="0"/>
              <w:jc w:val="center"/>
              <w:rPr>
                <w:sz w:val="26"/>
                <w:szCs w:val="26"/>
              </w:rPr>
            </w:pPr>
            <w:r w:rsidRPr="009E1432">
              <w:rPr>
                <w:sz w:val="26"/>
                <w:szCs w:val="26"/>
              </w:rPr>
              <w:t>12</w:t>
            </w:r>
          </w:p>
        </w:tc>
        <w:tc>
          <w:tcPr>
            <w:tcW w:w="4485" w:type="dxa"/>
            <w:shd w:val="clear" w:color="auto" w:fill="auto"/>
          </w:tcPr>
          <w:p w14:paraId="406B8C09"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д. Кересаг</w:t>
            </w:r>
          </w:p>
        </w:tc>
        <w:tc>
          <w:tcPr>
            <w:tcW w:w="4587" w:type="dxa"/>
            <w:shd w:val="clear" w:color="auto" w:fill="auto"/>
          </w:tcPr>
          <w:p w14:paraId="78E80F41" w14:textId="77777777" w:rsidR="00D21247" w:rsidRPr="009E1432" w:rsidRDefault="00D21247" w:rsidP="00D21247">
            <w:pPr>
              <w:pStyle w:val="af0"/>
              <w:ind w:firstLine="0"/>
              <w:jc w:val="center"/>
              <w:rPr>
                <w:rFonts w:eastAsia="Times New Roman"/>
                <w:sz w:val="26"/>
                <w:szCs w:val="26"/>
              </w:rPr>
            </w:pPr>
            <w:r w:rsidRPr="009E1432">
              <w:rPr>
                <w:rFonts w:eastAsia="Times New Roman"/>
                <w:sz w:val="26"/>
                <w:szCs w:val="26"/>
              </w:rPr>
              <w:t>0</w:t>
            </w:r>
          </w:p>
        </w:tc>
      </w:tr>
      <w:tr w:rsidR="008A4153" w:rsidRPr="009E1432" w14:paraId="176571A2" w14:textId="77777777" w:rsidTr="00E9286C">
        <w:trPr>
          <w:trHeight w:val="85"/>
          <w:jc w:val="center"/>
        </w:trPr>
        <w:tc>
          <w:tcPr>
            <w:tcW w:w="671" w:type="dxa"/>
            <w:shd w:val="clear" w:color="auto" w:fill="auto"/>
          </w:tcPr>
          <w:p w14:paraId="45A0E9A4" w14:textId="77777777" w:rsidR="00D21247" w:rsidRPr="009E1432" w:rsidRDefault="00D21247" w:rsidP="00D21247">
            <w:pPr>
              <w:pStyle w:val="af0"/>
              <w:ind w:firstLine="0"/>
              <w:jc w:val="center"/>
              <w:rPr>
                <w:sz w:val="26"/>
                <w:szCs w:val="26"/>
              </w:rPr>
            </w:pPr>
            <w:r w:rsidRPr="009E1432">
              <w:rPr>
                <w:sz w:val="26"/>
                <w:szCs w:val="26"/>
              </w:rPr>
              <w:t>13</w:t>
            </w:r>
          </w:p>
        </w:tc>
        <w:tc>
          <w:tcPr>
            <w:tcW w:w="4485" w:type="dxa"/>
            <w:shd w:val="clear" w:color="auto" w:fill="auto"/>
          </w:tcPr>
          <w:p w14:paraId="493007A1"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д. Конец Озерье</w:t>
            </w:r>
          </w:p>
        </w:tc>
        <w:tc>
          <w:tcPr>
            <w:tcW w:w="4587" w:type="dxa"/>
            <w:shd w:val="clear" w:color="auto" w:fill="auto"/>
          </w:tcPr>
          <w:p w14:paraId="52A1772A" w14:textId="77777777" w:rsidR="00D21247" w:rsidRPr="009E1432" w:rsidRDefault="00D21247" w:rsidP="00D21247">
            <w:pPr>
              <w:pStyle w:val="af0"/>
              <w:ind w:firstLine="0"/>
              <w:jc w:val="center"/>
              <w:rPr>
                <w:rFonts w:eastAsia="Times New Roman"/>
                <w:sz w:val="26"/>
                <w:szCs w:val="26"/>
              </w:rPr>
            </w:pPr>
            <w:r w:rsidRPr="009E1432">
              <w:rPr>
                <w:rFonts w:eastAsia="Times New Roman"/>
                <w:sz w:val="26"/>
                <w:szCs w:val="26"/>
              </w:rPr>
              <w:t>1</w:t>
            </w:r>
          </w:p>
        </w:tc>
      </w:tr>
      <w:tr w:rsidR="008A4153" w:rsidRPr="009E1432" w14:paraId="7A66AE73" w14:textId="77777777" w:rsidTr="00E9286C">
        <w:trPr>
          <w:trHeight w:val="85"/>
          <w:jc w:val="center"/>
        </w:trPr>
        <w:tc>
          <w:tcPr>
            <w:tcW w:w="671" w:type="dxa"/>
            <w:shd w:val="clear" w:color="auto" w:fill="auto"/>
          </w:tcPr>
          <w:p w14:paraId="29C5127E" w14:textId="77777777" w:rsidR="00D21247" w:rsidRPr="009E1432" w:rsidRDefault="00D21247" w:rsidP="00D21247">
            <w:pPr>
              <w:pStyle w:val="af0"/>
              <w:ind w:firstLine="0"/>
              <w:jc w:val="center"/>
              <w:rPr>
                <w:sz w:val="26"/>
                <w:szCs w:val="26"/>
              </w:rPr>
            </w:pPr>
            <w:r w:rsidRPr="009E1432">
              <w:rPr>
                <w:sz w:val="26"/>
                <w:szCs w:val="26"/>
              </w:rPr>
              <w:t>14</w:t>
            </w:r>
          </w:p>
        </w:tc>
        <w:tc>
          <w:tcPr>
            <w:tcW w:w="4485" w:type="dxa"/>
            <w:shd w:val="clear" w:color="auto" w:fill="auto"/>
          </w:tcPr>
          <w:p w14:paraId="08633FEC"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д. Крюковка</w:t>
            </w:r>
          </w:p>
        </w:tc>
        <w:tc>
          <w:tcPr>
            <w:tcW w:w="4587" w:type="dxa"/>
            <w:shd w:val="clear" w:color="auto" w:fill="auto"/>
          </w:tcPr>
          <w:p w14:paraId="6297F389" w14:textId="77777777" w:rsidR="00D21247" w:rsidRPr="009E1432" w:rsidRDefault="00D21247" w:rsidP="00D21247">
            <w:pPr>
              <w:pStyle w:val="af0"/>
              <w:ind w:firstLine="0"/>
              <w:jc w:val="center"/>
              <w:rPr>
                <w:rFonts w:eastAsia="Times New Roman"/>
                <w:sz w:val="26"/>
                <w:szCs w:val="26"/>
              </w:rPr>
            </w:pPr>
            <w:r w:rsidRPr="009E1432">
              <w:rPr>
                <w:rFonts w:eastAsia="Times New Roman"/>
                <w:sz w:val="26"/>
                <w:szCs w:val="26"/>
              </w:rPr>
              <w:t>0</w:t>
            </w:r>
          </w:p>
        </w:tc>
      </w:tr>
      <w:tr w:rsidR="008A4153" w:rsidRPr="009E1432" w14:paraId="627C58D6" w14:textId="77777777" w:rsidTr="00E9286C">
        <w:trPr>
          <w:trHeight w:val="85"/>
          <w:jc w:val="center"/>
        </w:trPr>
        <w:tc>
          <w:tcPr>
            <w:tcW w:w="671" w:type="dxa"/>
            <w:shd w:val="clear" w:color="auto" w:fill="auto"/>
          </w:tcPr>
          <w:p w14:paraId="503F7041" w14:textId="77777777" w:rsidR="00D21247" w:rsidRPr="009E1432" w:rsidRDefault="00D21247" w:rsidP="00D21247">
            <w:pPr>
              <w:pStyle w:val="af0"/>
              <w:ind w:firstLine="0"/>
              <w:jc w:val="center"/>
              <w:rPr>
                <w:sz w:val="26"/>
                <w:szCs w:val="26"/>
              </w:rPr>
            </w:pPr>
            <w:r w:rsidRPr="009E1432">
              <w:rPr>
                <w:sz w:val="26"/>
                <w:szCs w:val="26"/>
              </w:rPr>
              <w:t>15</w:t>
            </w:r>
          </w:p>
        </w:tc>
        <w:tc>
          <w:tcPr>
            <w:tcW w:w="4485" w:type="dxa"/>
            <w:shd w:val="clear" w:color="auto" w:fill="auto"/>
          </w:tcPr>
          <w:p w14:paraId="2CC25ED5"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д. Курейная</w:t>
            </w:r>
          </w:p>
        </w:tc>
        <w:tc>
          <w:tcPr>
            <w:tcW w:w="4587" w:type="dxa"/>
            <w:shd w:val="clear" w:color="auto" w:fill="auto"/>
          </w:tcPr>
          <w:p w14:paraId="37BCD677" w14:textId="77777777" w:rsidR="00D21247" w:rsidRPr="009E1432" w:rsidRDefault="00D21247" w:rsidP="00D21247">
            <w:pPr>
              <w:pStyle w:val="af0"/>
              <w:ind w:firstLine="0"/>
              <w:jc w:val="center"/>
              <w:rPr>
                <w:rFonts w:eastAsia="Times New Roman"/>
                <w:sz w:val="26"/>
                <w:szCs w:val="26"/>
              </w:rPr>
            </w:pPr>
            <w:r w:rsidRPr="009E1432">
              <w:rPr>
                <w:rFonts w:eastAsia="Times New Roman"/>
                <w:sz w:val="26"/>
                <w:szCs w:val="26"/>
              </w:rPr>
              <w:t>21</w:t>
            </w:r>
          </w:p>
        </w:tc>
      </w:tr>
      <w:tr w:rsidR="008A4153" w:rsidRPr="009E1432" w14:paraId="756872E9" w14:textId="77777777" w:rsidTr="00E9286C">
        <w:trPr>
          <w:trHeight w:val="85"/>
          <w:jc w:val="center"/>
        </w:trPr>
        <w:tc>
          <w:tcPr>
            <w:tcW w:w="671" w:type="dxa"/>
            <w:shd w:val="clear" w:color="auto" w:fill="auto"/>
          </w:tcPr>
          <w:p w14:paraId="57690021" w14:textId="77777777" w:rsidR="00D21247" w:rsidRPr="009E1432" w:rsidRDefault="00D21247" w:rsidP="00D21247">
            <w:pPr>
              <w:pStyle w:val="af0"/>
              <w:ind w:firstLine="0"/>
              <w:jc w:val="center"/>
              <w:rPr>
                <w:sz w:val="26"/>
                <w:szCs w:val="26"/>
              </w:rPr>
            </w:pPr>
            <w:r w:rsidRPr="009E1432">
              <w:rPr>
                <w:sz w:val="26"/>
                <w:szCs w:val="26"/>
              </w:rPr>
              <w:t>16</w:t>
            </w:r>
          </w:p>
        </w:tc>
        <w:tc>
          <w:tcPr>
            <w:tcW w:w="4485" w:type="dxa"/>
            <w:shd w:val="clear" w:color="auto" w:fill="auto"/>
          </w:tcPr>
          <w:p w14:paraId="7236CB86"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д. Лантыш</w:t>
            </w:r>
          </w:p>
        </w:tc>
        <w:tc>
          <w:tcPr>
            <w:tcW w:w="4587" w:type="dxa"/>
            <w:shd w:val="clear" w:color="auto" w:fill="auto"/>
          </w:tcPr>
          <w:p w14:paraId="3B2AD635" w14:textId="77777777" w:rsidR="00D21247" w:rsidRPr="009E1432" w:rsidRDefault="00D21247" w:rsidP="00D21247">
            <w:pPr>
              <w:pStyle w:val="af0"/>
              <w:ind w:firstLine="0"/>
              <w:jc w:val="center"/>
              <w:rPr>
                <w:rFonts w:eastAsia="Times New Roman"/>
                <w:sz w:val="26"/>
                <w:szCs w:val="26"/>
              </w:rPr>
            </w:pPr>
            <w:r w:rsidRPr="009E1432">
              <w:rPr>
                <w:rFonts w:eastAsia="Times New Roman"/>
                <w:sz w:val="26"/>
                <w:szCs w:val="26"/>
              </w:rPr>
              <w:t>26</w:t>
            </w:r>
          </w:p>
        </w:tc>
      </w:tr>
      <w:tr w:rsidR="008A4153" w:rsidRPr="009E1432" w14:paraId="2B68B200" w14:textId="77777777" w:rsidTr="00E9286C">
        <w:trPr>
          <w:trHeight w:val="85"/>
          <w:jc w:val="center"/>
        </w:trPr>
        <w:tc>
          <w:tcPr>
            <w:tcW w:w="671" w:type="dxa"/>
            <w:shd w:val="clear" w:color="auto" w:fill="auto"/>
          </w:tcPr>
          <w:p w14:paraId="430D55AC" w14:textId="77777777" w:rsidR="00D21247" w:rsidRPr="009E1432" w:rsidRDefault="00D21247" w:rsidP="00D21247">
            <w:pPr>
              <w:pStyle w:val="af0"/>
              <w:ind w:firstLine="0"/>
              <w:jc w:val="center"/>
              <w:rPr>
                <w:sz w:val="26"/>
                <w:szCs w:val="26"/>
              </w:rPr>
            </w:pPr>
            <w:r w:rsidRPr="009E1432">
              <w:rPr>
                <w:sz w:val="26"/>
                <w:szCs w:val="26"/>
              </w:rPr>
              <w:t>17</w:t>
            </w:r>
          </w:p>
        </w:tc>
        <w:tc>
          <w:tcPr>
            <w:tcW w:w="4485" w:type="dxa"/>
            <w:shd w:val="clear" w:color="auto" w:fill="auto"/>
          </w:tcPr>
          <w:p w14:paraId="719C793A"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д. Лопатино</w:t>
            </w:r>
          </w:p>
        </w:tc>
        <w:tc>
          <w:tcPr>
            <w:tcW w:w="4587" w:type="dxa"/>
            <w:shd w:val="clear" w:color="auto" w:fill="auto"/>
          </w:tcPr>
          <w:p w14:paraId="1AE3ACCB" w14:textId="77777777" w:rsidR="00D21247" w:rsidRPr="009E1432" w:rsidRDefault="00D21247" w:rsidP="00D21247">
            <w:pPr>
              <w:pStyle w:val="af0"/>
              <w:ind w:firstLine="0"/>
              <w:jc w:val="center"/>
              <w:rPr>
                <w:rFonts w:eastAsia="Times New Roman"/>
                <w:sz w:val="26"/>
                <w:szCs w:val="26"/>
              </w:rPr>
            </w:pPr>
            <w:r w:rsidRPr="009E1432">
              <w:rPr>
                <w:rFonts w:eastAsia="Times New Roman"/>
                <w:sz w:val="26"/>
                <w:szCs w:val="26"/>
              </w:rPr>
              <w:t>0</w:t>
            </w:r>
          </w:p>
        </w:tc>
      </w:tr>
      <w:tr w:rsidR="008A4153" w:rsidRPr="009E1432" w14:paraId="61CEB768" w14:textId="77777777" w:rsidTr="00E9286C">
        <w:trPr>
          <w:trHeight w:val="85"/>
          <w:jc w:val="center"/>
        </w:trPr>
        <w:tc>
          <w:tcPr>
            <w:tcW w:w="671" w:type="dxa"/>
            <w:shd w:val="clear" w:color="auto" w:fill="auto"/>
          </w:tcPr>
          <w:p w14:paraId="6A818410" w14:textId="77777777" w:rsidR="00D21247" w:rsidRPr="009E1432" w:rsidRDefault="00D21247" w:rsidP="00D21247">
            <w:pPr>
              <w:pStyle w:val="af0"/>
              <w:ind w:firstLine="0"/>
              <w:jc w:val="center"/>
              <w:rPr>
                <w:sz w:val="26"/>
                <w:szCs w:val="26"/>
              </w:rPr>
            </w:pPr>
            <w:r w:rsidRPr="009E1432">
              <w:rPr>
                <w:sz w:val="26"/>
                <w:szCs w:val="26"/>
              </w:rPr>
              <w:t>18</w:t>
            </w:r>
          </w:p>
        </w:tc>
        <w:tc>
          <w:tcPr>
            <w:tcW w:w="4485" w:type="dxa"/>
            <w:shd w:val="clear" w:color="auto" w:fill="auto"/>
          </w:tcPr>
          <w:p w14:paraId="05B44065"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д. Матлуг</w:t>
            </w:r>
          </w:p>
        </w:tc>
        <w:tc>
          <w:tcPr>
            <w:tcW w:w="4587" w:type="dxa"/>
            <w:shd w:val="clear" w:color="auto" w:fill="auto"/>
          </w:tcPr>
          <w:p w14:paraId="6F17095A" w14:textId="77777777" w:rsidR="00D21247" w:rsidRPr="009E1432" w:rsidRDefault="00D21247" w:rsidP="00D21247">
            <w:pPr>
              <w:pStyle w:val="af0"/>
              <w:ind w:firstLine="0"/>
              <w:jc w:val="center"/>
              <w:rPr>
                <w:rFonts w:eastAsia="Times New Roman"/>
                <w:sz w:val="26"/>
                <w:szCs w:val="26"/>
              </w:rPr>
            </w:pPr>
            <w:r w:rsidRPr="009E1432">
              <w:rPr>
                <w:rFonts w:eastAsia="Times New Roman"/>
                <w:sz w:val="26"/>
                <w:szCs w:val="26"/>
              </w:rPr>
              <w:t>4</w:t>
            </w:r>
          </w:p>
        </w:tc>
      </w:tr>
      <w:tr w:rsidR="008A4153" w:rsidRPr="009E1432" w14:paraId="4D3AAE04" w14:textId="77777777" w:rsidTr="00E9286C">
        <w:trPr>
          <w:trHeight w:val="85"/>
          <w:jc w:val="center"/>
        </w:trPr>
        <w:tc>
          <w:tcPr>
            <w:tcW w:w="671" w:type="dxa"/>
            <w:shd w:val="clear" w:color="auto" w:fill="auto"/>
          </w:tcPr>
          <w:p w14:paraId="525EF868" w14:textId="77777777" w:rsidR="00D21247" w:rsidRPr="009E1432" w:rsidRDefault="00D21247" w:rsidP="00D21247">
            <w:pPr>
              <w:pStyle w:val="af0"/>
              <w:ind w:firstLine="0"/>
              <w:jc w:val="center"/>
              <w:rPr>
                <w:sz w:val="26"/>
                <w:szCs w:val="26"/>
              </w:rPr>
            </w:pPr>
            <w:r w:rsidRPr="009E1432">
              <w:rPr>
                <w:sz w:val="26"/>
                <w:szCs w:val="26"/>
              </w:rPr>
              <w:t>19</w:t>
            </w:r>
          </w:p>
        </w:tc>
        <w:tc>
          <w:tcPr>
            <w:tcW w:w="4485" w:type="dxa"/>
            <w:shd w:val="clear" w:color="auto" w:fill="auto"/>
          </w:tcPr>
          <w:p w14:paraId="206C8FA4"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д. Микшина Гора</w:t>
            </w:r>
          </w:p>
        </w:tc>
        <w:tc>
          <w:tcPr>
            <w:tcW w:w="4587" w:type="dxa"/>
            <w:shd w:val="clear" w:color="auto" w:fill="auto"/>
          </w:tcPr>
          <w:p w14:paraId="7FCF4298" w14:textId="77777777" w:rsidR="00D21247" w:rsidRPr="009E1432" w:rsidRDefault="00732906" w:rsidP="00D21247">
            <w:pPr>
              <w:pStyle w:val="af0"/>
              <w:ind w:firstLine="0"/>
              <w:jc w:val="center"/>
              <w:rPr>
                <w:rFonts w:eastAsia="Times New Roman"/>
                <w:sz w:val="26"/>
                <w:szCs w:val="26"/>
              </w:rPr>
            </w:pPr>
            <w:r w:rsidRPr="009E1432">
              <w:rPr>
                <w:rFonts w:eastAsia="Times New Roman"/>
                <w:sz w:val="26"/>
                <w:szCs w:val="26"/>
              </w:rPr>
              <w:t>11</w:t>
            </w:r>
          </w:p>
        </w:tc>
      </w:tr>
      <w:tr w:rsidR="008A4153" w:rsidRPr="009E1432" w14:paraId="1FE4C74D" w14:textId="77777777" w:rsidTr="00E9286C">
        <w:trPr>
          <w:trHeight w:val="85"/>
          <w:jc w:val="center"/>
        </w:trPr>
        <w:tc>
          <w:tcPr>
            <w:tcW w:w="671" w:type="dxa"/>
            <w:shd w:val="clear" w:color="auto" w:fill="auto"/>
          </w:tcPr>
          <w:p w14:paraId="5F329F66" w14:textId="77777777" w:rsidR="00D21247" w:rsidRPr="009E1432" w:rsidRDefault="00D21247" w:rsidP="00D21247">
            <w:pPr>
              <w:pStyle w:val="af0"/>
              <w:ind w:firstLine="0"/>
              <w:jc w:val="center"/>
              <w:rPr>
                <w:sz w:val="26"/>
                <w:szCs w:val="26"/>
              </w:rPr>
            </w:pPr>
            <w:r w:rsidRPr="009E1432">
              <w:rPr>
                <w:sz w:val="26"/>
                <w:szCs w:val="26"/>
              </w:rPr>
              <w:t>20</w:t>
            </w:r>
          </w:p>
        </w:tc>
        <w:tc>
          <w:tcPr>
            <w:tcW w:w="4485" w:type="dxa"/>
            <w:shd w:val="clear" w:color="auto" w:fill="auto"/>
          </w:tcPr>
          <w:p w14:paraId="341A04FD"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д. Новая Деревня</w:t>
            </w:r>
          </w:p>
        </w:tc>
        <w:tc>
          <w:tcPr>
            <w:tcW w:w="4587" w:type="dxa"/>
            <w:shd w:val="clear" w:color="auto" w:fill="auto"/>
          </w:tcPr>
          <w:p w14:paraId="653E3E31" w14:textId="77777777" w:rsidR="00D21247" w:rsidRPr="009E1432" w:rsidRDefault="00732906" w:rsidP="00D21247">
            <w:pPr>
              <w:pStyle w:val="af0"/>
              <w:ind w:firstLine="0"/>
              <w:jc w:val="center"/>
              <w:rPr>
                <w:rFonts w:eastAsia="Times New Roman"/>
                <w:sz w:val="26"/>
                <w:szCs w:val="26"/>
              </w:rPr>
            </w:pPr>
            <w:r w:rsidRPr="009E1432">
              <w:rPr>
                <w:rFonts w:eastAsia="Times New Roman"/>
                <w:sz w:val="26"/>
                <w:szCs w:val="26"/>
              </w:rPr>
              <w:t>0</w:t>
            </w:r>
          </w:p>
        </w:tc>
      </w:tr>
      <w:tr w:rsidR="008A4153" w:rsidRPr="009E1432" w14:paraId="3FC10BC9" w14:textId="77777777" w:rsidTr="00E9286C">
        <w:trPr>
          <w:trHeight w:val="85"/>
          <w:jc w:val="center"/>
        </w:trPr>
        <w:tc>
          <w:tcPr>
            <w:tcW w:w="671" w:type="dxa"/>
            <w:shd w:val="clear" w:color="auto" w:fill="auto"/>
          </w:tcPr>
          <w:p w14:paraId="26BEA539" w14:textId="77777777" w:rsidR="00D21247" w:rsidRPr="009E1432" w:rsidRDefault="00D21247" w:rsidP="00D21247">
            <w:pPr>
              <w:pStyle w:val="af0"/>
              <w:ind w:firstLine="0"/>
              <w:jc w:val="center"/>
              <w:rPr>
                <w:sz w:val="26"/>
                <w:szCs w:val="26"/>
              </w:rPr>
            </w:pPr>
            <w:r w:rsidRPr="009E1432">
              <w:rPr>
                <w:sz w:val="26"/>
                <w:szCs w:val="26"/>
              </w:rPr>
              <w:t>21</w:t>
            </w:r>
          </w:p>
        </w:tc>
        <w:tc>
          <w:tcPr>
            <w:tcW w:w="4485" w:type="dxa"/>
            <w:shd w:val="clear" w:color="auto" w:fill="auto"/>
          </w:tcPr>
          <w:p w14:paraId="7AD543C9"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д. Паладино</w:t>
            </w:r>
          </w:p>
        </w:tc>
        <w:tc>
          <w:tcPr>
            <w:tcW w:w="4587" w:type="dxa"/>
            <w:shd w:val="clear" w:color="auto" w:fill="auto"/>
          </w:tcPr>
          <w:p w14:paraId="62966C2E" w14:textId="77777777" w:rsidR="00D21247" w:rsidRPr="009E1432" w:rsidRDefault="00732906" w:rsidP="00D21247">
            <w:pPr>
              <w:pStyle w:val="af0"/>
              <w:ind w:firstLine="0"/>
              <w:jc w:val="center"/>
              <w:rPr>
                <w:rFonts w:eastAsia="Times New Roman"/>
                <w:sz w:val="26"/>
                <w:szCs w:val="26"/>
              </w:rPr>
            </w:pPr>
            <w:r w:rsidRPr="009E1432">
              <w:rPr>
                <w:rFonts w:eastAsia="Times New Roman"/>
                <w:sz w:val="26"/>
                <w:szCs w:val="26"/>
              </w:rPr>
              <w:t>46</w:t>
            </w:r>
          </w:p>
        </w:tc>
      </w:tr>
      <w:tr w:rsidR="008A4153" w:rsidRPr="009E1432" w14:paraId="1653F58E" w14:textId="77777777" w:rsidTr="00E9286C">
        <w:trPr>
          <w:trHeight w:val="85"/>
          <w:jc w:val="center"/>
        </w:trPr>
        <w:tc>
          <w:tcPr>
            <w:tcW w:w="671" w:type="dxa"/>
            <w:shd w:val="clear" w:color="auto" w:fill="auto"/>
          </w:tcPr>
          <w:p w14:paraId="6BEDE726" w14:textId="77777777" w:rsidR="00D21247" w:rsidRPr="009E1432" w:rsidRDefault="00D21247" w:rsidP="00D21247">
            <w:pPr>
              <w:pStyle w:val="af0"/>
              <w:ind w:firstLine="0"/>
              <w:jc w:val="center"/>
              <w:rPr>
                <w:sz w:val="26"/>
                <w:szCs w:val="26"/>
              </w:rPr>
            </w:pPr>
            <w:r w:rsidRPr="009E1432">
              <w:rPr>
                <w:sz w:val="26"/>
                <w:szCs w:val="26"/>
              </w:rPr>
              <w:t>22</w:t>
            </w:r>
          </w:p>
        </w:tc>
        <w:tc>
          <w:tcPr>
            <w:tcW w:w="4485" w:type="dxa"/>
            <w:shd w:val="clear" w:color="auto" w:fill="auto"/>
          </w:tcPr>
          <w:p w14:paraId="20C98170"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д. Паста</w:t>
            </w:r>
          </w:p>
        </w:tc>
        <w:tc>
          <w:tcPr>
            <w:tcW w:w="4587" w:type="dxa"/>
            <w:shd w:val="clear" w:color="auto" w:fill="auto"/>
          </w:tcPr>
          <w:p w14:paraId="6D775710" w14:textId="77777777" w:rsidR="00D21247" w:rsidRPr="009E1432" w:rsidRDefault="00732906" w:rsidP="00D21247">
            <w:pPr>
              <w:pStyle w:val="af0"/>
              <w:ind w:firstLine="0"/>
              <w:jc w:val="center"/>
              <w:rPr>
                <w:rFonts w:eastAsia="Times New Roman"/>
                <w:sz w:val="26"/>
                <w:szCs w:val="26"/>
              </w:rPr>
            </w:pPr>
            <w:r w:rsidRPr="009E1432">
              <w:rPr>
                <w:rFonts w:eastAsia="Times New Roman"/>
                <w:sz w:val="26"/>
                <w:szCs w:val="26"/>
              </w:rPr>
              <w:t>0</w:t>
            </w:r>
          </w:p>
        </w:tc>
      </w:tr>
      <w:tr w:rsidR="008A4153" w:rsidRPr="009E1432" w14:paraId="3A49A7EA" w14:textId="77777777" w:rsidTr="00E9286C">
        <w:trPr>
          <w:trHeight w:val="85"/>
          <w:jc w:val="center"/>
        </w:trPr>
        <w:tc>
          <w:tcPr>
            <w:tcW w:w="671" w:type="dxa"/>
            <w:shd w:val="clear" w:color="auto" w:fill="auto"/>
          </w:tcPr>
          <w:p w14:paraId="2DFFFC10" w14:textId="77777777" w:rsidR="00D21247" w:rsidRPr="009E1432" w:rsidRDefault="00D21247" w:rsidP="00D21247">
            <w:pPr>
              <w:pStyle w:val="af0"/>
              <w:ind w:firstLine="0"/>
              <w:jc w:val="center"/>
              <w:rPr>
                <w:sz w:val="26"/>
                <w:szCs w:val="26"/>
              </w:rPr>
            </w:pPr>
            <w:r w:rsidRPr="009E1432">
              <w:rPr>
                <w:sz w:val="26"/>
                <w:szCs w:val="26"/>
              </w:rPr>
              <w:t>23</w:t>
            </w:r>
          </w:p>
        </w:tc>
        <w:tc>
          <w:tcPr>
            <w:tcW w:w="4485" w:type="dxa"/>
            <w:shd w:val="clear" w:color="auto" w:fill="auto"/>
          </w:tcPr>
          <w:p w14:paraId="5075C37C"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д. Пристань Яренск</w:t>
            </w:r>
          </w:p>
        </w:tc>
        <w:tc>
          <w:tcPr>
            <w:tcW w:w="4587" w:type="dxa"/>
            <w:shd w:val="clear" w:color="auto" w:fill="auto"/>
          </w:tcPr>
          <w:p w14:paraId="50D94570" w14:textId="77777777" w:rsidR="00D21247" w:rsidRPr="009E1432" w:rsidRDefault="00732906" w:rsidP="00D21247">
            <w:pPr>
              <w:pStyle w:val="af0"/>
              <w:ind w:firstLine="0"/>
              <w:jc w:val="center"/>
              <w:rPr>
                <w:rFonts w:eastAsia="Times New Roman"/>
                <w:sz w:val="26"/>
                <w:szCs w:val="26"/>
              </w:rPr>
            </w:pPr>
            <w:r w:rsidRPr="009E1432">
              <w:rPr>
                <w:rFonts w:eastAsia="Times New Roman"/>
                <w:sz w:val="26"/>
                <w:szCs w:val="26"/>
              </w:rPr>
              <w:t>3</w:t>
            </w:r>
          </w:p>
        </w:tc>
      </w:tr>
      <w:tr w:rsidR="008A4153" w:rsidRPr="009E1432" w14:paraId="36B8CAB8" w14:textId="77777777" w:rsidTr="00E9286C">
        <w:trPr>
          <w:trHeight w:val="85"/>
          <w:jc w:val="center"/>
        </w:trPr>
        <w:tc>
          <w:tcPr>
            <w:tcW w:w="671" w:type="dxa"/>
            <w:shd w:val="clear" w:color="auto" w:fill="auto"/>
          </w:tcPr>
          <w:p w14:paraId="36BB87C3" w14:textId="77777777" w:rsidR="00D21247" w:rsidRPr="009E1432" w:rsidRDefault="00D21247" w:rsidP="00D21247">
            <w:pPr>
              <w:pStyle w:val="af0"/>
              <w:ind w:firstLine="0"/>
              <w:jc w:val="center"/>
              <w:rPr>
                <w:sz w:val="26"/>
                <w:szCs w:val="26"/>
              </w:rPr>
            </w:pPr>
            <w:r w:rsidRPr="009E1432">
              <w:rPr>
                <w:sz w:val="26"/>
                <w:szCs w:val="26"/>
              </w:rPr>
              <w:t>24</w:t>
            </w:r>
          </w:p>
        </w:tc>
        <w:tc>
          <w:tcPr>
            <w:tcW w:w="4485" w:type="dxa"/>
            <w:shd w:val="clear" w:color="auto" w:fill="auto"/>
          </w:tcPr>
          <w:p w14:paraId="53540FD1"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п. Пустошь</w:t>
            </w:r>
          </w:p>
        </w:tc>
        <w:tc>
          <w:tcPr>
            <w:tcW w:w="4587" w:type="dxa"/>
            <w:shd w:val="clear" w:color="auto" w:fill="auto"/>
          </w:tcPr>
          <w:p w14:paraId="5AEFA5CF" w14:textId="77777777" w:rsidR="00D21247" w:rsidRPr="009E1432" w:rsidRDefault="00732906" w:rsidP="00D21247">
            <w:pPr>
              <w:pStyle w:val="af0"/>
              <w:ind w:firstLine="0"/>
              <w:jc w:val="center"/>
              <w:rPr>
                <w:rFonts w:eastAsia="Times New Roman"/>
                <w:sz w:val="26"/>
                <w:szCs w:val="26"/>
              </w:rPr>
            </w:pPr>
            <w:r w:rsidRPr="009E1432">
              <w:rPr>
                <w:rFonts w:eastAsia="Times New Roman"/>
                <w:sz w:val="26"/>
                <w:szCs w:val="26"/>
              </w:rPr>
              <w:t>4</w:t>
            </w:r>
          </w:p>
        </w:tc>
      </w:tr>
      <w:tr w:rsidR="008A4153" w:rsidRPr="009E1432" w14:paraId="488E71AA" w14:textId="77777777" w:rsidTr="00E9286C">
        <w:trPr>
          <w:trHeight w:val="85"/>
          <w:jc w:val="center"/>
        </w:trPr>
        <w:tc>
          <w:tcPr>
            <w:tcW w:w="671" w:type="dxa"/>
            <w:shd w:val="clear" w:color="auto" w:fill="auto"/>
          </w:tcPr>
          <w:p w14:paraId="6A45CA7C" w14:textId="77777777" w:rsidR="00D21247" w:rsidRPr="009E1432" w:rsidRDefault="00D21247" w:rsidP="00D21247">
            <w:pPr>
              <w:pStyle w:val="af0"/>
              <w:ind w:firstLine="0"/>
              <w:jc w:val="center"/>
              <w:rPr>
                <w:sz w:val="26"/>
                <w:szCs w:val="26"/>
              </w:rPr>
            </w:pPr>
            <w:r w:rsidRPr="009E1432">
              <w:rPr>
                <w:sz w:val="26"/>
                <w:szCs w:val="26"/>
              </w:rPr>
              <w:t>25</w:t>
            </w:r>
          </w:p>
        </w:tc>
        <w:tc>
          <w:tcPr>
            <w:tcW w:w="4485" w:type="dxa"/>
            <w:shd w:val="clear" w:color="auto" w:fill="auto"/>
          </w:tcPr>
          <w:p w14:paraId="1275E87E"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д. Сафроновка</w:t>
            </w:r>
          </w:p>
        </w:tc>
        <w:tc>
          <w:tcPr>
            <w:tcW w:w="4587" w:type="dxa"/>
            <w:shd w:val="clear" w:color="auto" w:fill="auto"/>
          </w:tcPr>
          <w:p w14:paraId="5064DD66" w14:textId="77777777" w:rsidR="00D21247" w:rsidRPr="009E1432" w:rsidRDefault="008A4153" w:rsidP="00D21247">
            <w:pPr>
              <w:pStyle w:val="af0"/>
              <w:ind w:firstLine="0"/>
              <w:jc w:val="center"/>
              <w:rPr>
                <w:rFonts w:eastAsia="Times New Roman"/>
                <w:sz w:val="26"/>
                <w:szCs w:val="26"/>
              </w:rPr>
            </w:pPr>
            <w:r w:rsidRPr="009E1432">
              <w:rPr>
                <w:rFonts w:eastAsia="Times New Roman"/>
                <w:sz w:val="26"/>
                <w:szCs w:val="26"/>
              </w:rPr>
              <w:t>254</w:t>
            </w:r>
          </w:p>
        </w:tc>
      </w:tr>
      <w:tr w:rsidR="008A4153" w:rsidRPr="009E1432" w14:paraId="0F844F12" w14:textId="77777777" w:rsidTr="00E9286C">
        <w:trPr>
          <w:trHeight w:val="85"/>
          <w:jc w:val="center"/>
        </w:trPr>
        <w:tc>
          <w:tcPr>
            <w:tcW w:w="671" w:type="dxa"/>
            <w:shd w:val="clear" w:color="auto" w:fill="auto"/>
          </w:tcPr>
          <w:p w14:paraId="1BAB57E8" w14:textId="77777777" w:rsidR="00D21247" w:rsidRPr="009E1432" w:rsidRDefault="00D21247" w:rsidP="00D21247">
            <w:pPr>
              <w:pStyle w:val="af0"/>
              <w:ind w:firstLine="0"/>
              <w:jc w:val="center"/>
              <w:rPr>
                <w:sz w:val="26"/>
                <w:szCs w:val="26"/>
              </w:rPr>
            </w:pPr>
            <w:r w:rsidRPr="009E1432">
              <w:rPr>
                <w:sz w:val="26"/>
                <w:szCs w:val="26"/>
              </w:rPr>
              <w:t>26</w:t>
            </w:r>
          </w:p>
        </w:tc>
        <w:tc>
          <w:tcPr>
            <w:tcW w:w="4485" w:type="dxa"/>
            <w:shd w:val="clear" w:color="auto" w:fill="auto"/>
          </w:tcPr>
          <w:p w14:paraId="17582E42"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д. Шордынь</w:t>
            </w:r>
          </w:p>
        </w:tc>
        <w:tc>
          <w:tcPr>
            <w:tcW w:w="4587" w:type="dxa"/>
            <w:shd w:val="clear" w:color="auto" w:fill="auto"/>
          </w:tcPr>
          <w:p w14:paraId="2CF35EB0" w14:textId="77777777" w:rsidR="00D21247" w:rsidRPr="009E1432" w:rsidRDefault="00732906" w:rsidP="00D21247">
            <w:pPr>
              <w:pStyle w:val="af0"/>
              <w:ind w:firstLine="0"/>
              <w:jc w:val="center"/>
              <w:rPr>
                <w:rFonts w:eastAsia="Times New Roman"/>
                <w:sz w:val="26"/>
                <w:szCs w:val="26"/>
              </w:rPr>
            </w:pPr>
            <w:r w:rsidRPr="009E1432">
              <w:rPr>
                <w:rFonts w:eastAsia="Times New Roman"/>
                <w:sz w:val="26"/>
                <w:szCs w:val="26"/>
              </w:rPr>
              <w:t>0</w:t>
            </w:r>
          </w:p>
        </w:tc>
      </w:tr>
      <w:tr w:rsidR="008A4153" w:rsidRPr="009E1432" w14:paraId="4C33F5E0" w14:textId="77777777" w:rsidTr="00E9286C">
        <w:trPr>
          <w:trHeight w:val="85"/>
          <w:jc w:val="center"/>
        </w:trPr>
        <w:tc>
          <w:tcPr>
            <w:tcW w:w="671" w:type="dxa"/>
            <w:shd w:val="clear" w:color="auto" w:fill="auto"/>
          </w:tcPr>
          <w:p w14:paraId="61DA23CE" w14:textId="77777777" w:rsidR="00D21247" w:rsidRPr="009E1432" w:rsidRDefault="00D21247" w:rsidP="00D21247">
            <w:pPr>
              <w:pStyle w:val="af0"/>
              <w:ind w:firstLine="0"/>
              <w:jc w:val="center"/>
              <w:rPr>
                <w:sz w:val="26"/>
                <w:szCs w:val="26"/>
              </w:rPr>
            </w:pPr>
            <w:r w:rsidRPr="009E1432">
              <w:rPr>
                <w:sz w:val="26"/>
                <w:szCs w:val="26"/>
              </w:rPr>
              <w:t>27</w:t>
            </w:r>
          </w:p>
        </w:tc>
        <w:tc>
          <w:tcPr>
            <w:tcW w:w="4485" w:type="dxa"/>
            <w:shd w:val="clear" w:color="auto" w:fill="auto"/>
          </w:tcPr>
          <w:p w14:paraId="089C6D81"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д. Юргино</w:t>
            </w:r>
          </w:p>
        </w:tc>
        <w:tc>
          <w:tcPr>
            <w:tcW w:w="4587" w:type="dxa"/>
            <w:shd w:val="clear" w:color="auto" w:fill="auto"/>
          </w:tcPr>
          <w:p w14:paraId="7421B544" w14:textId="77777777" w:rsidR="00D21247" w:rsidRPr="009E1432" w:rsidRDefault="00732906" w:rsidP="00D21247">
            <w:pPr>
              <w:pStyle w:val="af0"/>
              <w:ind w:firstLine="0"/>
              <w:jc w:val="center"/>
              <w:rPr>
                <w:rFonts w:eastAsia="Times New Roman"/>
                <w:sz w:val="26"/>
                <w:szCs w:val="26"/>
              </w:rPr>
            </w:pPr>
            <w:r w:rsidRPr="009E1432">
              <w:rPr>
                <w:rFonts w:eastAsia="Times New Roman"/>
                <w:sz w:val="26"/>
                <w:szCs w:val="26"/>
              </w:rPr>
              <w:t>16</w:t>
            </w:r>
          </w:p>
        </w:tc>
      </w:tr>
      <w:tr w:rsidR="008A4153" w:rsidRPr="009E1432" w14:paraId="0D5DC721" w14:textId="77777777" w:rsidTr="00E9286C">
        <w:trPr>
          <w:trHeight w:val="85"/>
          <w:jc w:val="center"/>
        </w:trPr>
        <w:tc>
          <w:tcPr>
            <w:tcW w:w="671" w:type="dxa"/>
            <w:shd w:val="clear" w:color="auto" w:fill="auto"/>
          </w:tcPr>
          <w:p w14:paraId="006C7C1A" w14:textId="77777777" w:rsidR="00D21247" w:rsidRPr="009E1432" w:rsidRDefault="00D21247" w:rsidP="00D21247">
            <w:pPr>
              <w:pStyle w:val="af0"/>
              <w:ind w:firstLine="0"/>
              <w:jc w:val="center"/>
              <w:rPr>
                <w:sz w:val="26"/>
                <w:szCs w:val="26"/>
              </w:rPr>
            </w:pPr>
            <w:r w:rsidRPr="009E1432">
              <w:rPr>
                <w:sz w:val="26"/>
                <w:szCs w:val="26"/>
              </w:rPr>
              <w:t>28</w:t>
            </w:r>
          </w:p>
        </w:tc>
        <w:tc>
          <w:tcPr>
            <w:tcW w:w="4485" w:type="dxa"/>
            <w:shd w:val="clear" w:color="auto" w:fill="auto"/>
          </w:tcPr>
          <w:p w14:paraId="5CE1B03C"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п. Запань Яренга</w:t>
            </w:r>
          </w:p>
        </w:tc>
        <w:tc>
          <w:tcPr>
            <w:tcW w:w="4587" w:type="dxa"/>
            <w:shd w:val="clear" w:color="auto" w:fill="auto"/>
          </w:tcPr>
          <w:p w14:paraId="5932CFE1" w14:textId="77777777" w:rsidR="00D21247" w:rsidRPr="009E1432" w:rsidRDefault="008A4153" w:rsidP="00D21247">
            <w:pPr>
              <w:pStyle w:val="af0"/>
              <w:ind w:firstLine="0"/>
              <w:jc w:val="center"/>
              <w:rPr>
                <w:rFonts w:eastAsia="Times New Roman"/>
                <w:sz w:val="26"/>
                <w:szCs w:val="26"/>
              </w:rPr>
            </w:pPr>
            <w:r w:rsidRPr="009E1432">
              <w:rPr>
                <w:rFonts w:eastAsia="Times New Roman"/>
                <w:sz w:val="26"/>
                <w:szCs w:val="26"/>
              </w:rPr>
              <w:t>203</w:t>
            </w:r>
          </w:p>
        </w:tc>
      </w:tr>
      <w:tr w:rsidR="008A4153" w:rsidRPr="009E1432" w14:paraId="61D5F212" w14:textId="77777777" w:rsidTr="00E9286C">
        <w:trPr>
          <w:trHeight w:val="85"/>
          <w:jc w:val="center"/>
        </w:trPr>
        <w:tc>
          <w:tcPr>
            <w:tcW w:w="671" w:type="dxa"/>
            <w:shd w:val="clear" w:color="auto" w:fill="auto"/>
          </w:tcPr>
          <w:p w14:paraId="61ACEF0A" w14:textId="77777777" w:rsidR="00D21247" w:rsidRPr="009E1432" w:rsidRDefault="00D21247" w:rsidP="00D21247">
            <w:pPr>
              <w:pStyle w:val="af0"/>
              <w:ind w:firstLine="0"/>
              <w:jc w:val="center"/>
              <w:rPr>
                <w:sz w:val="26"/>
                <w:szCs w:val="26"/>
              </w:rPr>
            </w:pPr>
            <w:r w:rsidRPr="009E1432">
              <w:rPr>
                <w:sz w:val="26"/>
                <w:szCs w:val="26"/>
              </w:rPr>
              <w:t>29</w:t>
            </w:r>
          </w:p>
        </w:tc>
        <w:tc>
          <w:tcPr>
            <w:tcW w:w="4485" w:type="dxa"/>
            <w:shd w:val="clear" w:color="auto" w:fill="auto"/>
          </w:tcPr>
          <w:p w14:paraId="425B395C"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п. Лысимо</w:t>
            </w:r>
          </w:p>
        </w:tc>
        <w:tc>
          <w:tcPr>
            <w:tcW w:w="4587" w:type="dxa"/>
            <w:shd w:val="clear" w:color="auto" w:fill="auto"/>
          </w:tcPr>
          <w:p w14:paraId="40B45963" w14:textId="77777777" w:rsidR="00D21247" w:rsidRPr="009E1432" w:rsidRDefault="008A4153" w:rsidP="00D21247">
            <w:pPr>
              <w:pStyle w:val="af0"/>
              <w:ind w:firstLine="0"/>
              <w:jc w:val="center"/>
              <w:rPr>
                <w:rFonts w:eastAsia="Times New Roman"/>
                <w:sz w:val="26"/>
                <w:szCs w:val="26"/>
              </w:rPr>
            </w:pPr>
            <w:r w:rsidRPr="009E1432">
              <w:rPr>
                <w:rFonts w:eastAsia="Times New Roman"/>
                <w:sz w:val="26"/>
                <w:szCs w:val="26"/>
              </w:rPr>
              <w:t>170</w:t>
            </w:r>
          </w:p>
        </w:tc>
      </w:tr>
      <w:tr w:rsidR="008A4153" w:rsidRPr="009E1432" w14:paraId="73AACAA0" w14:textId="77777777" w:rsidTr="00E9286C">
        <w:trPr>
          <w:trHeight w:val="85"/>
          <w:jc w:val="center"/>
        </w:trPr>
        <w:tc>
          <w:tcPr>
            <w:tcW w:w="671" w:type="dxa"/>
            <w:shd w:val="clear" w:color="auto" w:fill="auto"/>
          </w:tcPr>
          <w:p w14:paraId="67B484D6" w14:textId="77777777" w:rsidR="00D21247" w:rsidRPr="009E1432" w:rsidRDefault="00D21247" w:rsidP="00D21247">
            <w:pPr>
              <w:pStyle w:val="af0"/>
              <w:ind w:firstLine="0"/>
              <w:jc w:val="center"/>
              <w:rPr>
                <w:sz w:val="26"/>
                <w:szCs w:val="26"/>
              </w:rPr>
            </w:pPr>
            <w:r w:rsidRPr="009E1432">
              <w:rPr>
                <w:sz w:val="26"/>
                <w:szCs w:val="26"/>
              </w:rPr>
              <w:t>30</w:t>
            </w:r>
          </w:p>
        </w:tc>
        <w:tc>
          <w:tcPr>
            <w:tcW w:w="4485" w:type="dxa"/>
            <w:shd w:val="clear" w:color="auto" w:fill="auto"/>
          </w:tcPr>
          <w:p w14:paraId="1358FFF4"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п. Пантый</w:t>
            </w:r>
          </w:p>
        </w:tc>
        <w:tc>
          <w:tcPr>
            <w:tcW w:w="4587" w:type="dxa"/>
            <w:shd w:val="clear" w:color="auto" w:fill="auto"/>
          </w:tcPr>
          <w:p w14:paraId="585FF0EE" w14:textId="77777777" w:rsidR="00D21247" w:rsidRPr="009E1432" w:rsidRDefault="00732906" w:rsidP="00D21247">
            <w:pPr>
              <w:pStyle w:val="af0"/>
              <w:ind w:firstLine="0"/>
              <w:jc w:val="center"/>
              <w:rPr>
                <w:rFonts w:eastAsia="Times New Roman"/>
                <w:sz w:val="26"/>
                <w:szCs w:val="26"/>
              </w:rPr>
            </w:pPr>
            <w:r w:rsidRPr="009E1432">
              <w:rPr>
                <w:rFonts w:eastAsia="Times New Roman"/>
                <w:sz w:val="26"/>
                <w:szCs w:val="26"/>
              </w:rPr>
              <w:t>0</w:t>
            </w:r>
          </w:p>
        </w:tc>
      </w:tr>
      <w:tr w:rsidR="008A4153" w:rsidRPr="009E1432" w14:paraId="5C9A1064" w14:textId="77777777" w:rsidTr="00E9286C">
        <w:trPr>
          <w:trHeight w:val="85"/>
          <w:jc w:val="center"/>
        </w:trPr>
        <w:tc>
          <w:tcPr>
            <w:tcW w:w="671" w:type="dxa"/>
            <w:shd w:val="clear" w:color="auto" w:fill="auto"/>
          </w:tcPr>
          <w:p w14:paraId="7A2C591A" w14:textId="77777777" w:rsidR="00D21247" w:rsidRPr="009E1432" w:rsidRDefault="00D21247" w:rsidP="00D21247">
            <w:pPr>
              <w:pStyle w:val="af0"/>
              <w:ind w:firstLine="0"/>
              <w:jc w:val="center"/>
              <w:rPr>
                <w:sz w:val="26"/>
                <w:szCs w:val="26"/>
              </w:rPr>
            </w:pPr>
            <w:r w:rsidRPr="009E1432">
              <w:rPr>
                <w:sz w:val="26"/>
                <w:szCs w:val="26"/>
              </w:rPr>
              <w:t>31</w:t>
            </w:r>
          </w:p>
        </w:tc>
        <w:tc>
          <w:tcPr>
            <w:tcW w:w="4485" w:type="dxa"/>
            <w:shd w:val="clear" w:color="auto" w:fill="auto"/>
          </w:tcPr>
          <w:p w14:paraId="126339C0"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п. Савкино</w:t>
            </w:r>
          </w:p>
        </w:tc>
        <w:tc>
          <w:tcPr>
            <w:tcW w:w="4587" w:type="dxa"/>
            <w:shd w:val="clear" w:color="auto" w:fill="auto"/>
          </w:tcPr>
          <w:p w14:paraId="03AB459B" w14:textId="77777777" w:rsidR="00D21247" w:rsidRPr="009E1432" w:rsidRDefault="00732906" w:rsidP="00D21247">
            <w:pPr>
              <w:pStyle w:val="af0"/>
              <w:ind w:firstLine="0"/>
              <w:jc w:val="center"/>
              <w:rPr>
                <w:rFonts w:eastAsia="Times New Roman"/>
                <w:sz w:val="26"/>
                <w:szCs w:val="26"/>
              </w:rPr>
            </w:pPr>
            <w:r w:rsidRPr="009E1432">
              <w:rPr>
                <w:rFonts w:eastAsia="Times New Roman"/>
                <w:sz w:val="26"/>
                <w:szCs w:val="26"/>
              </w:rPr>
              <w:t>0</w:t>
            </w:r>
          </w:p>
        </w:tc>
      </w:tr>
      <w:tr w:rsidR="008A4153" w:rsidRPr="009E1432" w14:paraId="5AD5E395" w14:textId="77777777" w:rsidTr="00E9286C">
        <w:trPr>
          <w:trHeight w:val="85"/>
          <w:jc w:val="center"/>
        </w:trPr>
        <w:tc>
          <w:tcPr>
            <w:tcW w:w="671" w:type="dxa"/>
            <w:shd w:val="clear" w:color="auto" w:fill="auto"/>
          </w:tcPr>
          <w:p w14:paraId="1D73B84D" w14:textId="77777777" w:rsidR="00D21247" w:rsidRPr="009E1432" w:rsidRDefault="00D21247" w:rsidP="00D21247">
            <w:pPr>
              <w:pStyle w:val="af0"/>
              <w:ind w:firstLine="0"/>
              <w:jc w:val="center"/>
              <w:rPr>
                <w:sz w:val="26"/>
                <w:szCs w:val="26"/>
              </w:rPr>
            </w:pPr>
            <w:r w:rsidRPr="009E1432">
              <w:rPr>
                <w:sz w:val="26"/>
                <w:szCs w:val="26"/>
              </w:rPr>
              <w:t>32</w:t>
            </w:r>
          </w:p>
        </w:tc>
        <w:tc>
          <w:tcPr>
            <w:tcW w:w="4485" w:type="dxa"/>
            <w:shd w:val="clear" w:color="auto" w:fill="auto"/>
          </w:tcPr>
          <w:p w14:paraId="7B7231FE"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п. Усть-Очея</w:t>
            </w:r>
          </w:p>
        </w:tc>
        <w:tc>
          <w:tcPr>
            <w:tcW w:w="4587" w:type="dxa"/>
            <w:shd w:val="clear" w:color="auto" w:fill="auto"/>
          </w:tcPr>
          <w:p w14:paraId="66F4DD2D" w14:textId="77777777" w:rsidR="00D21247" w:rsidRPr="009E1432" w:rsidRDefault="00732906" w:rsidP="00D21247">
            <w:pPr>
              <w:pStyle w:val="af0"/>
              <w:ind w:firstLine="0"/>
              <w:jc w:val="center"/>
              <w:rPr>
                <w:rFonts w:eastAsia="Times New Roman"/>
                <w:sz w:val="26"/>
                <w:szCs w:val="26"/>
              </w:rPr>
            </w:pPr>
            <w:r w:rsidRPr="009E1432">
              <w:rPr>
                <w:rFonts w:eastAsia="Times New Roman"/>
                <w:sz w:val="26"/>
                <w:szCs w:val="26"/>
              </w:rPr>
              <w:t>204</w:t>
            </w:r>
          </w:p>
        </w:tc>
      </w:tr>
      <w:tr w:rsidR="008A4153" w:rsidRPr="009E1432" w14:paraId="68A662B1" w14:textId="77777777" w:rsidTr="00E9286C">
        <w:trPr>
          <w:trHeight w:val="85"/>
          <w:jc w:val="center"/>
        </w:trPr>
        <w:tc>
          <w:tcPr>
            <w:tcW w:w="671" w:type="dxa"/>
            <w:shd w:val="clear" w:color="auto" w:fill="auto"/>
          </w:tcPr>
          <w:p w14:paraId="5A88BBF8" w14:textId="77777777" w:rsidR="00D21247" w:rsidRPr="009E1432" w:rsidRDefault="00D21247" w:rsidP="00D21247">
            <w:pPr>
              <w:pStyle w:val="af0"/>
              <w:ind w:firstLine="0"/>
              <w:jc w:val="center"/>
              <w:rPr>
                <w:sz w:val="26"/>
                <w:szCs w:val="26"/>
              </w:rPr>
            </w:pPr>
            <w:r w:rsidRPr="009E1432">
              <w:rPr>
                <w:sz w:val="26"/>
                <w:szCs w:val="26"/>
              </w:rPr>
              <w:t>33</w:t>
            </w:r>
          </w:p>
        </w:tc>
        <w:tc>
          <w:tcPr>
            <w:tcW w:w="4485" w:type="dxa"/>
            <w:shd w:val="clear" w:color="auto" w:fill="auto"/>
          </w:tcPr>
          <w:p w14:paraId="4AA00810"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с. Ирта</w:t>
            </w:r>
          </w:p>
        </w:tc>
        <w:tc>
          <w:tcPr>
            <w:tcW w:w="4587" w:type="dxa"/>
            <w:shd w:val="clear" w:color="auto" w:fill="auto"/>
          </w:tcPr>
          <w:p w14:paraId="78622806" w14:textId="77777777" w:rsidR="00D21247" w:rsidRPr="009E1432" w:rsidRDefault="00732906" w:rsidP="00D21247">
            <w:pPr>
              <w:pStyle w:val="af0"/>
              <w:ind w:firstLine="0"/>
              <w:jc w:val="center"/>
              <w:rPr>
                <w:rFonts w:eastAsia="Times New Roman"/>
                <w:sz w:val="26"/>
                <w:szCs w:val="26"/>
              </w:rPr>
            </w:pPr>
            <w:r w:rsidRPr="009E1432">
              <w:rPr>
                <w:rFonts w:eastAsia="Times New Roman"/>
                <w:sz w:val="26"/>
                <w:szCs w:val="26"/>
              </w:rPr>
              <w:t>152</w:t>
            </w:r>
          </w:p>
        </w:tc>
      </w:tr>
      <w:tr w:rsidR="008A4153" w:rsidRPr="009E1432" w14:paraId="2D26ED6C" w14:textId="77777777" w:rsidTr="00E9286C">
        <w:trPr>
          <w:trHeight w:val="85"/>
          <w:jc w:val="center"/>
        </w:trPr>
        <w:tc>
          <w:tcPr>
            <w:tcW w:w="671" w:type="dxa"/>
            <w:shd w:val="clear" w:color="auto" w:fill="auto"/>
          </w:tcPr>
          <w:p w14:paraId="52250B86" w14:textId="77777777" w:rsidR="00D21247" w:rsidRPr="009E1432" w:rsidRDefault="00D21247" w:rsidP="00D21247">
            <w:pPr>
              <w:pStyle w:val="af0"/>
              <w:ind w:firstLine="0"/>
              <w:jc w:val="center"/>
              <w:rPr>
                <w:sz w:val="26"/>
                <w:szCs w:val="26"/>
              </w:rPr>
            </w:pPr>
            <w:r w:rsidRPr="009E1432">
              <w:rPr>
                <w:sz w:val="26"/>
                <w:szCs w:val="26"/>
              </w:rPr>
              <w:t>34</w:t>
            </w:r>
          </w:p>
        </w:tc>
        <w:tc>
          <w:tcPr>
            <w:tcW w:w="4485" w:type="dxa"/>
            <w:shd w:val="clear" w:color="auto" w:fill="auto"/>
          </w:tcPr>
          <w:p w14:paraId="7237EABE" w14:textId="77777777" w:rsidR="00D21247" w:rsidRPr="009E1432" w:rsidRDefault="00D21247" w:rsidP="00D21247">
            <w:pPr>
              <w:rPr>
                <w:rFonts w:ascii="Times New Roman" w:hAnsi="Times New Roman" w:cs="Times New Roman"/>
                <w:sz w:val="26"/>
                <w:szCs w:val="26"/>
              </w:rPr>
            </w:pPr>
            <w:r w:rsidRPr="009E1432">
              <w:rPr>
                <w:rFonts w:ascii="Times New Roman" w:hAnsi="Times New Roman" w:cs="Times New Roman"/>
                <w:sz w:val="26"/>
                <w:szCs w:val="26"/>
              </w:rPr>
              <w:t>с. Тохта</w:t>
            </w:r>
          </w:p>
        </w:tc>
        <w:tc>
          <w:tcPr>
            <w:tcW w:w="4587" w:type="dxa"/>
            <w:shd w:val="clear" w:color="auto" w:fill="auto"/>
          </w:tcPr>
          <w:p w14:paraId="66357DC5" w14:textId="77777777" w:rsidR="00D21247" w:rsidRPr="009E1432" w:rsidRDefault="00732906" w:rsidP="00D21247">
            <w:pPr>
              <w:pStyle w:val="af0"/>
              <w:ind w:firstLine="0"/>
              <w:jc w:val="center"/>
              <w:rPr>
                <w:rFonts w:eastAsia="Times New Roman"/>
                <w:sz w:val="26"/>
                <w:szCs w:val="26"/>
              </w:rPr>
            </w:pPr>
            <w:r w:rsidRPr="009E1432">
              <w:rPr>
                <w:rFonts w:eastAsia="Times New Roman"/>
                <w:sz w:val="26"/>
                <w:szCs w:val="26"/>
              </w:rPr>
              <w:t>35</w:t>
            </w:r>
          </w:p>
        </w:tc>
      </w:tr>
      <w:tr w:rsidR="008A4153" w:rsidRPr="009E1432" w14:paraId="62FF5BE3" w14:textId="77777777" w:rsidTr="00AC6B2E">
        <w:trPr>
          <w:trHeight w:val="85"/>
          <w:jc w:val="center"/>
        </w:trPr>
        <w:tc>
          <w:tcPr>
            <w:tcW w:w="671" w:type="dxa"/>
            <w:shd w:val="clear" w:color="auto" w:fill="auto"/>
          </w:tcPr>
          <w:p w14:paraId="496F0F91" w14:textId="77777777" w:rsidR="00903803" w:rsidRPr="009E1432" w:rsidRDefault="00903803" w:rsidP="00C6008F">
            <w:pPr>
              <w:pStyle w:val="af0"/>
              <w:ind w:firstLine="0"/>
              <w:jc w:val="center"/>
              <w:rPr>
                <w:sz w:val="26"/>
                <w:szCs w:val="26"/>
              </w:rPr>
            </w:pPr>
          </w:p>
        </w:tc>
        <w:tc>
          <w:tcPr>
            <w:tcW w:w="4485" w:type="dxa"/>
            <w:shd w:val="clear" w:color="auto" w:fill="auto"/>
          </w:tcPr>
          <w:p w14:paraId="44B50485" w14:textId="77777777" w:rsidR="00903803" w:rsidRPr="009E1432" w:rsidRDefault="00D21247" w:rsidP="00C6008F">
            <w:pPr>
              <w:pStyle w:val="af0"/>
              <w:ind w:firstLine="0"/>
              <w:rPr>
                <w:sz w:val="26"/>
                <w:szCs w:val="26"/>
              </w:rPr>
            </w:pPr>
            <w:r w:rsidRPr="009E1432">
              <w:rPr>
                <w:sz w:val="26"/>
                <w:szCs w:val="26"/>
              </w:rPr>
              <w:t>Итого</w:t>
            </w:r>
          </w:p>
        </w:tc>
        <w:tc>
          <w:tcPr>
            <w:tcW w:w="4587" w:type="dxa"/>
            <w:shd w:val="clear" w:color="auto" w:fill="auto"/>
          </w:tcPr>
          <w:p w14:paraId="6F7B29CC" w14:textId="77777777" w:rsidR="00903803" w:rsidRPr="009E1432" w:rsidRDefault="00D21247" w:rsidP="00F804E5">
            <w:pPr>
              <w:pStyle w:val="af0"/>
              <w:ind w:firstLine="0"/>
              <w:jc w:val="center"/>
              <w:rPr>
                <w:rFonts w:eastAsia="Times New Roman"/>
                <w:sz w:val="26"/>
                <w:szCs w:val="26"/>
              </w:rPr>
            </w:pPr>
            <w:r w:rsidRPr="009E1432">
              <w:rPr>
                <w:rFonts w:eastAsia="Times New Roman"/>
                <w:sz w:val="26"/>
                <w:szCs w:val="26"/>
              </w:rPr>
              <w:t>4442</w:t>
            </w:r>
          </w:p>
        </w:tc>
      </w:tr>
    </w:tbl>
    <w:p w14:paraId="7974F924" w14:textId="77777777" w:rsidR="00931A35" w:rsidRPr="009E1432" w:rsidRDefault="00931A35" w:rsidP="00C6008F">
      <w:pPr>
        <w:spacing w:after="0" w:line="240" w:lineRule="auto"/>
        <w:ind w:firstLine="709"/>
        <w:rPr>
          <w:rFonts w:ascii="Times New Roman" w:hAnsi="Times New Roman" w:cs="Times New Roman"/>
          <w:sz w:val="26"/>
          <w:szCs w:val="26"/>
        </w:rPr>
      </w:pPr>
    </w:p>
    <w:p w14:paraId="1786C694" w14:textId="77777777" w:rsidR="00DA5FC5" w:rsidRPr="009E1432" w:rsidRDefault="00DA5FC5" w:rsidP="00A84A07">
      <w:pPr>
        <w:pStyle w:val="af0"/>
        <w:numPr>
          <w:ilvl w:val="2"/>
          <w:numId w:val="15"/>
        </w:numPr>
        <w:jc w:val="center"/>
        <w:outlineLvl w:val="2"/>
        <w:rPr>
          <w:b/>
          <w:sz w:val="26"/>
          <w:szCs w:val="26"/>
        </w:rPr>
      </w:pPr>
      <w:bookmarkStart w:id="59" w:name="_Toc8663577"/>
      <w:bookmarkStart w:id="60" w:name="_Toc76478849"/>
      <w:r w:rsidRPr="009E1432">
        <w:rPr>
          <w:b/>
          <w:sz w:val="26"/>
          <w:szCs w:val="26"/>
        </w:rPr>
        <w:t>Жилищный фонд</w:t>
      </w:r>
      <w:bookmarkEnd w:id="59"/>
      <w:bookmarkEnd w:id="60"/>
    </w:p>
    <w:p w14:paraId="287CCFD8" w14:textId="77777777" w:rsidR="00DA5FC5" w:rsidRPr="009E1432" w:rsidRDefault="00DA5FC5" w:rsidP="00C6008F">
      <w:pPr>
        <w:spacing w:after="0" w:line="240" w:lineRule="auto"/>
        <w:ind w:firstLine="709"/>
        <w:rPr>
          <w:rFonts w:ascii="Times New Roman" w:hAnsi="Times New Roman" w:cs="Times New Roman"/>
          <w:sz w:val="26"/>
          <w:szCs w:val="26"/>
        </w:rPr>
      </w:pPr>
    </w:p>
    <w:p w14:paraId="573E4E29" w14:textId="77777777" w:rsidR="00416BD4" w:rsidRPr="009E1432" w:rsidRDefault="00416BD4" w:rsidP="00D245E2">
      <w:pPr>
        <w:pStyle w:val="afff4"/>
        <w:ind w:firstLine="709"/>
        <w:jc w:val="both"/>
        <w:rPr>
          <w:rFonts w:ascii="Times New Roman" w:eastAsiaTheme="minorHAnsi" w:hAnsi="Times New Roman"/>
          <w:sz w:val="26"/>
          <w:szCs w:val="26"/>
        </w:rPr>
      </w:pPr>
      <w:r w:rsidRPr="009E1432">
        <w:rPr>
          <w:rFonts w:ascii="Times New Roman" w:eastAsiaTheme="minorHAnsi" w:hAnsi="Times New Roman"/>
          <w:sz w:val="26"/>
          <w:szCs w:val="26"/>
        </w:rPr>
        <w:t xml:space="preserve">Общая площадь жилых помещений в МО «Сафроновское» по данным за 2016 год составляет 146,4 тыс. м.кв. Всего домов – 1719, из них: многоквартирных домов- 525, 452 из которых блокированной застройки, 195 – одноквартирных домов. Материал стен: </w:t>
      </w:r>
      <w:r w:rsidRPr="009E1432">
        <w:rPr>
          <w:rFonts w:ascii="Times New Roman" w:eastAsiaTheme="minorHAnsi" w:hAnsi="Times New Roman"/>
          <w:sz w:val="26"/>
          <w:szCs w:val="26"/>
        </w:rPr>
        <w:lastRenderedPageBreak/>
        <w:t>кирпичные, деревянные, панельные и прочие дома. По проценту износа в основном от 31% до 65%. В поселении существуют сети инженерного обеспечения, это: электро-, водоснабжения.</w:t>
      </w:r>
    </w:p>
    <w:p w14:paraId="0C4959AF" w14:textId="77777777" w:rsidR="002F6C3B" w:rsidRPr="009E1432" w:rsidRDefault="00416BD4" w:rsidP="00D245E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Жилой фонд обеспечен централизованными системами водоснабжения на 25 %. </w:t>
      </w:r>
      <w:r w:rsidR="002F6C3B" w:rsidRPr="009E1432">
        <w:rPr>
          <w:rFonts w:ascii="Times New Roman" w:hAnsi="Times New Roman" w:cs="Times New Roman"/>
          <w:sz w:val="26"/>
          <w:szCs w:val="26"/>
        </w:rPr>
        <w:t>Жилищная обеспеченность, таким образом,</w:t>
      </w:r>
      <w:r w:rsidRPr="009E1432">
        <w:rPr>
          <w:rFonts w:ascii="Times New Roman" w:hAnsi="Times New Roman" w:cs="Times New Roman"/>
          <w:sz w:val="26"/>
          <w:szCs w:val="26"/>
        </w:rPr>
        <w:t xml:space="preserve"> на 2016 год</w:t>
      </w:r>
      <w:r w:rsidR="002F6C3B" w:rsidRPr="009E1432">
        <w:rPr>
          <w:rFonts w:ascii="Times New Roman" w:hAnsi="Times New Roman" w:cs="Times New Roman"/>
          <w:sz w:val="26"/>
          <w:szCs w:val="26"/>
        </w:rPr>
        <w:t xml:space="preserve"> составляет около </w:t>
      </w:r>
      <w:r w:rsidRPr="009E1432">
        <w:rPr>
          <w:rFonts w:ascii="Times New Roman" w:hAnsi="Times New Roman" w:cs="Times New Roman"/>
          <w:sz w:val="26"/>
          <w:szCs w:val="26"/>
        </w:rPr>
        <w:t>31,5</w:t>
      </w:r>
      <w:r w:rsidR="009E73E6" w:rsidRPr="009E1432">
        <w:rPr>
          <w:rFonts w:ascii="Times New Roman" w:hAnsi="Times New Roman" w:cs="Times New Roman"/>
          <w:sz w:val="26"/>
          <w:szCs w:val="26"/>
        </w:rPr>
        <w:t xml:space="preserve"> </w:t>
      </w:r>
      <w:r w:rsidR="002F6C3B" w:rsidRPr="009E1432">
        <w:rPr>
          <w:rFonts w:ascii="Times New Roman" w:hAnsi="Times New Roman" w:cs="Times New Roman"/>
          <w:sz w:val="26"/>
          <w:szCs w:val="26"/>
        </w:rPr>
        <w:t>м</w:t>
      </w:r>
      <w:r w:rsidR="002F6C3B" w:rsidRPr="009E1432">
        <w:rPr>
          <w:rFonts w:ascii="Times New Roman" w:hAnsi="Times New Roman" w:cs="Times New Roman"/>
          <w:sz w:val="26"/>
          <w:szCs w:val="26"/>
          <w:vertAlign w:val="superscript"/>
        </w:rPr>
        <w:t>2</w:t>
      </w:r>
      <w:r w:rsidR="002F6C3B" w:rsidRPr="009E1432">
        <w:rPr>
          <w:rFonts w:ascii="Times New Roman" w:hAnsi="Times New Roman" w:cs="Times New Roman"/>
          <w:sz w:val="26"/>
          <w:szCs w:val="26"/>
        </w:rPr>
        <w:t xml:space="preserve">/чел. </w:t>
      </w:r>
    </w:p>
    <w:p w14:paraId="7502396E" w14:textId="77777777" w:rsidR="002F6C3B" w:rsidRPr="009E1432" w:rsidRDefault="002F6C3B" w:rsidP="00D245E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целом техническое состояние жилья удовлетворительное. Исключение составляет ветхий и аварийный фонд.</w:t>
      </w:r>
    </w:p>
    <w:p w14:paraId="71622D44" w14:textId="77777777" w:rsidR="00287B4F" w:rsidRPr="009E1432" w:rsidRDefault="002F6C3B" w:rsidP="00D245E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Практика и прогноз жилищного строительства в сельской местности показывают, что около 75 % нового жилья строится в виде индивидуальных усадебных жилых домов и около </w:t>
      </w:r>
      <w:r w:rsidRPr="009E1432">
        <w:rPr>
          <w:rFonts w:ascii="Times New Roman" w:hAnsi="Times New Roman" w:cs="Times New Roman"/>
          <w:bCs/>
          <w:sz w:val="26"/>
          <w:szCs w:val="26"/>
        </w:rPr>
        <w:t>25 %</w:t>
      </w:r>
      <w:r w:rsidRPr="009E1432">
        <w:rPr>
          <w:rFonts w:ascii="Times New Roman" w:hAnsi="Times New Roman" w:cs="Times New Roman"/>
          <w:sz w:val="26"/>
          <w:szCs w:val="26"/>
        </w:rPr>
        <w:t xml:space="preserve"> – в </w:t>
      </w:r>
      <w:r w:rsidRPr="009E1432">
        <w:rPr>
          <w:rFonts w:ascii="Times New Roman" w:hAnsi="Times New Roman" w:cs="Times New Roman"/>
          <w:bCs/>
          <w:sz w:val="26"/>
          <w:szCs w:val="26"/>
        </w:rPr>
        <w:t>многоквартирных среднеэтажных</w:t>
      </w:r>
      <w:r w:rsidRPr="009E1432">
        <w:rPr>
          <w:rFonts w:ascii="Times New Roman" w:hAnsi="Times New Roman" w:cs="Times New Roman"/>
          <w:sz w:val="26"/>
          <w:szCs w:val="26"/>
        </w:rPr>
        <w:t xml:space="preserve"> жилых домах.</w:t>
      </w:r>
    </w:p>
    <w:p w14:paraId="5E6F70BA" w14:textId="77777777" w:rsidR="009C37B8" w:rsidRDefault="009C37B8" w:rsidP="002F6C3B">
      <w:pPr>
        <w:spacing w:after="0" w:line="240" w:lineRule="auto"/>
        <w:ind w:firstLine="709"/>
        <w:jc w:val="both"/>
        <w:rPr>
          <w:rFonts w:ascii="Times New Roman" w:hAnsi="Times New Roman" w:cs="Times New Roman"/>
          <w:sz w:val="26"/>
          <w:szCs w:val="26"/>
        </w:rPr>
      </w:pPr>
      <w:r w:rsidRPr="009C37B8">
        <w:rPr>
          <w:rFonts w:ascii="Times New Roman" w:hAnsi="Times New Roman" w:cs="Times New Roman"/>
          <w:sz w:val="26"/>
          <w:szCs w:val="26"/>
        </w:rPr>
        <w:t xml:space="preserve">Согласно адресной программе Архангельской области «Переселение граждан из аварийного жилищного фонда» на 2019 - 2025 годы» на территории муниципального образования «Сафроновское» располагается 8 домов в аварийном состоянии общей площадью </w:t>
      </w:r>
      <w:smartTag w:uri="urn:schemas-microsoft-com:office:smarttags" w:element="metricconverter">
        <w:smartTagPr>
          <w:attr w:name="ProductID" w:val="2486,9 м2"/>
        </w:smartTagPr>
        <w:r w:rsidRPr="009C37B8">
          <w:rPr>
            <w:rFonts w:ascii="Times New Roman" w:hAnsi="Times New Roman" w:cs="Times New Roman"/>
            <w:sz w:val="26"/>
            <w:szCs w:val="26"/>
          </w:rPr>
          <w:t>2486,9 м</w:t>
        </w:r>
        <w:r w:rsidRPr="009C37B8">
          <w:rPr>
            <w:rFonts w:ascii="Times New Roman" w:hAnsi="Times New Roman" w:cs="Times New Roman"/>
            <w:sz w:val="26"/>
            <w:szCs w:val="26"/>
            <w:vertAlign w:val="superscript"/>
          </w:rPr>
          <w:t>2</w:t>
        </w:r>
      </w:smartTag>
      <w:r w:rsidRPr="009C37B8">
        <w:rPr>
          <w:rFonts w:ascii="Times New Roman" w:hAnsi="Times New Roman" w:cs="Times New Roman"/>
          <w:sz w:val="26"/>
          <w:szCs w:val="26"/>
        </w:rPr>
        <w:t>.</w:t>
      </w:r>
    </w:p>
    <w:p w14:paraId="7444867B" w14:textId="77777777" w:rsidR="009C37B8" w:rsidRPr="009E1432" w:rsidRDefault="009C37B8" w:rsidP="002F6C3B">
      <w:pPr>
        <w:spacing w:after="0" w:line="240" w:lineRule="auto"/>
        <w:ind w:firstLine="709"/>
        <w:jc w:val="both"/>
        <w:rPr>
          <w:rFonts w:ascii="Times New Roman" w:hAnsi="Times New Roman" w:cs="Times New Roman"/>
          <w:sz w:val="26"/>
          <w:szCs w:val="26"/>
        </w:rPr>
        <w:sectPr w:rsidR="009C37B8" w:rsidRPr="009E1432" w:rsidSect="00E9166A">
          <w:pgSz w:w="11906" w:h="16838"/>
          <w:pgMar w:top="567" w:right="567" w:bottom="567" w:left="1134" w:header="709" w:footer="709" w:gutter="0"/>
          <w:cols w:space="708"/>
          <w:docGrid w:linePitch="360"/>
        </w:sectPr>
      </w:pPr>
    </w:p>
    <w:p w14:paraId="03E800A4" w14:textId="77777777" w:rsidR="00287B4F" w:rsidRPr="009E1432" w:rsidRDefault="00287B4F" w:rsidP="00287B4F">
      <w:pPr>
        <w:spacing w:after="0" w:line="240" w:lineRule="auto"/>
        <w:ind w:firstLine="709"/>
        <w:jc w:val="right"/>
        <w:rPr>
          <w:rFonts w:ascii="Times New Roman" w:hAnsi="Times New Roman" w:cs="Times New Roman"/>
          <w:sz w:val="26"/>
          <w:szCs w:val="26"/>
        </w:rPr>
      </w:pPr>
      <w:r w:rsidRPr="009E1432">
        <w:rPr>
          <w:rFonts w:ascii="Times New Roman" w:hAnsi="Times New Roman" w:cs="Times New Roman"/>
          <w:sz w:val="26"/>
          <w:szCs w:val="26"/>
        </w:rPr>
        <w:lastRenderedPageBreak/>
        <w:t>Таблица 1</w:t>
      </w:r>
      <w:r w:rsidR="000E1E0C">
        <w:rPr>
          <w:rFonts w:ascii="Times New Roman" w:hAnsi="Times New Roman" w:cs="Times New Roman"/>
          <w:sz w:val="26"/>
          <w:szCs w:val="26"/>
        </w:rPr>
        <w:t>4</w:t>
      </w:r>
    </w:p>
    <w:p w14:paraId="766D530A" w14:textId="77777777" w:rsidR="00287B4F" w:rsidRPr="009E1432" w:rsidRDefault="00287B4F" w:rsidP="00287B4F">
      <w:pPr>
        <w:pStyle w:val="001"/>
        <w:jc w:val="center"/>
        <w:rPr>
          <w:sz w:val="26"/>
          <w:szCs w:val="26"/>
        </w:rPr>
      </w:pPr>
      <w:bookmarkStart w:id="61" w:name="bookmark24"/>
      <w:bookmarkStart w:id="62" w:name="bookmark25"/>
      <w:r w:rsidRPr="009E1432">
        <w:rPr>
          <w:sz w:val="26"/>
          <w:szCs w:val="26"/>
          <w:lang w:bidi="ru-RU"/>
        </w:rPr>
        <w:t xml:space="preserve">Перечень многоквартирных домов, признанных аварийными до </w:t>
      </w:r>
      <w:smartTag w:uri="urn:schemas-microsoft-com:office:smarttags" w:element="date">
        <w:smartTagPr>
          <w:attr w:name="Year" w:val="2017"/>
          <w:attr w:name="Day" w:val="1"/>
          <w:attr w:name="Month" w:val="1"/>
          <w:attr w:name="ls" w:val="trans"/>
        </w:smartTagPr>
        <w:r w:rsidRPr="009E1432">
          <w:rPr>
            <w:sz w:val="26"/>
            <w:szCs w:val="26"/>
            <w:lang w:bidi="ru-RU"/>
          </w:rPr>
          <w:t>1 января 2017 года</w:t>
        </w:r>
      </w:smartTag>
      <w:bookmarkEnd w:id="61"/>
      <w:bookmarkEnd w:id="62"/>
    </w:p>
    <w:tbl>
      <w:tblPr>
        <w:tblOverlap w:val="never"/>
        <w:tblW w:w="15893" w:type="dxa"/>
        <w:jc w:val="center"/>
        <w:tblLayout w:type="fixed"/>
        <w:tblCellMar>
          <w:left w:w="10" w:type="dxa"/>
          <w:right w:w="10" w:type="dxa"/>
        </w:tblCellMar>
        <w:tblLook w:val="04A0" w:firstRow="1" w:lastRow="0" w:firstColumn="1" w:lastColumn="0" w:noHBand="0" w:noVBand="1"/>
      </w:tblPr>
      <w:tblGrid>
        <w:gridCol w:w="574"/>
        <w:gridCol w:w="1789"/>
        <w:gridCol w:w="46"/>
        <w:gridCol w:w="1985"/>
        <w:gridCol w:w="96"/>
        <w:gridCol w:w="4252"/>
        <w:gridCol w:w="42"/>
        <w:gridCol w:w="1092"/>
        <w:gridCol w:w="41"/>
        <w:gridCol w:w="1660"/>
        <w:gridCol w:w="44"/>
        <w:gridCol w:w="1232"/>
        <w:gridCol w:w="45"/>
        <w:gridCol w:w="1231"/>
        <w:gridCol w:w="41"/>
        <w:gridCol w:w="1723"/>
      </w:tblGrid>
      <w:tr w:rsidR="00624FC2" w:rsidRPr="009E1432" w14:paraId="05A5152F" w14:textId="77777777" w:rsidTr="00624FC2">
        <w:trPr>
          <w:trHeight w:hRule="exact" w:val="2259"/>
          <w:jc w:val="center"/>
        </w:trPr>
        <w:tc>
          <w:tcPr>
            <w:tcW w:w="574" w:type="dxa"/>
            <w:vMerge w:val="restart"/>
            <w:tcBorders>
              <w:top w:val="single" w:sz="4" w:space="0" w:color="auto"/>
              <w:left w:val="single" w:sz="4" w:space="0" w:color="auto"/>
            </w:tcBorders>
            <w:shd w:val="clear" w:color="auto" w:fill="FFFFFF"/>
          </w:tcPr>
          <w:p w14:paraId="5B17A110" w14:textId="77777777" w:rsidR="00624FC2" w:rsidRPr="009E1432" w:rsidRDefault="00624FC2" w:rsidP="00E9286C">
            <w:pPr>
              <w:pStyle w:val="affffffff3"/>
              <w:shd w:val="clear" w:color="auto" w:fill="auto"/>
              <w:jc w:val="center"/>
              <w:rPr>
                <w:sz w:val="24"/>
                <w:szCs w:val="24"/>
              </w:rPr>
            </w:pPr>
            <w:r w:rsidRPr="009E1432">
              <w:rPr>
                <w:bCs/>
                <w:sz w:val="24"/>
                <w:szCs w:val="24"/>
                <w:lang w:eastAsia="ru-RU" w:bidi="ru-RU"/>
              </w:rPr>
              <w:t>№</w:t>
            </w:r>
          </w:p>
          <w:p w14:paraId="348ADB86" w14:textId="77777777" w:rsidR="00624FC2" w:rsidRPr="009E1432" w:rsidRDefault="00624FC2" w:rsidP="00E9286C">
            <w:pPr>
              <w:pStyle w:val="affffffff3"/>
              <w:shd w:val="clear" w:color="auto" w:fill="auto"/>
              <w:jc w:val="center"/>
              <w:rPr>
                <w:sz w:val="24"/>
                <w:szCs w:val="24"/>
              </w:rPr>
            </w:pPr>
            <w:r w:rsidRPr="009E1432">
              <w:rPr>
                <w:bCs/>
                <w:sz w:val="24"/>
                <w:szCs w:val="24"/>
                <w:lang w:eastAsia="ru-RU" w:bidi="ru-RU"/>
              </w:rPr>
              <w:t>п/п</w:t>
            </w:r>
          </w:p>
        </w:tc>
        <w:tc>
          <w:tcPr>
            <w:tcW w:w="1835" w:type="dxa"/>
            <w:gridSpan w:val="2"/>
            <w:vMerge w:val="restart"/>
            <w:tcBorders>
              <w:top w:val="single" w:sz="4" w:space="0" w:color="auto"/>
              <w:left w:val="single" w:sz="4" w:space="0" w:color="auto"/>
            </w:tcBorders>
            <w:shd w:val="clear" w:color="auto" w:fill="FFFFFF"/>
          </w:tcPr>
          <w:p w14:paraId="4E146F0F" w14:textId="77777777" w:rsidR="00624FC2" w:rsidRPr="009E1432" w:rsidRDefault="00624FC2" w:rsidP="00E9286C">
            <w:pPr>
              <w:pStyle w:val="affffffff3"/>
              <w:shd w:val="clear" w:color="auto" w:fill="auto"/>
              <w:spacing w:line="257" w:lineRule="auto"/>
              <w:jc w:val="center"/>
              <w:rPr>
                <w:sz w:val="24"/>
                <w:szCs w:val="24"/>
              </w:rPr>
            </w:pPr>
            <w:r w:rsidRPr="009E1432">
              <w:rPr>
                <w:bCs/>
                <w:sz w:val="24"/>
                <w:szCs w:val="24"/>
                <w:lang w:eastAsia="ru-RU" w:bidi="ru-RU"/>
              </w:rPr>
              <w:t>Наименование муниципального образования</w:t>
            </w:r>
          </w:p>
        </w:tc>
        <w:tc>
          <w:tcPr>
            <w:tcW w:w="1985" w:type="dxa"/>
            <w:vMerge w:val="restart"/>
            <w:tcBorders>
              <w:top w:val="single" w:sz="4" w:space="0" w:color="auto"/>
              <w:left w:val="single" w:sz="4" w:space="0" w:color="auto"/>
            </w:tcBorders>
            <w:shd w:val="clear" w:color="auto" w:fill="FFFFFF"/>
          </w:tcPr>
          <w:p w14:paraId="00F561F4" w14:textId="77777777" w:rsidR="00624FC2" w:rsidRPr="009E1432" w:rsidRDefault="00624FC2" w:rsidP="00E9286C">
            <w:pPr>
              <w:pStyle w:val="affffffff3"/>
              <w:shd w:val="clear" w:color="auto" w:fill="auto"/>
              <w:jc w:val="center"/>
              <w:rPr>
                <w:sz w:val="24"/>
                <w:szCs w:val="24"/>
              </w:rPr>
            </w:pPr>
            <w:r w:rsidRPr="009E1432">
              <w:rPr>
                <w:bCs/>
                <w:sz w:val="24"/>
                <w:szCs w:val="24"/>
                <w:lang w:eastAsia="ru-RU" w:bidi="ru-RU"/>
              </w:rPr>
              <w:t>Населенный пункт</w:t>
            </w:r>
          </w:p>
        </w:tc>
        <w:tc>
          <w:tcPr>
            <w:tcW w:w="4390" w:type="dxa"/>
            <w:gridSpan w:val="3"/>
            <w:vMerge w:val="restart"/>
            <w:tcBorders>
              <w:top w:val="single" w:sz="4" w:space="0" w:color="auto"/>
              <w:left w:val="single" w:sz="4" w:space="0" w:color="auto"/>
            </w:tcBorders>
            <w:shd w:val="clear" w:color="auto" w:fill="FFFFFF"/>
          </w:tcPr>
          <w:p w14:paraId="60BB7666" w14:textId="77777777" w:rsidR="00624FC2" w:rsidRPr="009E1432" w:rsidRDefault="00624FC2" w:rsidP="00E9286C">
            <w:pPr>
              <w:pStyle w:val="affffffff3"/>
              <w:shd w:val="clear" w:color="auto" w:fill="auto"/>
              <w:jc w:val="center"/>
              <w:rPr>
                <w:sz w:val="24"/>
                <w:szCs w:val="24"/>
              </w:rPr>
            </w:pPr>
            <w:r w:rsidRPr="009E1432">
              <w:rPr>
                <w:bCs/>
                <w:sz w:val="24"/>
                <w:szCs w:val="24"/>
                <w:lang w:eastAsia="ru-RU" w:bidi="ru-RU"/>
              </w:rPr>
              <w:t>Адрес многоквартирного дома</w:t>
            </w:r>
          </w:p>
        </w:tc>
        <w:tc>
          <w:tcPr>
            <w:tcW w:w="1133" w:type="dxa"/>
            <w:gridSpan w:val="2"/>
            <w:tcBorders>
              <w:top w:val="single" w:sz="4" w:space="0" w:color="auto"/>
              <w:left w:val="single" w:sz="4" w:space="0" w:color="auto"/>
            </w:tcBorders>
            <w:shd w:val="clear" w:color="auto" w:fill="FFFFFF"/>
          </w:tcPr>
          <w:p w14:paraId="12BA2011" w14:textId="77777777" w:rsidR="00624FC2" w:rsidRPr="009E1432" w:rsidRDefault="00624FC2" w:rsidP="00E9286C">
            <w:pPr>
              <w:pStyle w:val="affffffff3"/>
              <w:shd w:val="clear" w:color="auto" w:fill="auto"/>
              <w:spacing w:line="252" w:lineRule="auto"/>
              <w:jc w:val="center"/>
              <w:rPr>
                <w:sz w:val="24"/>
                <w:szCs w:val="24"/>
              </w:rPr>
            </w:pPr>
            <w:r w:rsidRPr="009E1432">
              <w:rPr>
                <w:bCs/>
                <w:sz w:val="24"/>
                <w:szCs w:val="24"/>
                <w:lang w:eastAsia="ru-RU" w:bidi="ru-RU"/>
              </w:rPr>
              <w:t>Год ввода дома в эксплу</w:t>
            </w:r>
            <w:r w:rsidRPr="009E1432">
              <w:rPr>
                <w:bCs/>
                <w:sz w:val="24"/>
                <w:szCs w:val="24"/>
                <w:lang w:eastAsia="ru-RU" w:bidi="ru-RU"/>
              </w:rPr>
              <w:softHyphen/>
              <w:t>атацию</w:t>
            </w:r>
          </w:p>
        </w:tc>
        <w:tc>
          <w:tcPr>
            <w:tcW w:w="1704" w:type="dxa"/>
            <w:gridSpan w:val="2"/>
            <w:tcBorders>
              <w:top w:val="single" w:sz="4" w:space="0" w:color="auto"/>
              <w:left w:val="single" w:sz="4" w:space="0" w:color="auto"/>
            </w:tcBorders>
            <w:shd w:val="clear" w:color="auto" w:fill="FFFFFF"/>
          </w:tcPr>
          <w:p w14:paraId="096CF888" w14:textId="77777777" w:rsidR="00624FC2" w:rsidRPr="009E1432" w:rsidRDefault="00624FC2" w:rsidP="00E9286C">
            <w:pPr>
              <w:pStyle w:val="affffffff3"/>
              <w:shd w:val="clear" w:color="auto" w:fill="auto"/>
              <w:jc w:val="center"/>
              <w:rPr>
                <w:sz w:val="24"/>
                <w:szCs w:val="24"/>
              </w:rPr>
            </w:pPr>
            <w:r w:rsidRPr="009E1432">
              <w:rPr>
                <w:bCs/>
                <w:sz w:val="24"/>
                <w:szCs w:val="24"/>
                <w:lang w:eastAsia="ru-RU" w:bidi="ru-RU"/>
              </w:rPr>
              <w:t>Дата признания многоквартир</w:t>
            </w:r>
            <w:r w:rsidRPr="009E1432">
              <w:rPr>
                <w:bCs/>
                <w:sz w:val="24"/>
                <w:szCs w:val="24"/>
                <w:lang w:eastAsia="ru-RU" w:bidi="ru-RU"/>
              </w:rPr>
              <w:softHyphen/>
              <w:t>ного дома аварийным</w:t>
            </w:r>
          </w:p>
        </w:tc>
        <w:tc>
          <w:tcPr>
            <w:tcW w:w="2549" w:type="dxa"/>
            <w:gridSpan w:val="4"/>
            <w:tcBorders>
              <w:top w:val="single" w:sz="4" w:space="0" w:color="auto"/>
              <w:left w:val="single" w:sz="4" w:space="0" w:color="auto"/>
            </w:tcBorders>
            <w:shd w:val="clear" w:color="auto" w:fill="FFFFFF"/>
          </w:tcPr>
          <w:p w14:paraId="34873068" w14:textId="77777777" w:rsidR="00624FC2" w:rsidRPr="009E1432" w:rsidRDefault="00624FC2" w:rsidP="00E9286C">
            <w:pPr>
              <w:pStyle w:val="affffffff3"/>
              <w:shd w:val="clear" w:color="auto" w:fill="auto"/>
              <w:spacing w:line="252" w:lineRule="auto"/>
              <w:jc w:val="center"/>
              <w:rPr>
                <w:sz w:val="24"/>
                <w:szCs w:val="24"/>
              </w:rPr>
            </w:pPr>
            <w:r w:rsidRPr="009E1432">
              <w:rPr>
                <w:bCs/>
                <w:sz w:val="24"/>
                <w:szCs w:val="24"/>
                <w:lang w:eastAsia="ru-RU" w:bidi="ru-RU"/>
              </w:rPr>
              <w:t xml:space="preserve">Сведения об общей площади аварийного жилищного фонда, подлежащего расселению до </w:t>
            </w:r>
            <w:smartTag w:uri="urn:schemas-microsoft-com:office:smarttags" w:element="date">
              <w:smartTagPr>
                <w:attr w:name="Year" w:val="2025"/>
                <w:attr w:name="Day" w:val="1"/>
                <w:attr w:name="Month" w:val="9"/>
                <w:attr w:name="ls" w:val="trans"/>
              </w:smartTagPr>
              <w:r w:rsidRPr="009E1432">
                <w:rPr>
                  <w:bCs/>
                  <w:sz w:val="24"/>
                  <w:szCs w:val="24"/>
                  <w:lang w:eastAsia="ru-RU" w:bidi="ru-RU"/>
                </w:rPr>
                <w:t>1 сентября 2025 года</w:t>
              </w:r>
            </w:smartTag>
          </w:p>
        </w:tc>
        <w:tc>
          <w:tcPr>
            <w:tcW w:w="1723" w:type="dxa"/>
            <w:tcBorders>
              <w:top w:val="single" w:sz="4" w:space="0" w:color="auto"/>
              <w:left w:val="single" w:sz="4" w:space="0" w:color="auto"/>
              <w:right w:val="single" w:sz="4" w:space="0" w:color="auto"/>
            </w:tcBorders>
            <w:shd w:val="clear" w:color="auto" w:fill="FFFFFF"/>
          </w:tcPr>
          <w:p w14:paraId="4158C5B2" w14:textId="77777777" w:rsidR="00624FC2" w:rsidRPr="009E1432" w:rsidRDefault="00624FC2" w:rsidP="00E9286C">
            <w:pPr>
              <w:pStyle w:val="affffffff3"/>
              <w:shd w:val="clear" w:color="auto" w:fill="auto"/>
              <w:spacing w:line="252" w:lineRule="auto"/>
              <w:jc w:val="center"/>
              <w:rPr>
                <w:sz w:val="24"/>
                <w:szCs w:val="24"/>
              </w:rPr>
            </w:pPr>
            <w:r w:rsidRPr="009E1432">
              <w:rPr>
                <w:bCs/>
                <w:sz w:val="24"/>
                <w:szCs w:val="24"/>
                <w:lang w:eastAsia="ru-RU" w:bidi="ru-RU"/>
              </w:rPr>
              <w:t>Планируемая дата окончания переселения</w:t>
            </w:r>
          </w:p>
        </w:tc>
      </w:tr>
      <w:tr w:rsidR="00624FC2" w:rsidRPr="009E1432" w14:paraId="3D500473" w14:textId="77777777" w:rsidTr="00624FC2">
        <w:trPr>
          <w:trHeight w:hRule="exact" w:val="754"/>
          <w:jc w:val="center"/>
        </w:trPr>
        <w:tc>
          <w:tcPr>
            <w:tcW w:w="574" w:type="dxa"/>
            <w:vMerge/>
            <w:tcBorders>
              <w:left w:val="single" w:sz="4" w:space="0" w:color="auto"/>
            </w:tcBorders>
            <w:shd w:val="clear" w:color="auto" w:fill="FFFFFF"/>
          </w:tcPr>
          <w:p w14:paraId="292A658C" w14:textId="77777777" w:rsidR="00624FC2" w:rsidRPr="009E1432" w:rsidRDefault="00624FC2" w:rsidP="00E9286C">
            <w:pPr>
              <w:rPr>
                <w:rFonts w:ascii="Times New Roman" w:hAnsi="Times New Roman" w:cs="Times New Roman"/>
                <w:sz w:val="24"/>
                <w:szCs w:val="24"/>
              </w:rPr>
            </w:pPr>
          </w:p>
        </w:tc>
        <w:tc>
          <w:tcPr>
            <w:tcW w:w="1835" w:type="dxa"/>
            <w:gridSpan w:val="2"/>
            <w:vMerge/>
            <w:tcBorders>
              <w:left w:val="single" w:sz="4" w:space="0" w:color="auto"/>
            </w:tcBorders>
            <w:shd w:val="clear" w:color="auto" w:fill="FFFFFF"/>
          </w:tcPr>
          <w:p w14:paraId="5A866B8C" w14:textId="77777777" w:rsidR="00624FC2" w:rsidRPr="009E1432" w:rsidRDefault="00624FC2" w:rsidP="00E9286C">
            <w:pPr>
              <w:rPr>
                <w:rFonts w:ascii="Times New Roman" w:hAnsi="Times New Roman" w:cs="Times New Roman"/>
                <w:sz w:val="24"/>
                <w:szCs w:val="24"/>
              </w:rPr>
            </w:pPr>
          </w:p>
        </w:tc>
        <w:tc>
          <w:tcPr>
            <w:tcW w:w="1985" w:type="dxa"/>
            <w:vMerge/>
            <w:tcBorders>
              <w:left w:val="single" w:sz="4" w:space="0" w:color="auto"/>
            </w:tcBorders>
            <w:shd w:val="clear" w:color="auto" w:fill="FFFFFF"/>
          </w:tcPr>
          <w:p w14:paraId="71D8C2D5" w14:textId="77777777" w:rsidR="00624FC2" w:rsidRPr="009E1432" w:rsidRDefault="00624FC2" w:rsidP="00E9286C">
            <w:pPr>
              <w:rPr>
                <w:rFonts w:ascii="Times New Roman" w:hAnsi="Times New Roman" w:cs="Times New Roman"/>
                <w:sz w:val="24"/>
                <w:szCs w:val="24"/>
              </w:rPr>
            </w:pPr>
          </w:p>
        </w:tc>
        <w:tc>
          <w:tcPr>
            <w:tcW w:w="4390" w:type="dxa"/>
            <w:gridSpan w:val="3"/>
            <w:vMerge/>
            <w:tcBorders>
              <w:left w:val="single" w:sz="4" w:space="0" w:color="auto"/>
            </w:tcBorders>
            <w:shd w:val="clear" w:color="auto" w:fill="FFFFFF"/>
          </w:tcPr>
          <w:p w14:paraId="23B75194" w14:textId="77777777" w:rsidR="00624FC2" w:rsidRPr="009E1432" w:rsidRDefault="00624FC2" w:rsidP="00E9286C">
            <w:pPr>
              <w:rPr>
                <w:rFonts w:ascii="Times New Roman" w:hAnsi="Times New Roman" w:cs="Times New Roman"/>
                <w:sz w:val="24"/>
                <w:szCs w:val="24"/>
              </w:rPr>
            </w:pPr>
          </w:p>
        </w:tc>
        <w:tc>
          <w:tcPr>
            <w:tcW w:w="1133" w:type="dxa"/>
            <w:gridSpan w:val="2"/>
            <w:tcBorders>
              <w:top w:val="single" w:sz="4" w:space="0" w:color="auto"/>
              <w:left w:val="single" w:sz="4" w:space="0" w:color="auto"/>
            </w:tcBorders>
            <w:shd w:val="clear" w:color="auto" w:fill="FFFFFF"/>
          </w:tcPr>
          <w:p w14:paraId="4AC15955" w14:textId="77777777" w:rsidR="00624FC2" w:rsidRPr="009E1432" w:rsidRDefault="00624FC2" w:rsidP="00E9286C">
            <w:pPr>
              <w:pStyle w:val="affffffff3"/>
              <w:shd w:val="clear" w:color="auto" w:fill="auto"/>
              <w:jc w:val="center"/>
              <w:rPr>
                <w:sz w:val="24"/>
                <w:szCs w:val="24"/>
              </w:rPr>
            </w:pPr>
            <w:r w:rsidRPr="009E1432">
              <w:rPr>
                <w:bCs/>
                <w:sz w:val="24"/>
                <w:szCs w:val="24"/>
                <w:lang w:eastAsia="ru-RU" w:bidi="ru-RU"/>
              </w:rPr>
              <w:t>год</w:t>
            </w:r>
          </w:p>
        </w:tc>
        <w:tc>
          <w:tcPr>
            <w:tcW w:w="1704" w:type="dxa"/>
            <w:gridSpan w:val="2"/>
            <w:tcBorders>
              <w:top w:val="single" w:sz="4" w:space="0" w:color="auto"/>
              <w:left w:val="single" w:sz="4" w:space="0" w:color="auto"/>
            </w:tcBorders>
            <w:shd w:val="clear" w:color="auto" w:fill="FFFFFF"/>
          </w:tcPr>
          <w:p w14:paraId="768CDF0D" w14:textId="77777777" w:rsidR="00624FC2" w:rsidRPr="009E1432" w:rsidRDefault="00624FC2" w:rsidP="00E9286C">
            <w:pPr>
              <w:pStyle w:val="affffffff3"/>
              <w:shd w:val="clear" w:color="auto" w:fill="auto"/>
              <w:jc w:val="center"/>
              <w:rPr>
                <w:sz w:val="24"/>
                <w:szCs w:val="24"/>
              </w:rPr>
            </w:pPr>
            <w:r w:rsidRPr="009E1432">
              <w:rPr>
                <w:bCs/>
                <w:sz w:val="24"/>
                <w:szCs w:val="24"/>
                <w:lang w:eastAsia="ru-RU" w:bidi="ru-RU"/>
              </w:rPr>
              <w:t>дата</w:t>
            </w:r>
          </w:p>
        </w:tc>
        <w:tc>
          <w:tcPr>
            <w:tcW w:w="1277" w:type="dxa"/>
            <w:gridSpan w:val="2"/>
            <w:tcBorders>
              <w:top w:val="single" w:sz="4" w:space="0" w:color="auto"/>
              <w:left w:val="single" w:sz="4" w:space="0" w:color="auto"/>
            </w:tcBorders>
            <w:shd w:val="clear" w:color="auto" w:fill="FFFFFF"/>
          </w:tcPr>
          <w:p w14:paraId="1555F960" w14:textId="77777777" w:rsidR="00624FC2" w:rsidRPr="009E1432" w:rsidRDefault="00624FC2" w:rsidP="00E9286C">
            <w:pPr>
              <w:pStyle w:val="affffffff3"/>
              <w:shd w:val="clear" w:color="auto" w:fill="auto"/>
              <w:jc w:val="center"/>
              <w:rPr>
                <w:sz w:val="24"/>
                <w:szCs w:val="24"/>
              </w:rPr>
            </w:pPr>
            <w:r w:rsidRPr="009E1432">
              <w:rPr>
                <w:bCs/>
                <w:sz w:val="24"/>
                <w:szCs w:val="24"/>
                <w:lang w:eastAsia="ru-RU" w:bidi="ru-RU"/>
              </w:rPr>
              <w:t>площадь, кв. м</w:t>
            </w:r>
          </w:p>
        </w:tc>
        <w:tc>
          <w:tcPr>
            <w:tcW w:w="1272" w:type="dxa"/>
            <w:gridSpan w:val="2"/>
            <w:tcBorders>
              <w:top w:val="single" w:sz="4" w:space="0" w:color="auto"/>
              <w:left w:val="single" w:sz="4" w:space="0" w:color="auto"/>
            </w:tcBorders>
            <w:shd w:val="clear" w:color="auto" w:fill="FFFFFF"/>
          </w:tcPr>
          <w:p w14:paraId="1E4C90E6" w14:textId="77777777" w:rsidR="00624FC2" w:rsidRPr="009E1432" w:rsidRDefault="00624FC2" w:rsidP="00E9286C">
            <w:pPr>
              <w:pStyle w:val="affffffff3"/>
              <w:shd w:val="clear" w:color="auto" w:fill="auto"/>
              <w:spacing w:line="257" w:lineRule="auto"/>
              <w:jc w:val="center"/>
              <w:rPr>
                <w:sz w:val="24"/>
                <w:szCs w:val="24"/>
              </w:rPr>
            </w:pPr>
            <w:r w:rsidRPr="009E1432">
              <w:rPr>
                <w:bCs/>
                <w:sz w:val="24"/>
                <w:szCs w:val="24"/>
                <w:lang w:eastAsia="ru-RU" w:bidi="ru-RU"/>
              </w:rPr>
              <w:t>количество человек</w:t>
            </w:r>
          </w:p>
        </w:tc>
        <w:tc>
          <w:tcPr>
            <w:tcW w:w="1723" w:type="dxa"/>
            <w:tcBorders>
              <w:top w:val="single" w:sz="4" w:space="0" w:color="auto"/>
              <w:left w:val="single" w:sz="4" w:space="0" w:color="auto"/>
              <w:right w:val="single" w:sz="4" w:space="0" w:color="auto"/>
            </w:tcBorders>
            <w:shd w:val="clear" w:color="auto" w:fill="FFFFFF"/>
          </w:tcPr>
          <w:p w14:paraId="7A5F83CB" w14:textId="77777777" w:rsidR="00624FC2" w:rsidRPr="009E1432" w:rsidRDefault="00624FC2" w:rsidP="00E9286C">
            <w:pPr>
              <w:pStyle w:val="affffffff3"/>
              <w:shd w:val="clear" w:color="auto" w:fill="auto"/>
              <w:jc w:val="center"/>
              <w:rPr>
                <w:sz w:val="24"/>
                <w:szCs w:val="24"/>
              </w:rPr>
            </w:pPr>
            <w:r w:rsidRPr="009E1432">
              <w:rPr>
                <w:bCs/>
                <w:sz w:val="24"/>
                <w:szCs w:val="24"/>
                <w:lang w:eastAsia="ru-RU" w:bidi="ru-RU"/>
              </w:rPr>
              <w:t>дата</w:t>
            </w:r>
          </w:p>
        </w:tc>
      </w:tr>
      <w:tr w:rsidR="00624FC2" w:rsidRPr="009E1432" w14:paraId="1E67EA1B" w14:textId="77777777" w:rsidTr="00624FC2">
        <w:trPr>
          <w:trHeight w:hRule="exact" w:val="254"/>
          <w:jc w:val="center"/>
        </w:trPr>
        <w:tc>
          <w:tcPr>
            <w:tcW w:w="574" w:type="dxa"/>
            <w:tcBorders>
              <w:top w:val="single" w:sz="4" w:space="0" w:color="auto"/>
              <w:left w:val="single" w:sz="4" w:space="0" w:color="auto"/>
            </w:tcBorders>
            <w:shd w:val="clear" w:color="auto" w:fill="FFFFFF"/>
          </w:tcPr>
          <w:p w14:paraId="41C77370" w14:textId="77777777" w:rsidR="00624FC2" w:rsidRPr="009E1432" w:rsidRDefault="00624FC2" w:rsidP="00E9286C">
            <w:pPr>
              <w:pStyle w:val="affffffff3"/>
              <w:shd w:val="clear" w:color="auto" w:fill="auto"/>
              <w:jc w:val="center"/>
              <w:rPr>
                <w:sz w:val="24"/>
                <w:szCs w:val="24"/>
              </w:rPr>
            </w:pPr>
            <w:r w:rsidRPr="009E1432">
              <w:rPr>
                <w:sz w:val="24"/>
                <w:szCs w:val="24"/>
                <w:lang w:eastAsia="ru-RU" w:bidi="ru-RU"/>
              </w:rPr>
              <w:t>1</w:t>
            </w:r>
          </w:p>
        </w:tc>
        <w:tc>
          <w:tcPr>
            <w:tcW w:w="1835" w:type="dxa"/>
            <w:gridSpan w:val="2"/>
            <w:tcBorders>
              <w:top w:val="single" w:sz="4" w:space="0" w:color="auto"/>
              <w:left w:val="single" w:sz="4" w:space="0" w:color="auto"/>
            </w:tcBorders>
            <w:shd w:val="clear" w:color="auto" w:fill="FFFFFF"/>
          </w:tcPr>
          <w:p w14:paraId="1BA46A5A" w14:textId="77777777" w:rsidR="00624FC2" w:rsidRPr="009E1432" w:rsidRDefault="00624FC2" w:rsidP="00E9286C">
            <w:pPr>
              <w:pStyle w:val="affffffff3"/>
              <w:shd w:val="clear" w:color="auto" w:fill="auto"/>
              <w:jc w:val="center"/>
              <w:rPr>
                <w:sz w:val="24"/>
                <w:szCs w:val="24"/>
              </w:rPr>
            </w:pPr>
            <w:r w:rsidRPr="009E1432">
              <w:rPr>
                <w:sz w:val="24"/>
                <w:szCs w:val="24"/>
                <w:lang w:eastAsia="ru-RU" w:bidi="ru-RU"/>
              </w:rPr>
              <w:t>2</w:t>
            </w:r>
          </w:p>
        </w:tc>
        <w:tc>
          <w:tcPr>
            <w:tcW w:w="1985" w:type="dxa"/>
            <w:tcBorders>
              <w:top w:val="single" w:sz="4" w:space="0" w:color="auto"/>
              <w:left w:val="single" w:sz="4" w:space="0" w:color="auto"/>
            </w:tcBorders>
            <w:shd w:val="clear" w:color="auto" w:fill="FFFFFF"/>
          </w:tcPr>
          <w:p w14:paraId="0D90D04C" w14:textId="77777777" w:rsidR="00624FC2" w:rsidRPr="009E1432" w:rsidRDefault="00624FC2" w:rsidP="00E9286C">
            <w:pPr>
              <w:pStyle w:val="affffffff3"/>
              <w:shd w:val="clear" w:color="auto" w:fill="auto"/>
              <w:jc w:val="center"/>
              <w:rPr>
                <w:sz w:val="24"/>
                <w:szCs w:val="24"/>
              </w:rPr>
            </w:pPr>
            <w:r w:rsidRPr="009E1432">
              <w:rPr>
                <w:sz w:val="24"/>
                <w:szCs w:val="24"/>
                <w:lang w:eastAsia="ru-RU" w:bidi="ru-RU"/>
              </w:rPr>
              <w:t>3</w:t>
            </w:r>
          </w:p>
        </w:tc>
        <w:tc>
          <w:tcPr>
            <w:tcW w:w="4390" w:type="dxa"/>
            <w:gridSpan w:val="3"/>
            <w:tcBorders>
              <w:top w:val="single" w:sz="4" w:space="0" w:color="auto"/>
              <w:left w:val="single" w:sz="4" w:space="0" w:color="auto"/>
            </w:tcBorders>
            <w:shd w:val="clear" w:color="auto" w:fill="FFFFFF"/>
          </w:tcPr>
          <w:p w14:paraId="07939FAC" w14:textId="77777777" w:rsidR="00624FC2" w:rsidRPr="009E1432" w:rsidRDefault="00624FC2" w:rsidP="00E9286C">
            <w:pPr>
              <w:pStyle w:val="affffffff3"/>
              <w:shd w:val="clear" w:color="auto" w:fill="auto"/>
              <w:jc w:val="center"/>
              <w:rPr>
                <w:sz w:val="24"/>
                <w:szCs w:val="24"/>
              </w:rPr>
            </w:pPr>
            <w:r w:rsidRPr="009E1432">
              <w:rPr>
                <w:sz w:val="24"/>
                <w:szCs w:val="24"/>
                <w:lang w:eastAsia="ru-RU" w:bidi="ru-RU"/>
              </w:rPr>
              <w:t>4</w:t>
            </w:r>
          </w:p>
        </w:tc>
        <w:tc>
          <w:tcPr>
            <w:tcW w:w="1133" w:type="dxa"/>
            <w:gridSpan w:val="2"/>
            <w:tcBorders>
              <w:top w:val="single" w:sz="4" w:space="0" w:color="auto"/>
              <w:left w:val="single" w:sz="4" w:space="0" w:color="auto"/>
            </w:tcBorders>
            <w:shd w:val="clear" w:color="auto" w:fill="FFFFFF"/>
          </w:tcPr>
          <w:p w14:paraId="45613578" w14:textId="77777777" w:rsidR="00624FC2" w:rsidRPr="009E1432" w:rsidRDefault="00624FC2" w:rsidP="00E9286C">
            <w:pPr>
              <w:pStyle w:val="affffffff3"/>
              <w:shd w:val="clear" w:color="auto" w:fill="auto"/>
              <w:jc w:val="center"/>
              <w:rPr>
                <w:sz w:val="24"/>
                <w:szCs w:val="24"/>
              </w:rPr>
            </w:pPr>
            <w:r w:rsidRPr="009E1432">
              <w:rPr>
                <w:sz w:val="24"/>
                <w:szCs w:val="24"/>
                <w:lang w:eastAsia="ru-RU" w:bidi="ru-RU"/>
              </w:rPr>
              <w:t>5</w:t>
            </w:r>
          </w:p>
        </w:tc>
        <w:tc>
          <w:tcPr>
            <w:tcW w:w="1704" w:type="dxa"/>
            <w:gridSpan w:val="2"/>
            <w:tcBorders>
              <w:top w:val="single" w:sz="4" w:space="0" w:color="auto"/>
              <w:left w:val="single" w:sz="4" w:space="0" w:color="auto"/>
            </w:tcBorders>
            <w:shd w:val="clear" w:color="auto" w:fill="FFFFFF"/>
          </w:tcPr>
          <w:p w14:paraId="3D4D07F9" w14:textId="77777777" w:rsidR="00624FC2" w:rsidRPr="009E1432" w:rsidRDefault="00624FC2" w:rsidP="00E9286C">
            <w:pPr>
              <w:pStyle w:val="affffffff3"/>
              <w:shd w:val="clear" w:color="auto" w:fill="auto"/>
              <w:jc w:val="center"/>
              <w:rPr>
                <w:sz w:val="24"/>
                <w:szCs w:val="24"/>
              </w:rPr>
            </w:pPr>
            <w:r w:rsidRPr="009E1432">
              <w:rPr>
                <w:sz w:val="24"/>
                <w:szCs w:val="24"/>
                <w:lang w:eastAsia="ru-RU" w:bidi="ru-RU"/>
              </w:rPr>
              <w:t>6</w:t>
            </w:r>
          </w:p>
        </w:tc>
        <w:tc>
          <w:tcPr>
            <w:tcW w:w="1277" w:type="dxa"/>
            <w:gridSpan w:val="2"/>
            <w:tcBorders>
              <w:top w:val="single" w:sz="4" w:space="0" w:color="auto"/>
              <w:left w:val="single" w:sz="4" w:space="0" w:color="auto"/>
            </w:tcBorders>
            <w:shd w:val="clear" w:color="auto" w:fill="FFFFFF"/>
          </w:tcPr>
          <w:p w14:paraId="4F37AAF5" w14:textId="77777777" w:rsidR="00624FC2" w:rsidRPr="009E1432" w:rsidRDefault="00624FC2" w:rsidP="00E9286C">
            <w:pPr>
              <w:pStyle w:val="affffffff3"/>
              <w:shd w:val="clear" w:color="auto" w:fill="auto"/>
              <w:jc w:val="center"/>
              <w:rPr>
                <w:sz w:val="24"/>
                <w:szCs w:val="24"/>
              </w:rPr>
            </w:pPr>
            <w:r w:rsidRPr="009E1432">
              <w:rPr>
                <w:sz w:val="24"/>
                <w:szCs w:val="24"/>
                <w:lang w:eastAsia="ru-RU" w:bidi="ru-RU"/>
              </w:rPr>
              <w:t>7</w:t>
            </w:r>
          </w:p>
        </w:tc>
        <w:tc>
          <w:tcPr>
            <w:tcW w:w="1272" w:type="dxa"/>
            <w:gridSpan w:val="2"/>
            <w:tcBorders>
              <w:top w:val="single" w:sz="4" w:space="0" w:color="auto"/>
              <w:left w:val="single" w:sz="4" w:space="0" w:color="auto"/>
            </w:tcBorders>
            <w:shd w:val="clear" w:color="auto" w:fill="FFFFFF"/>
          </w:tcPr>
          <w:p w14:paraId="25A64821" w14:textId="77777777" w:rsidR="00624FC2" w:rsidRPr="009E1432" w:rsidRDefault="00624FC2" w:rsidP="00E9286C">
            <w:pPr>
              <w:pStyle w:val="affffffff3"/>
              <w:shd w:val="clear" w:color="auto" w:fill="auto"/>
              <w:jc w:val="center"/>
              <w:rPr>
                <w:sz w:val="24"/>
                <w:szCs w:val="24"/>
              </w:rPr>
            </w:pPr>
            <w:r w:rsidRPr="009E1432">
              <w:rPr>
                <w:sz w:val="24"/>
                <w:szCs w:val="24"/>
                <w:lang w:eastAsia="ru-RU" w:bidi="ru-RU"/>
              </w:rPr>
              <w:t>8</w:t>
            </w:r>
          </w:p>
        </w:tc>
        <w:tc>
          <w:tcPr>
            <w:tcW w:w="1723" w:type="dxa"/>
            <w:tcBorders>
              <w:top w:val="single" w:sz="4" w:space="0" w:color="auto"/>
              <w:left w:val="single" w:sz="4" w:space="0" w:color="auto"/>
              <w:right w:val="single" w:sz="4" w:space="0" w:color="auto"/>
            </w:tcBorders>
            <w:shd w:val="clear" w:color="auto" w:fill="FFFFFF"/>
          </w:tcPr>
          <w:p w14:paraId="7729ECA2" w14:textId="77777777" w:rsidR="00624FC2" w:rsidRPr="009E1432" w:rsidRDefault="00624FC2" w:rsidP="00E9286C">
            <w:pPr>
              <w:pStyle w:val="affffffff3"/>
              <w:shd w:val="clear" w:color="auto" w:fill="auto"/>
              <w:jc w:val="center"/>
              <w:rPr>
                <w:sz w:val="24"/>
                <w:szCs w:val="24"/>
              </w:rPr>
            </w:pPr>
            <w:r w:rsidRPr="009E1432">
              <w:rPr>
                <w:sz w:val="24"/>
                <w:szCs w:val="24"/>
                <w:lang w:eastAsia="ru-RU" w:bidi="ru-RU"/>
              </w:rPr>
              <w:t>9</w:t>
            </w:r>
          </w:p>
        </w:tc>
      </w:tr>
      <w:tr w:rsidR="00624FC2" w:rsidRPr="009E1432" w14:paraId="33107EDB" w14:textId="77777777" w:rsidTr="00624FC2">
        <w:trPr>
          <w:trHeight w:hRule="exact" w:val="264"/>
          <w:jc w:val="center"/>
        </w:trPr>
        <w:tc>
          <w:tcPr>
            <w:tcW w:w="574" w:type="dxa"/>
            <w:tcBorders>
              <w:top w:val="single" w:sz="4" w:space="0" w:color="auto"/>
              <w:left w:val="single" w:sz="4" w:space="0" w:color="auto"/>
            </w:tcBorders>
            <w:shd w:val="clear" w:color="auto" w:fill="FFFFFF"/>
          </w:tcPr>
          <w:p w14:paraId="138CCCFA" w14:textId="77777777" w:rsidR="00624FC2" w:rsidRPr="009E1432" w:rsidRDefault="00624FC2" w:rsidP="00624FC2">
            <w:pPr>
              <w:pStyle w:val="affffffff3"/>
              <w:shd w:val="clear" w:color="auto" w:fill="auto"/>
              <w:jc w:val="center"/>
              <w:rPr>
                <w:sz w:val="24"/>
                <w:szCs w:val="24"/>
              </w:rPr>
            </w:pPr>
            <w:r w:rsidRPr="009E1432">
              <w:rPr>
                <w:sz w:val="24"/>
                <w:szCs w:val="24"/>
              </w:rPr>
              <w:t>1</w:t>
            </w:r>
          </w:p>
        </w:tc>
        <w:tc>
          <w:tcPr>
            <w:tcW w:w="1789" w:type="dxa"/>
            <w:tcBorders>
              <w:top w:val="single" w:sz="4" w:space="0" w:color="auto"/>
              <w:left w:val="single" w:sz="4" w:space="0" w:color="auto"/>
            </w:tcBorders>
            <w:shd w:val="clear" w:color="auto" w:fill="FFFFFF"/>
          </w:tcPr>
          <w:p w14:paraId="1BA04B05"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Сафроновское</w:t>
            </w:r>
          </w:p>
        </w:tc>
        <w:tc>
          <w:tcPr>
            <w:tcW w:w="2127" w:type="dxa"/>
            <w:gridSpan w:val="3"/>
            <w:tcBorders>
              <w:top w:val="single" w:sz="4" w:space="0" w:color="auto"/>
              <w:left w:val="single" w:sz="4" w:space="0" w:color="auto"/>
            </w:tcBorders>
            <w:shd w:val="clear" w:color="auto" w:fill="FFFFFF"/>
          </w:tcPr>
          <w:p w14:paraId="6F6ABB22"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с. Яренск</w:t>
            </w:r>
          </w:p>
        </w:tc>
        <w:tc>
          <w:tcPr>
            <w:tcW w:w="4252" w:type="dxa"/>
            <w:tcBorders>
              <w:top w:val="single" w:sz="4" w:space="0" w:color="auto"/>
              <w:left w:val="single" w:sz="4" w:space="0" w:color="auto"/>
            </w:tcBorders>
            <w:shd w:val="clear" w:color="auto" w:fill="FFFFFF"/>
          </w:tcPr>
          <w:p w14:paraId="6C99E9A8"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с. Яренск, ул. Маяковского, д. 25</w:t>
            </w:r>
          </w:p>
        </w:tc>
        <w:tc>
          <w:tcPr>
            <w:tcW w:w="1134" w:type="dxa"/>
            <w:gridSpan w:val="2"/>
            <w:tcBorders>
              <w:top w:val="single" w:sz="4" w:space="0" w:color="auto"/>
              <w:left w:val="single" w:sz="4" w:space="0" w:color="auto"/>
            </w:tcBorders>
            <w:shd w:val="clear" w:color="auto" w:fill="FFFFFF"/>
          </w:tcPr>
          <w:p w14:paraId="67A5B7DB"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1984</w:t>
            </w:r>
          </w:p>
        </w:tc>
        <w:tc>
          <w:tcPr>
            <w:tcW w:w="1701" w:type="dxa"/>
            <w:gridSpan w:val="2"/>
            <w:tcBorders>
              <w:top w:val="single" w:sz="4" w:space="0" w:color="auto"/>
              <w:left w:val="single" w:sz="4" w:space="0" w:color="auto"/>
            </w:tcBorders>
            <w:shd w:val="clear" w:color="auto" w:fill="FFFFFF"/>
          </w:tcPr>
          <w:p w14:paraId="5B8B4711" w14:textId="77777777" w:rsidR="00624FC2" w:rsidRPr="009E1432" w:rsidRDefault="00624FC2" w:rsidP="00624FC2">
            <w:pPr>
              <w:pStyle w:val="affffffff3"/>
              <w:shd w:val="clear" w:color="auto" w:fill="auto"/>
              <w:jc w:val="center"/>
              <w:rPr>
                <w:sz w:val="24"/>
                <w:szCs w:val="24"/>
              </w:rPr>
            </w:pPr>
            <w:smartTag w:uri="urn:schemas-microsoft-com:office:smarttags" w:element="date">
              <w:smartTagPr>
                <w:attr w:name="Year" w:val="2013"/>
                <w:attr w:name="Day" w:val="30"/>
                <w:attr w:name="Month" w:val="05"/>
                <w:attr w:name="ls" w:val="trans"/>
              </w:smartTagPr>
              <w:r w:rsidRPr="009E1432">
                <w:rPr>
                  <w:sz w:val="24"/>
                  <w:szCs w:val="24"/>
                  <w:lang w:eastAsia="ru-RU" w:bidi="ru-RU"/>
                </w:rPr>
                <w:t>30.05.2013</w:t>
              </w:r>
            </w:smartTag>
          </w:p>
        </w:tc>
        <w:tc>
          <w:tcPr>
            <w:tcW w:w="1276" w:type="dxa"/>
            <w:gridSpan w:val="2"/>
            <w:tcBorders>
              <w:top w:val="single" w:sz="4" w:space="0" w:color="auto"/>
              <w:left w:val="single" w:sz="4" w:space="0" w:color="auto"/>
            </w:tcBorders>
            <w:shd w:val="clear" w:color="auto" w:fill="FFFFFF"/>
          </w:tcPr>
          <w:p w14:paraId="09323058"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757,00</w:t>
            </w:r>
          </w:p>
        </w:tc>
        <w:tc>
          <w:tcPr>
            <w:tcW w:w="1276" w:type="dxa"/>
            <w:gridSpan w:val="2"/>
            <w:tcBorders>
              <w:top w:val="single" w:sz="4" w:space="0" w:color="auto"/>
              <w:left w:val="single" w:sz="4" w:space="0" w:color="auto"/>
            </w:tcBorders>
            <w:shd w:val="clear" w:color="auto" w:fill="FFFFFF"/>
          </w:tcPr>
          <w:p w14:paraId="65755949"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32</w:t>
            </w:r>
          </w:p>
        </w:tc>
        <w:tc>
          <w:tcPr>
            <w:tcW w:w="1764" w:type="dxa"/>
            <w:gridSpan w:val="2"/>
            <w:tcBorders>
              <w:top w:val="single" w:sz="4" w:space="0" w:color="auto"/>
              <w:left w:val="single" w:sz="4" w:space="0" w:color="auto"/>
              <w:right w:val="single" w:sz="4" w:space="0" w:color="auto"/>
            </w:tcBorders>
            <w:shd w:val="clear" w:color="auto" w:fill="FFFFFF"/>
          </w:tcPr>
          <w:p w14:paraId="61EF43FF" w14:textId="77777777" w:rsidR="00624FC2" w:rsidRPr="009E1432" w:rsidRDefault="00624FC2" w:rsidP="00624FC2">
            <w:pPr>
              <w:pStyle w:val="affffffff3"/>
              <w:shd w:val="clear" w:color="auto" w:fill="auto"/>
              <w:jc w:val="center"/>
              <w:rPr>
                <w:sz w:val="24"/>
                <w:szCs w:val="24"/>
              </w:rPr>
            </w:pPr>
            <w:smartTag w:uri="urn:schemas-microsoft-com:office:smarttags" w:element="date">
              <w:smartTagPr>
                <w:attr w:name="Year" w:val="2022"/>
                <w:attr w:name="Day" w:val="31"/>
                <w:attr w:name="Month" w:val="12"/>
                <w:attr w:name="ls" w:val="trans"/>
              </w:smartTagPr>
              <w:r w:rsidRPr="009E1432">
                <w:rPr>
                  <w:sz w:val="24"/>
                  <w:szCs w:val="24"/>
                  <w:lang w:eastAsia="ru-RU" w:bidi="ru-RU"/>
                </w:rPr>
                <w:t>31.12.2022</w:t>
              </w:r>
            </w:smartTag>
          </w:p>
        </w:tc>
      </w:tr>
      <w:tr w:rsidR="00624FC2" w:rsidRPr="009E1432" w14:paraId="4D9B03CB" w14:textId="77777777" w:rsidTr="00624FC2">
        <w:trPr>
          <w:trHeight w:hRule="exact" w:val="264"/>
          <w:jc w:val="center"/>
        </w:trPr>
        <w:tc>
          <w:tcPr>
            <w:tcW w:w="574" w:type="dxa"/>
            <w:tcBorders>
              <w:top w:val="single" w:sz="4" w:space="0" w:color="auto"/>
              <w:left w:val="single" w:sz="4" w:space="0" w:color="auto"/>
            </w:tcBorders>
            <w:shd w:val="clear" w:color="auto" w:fill="FFFFFF"/>
          </w:tcPr>
          <w:p w14:paraId="1ADF5CA5" w14:textId="77777777" w:rsidR="00624FC2" w:rsidRPr="009E1432" w:rsidRDefault="00624FC2" w:rsidP="00624FC2">
            <w:pPr>
              <w:pStyle w:val="affffffff3"/>
              <w:shd w:val="clear" w:color="auto" w:fill="auto"/>
              <w:jc w:val="center"/>
              <w:rPr>
                <w:sz w:val="24"/>
                <w:szCs w:val="24"/>
              </w:rPr>
            </w:pPr>
            <w:r w:rsidRPr="009E1432">
              <w:rPr>
                <w:sz w:val="24"/>
                <w:szCs w:val="24"/>
              </w:rPr>
              <w:t>2</w:t>
            </w:r>
          </w:p>
        </w:tc>
        <w:tc>
          <w:tcPr>
            <w:tcW w:w="1789" w:type="dxa"/>
            <w:tcBorders>
              <w:top w:val="single" w:sz="4" w:space="0" w:color="auto"/>
              <w:left w:val="single" w:sz="4" w:space="0" w:color="auto"/>
            </w:tcBorders>
            <w:shd w:val="clear" w:color="auto" w:fill="FFFFFF"/>
          </w:tcPr>
          <w:p w14:paraId="05F1EB8E"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Сафроновское</w:t>
            </w:r>
          </w:p>
        </w:tc>
        <w:tc>
          <w:tcPr>
            <w:tcW w:w="2127" w:type="dxa"/>
            <w:gridSpan w:val="3"/>
            <w:tcBorders>
              <w:top w:val="single" w:sz="4" w:space="0" w:color="auto"/>
              <w:left w:val="single" w:sz="4" w:space="0" w:color="auto"/>
            </w:tcBorders>
            <w:shd w:val="clear" w:color="auto" w:fill="FFFFFF"/>
          </w:tcPr>
          <w:p w14:paraId="2CE6503F"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с. Яренск</w:t>
            </w:r>
          </w:p>
        </w:tc>
        <w:tc>
          <w:tcPr>
            <w:tcW w:w="4252" w:type="dxa"/>
            <w:tcBorders>
              <w:top w:val="single" w:sz="4" w:space="0" w:color="auto"/>
              <w:left w:val="single" w:sz="4" w:space="0" w:color="auto"/>
            </w:tcBorders>
            <w:shd w:val="clear" w:color="auto" w:fill="FFFFFF"/>
          </w:tcPr>
          <w:p w14:paraId="1AA15A6E"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с. Яренск, ул. Пионерская, д. 17</w:t>
            </w:r>
          </w:p>
        </w:tc>
        <w:tc>
          <w:tcPr>
            <w:tcW w:w="1134" w:type="dxa"/>
            <w:gridSpan w:val="2"/>
            <w:tcBorders>
              <w:top w:val="single" w:sz="4" w:space="0" w:color="auto"/>
              <w:left w:val="single" w:sz="4" w:space="0" w:color="auto"/>
            </w:tcBorders>
            <w:shd w:val="clear" w:color="auto" w:fill="FFFFFF"/>
          </w:tcPr>
          <w:p w14:paraId="3B16E3C3"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1971</w:t>
            </w:r>
          </w:p>
        </w:tc>
        <w:tc>
          <w:tcPr>
            <w:tcW w:w="1701" w:type="dxa"/>
            <w:gridSpan w:val="2"/>
            <w:tcBorders>
              <w:top w:val="single" w:sz="4" w:space="0" w:color="auto"/>
              <w:left w:val="single" w:sz="4" w:space="0" w:color="auto"/>
            </w:tcBorders>
            <w:shd w:val="clear" w:color="auto" w:fill="FFFFFF"/>
          </w:tcPr>
          <w:p w14:paraId="782C7359" w14:textId="77777777" w:rsidR="00624FC2" w:rsidRPr="009E1432" w:rsidRDefault="00624FC2" w:rsidP="00624FC2">
            <w:pPr>
              <w:pStyle w:val="affffffff3"/>
              <w:shd w:val="clear" w:color="auto" w:fill="auto"/>
              <w:jc w:val="center"/>
              <w:rPr>
                <w:sz w:val="24"/>
                <w:szCs w:val="24"/>
              </w:rPr>
            </w:pPr>
            <w:smartTag w:uri="urn:schemas-microsoft-com:office:smarttags" w:element="date">
              <w:smartTagPr>
                <w:attr w:name="Year" w:val="2013"/>
                <w:attr w:name="Day" w:val="30"/>
                <w:attr w:name="Month" w:val="05"/>
                <w:attr w:name="ls" w:val="trans"/>
              </w:smartTagPr>
              <w:r w:rsidRPr="009E1432">
                <w:rPr>
                  <w:sz w:val="24"/>
                  <w:szCs w:val="24"/>
                  <w:lang w:eastAsia="ru-RU" w:bidi="ru-RU"/>
                </w:rPr>
                <w:t>30.05.2013</w:t>
              </w:r>
            </w:smartTag>
          </w:p>
        </w:tc>
        <w:tc>
          <w:tcPr>
            <w:tcW w:w="1276" w:type="dxa"/>
            <w:gridSpan w:val="2"/>
            <w:tcBorders>
              <w:top w:val="single" w:sz="4" w:space="0" w:color="auto"/>
              <w:left w:val="single" w:sz="4" w:space="0" w:color="auto"/>
            </w:tcBorders>
            <w:shd w:val="clear" w:color="auto" w:fill="FFFFFF"/>
          </w:tcPr>
          <w:p w14:paraId="5C52106C"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526,10</w:t>
            </w:r>
          </w:p>
        </w:tc>
        <w:tc>
          <w:tcPr>
            <w:tcW w:w="1276" w:type="dxa"/>
            <w:gridSpan w:val="2"/>
            <w:tcBorders>
              <w:top w:val="single" w:sz="4" w:space="0" w:color="auto"/>
              <w:left w:val="single" w:sz="4" w:space="0" w:color="auto"/>
            </w:tcBorders>
            <w:shd w:val="clear" w:color="auto" w:fill="FFFFFF"/>
          </w:tcPr>
          <w:p w14:paraId="534CD913"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26</w:t>
            </w:r>
          </w:p>
        </w:tc>
        <w:tc>
          <w:tcPr>
            <w:tcW w:w="1764" w:type="dxa"/>
            <w:gridSpan w:val="2"/>
            <w:tcBorders>
              <w:top w:val="single" w:sz="4" w:space="0" w:color="auto"/>
              <w:left w:val="single" w:sz="4" w:space="0" w:color="auto"/>
              <w:right w:val="single" w:sz="4" w:space="0" w:color="auto"/>
            </w:tcBorders>
            <w:shd w:val="clear" w:color="auto" w:fill="FFFFFF"/>
          </w:tcPr>
          <w:p w14:paraId="46307F93" w14:textId="77777777" w:rsidR="00624FC2" w:rsidRPr="009E1432" w:rsidRDefault="00624FC2" w:rsidP="00624FC2">
            <w:pPr>
              <w:pStyle w:val="affffffff3"/>
              <w:shd w:val="clear" w:color="auto" w:fill="auto"/>
              <w:jc w:val="center"/>
              <w:rPr>
                <w:sz w:val="24"/>
                <w:szCs w:val="24"/>
              </w:rPr>
            </w:pPr>
            <w:smartTag w:uri="urn:schemas-microsoft-com:office:smarttags" w:element="date">
              <w:smartTagPr>
                <w:attr w:name="Year" w:val="2022"/>
                <w:attr w:name="Day" w:val="31"/>
                <w:attr w:name="Month" w:val="12"/>
                <w:attr w:name="ls" w:val="trans"/>
              </w:smartTagPr>
              <w:r w:rsidRPr="009E1432">
                <w:rPr>
                  <w:sz w:val="24"/>
                  <w:szCs w:val="24"/>
                  <w:lang w:eastAsia="ru-RU" w:bidi="ru-RU"/>
                </w:rPr>
                <w:t>31.12.2022</w:t>
              </w:r>
            </w:smartTag>
          </w:p>
        </w:tc>
      </w:tr>
      <w:tr w:rsidR="00624FC2" w:rsidRPr="009E1432" w14:paraId="753F32CD" w14:textId="77777777" w:rsidTr="00624FC2">
        <w:trPr>
          <w:trHeight w:hRule="exact" w:val="259"/>
          <w:jc w:val="center"/>
        </w:trPr>
        <w:tc>
          <w:tcPr>
            <w:tcW w:w="574" w:type="dxa"/>
            <w:tcBorders>
              <w:top w:val="single" w:sz="4" w:space="0" w:color="auto"/>
              <w:left w:val="single" w:sz="4" w:space="0" w:color="auto"/>
            </w:tcBorders>
            <w:shd w:val="clear" w:color="auto" w:fill="FFFFFF"/>
          </w:tcPr>
          <w:p w14:paraId="4EED50F8" w14:textId="77777777" w:rsidR="00624FC2" w:rsidRPr="009E1432" w:rsidRDefault="00624FC2" w:rsidP="00624FC2">
            <w:pPr>
              <w:pStyle w:val="affffffff3"/>
              <w:shd w:val="clear" w:color="auto" w:fill="auto"/>
              <w:jc w:val="center"/>
              <w:rPr>
                <w:sz w:val="24"/>
                <w:szCs w:val="24"/>
              </w:rPr>
            </w:pPr>
            <w:r w:rsidRPr="009E1432">
              <w:rPr>
                <w:sz w:val="24"/>
                <w:szCs w:val="24"/>
              </w:rPr>
              <w:t>3</w:t>
            </w:r>
          </w:p>
        </w:tc>
        <w:tc>
          <w:tcPr>
            <w:tcW w:w="1789" w:type="dxa"/>
            <w:tcBorders>
              <w:top w:val="single" w:sz="4" w:space="0" w:color="auto"/>
              <w:left w:val="single" w:sz="4" w:space="0" w:color="auto"/>
            </w:tcBorders>
            <w:shd w:val="clear" w:color="auto" w:fill="FFFFFF"/>
          </w:tcPr>
          <w:p w14:paraId="01482C37"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Сафроновское</w:t>
            </w:r>
          </w:p>
        </w:tc>
        <w:tc>
          <w:tcPr>
            <w:tcW w:w="2127" w:type="dxa"/>
            <w:gridSpan w:val="3"/>
            <w:tcBorders>
              <w:top w:val="single" w:sz="4" w:space="0" w:color="auto"/>
              <w:left w:val="single" w:sz="4" w:space="0" w:color="auto"/>
            </w:tcBorders>
            <w:shd w:val="clear" w:color="auto" w:fill="FFFFFF"/>
          </w:tcPr>
          <w:p w14:paraId="48D4DF98"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с. Яренск</w:t>
            </w:r>
          </w:p>
        </w:tc>
        <w:tc>
          <w:tcPr>
            <w:tcW w:w="4252" w:type="dxa"/>
            <w:tcBorders>
              <w:top w:val="single" w:sz="4" w:space="0" w:color="auto"/>
              <w:left w:val="single" w:sz="4" w:space="0" w:color="auto"/>
            </w:tcBorders>
            <w:shd w:val="clear" w:color="auto" w:fill="FFFFFF"/>
          </w:tcPr>
          <w:p w14:paraId="2992AB1B"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с. Яренск, ул. Северная, д. 11</w:t>
            </w:r>
          </w:p>
        </w:tc>
        <w:tc>
          <w:tcPr>
            <w:tcW w:w="1134" w:type="dxa"/>
            <w:gridSpan w:val="2"/>
            <w:tcBorders>
              <w:top w:val="single" w:sz="4" w:space="0" w:color="auto"/>
              <w:left w:val="single" w:sz="4" w:space="0" w:color="auto"/>
            </w:tcBorders>
            <w:shd w:val="clear" w:color="auto" w:fill="FFFFFF"/>
          </w:tcPr>
          <w:p w14:paraId="7ABAE46D"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1984</w:t>
            </w:r>
          </w:p>
        </w:tc>
        <w:tc>
          <w:tcPr>
            <w:tcW w:w="1701" w:type="dxa"/>
            <w:gridSpan w:val="2"/>
            <w:tcBorders>
              <w:top w:val="single" w:sz="4" w:space="0" w:color="auto"/>
              <w:left w:val="single" w:sz="4" w:space="0" w:color="auto"/>
            </w:tcBorders>
            <w:shd w:val="clear" w:color="auto" w:fill="FFFFFF"/>
          </w:tcPr>
          <w:p w14:paraId="6EDA1D96" w14:textId="77777777" w:rsidR="00624FC2" w:rsidRPr="009E1432" w:rsidRDefault="00624FC2" w:rsidP="00624FC2">
            <w:pPr>
              <w:pStyle w:val="affffffff3"/>
              <w:shd w:val="clear" w:color="auto" w:fill="auto"/>
              <w:jc w:val="center"/>
              <w:rPr>
                <w:sz w:val="24"/>
                <w:szCs w:val="24"/>
              </w:rPr>
            </w:pPr>
            <w:smartTag w:uri="urn:schemas-microsoft-com:office:smarttags" w:element="date">
              <w:smartTagPr>
                <w:attr w:name="Year" w:val="2013"/>
                <w:attr w:name="Day" w:val="30"/>
                <w:attr w:name="Month" w:val="05"/>
                <w:attr w:name="ls" w:val="trans"/>
              </w:smartTagPr>
              <w:r w:rsidRPr="009E1432">
                <w:rPr>
                  <w:sz w:val="24"/>
                  <w:szCs w:val="24"/>
                  <w:lang w:eastAsia="ru-RU" w:bidi="ru-RU"/>
                </w:rPr>
                <w:t>30.05.2013</w:t>
              </w:r>
            </w:smartTag>
          </w:p>
        </w:tc>
        <w:tc>
          <w:tcPr>
            <w:tcW w:w="1276" w:type="dxa"/>
            <w:gridSpan w:val="2"/>
            <w:tcBorders>
              <w:top w:val="single" w:sz="4" w:space="0" w:color="auto"/>
              <w:left w:val="single" w:sz="4" w:space="0" w:color="auto"/>
            </w:tcBorders>
            <w:shd w:val="clear" w:color="auto" w:fill="FFFFFF"/>
          </w:tcPr>
          <w:p w14:paraId="40ADE43A"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149,60</w:t>
            </w:r>
          </w:p>
        </w:tc>
        <w:tc>
          <w:tcPr>
            <w:tcW w:w="1276" w:type="dxa"/>
            <w:gridSpan w:val="2"/>
            <w:tcBorders>
              <w:top w:val="single" w:sz="4" w:space="0" w:color="auto"/>
              <w:left w:val="single" w:sz="4" w:space="0" w:color="auto"/>
            </w:tcBorders>
            <w:shd w:val="clear" w:color="auto" w:fill="FFFFFF"/>
          </w:tcPr>
          <w:p w14:paraId="6A194BBA"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5</w:t>
            </w:r>
          </w:p>
        </w:tc>
        <w:tc>
          <w:tcPr>
            <w:tcW w:w="1764" w:type="dxa"/>
            <w:gridSpan w:val="2"/>
            <w:tcBorders>
              <w:top w:val="single" w:sz="4" w:space="0" w:color="auto"/>
              <w:left w:val="single" w:sz="4" w:space="0" w:color="auto"/>
              <w:right w:val="single" w:sz="4" w:space="0" w:color="auto"/>
            </w:tcBorders>
            <w:shd w:val="clear" w:color="auto" w:fill="FFFFFF"/>
          </w:tcPr>
          <w:p w14:paraId="677B036C" w14:textId="77777777" w:rsidR="00624FC2" w:rsidRPr="009E1432" w:rsidRDefault="00624FC2" w:rsidP="00624FC2">
            <w:pPr>
              <w:pStyle w:val="affffffff3"/>
              <w:shd w:val="clear" w:color="auto" w:fill="auto"/>
              <w:jc w:val="center"/>
              <w:rPr>
                <w:sz w:val="24"/>
                <w:szCs w:val="24"/>
              </w:rPr>
            </w:pPr>
            <w:smartTag w:uri="urn:schemas-microsoft-com:office:smarttags" w:element="date">
              <w:smartTagPr>
                <w:attr w:name="Year" w:val="2022"/>
                <w:attr w:name="Day" w:val="31"/>
                <w:attr w:name="Month" w:val="12"/>
                <w:attr w:name="ls" w:val="trans"/>
              </w:smartTagPr>
              <w:r w:rsidRPr="009E1432">
                <w:rPr>
                  <w:sz w:val="24"/>
                  <w:szCs w:val="24"/>
                  <w:lang w:eastAsia="ru-RU" w:bidi="ru-RU"/>
                </w:rPr>
                <w:t>31.12.2022</w:t>
              </w:r>
            </w:smartTag>
          </w:p>
        </w:tc>
      </w:tr>
      <w:tr w:rsidR="00624FC2" w:rsidRPr="009E1432" w14:paraId="05F62A62" w14:textId="77777777" w:rsidTr="00624FC2">
        <w:trPr>
          <w:trHeight w:hRule="exact" w:val="264"/>
          <w:jc w:val="center"/>
        </w:trPr>
        <w:tc>
          <w:tcPr>
            <w:tcW w:w="574" w:type="dxa"/>
            <w:tcBorders>
              <w:top w:val="single" w:sz="4" w:space="0" w:color="auto"/>
              <w:left w:val="single" w:sz="4" w:space="0" w:color="auto"/>
            </w:tcBorders>
            <w:shd w:val="clear" w:color="auto" w:fill="FFFFFF"/>
          </w:tcPr>
          <w:p w14:paraId="148CEA3F" w14:textId="77777777" w:rsidR="00624FC2" w:rsidRPr="009E1432" w:rsidRDefault="00624FC2" w:rsidP="00624FC2">
            <w:pPr>
              <w:pStyle w:val="affffffff3"/>
              <w:shd w:val="clear" w:color="auto" w:fill="auto"/>
              <w:jc w:val="center"/>
              <w:rPr>
                <w:sz w:val="24"/>
                <w:szCs w:val="24"/>
              </w:rPr>
            </w:pPr>
            <w:r w:rsidRPr="009E1432">
              <w:rPr>
                <w:sz w:val="24"/>
                <w:szCs w:val="24"/>
              </w:rPr>
              <w:t>4</w:t>
            </w:r>
          </w:p>
        </w:tc>
        <w:tc>
          <w:tcPr>
            <w:tcW w:w="1789" w:type="dxa"/>
            <w:tcBorders>
              <w:top w:val="single" w:sz="4" w:space="0" w:color="auto"/>
              <w:left w:val="single" w:sz="4" w:space="0" w:color="auto"/>
            </w:tcBorders>
            <w:shd w:val="clear" w:color="auto" w:fill="FFFFFF"/>
          </w:tcPr>
          <w:p w14:paraId="7D032B74"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Сафроновское</w:t>
            </w:r>
          </w:p>
        </w:tc>
        <w:tc>
          <w:tcPr>
            <w:tcW w:w="2127" w:type="dxa"/>
            <w:gridSpan w:val="3"/>
            <w:tcBorders>
              <w:top w:val="single" w:sz="4" w:space="0" w:color="auto"/>
              <w:left w:val="single" w:sz="4" w:space="0" w:color="auto"/>
            </w:tcBorders>
            <w:shd w:val="clear" w:color="auto" w:fill="FFFFFF"/>
          </w:tcPr>
          <w:p w14:paraId="7DA706A9"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пос. Лысимо</w:t>
            </w:r>
          </w:p>
        </w:tc>
        <w:tc>
          <w:tcPr>
            <w:tcW w:w="4252" w:type="dxa"/>
            <w:tcBorders>
              <w:top w:val="single" w:sz="4" w:space="0" w:color="auto"/>
              <w:left w:val="single" w:sz="4" w:space="0" w:color="auto"/>
            </w:tcBorders>
            <w:shd w:val="clear" w:color="auto" w:fill="FFFFFF"/>
          </w:tcPr>
          <w:p w14:paraId="0BB7759D"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пос. Лысимо, ул. Набережная, д. 13</w:t>
            </w:r>
          </w:p>
        </w:tc>
        <w:tc>
          <w:tcPr>
            <w:tcW w:w="1134" w:type="dxa"/>
            <w:gridSpan w:val="2"/>
            <w:tcBorders>
              <w:top w:val="single" w:sz="4" w:space="0" w:color="auto"/>
              <w:left w:val="single" w:sz="4" w:space="0" w:color="auto"/>
            </w:tcBorders>
            <w:shd w:val="clear" w:color="auto" w:fill="FFFFFF"/>
          </w:tcPr>
          <w:p w14:paraId="1827B106"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1953</w:t>
            </w:r>
          </w:p>
        </w:tc>
        <w:tc>
          <w:tcPr>
            <w:tcW w:w="1701" w:type="dxa"/>
            <w:gridSpan w:val="2"/>
            <w:tcBorders>
              <w:top w:val="single" w:sz="4" w:space="0" w:color="auto"/>
              <w:left w:val="single" w:sz="4" w:space="0" w:color="auto"/>
            </w:tcBorders>
            <w:shd w:val="clear" w:color="auto" w:fill="FFFFFF"/>
          </w:tcPr>
          <w:p w14:paraId="45BEF45E" w14:textId="77777777" w:rsidR="00624FC2" w:rsidRPr="009E1432" w:rsidRDefault="00624FC2" w:rsidP="00624FC2">
            <w:pPr>
              <w:pStyle w:val="affffffff3"/>
              <w:shd w:val="clear" w:color="auto" w:fill="auto"/>
              <w:jc w:val="center"/>
              <w:rPr>
                <w:sz w:val="24"/>
                <w:szCs w:val="24"/>
              </w:rPr>
            </w:pPr>
            <w:smartTag w:uri="urn:schemas-microsoft-com:office:smarttags" w:element="date">
              <w:smartTagPr>
                <w:attr w:name="Year" w:val="2013"/>
                <w:attr w:name="Day" w:val="27"/>
                <w:attr w:name="Month" w:val="12"/>
                <w:attr w:name="ls" w:val="trans"/>
              </w:smartTagPr>
              <w:r w:rsidRPr="009E1432">
                <w:rPr>
                  <w:sz w:val="24"/>
                  <w:szCs w:val="24"/>
                  <w:lang w:eastAsia="ru-RU" w:bidi="ru-RU"/>
                </w:rPr>
                <w:t>27.12.2013</w:t>
              </w:r>
            </w:smartTag>
          </w:p>
        </w:tc>
        <w:tc>
          <w:tcPr>
            <w:tcW w:w="1276" w:type="dxa"/>
            <w:gridSpan w:val="2"/>
            <w:tcBorders>
              <w:top w:val="single" w:sz="4" w:space="0" w:color="auto"/>
              <w:left w:val="single" w:sz="4" w:space="0" w:color="auto"/>
            </w:tcBorders>
            <w:shd w:val="clear" w:color="auto" w:fill="FFFFFF"/>
          </w:tcPr>
          <w:p w14:paraId="49B19509"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78,00</w:t>
            </w:r>
          </w:p>
        </w:tc>
        <w:tc>
          <w:tcPr>
            <w:tcW w:w="1276" w:type="dxa"/>
            <w:gridSpan w:val="2"/>
            <w:tcBorders>
              <w:top w:val="single" w:sz="4" w:space="0" w:color="auto"/>
              <w:left w:val="single" w:sz="4" w:space="0" w:color="auto"/>
            </w:tcBorders>
            <w:shd w:val="clear" w:color="auto" w:fill="FFFFFF"/>
          </w:tcPr>
          <w:p w14:paraId="3CAF60C6"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5</w:t>
            </w:r>
          </w:p>
        </w:tc>
        <w:tc>
          <w:tcPr>
            <w:tcW w:w="1764" w:type="dxa"/>
            <w:gridSpan w:val="2"/>
            <w:tcBorders>
              <w:top w:val="single" w:sz="4" w:space="0" w:color="auto"/>
              <w:left w:val="single" w:sz="4" w:space="0" w:color="auto"/>
              <w:right w:val="single" w:sz="4" w:space="0" w:color="auto"/>
            </w:tcBorders>
            <w:shd w:val="clear" w:color="auto" w:fill="FFFFFF"/>
          </w:tcPr>
          <w:p w14:paraId="2F2051FD" w14:textId="77777777" w:rsidR="00624FC2" w:rsidRPr="009E1432" w:rsidRDefault="00624FC2" w:rsidP="00624FC2">
            <w:pPr>
              <w:pStyle w:val="affffffff3"/>
              <w:shd w:val="clear" w:color="auto" w:fill="auto"/>
              <w:jc w:val="center"/>
              <w:rPr>
                <w:sz w:val="24"/>
                <w:szCs w:val="24"/>
              </w:rPr>
            </w:pPr>
            <w:smartTag w:uri="urn:schemas-microsoft-com:office:smarttags" w:element="date">
              <w:smartTagPr>
                <w:attr w:name="Year" w:val="2022"/>
                <w:attr w:name="Day" w:val="31"/>
                <w:attr w:name="Month" w:val="12"/>
                <w:attr w:name="ls" w:val="trans"/>
              </w:smartTagPr>
              <w:r w:rsidRPr="009E1432">
                <w:rPr>
                  <w:sz w:val="24"/>
                  <w:szCs w:val="24"/>
                  <w:lang w:eastAsia="ru-RU" w:bidi="ru-RU"/>
                </w:rPr>
                <w:t>31.12.2022</w:t>
              </w:r>
            </w:smartTag>
          </w:p>
        </w:tc>
      </w:tr>
      <w:tr w:rsidR="00624FC2" w:rsidRPr="009E1432" w14:paraId="2CD6FC11" w14:textId="77777777" w:rsidTr="00624FC2">
        <w:trPr>
          <w:trHeight w:hRule="exact" w:val="264"/>
          <w:jc w:val="center"/>
        </w:trPr>
        <w:tc>
          <w:tcPr>
            <w:tcW w:w="574" w:type="dxa"/>
            <w:tcBorders>
              <w:top w:val="single" w:sz="4" w:space="0" w:color="auto"/>
              <w:left w:val="single" w:sz="4" w:space="0" w:color="auto"/>
            </w:tcBorders>
            <w:shd w:val="clear" w:color="auto" w:fill="FFFFFF"/>
          </w:tcPr>
          <w:p w14:paraId="4FC4B26A" w14:textId="77777777" w:rsidR="00624FC2" w:rsidRPr="009E1432" w:rsidRDefault="00624FC2" w:rsidP="00624FC2">
            <w:pPr>
              <w:pStyle w:val="affffffff3"/>
              <w:shd w:val="clear" w:color="auto" w:fill="auto"/>
              <w:jc w:val="center"/>
              <w:rPr>
                <w:sz w:val="24"/>
                <w:szCs w:val="24"/>
              </w:rPr>
            </w:pPr>
            <w:r w:rsidRPr="009E1432">
              <w:rPr>
                <w:sz w:val="24"/>
                <w:szCs w:val="24"/>
              </w:rPr>
              <w:t>5</w:t>
            </w:r>
          </w:p>
        </w:tc>
        <w:tc>
          <w:tcPr>
            <w:tcW w:w="1789" w:type="dxa"/>
            <w:tcBorders>
              <w:top w:val="single" w:sz="4" w:space="0" w:color="auto"/>
              <w:left w:val="single" w:sz="4" w:space="0" w:color="auto"/>
            </w:tcBorders>
            <w:shd w:val="clear" w:color="auto" w:fill="FFFFFF"/>
          </w:tcPr>
          <w:p w14:paraId="47FD6AEB"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Сафроновское</w:t>
            </w:r>
          </w:p>
        </w:tc>
        <w:tc>
          <w:tcPr>
            <w:tcW w:w="2127" w:type="dxa"/>
            <w:gridSpan w:val="3"/>
            <w:tcBorders>
              <w:top w:val="single" w:sz="4" w:space="0" w:color="auto"/>
              <w:left w:val="single" w:sz="4" w:space="0" w:color="auto"/>
            </w:tcBorders>
            <w:shd w:val="clear" w:color="auto" w:fill="FFFFFF"/>
          </w:tcPr>
          <w:p w14:paraId="5FFB8E1D"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с. Яренск</w:t>
            </w:r>
          </w:p>
        </w:tc>
        <w:tc>
          <w:tcPr>
            <w:tcW w:w="4252" w:type="dxa"/>
            <w:tcBorders>
              <w:top w:val="single" w:sz="4" w:space="0" w:color="auto"/>
              <w:left w:val="single" w:sz="4" w:space="0" w:color="auto"/>
            </w:tcBorders>
            <w:shd w:val="clear" w:color="auto" w:fill="FFFFFF"/>
          </w:tcPr>
          <w:p w14:paraId="5087D915"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с. Яренск, ул. Адмирала Жданова, д. 20</w:t>
            </w:r>
          </w:p>
        </w:tc>
        <w:tc>
          <w:tcPr>
            <w:tcW w:w="1134" w:type="dxa"/>
            <w:gridSpan w:val="2"/>
            <w:tcBorders>
              <w:top w:val="single" w:sz="4" w:space="0" w:color="auto"/>
              <w:left w:val="single" w:sz="4" w:space="0" w:color="auto"/>
            </w:tcBorders>
            <w:shd w:val="clear" w:color="auto" w:fill="FFFFFF"/>
          </w:tcPr>
          <w:p w14:paraId="069FDFB6"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1971</w:t>
            </w:r>
          </w:p>
        </w:tc>
        <w:tc>
          <w:tcPr>
            <w:tcW w:w="1701" w:type="dxa"/>
            <w:gridSpan w:val="2"/>
            <w:tcBorders>
              <w:top w:val="single" w:sz="4" w:space="0" w:color="auto"/>
              <w:left w:val="single" w:sz="4" w:space="0" w:color="auto"/>
            </w:tcBorders>
            <w:shd w:val="clear" w:color="auto" w:fill="FFFFFF"/>
          </w:tcPr>
          <w:p w14:paraId="3E55FDDE" w14:textId="77777777" w:rsidR="00624FC2" w:rsidRPr="009E1432" w:rsidRDefault="00624FC2" w:rsidP="00624FC2">
            <w:pPr>
              <w:pStyle w:val="affffffff3"/>
              <w:shd w:val="clear" w:color="auto" w:fill="auto"/>
              <w:jc w:val="center"/>
              <w:rPr>
                <w:sz w:val="24"/>
                <w:szCs w:val="24"/>
              </w:rPr>
            </w:pPr>
            <w:smartTag w:uri="urn:schemas-microsoft-com:office:smarttags" w:element="date">
              <w:smartTagPr>
                <w:attr w:name="Year" w:val="2013"/>
                <w:attr w:name="Day" w:val="27"/>
                <w:attr w:name="Month" w:val="12"/>
                <w:attr w:name="ls" w:val="trans"/>
              </w:smartTagPr>
              <w:r w:rsidRPr="009E1432">
                <w:rPr>
                  <w:sz w:val="24"/>
                  <w:szCs w:val="24"/>
                  <w:lang w:eastAsia="ru-RU" w:bidi="ru-RU"/>
                </w:rPr>
                <w:t>27.12.2013</w:t>
              </w:r>
            </w:smartTag>
          </w:p>
        </w:tc>
        <w:tc>
          <w:tcPr>
            <w:tcW w:w="1276" w:type="dxa"/>
            <w:gridSpan w:val="2"/>
            <w:tcBorders>
              <w:top w:val="single" w:sz="4" w:space="0" w:color="auto"/>
              <w:left w:val="single" w:sz="4" w:space="0" w:color="auto"/>
            </w:tcBorders>
            <w:shd w:val="clear" w:color="auto" w:fill="FFFFFF"/>
          </w:tcPr>
          <w:p w14:paraId="03F902B2"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457,20</w:t>
            </w:r>
          </w:p>
        </w:tc>
        <w:tc>
          <w:tcPr>
            <w:tcW w:w="1276" w:type="dxa"/>
            <w:gridSpan w:val="2"/>
            <w:tcBorders>
              <w:top w:val="single" w:sz="4" w:space="0" w:color="auto"/>
              <w:left w:val="single" w:sz="4" w:space="0" w:color="auto"/>
            </w:tcBorders>
            <w:shd w:val="clear" w:color="auto" w:fill="FFFFFF"/>
          </w:tcPr>
          <w:p w14:paraId="02E9205D"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17</w:t>
            </w:r>
          </w:p>
        </w:tc>
        <w:tc>
          <w:tcPr>
            <w:tcW w:w="1764" w:type="dxa"/>
            <w:gridSpan w:val="2"/>
            <w:tcBorders>
              <w:top w:val="single" w:sz="4" w:space="0" w:color="auto"/>
              <w:left w:val="single" w:sz="4" w:space="0" w:color="auto"/>
              <w:right w:val="single" w:sz="4" w:space="0" w:color="auto"/>
            </w:tcBorders>
            <w:shd w:val="clear" w:color="auto" w:fill="FFFFFF"/>
          </w:tcPr>
          <w:p w14:paraId="448B3E04" w14:textId="77777777" w:rsidR="00624FC2" w:rsidRPr="009E1432" w:rsidRDefault="00624FC2" w:rsidP="00624FC2">
            <w:pPr>
              <w:pStyle w:val="affffffff3"/>
              <w:shd w:val="clear" w:color="auto" w:fill="auto"/>
              <w:jc w:val="center"/>
              <w:rPr>
                <w:sz w:val="24"/>
                <w:szCs w:val="24"/>
              </w:rPr>
            </w:pPr>
            <w:smartTag w:uri="urn:schemas-microsoft-com:office:smarttags" w:element="date">
              <w:smartTagPr>
                <w:attr w:name="Year" w:val="2022"/>
                <w:attr w:name="Day" w:val="31"/>
                <w:attr w:name="Month" w:val="12"/>
                <w:attr w:name="ls" w:val="trans"/>
              </w:smartTagPr>
              <w:r w:rsidRPr="009E1432">
                <w:rPr>
                  <w:sz w:val="24"/>
                  <w:szCs w:val="24"/>
                  <w:lang w:eastAsia="ru-RU" w:bidi="ru-RU"/>
                </w:rPr>
                <w:t>31.12.2022</w:t>
              </w:r>
            </w:smartTag>
          </w:p>
        </w:tc>
      </w:tr>
      <w:tr w:rsidR="00624FC2" w:rsidRPr="009E1432" w14:paraId="29405D63" w14:textId="77777777" w:rsidTr="00624FC2">
        <w:trPr>
          <w:trHeight w:hRule="exact" w:val="264"/>
          <w:jc w:val="center"/>
        </w:trPr>
        <w:tc>
          <w:tcPr>
            <w:tcW w:w="574" w:type="dxa"/>
            <w:tcBorders>
              <w:top w:val="single" w:sz="4" w:space="0" w:color="auto"/>
              <w:left w:val="single" w:sz="4" w:space="0" w:color="auto"/>
            </w:tcBorders>
            <w:shd w:val="clear" w:color="auto" w:fill="FFFFFF"/>
          </w:tcPr>
          <w:p w14:paraId="4E90F623" w14:textId="77777777" w:rsidR="00624FC2" w:rsidRPr="009E1432" w:rsidRDefault="00624FC2" w:rsidP="00624FC2">
            <w:pPr>
              <w:pStyle w:val="affffffff3"/>
              <w:shd w:val="clear" w:color="auto" w:fill="auto"/>
              <w:jc w:val="center"/>
              <w:rPr>
                <w:sz w:val="24"/>
                <w:szCs w:val="24"/>
              </w:rPr>
            </w:pPr>
            <w:r w:rsidRPr="009E1432">
              <w:rPr>
                <w:sz w:val="24"/>
                <w:szCs w:val="24"/>
              </w:rPr>
              <w:t>6</w:t>
            </w:r>
          </w:p>
        </w:tc>
        <w:tc>
          <w:tcPr>
            <w:tcW w:w="1789" w:type="dxa"/>
            <w:tcBorders>
              <w:top w:val="single" w:sz="4" w:space="0" w:color="auto"/>
              <w:left w:val="single" w:sz="4" w:space="0" w:color="auto"/>
            </w:tcBorders>
            <w:shd w:val="clear" w:color="auto" w:fill="FFFFFF"/>
          </w:tcPr>
          <w:p w14:paraId="2A3F6E04"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Сафроновское</w:t>
            </w:r>
          </w:p>
        </w:tc>
        <w:tc>
          <w:tcPr>
            <w:tcW w:w="2127" w:type="dxa"/>
            <w:gridSpan w:val="3"/>
            <w:tcBorders>
              <w:top w:val="single" w:sz="4" w:space="0" w:color="auto"/>
              <w:left w:val="single" w:sz="4" w:space="0" w:color="auto"/>
            </w:tcBorders>
            <w:shd w:val="clear" w:color="auto" w:fill="FFFFFF"/>
          </w:tcPr>
          <w:p w14:paraId="5E6C4600"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с. Яренск</w:t>
            </w:r>
          </w:p>
        </w:tc>
        <w:tc>
          <w:tcPr>
            <w:tcW w:w="4252" w:type="dxa"/>
            <w:tcBorders>
              <w:top w:val="single" w:sz="4" w:space="0" w:color="auto"/>
              <w:left w:val="single" w:sz="4" w:space="0" w:color="auto"/>
            </w:tcBorders>
            <w:shd w:val="clear" w:color="auto" w:fill="FFFFFF"/>
          </w:tcPr>
          <w:p w14:paraId="7AC650D4"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с. Яренск, ул. Братьев Покровских, д. 26</w:t>
            </w:r>
          </w:p>
        </w:tc>
        <w:tc>
          <w:tcPr>
            <w:tcW w:w="1134" w:type="dxa"/>
            <w:gridSpan w:val="2"/>
            <w:tcBorders>
              <w:top w:val="single" w:sz="4" w:space="0" w:color="auto"/>
              <w:left w:val="single" w:sz="4" w:space="0" w:color="auto"/>
            </w:tcBorders>
            <w:shd w:val="clear" w:color="auto" w:fill="FFFFFF"/>
          </w:tcPr>
          <w:p w14:paraId="2517C543"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1866</w:t>
            </w:r>
          </w:p>
        </w:tc>
        <w:tc>
          <w:tcPr>
            <w:tcW w:w="1701" w:type="dxa"/>
            <w:gridSpan w:val="2"/>
            <w:tcBorders>
              <w:top w:val="single" w:sz="4" w:space="0" w:color="auto"/>
              <w:left w:val="single" w:sz="4" w:space="0" w:color="auto"/>
            </w:tcBorders>
            <w:shd w:val="clear" w:color="auto" w:fill="FFFFFF"/>
          </w:tcPr>
          <w:p w14:paraId="1BF752B7" w14:textId="77777777" w:rsidR="00624FC2" w:rsidRPr="009E1432" w:rsidRDefault="00624FC2" w:rsidP="00624FC2">
            <w:pPr>
              <w:pStyle w:val="affffffff3"/>
              <w:shd w:val="clear" w:color="auto" w:fill="auto"/>
              <w:jc w:val="center"/>
              <w:rPr>
                <w:sz w:val="24"/>
                <w:szCs w:val="24"/>
              </w:rPr>
            </w:pPr>
            <w:smartTag w:uri="urn:schemas-microsoft-com:office:smarttags" w:element="date">
              <w:smartTagPr>
                <w:attr w:name="Year" w:val="2013"/>
                <w:attr w:name="Day" w:val="27"/>
                <w:attr w:name="Month" w:val="12"/>
                <w:attr w:name="ls" w:val="trans"/>
              </w:smartTagPr>
              <w:r w:rsidRPr="009E1432">
                <w:rPr>
                  <w:sz w:val="24"/>
                  <w:szCs w:val="24"/>
                  <w:lang w:eastAsia="ru-RU" w:bidi="ru-RU"/>
                </w:rPr>
                <w:t>27.12.2013</w:t>
              </w:r>
            </w:smartTag>
          </w:p>
        </w:tc>
        <w:tc>
          <w:tcPr>
            <w:tcW w:w="1276" w:type="dxa"/>
            <w:gridSpan w:val="2"/>
            <w:tcBorders>
              <w:top w:val="single" w:sz="4" w:space="0" w:color="auto"/>
              <w:left w:val="single" w:sz="4" w:space="0" w:color="auto"/>
            </w:tcBorders>
            <w:shd w:val="clear" w:color="auto" w:fill="FFFFFF"/>
          </w:tcPr>
          <w:p w14:paraId="7A2CF2DF"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284,00</w:t>
            </w:r>
          </w:p>
        </w:tc>
        <w:tc>
          <w:tcPr>
            <w:tcW w:w="1276" w:type="dxa"/>
            <w:gridSpan w:val="2"/>
            <w:tcBorders>
              <w:top w:val="single" w:sz="4" w:space="0" w:color="auto"/>
              <w:left w:val="single" w:sz="4" w:space="0" w:color="auto"/>
            </w:tcBorders>
            <w:shd w:val="clear" w:color="auto" w:fill="FFFFFF"/>
          </w:tcPr>
          <w:p w14:paraId="296E3E4A"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18</w:t>
            </w:r>
          </w:p>
        </w:tc>
        <w:tc>
          <w:tcPr>
            <w:tcW w:w="1764" w:type="dxa"/>
            <w:gridSpan w:val="2"/>
            <w:tcBorders>
              <w:top w:val="single" w:sz="4" w:space="0" w:color="auto"/>
              <w:left w:val="single" w:sz="4" w:space="0" w:color="auto"/>
              <w:right w:val="single" w:sz="4" w:space="0" w:color="auto"/>
            </w:tcBorders>
            <w:shd w:val="clear" w:color="auto" w:fill="FFFFFF"/>
          </w:tcPr>
          <w:p w14:paraId="0558584E" w14:textId="77777777" w:rsidR="00624FC2" w:rsidRPr="009E1432" w:rsidRDefault="00624FC2" w:rsidP="00624FC2">
            <w:pPr>
              <w:pStyle w:val="affffffff3"/>
              <w:shd w:val="clear" w:color="auto" w:fill="auto"/>
              <w:jc w:val="center"/>
              <w:rPr>
                <w:sz w:val="24"/>
                <w:szCs w:val="24"/>
              </w:rPr>
            </w:pPr>
            <w:smartTag w:uri="urn:schemas-microsoft-com:office:smarttags" w:element="date">
              <w:smartTagPr>
                <w:attr w:name="Year" w:val="2022"/>
                <w:attr w:name="Day" w:val="31"/>
                <w:attr w:name="Month" w:val="12"/>
                <w:attr w:name="ls" w:val="trans"/>
              </w:smartTagPr>
              <w:r w:rsidRPr="009E1432">
                <w:rPr>
                  <w:sz w:val="24"/>
                  <w:szCs w:val="24"/>
                  <w:lang w:eastAsia="ru-RU" w:bidi="ru-RU"/>
                </w:rPr>
                <w:t>31.12.2022</w:t>
              </w:r>
            </w:smartTag>
          </w:p>
        </w:tc>
      </w:tr>
      <w:tr w:rsidR="00624FC2" w:rsidRPr="009E1432" w14:paraId="5084106D" w14:textId="77777777" w:rsidTr="00624FC2">
        <w:trPr>
          <w:trHeight w:hRule="exact" w:val="264"/>
          <w:jc w:val="center"/>
        </w:trPr>
        <w:tc>
          <w:tcPr>
            <w:tcW w:w="574" w:type="dxa"/>
            <w:tcBorders>
              <w:top w:val="single" w:sz="4" w:space="0" w:color="auto"/>
              <w:left w:val="single" w:sz="4" w:space="0" w:color="auto"/>
              <w:bottom w:val="single" w:sz="4" w:space="0" w:color="auto"/>
            </w:tcBorders>
            <w:shd w:val="clear" w:color="auto" w:fill="FFFFFF"/>
          </w:tcPr>
          <w:p w14:paraId="254B6985" w14:textId="77777777" w:rsidR="00624FC2" w:rsidRPr="009E1432" w:rsidRDefault="00624FC2" w:rsidP="00624FC2">
            <w:pPr>
              <w:pStyle w:val="affffffff3"/>
              <w:shd w:val="clear" w:color="auto" w:fill="auto"/>
              <w:jc w:val="center"/>
              <w:rPr>
                <w:sz w:val="24"/>
                <w:szCs w:val="24"/>
              </w:rPr>
            </w:pPr>
            <w:r w:rsidRPr="009E1432">
              <w:rPr>
                <w:sz w:val="24"/>
                <w:szCs w:val="24"/>
              </w:rPr>
              <w:t>7</w:t>
            </w:r>
          </w:p>
        </w:tc>
        <w:tc>
          <w:tcPr>
            <w:tcW w:w="1789" w:type="dxa"/>
            <w:tcBorders>
              <w:top w:val="single" w:sz="4" w:space="0" w:color="auto"/>
              <w:left w:val="single" w:sz="4" w:space="0" w:color="auto"/>
              <w:bottom w:val="single" w:sz="4" w:space="0" w:color="auto"/>
            </w:tcBorders>
            <w:shd w:val="clear" w:color="auto" w:fill="FFFFFF"/>
          </w:tcPr>
          <w:p w14:paraId="591BE2E4"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Сафроновское</w:t>
            </w:r>
          </w:p>
        </w:tc>
        <w:tc>
          <w:tcPr>
            <w:tcW w:w="2127" w:type="dxa"/>
            <w:gridSpan w:val="3"/>
            <w:tcBorders>
              <w:top w:val="single" w:sz="4" w:space="0" w:color="auto"/>
              <w:left w:val="single" w:sz="4" w:space="0" w:color="auto"/>
              <w:bottom w:val="single" w:sz="4" w:space="0" w:color="auto"/>
            </w:tcBorders>
            <w:shd w:val="clear" w:color="auto" w:fill="FFFFFF"/>
          </w:tcPr>
          <w:p w14:paraId="1DDC1AEC"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с. Яренск</w:t>
            </w:r>
          </w:p>
        </w:tc>
        <w:tc>
          <w:tcPr>
            <w:tcW w:w="4252" w:type="dxa"/>
            <w:tcBorders>
              <w:top w:val="single" w:sz="4" w:space="0" w:color="auto"/>
              <w:left w:val="single" w:sz="4" w:space="0" w:color="auto"/>
              <w:bottom w:val="single" w:sz="4" w:space="0" w:color="auto"/>
            </w:tcBorders>
            <w:shd w:val="clear" w:color="auto" w:fill="FFFFFF"/>
          </w:tcPr>
          <w:p w14:paraId="20019E43"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с. Яренск, ул. Братьев Покровских, д. 7</w:t>
            </w:r>
          </w:p>
        </w:tc>
        <w:tc>
          <w:tcPr>
            <w:tcW w:w="1134" w:type="dxa"/>
            <w:gridSpan w:val="2"/>
            <w:tcBorders>
              <w:top w:val="single" w:sz="4" w:space="0" w:color="auto"/>
              <w:left w:val="single" w:sz="4" w:space="0" w:color="auto"/>
              <w:bottom w:val="single" w:sz="4" w:space="0" w:color="auto"/>
            </w:tcBorders>
            <w:shd w:val="clear" w:color="auto" w:fill="FFFFFF"/>
          </w:tcPr>
          <w:p w14:paraId="79213199"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1965</w:t>
            </w:r>
          </w:p>
        </w:tc>
        <w:tc>
          <w:tcPr>
            <w:tcW w:w="1701" w:type="dxa"/>
            <w:gridSpan w:val="2"/>
            <w:tcBorders>
              <w:top w:val="single" w:sz="4" w:space="0" w:color="auto"/>
              <w:left w:val="single" w:sz="4" w:space="0" w:color="auto"/>
              <w:bottom w:val="single" w:sz="4" w:space="0" w:color="auto"/>
            </w:tcBorders>
            <w:shd w:val="clear" w:color="auto" w:fill="FFFFFF"/>
          </w:tcPr>
          <w:p w14:paraId="0978C2CE" w14:textId="77777777" w:rsidR="00624FC2" w:rsidRPr="009E1432" w:rsidRDefault="00624FC2" w:rsidP="00624FC2">
            <w:pPr>
              <w:pStyle w:val="affffffff3"/>
              <w:shd w:val="clear" w:color="auto" w:fill="auto"/>
              <w:jc w:val="center"/>
              <w:rPr>
                <w:sz w:val="24"/>
                <w:szCs w:val="24"/>
              </w:rPr>
            </w:pPr>
            <w:smartTag w:uri="urn:schemas-microsoft-com:office:smarttags" w:element="date">
              <w:smartTagPr>
                <w:attr w:name="Year" w:val="2013"/>
                <w:attr w:name="Day" w:val="27"/>
                <w:attr w:name="Month" w:val="12"/>
                <w:attr w:name="ls" w:val="trans"/>
              </w:smartTagPr>
              <w:r w:rsidRPr="009E1432">
                <w:rPr>
                  <w:sz w:val="24"/>
                  <w:szCs w:val="24"/>
                  <w:lang w:eastAsia="ru-RU" w:bidi="ru-RU"/>
                </w:rPr>
                <w:t>27.12.2013</w:t>
              </w:r>
            </w:smartTag>
          </w:p>
        </w:tc>
        <w:tc>
          <w:tcPr>
            <w:tcW w:w="1276" w:type="dxa"/>
            <w:gridSpan w:val="2"/>
            <w:tcBorders>
              <w:top w:val="single" w:sz="4" w:space="0" w:color="auto"/>
              <w:left w:val="single" w:sz="4" w:space="0" w:color="auto"/>
              <w:bottom w:val="single" w:sz="4" w:space="0" w:color="auto"/>
            </w:tcBorders>
            <w:shd w:val="clear" w:color="auto" w:fill="FFFFFF"/>
          </w:tcPr>
          <w:p w14:paraId="78D61500"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142,50</w:t>
            </w:r>
          </w:p>
        </w:tc>
        <w:tc>
          <w:tcPr>
            <w:tcW w:w="1276" w:type="dxa"/>
            <w:gridSpan w:val="2"/>
            <w:tcBorders>
              <w:top w:val="single" w:sz="4" w:space="0" w:color="auto"/>
              <w:left w:val="single" w:sz="4" w:space="0" w:color="auto"/>
              <w:bottom w:val="single" w:sz="4" w:space="0" w:color="auto"/>
            </w:tcBorders>
            <w:shd w:val="clear" w:color="auto" w:fill="FFFFFF"/>
          </w:tcPr>
          <w:p w14:paraId="47F09BBB"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12</w:t>
            </w:r>
          </w:p>
        </w:tc>
        <w:tc>
          <w:tcPr>
            <w:tcW w:w="1764" w:type="dxa"/>
            <w:gridSpan w:val="2"/>
            <w:tcBorders>
              <w:top w:val="single" w:sz="4" w:space="0" w:color="auto"/>
              <w:left w:val="single" w:sz="4" w:space="0" w:color="auto"/>
              <w:bottom w:val="single" w:sz="4" w:space="0" w:color="auto"/>
              <w:right w:val="single" w:sz="4" w:space="0" w:color="auto"/>
            </w:tcBorders>
            <w:shd w:val="clear" w:color="auto" w:fill="FFFFFF"/>
          </w:tcPr>
          <w:p w14:paraId="74934326" w14:textId="77777777" w:rsidR="00624FC2" w:rsidRPr="009E1432" w:rsidRDefault="00624FC2" w:rsidP="00624FC2">
            <w:pPr>
              <w:pStyle w:val="affffffff3"/>
              <w:shd w:val="clear" w:color="auto" w:fill="auto"/>
              <w:jc w:val="center"/>
              <w:rPr>
                <w:sz w:val="24"/>
                <w:szCs w:val="24"/>
              </w:rPr>
            </w:pPr>
            <w:smartTag w:uri="urn:schemas-microsoft-com:office:smarttags" w:element="date">
              <w:smartTagPr>
                <w:attr w:name="Year" w:val="2022"/>
                <w:attr w:name="Day" w:val="31"/>
                <w:attr w:name="Month" w:val="12"/>
                <w:attr w:name="ls" w:val="trans"/>
              </w:smartTagPr>
              <w:r w:rsidRPr="009E1432">
                <w:rPr>
                  <w:sz w:val="24"/>
                  <w:szCs w:val="24"/>
                  <w:lang w:eastAsia="ru-RU" w:bidi="ru-RU"/>
                </w:rPr>
                <w:t>31.12.2022</w:t>
              </w:r>
            </w:smartTag>
          </w:p>
        </w:tc>
      </w:tr>
      <w:tr w:rsidR="00624FC2" w:rsidRPr="009E1432" w14:paraId="004F015F" w14:textId="77777777" w:rsidTr="00624FC2">
        <w:trPr>
          <w:trHeight w:hRule="exact" w:val="259"/>
          <w:jc w:val="center"/>
        </w:trPr>
        <w:tc>
          <w:tcPr>
            <w:tcW w:w="574" w:type="dxa"/>
            <w:tcBorders>
              <w:top w:val="single" w:sz="4" w:space="0" w:color="auto"/>
              <w:left w:val="single" w:sz="4" w:space="0" w:color="auto"/>
              <w:bottom w:val="single" w:sz="4" w:space="0" w:color="auto"/>
            </w:tcBorders>
            <w:shd w:val="clear" w:color="auto" w:fill="FFFFFF"/>
          </w:tcPr>
          <w:p w14:paraId="7576F6BE" w14:textId="77777777" w:rsidR="00624FC2" w:rsidRPr="009E1432" w:rsidRDefault="00624FC2" w:rsidP="00624FC2">
            <w:pPr>
              <w:pStyle w:val="affffffff3"/>
              <w:shd w:val="clear" w:color="auto" w:fill="auto"/>
              <w:jc w:val="center"/>
              <w:rPr>
                <w:sz w:val="24"/>
                <w:szCs w:val="24"/>
              </w:rPr>
            </w:pPr>
            <w:r w:rsidRPr="009E1432">
              <w:rPr>
                <w:sz w:val="24"/>
                <w:szCs w:val="24"/>
              </w:rPr>
              <w:t>8</w:t>
            </w:r>
          </w:p>
        </w:tc>
        <w:tc>
          <w:tcPr>
            <w:tcW w:w="1789" w:type="dxa"/>
            <w:tcBorders>
              <w:top w:val="single" w:sz="4" w:space="0" w:color="auto"/>
              <w:left w:val="single" w:sz="4" w:space="0" w:color="auto"/>
              <w:bottom w:val="single" w:sz="4" w:space="0" w:color="auto"/>
            </w:tcBorders>
            <w:shd w:val="clear" w:color="auto" w:fill="FFFFFF"/>
          </w:tcPr>
          <w:p w14:paraId="6FE4CC5C"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Сафроновское</w:t>
            </w:r>
          </w:p>
        </w:tc>
        <w:tc>
          <w:tcPr>
            <w:tcW w:w="2127" w:type="dxa"/>
            <w:gridSpan w:val="3"/>
            <w:tcBorders>
              <w:top w:val="single" w:sz="4" w:space="0" w:color="auto"/>
              <w:left w:val="single" w:sz="4" w:space="0" w:color="auto"/>
              <w:bottom w:val="single" w:sz="4" w:space="0" w:color="auto"/>
            </w:tcBorders>
            <w:shd w:val="clear" w:color="auto" w:fill="FFFFFF"/>
          </w:tcPr>
          <w:p w14:paraId="3780D0A5"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с. Яренск</w:t>
            </w:r>
          </w:p>
        </w:tc>
        <w:tc>
          <w:tcPr>
            <w:tcW w:w="4252" w:type="dxa"/>
            <w:tcBorders>
              <w:top w:val="single" w:sz="4" w:space="0" w:color="auto"/>
              <w:left w:val="single" w:sz="4" w:space="0" w:color="auto"/>
              <w:bottom w:val="single" w:sz="4" w:space="0" w:color="auto"/>
            </w:tcBorders>
            <w:shd w:val="clear" w:color="auto" w:fill="FFFFFF"/>
          </w:tcPr>
          <w:p w14:paraId="63D12115"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с. Яренск, ул. Пионерская, д. 5</w:t>
            </w:r>
          </w:p>
        </w:tc>
        <w:tc>
          <w:tcPr>
            <w:tcW w:w="1134" w:type="dxa"/>
            <w:gridSpan w:val="2"/>
            <w:tcBorders>
              <w:top w:val="single" w:sz="4" w:space="0" w:color="auto"/>
              <w:left w:val="single" w:sz="4" w:space="0" w:color="auto"/>
              <w:bottom w:val="single" w:sz="4" w:space="0" w:color="auto"/>
            </w:tcBorders>
            <w:shd w:val="clear" w:color="auto" w:fill="FFFFFF"/>
          </w:tcPr>
          <w:p w14:paraId="68EF05FB"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1977</w:t>
            </w:r>
          </w:p>
        </w:tc>
        <w:tc>
          <w:tcPr>
            <w:tcW w:w="1701" w:type="dxa"/>
            <w:gridSpan w:val="2"/>
            <w:tcBorders>
              <w:top w:val="single" w:sz="4" w:space="0" w:color="auto"/>
              <w:left w:val="single" w:sz="4" w:space="0" w:color="auto"/>
              <w:bottom w:val="single" w:sz="4" w:space="0" w:color="auto"/>
            </w:tcBorders>
            <w:shd w:val="clear" w:color="auto" w:fill="FFFFFF"/>
          </w:tcPr>
          <w:p w14:paraId="34C568D8" w14:textId="77777777" w:rsidR="00624FC2" w:rsidRPr="009E1432" w:rsidRDefault="00624FC2" w:rsidP="00624FC2">
            <w:pPr>
              <w:pStyle w:val="affffffff3"/>
              <w:shd w:val="clear" w:color="auto" w:fill="auto"/>
              <w:jc w:val="center"/>
              <w:rPr>
                <w:sz w:val="24"/>
                <w:szCs w:val="24"/>
              </w:rPr>
            </w:pPr>
            <w:smartTag w:uri="urn:schemas-microsoft-com:office:smarttags" w:element="date">
              <w:smartTagPr>
                <w:attr w:name="Year" w:val="2013"/>
                <w:attr w:name="Day" w:val="27"/>
                <w:attr w:name="Month" w:val="12"/>
                <w:attr w:name="ls" w:val="trans"/>
              </w:smartTagPr>
              <w:r w:rsidRPr="009E1432">
                <w:rPr>
                  <w:sz w:val="24"/>
                  <w:szCs w:val="24"/>
                  <w:lang w:eastAsia="ru-RU" w:bidi="ru-RU"/>
                </w:rPr>
                <w:t>27.12.2013</w:t>
              </w:r>
            </w:smartTag>
          </w:p>
        </w:tc>
        <w:tc>
          <w:tcPr>
            <w:tcW w:w="1276" w:type="dxa"/>
            <w:gridSpan w:val="2"/>
            <w:tcBorders>
              <w:top w:val="single" w:sz="4" w:space="0" w:color="auto"/>
              <w:left w:val="single" w:sz="4" w:space="0" w:color="auto"/>
              <w:bottom w:val="single" w:sz="4" w:space="0" w:color="auto"/>
            </w:tcBorders>
            <w:shd w:val="clear" w:color="auto" w:fill="FFFFFF"/>
          </w:tcPr>
          <w:p w14:paraId="1453E736"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92,50</w:t>
            </w:r>
          </w:p>
        </w:tc>
        <w:tc>
          <w:tcPr>
            <w:tcW w:w="1276" w:type="dxa"/>
            <w:gridSpan w:val="2"/>
            <w:tcBorders>
              <w:top w:val="single" w:sz="4" w:space="0" w:color="auto"/>
              <w:left w:val="single" w:sz="4" w:space="0" w:color="auto"/>
              <w:bottom w:val="single" w:sz="4" w:space="0" w:color="auto"/>
            </w:tcBorders>
            <w:shd w:val="clear" w:color="auto" w:fill="FFFFFF"/>
          </w:tcPr>
          <w:p w14:paraId="71D9B3B1" w14:textId="77777777" w:rsidR="00624FC2" w:rsidRPr="009E1432" w:rsidRDefault="00624FC2" w:rsidP="00624FC2">
            <w:pPr>
              <w:pStyle w:val="affffffff3"/>
              <w:shd w:val="clear" w:color="auto" w:fill="auto"/>
              <w:jc w:val="center"/>
              <w:rPr>
                <w:sz w:val="24"/>
                <w:szCs w:val="24"/>
              </w:rPr>
            </w:pPr>
            <w:r w:rsidRPr="009E1432">
              <w:rPr>
                <w:sz w:val="24"/>
                <w:szCs w:val="24"/>
                <w:lang w:eastAsia="ru-RU" w:bidi="ru-RU"/>
              </w:rPr>
              <w:t>4</w:t>
            </w:r>
          </w:p>
        </w:tc>
        <w:tc>
          <w:tcPr>
            <w:tcW w:w="1764" w:type="dxa"/>
            <w:gridSpan w:val="2"/>
            <w:tcBorders>
              <w:top w:val="single" w:sz="4" w:space="0" w:color="auto"/>
              <w:left w:val="single" w:sz="4" w:space="0" w:color="auto"/>
              <w:bottom w:val="single" w:sz="4" w:space="0" w:color="auto"/>
              <w:right w:val="single" w:sz="4" w:space="0" w:color="auto"/>
            </w:tcBorders>
            <w:shd w:val="clear" w:color="auto" w:fill="FFFFFF"/>
          </w:tcPr>
          <w:p w14:paraId="47CF8C87" w14:textId="77777777" w:rsidR="00624FC2" w:rsidRPr="009E1432" w:rsidRDefault="00624FC2" w:rsidP="00624FC2">
            <w:pPr>
              <w:pStyle w:val="affffffff3"/>
              <w:shd w:val="clear" w:color="auto" w:fill="auto"/>
              <w:jc w:val="center"/>
              <w:rPr>
                <w:sz w:val="24"/>
                <w:szCs w:val="24"/>
              </w:rPr>
            </w:pPr>
            <w:smartTag w:uri="urn:schemas-microsoft-com:office:smarttags" w:element="date">
              <w:smartTagPr>
                <w:attr w:name="Year" w:val="2022"/>
                <w:attr w:name="Day" w:val="31"/>
                <w:attr w:name="Month" w:val="12"/>
                <w:attr w:name="ls" w:val="trans"/>
              </w:smartTagPr>
              <w:r w:rsidRPr="009E1432">
                <w:rPr>
                  <w:sz w:val="24"/>
                  <w:szCs w:val="24"/>
                  <w:lang w:eastAsia="ru-RU" w:bidi="ru-RU"/>
                </w:rPr>
                <w:t>31.12.2022</w:t>
              </w:r>
            </w:smartTag>
          </w:p>
        </w:tc>
      </w:tr>
      <w:tr w:rsidR="00624FC2" w:rsidRPr="009E1432" w14:paraId="46CC790B" w14:textId="77777777" w:rsidTr="00624FC2">
        <w:trPr>
          <w:trHeight w:hRule="exact" w:val="259"/>
          <w:jc w:val="center"/>
        </w:trPr>
        <w:tc>
          <w:tcPr>
            <w:tcW w:w="574" w:type="dxa"/>
            <w:tcBorders>
              <w:top w:val="single" w:sz="4" w:space="0" w:color="auto"/>
              <w:left w:val="single" w:sz="4" w:space="0" w:color="auto"/>
              <w:bottom w:val="single" w:sz="4" w:space="0" w:color="auto"/>
            </w:tcBorders>
            <w:shd w:val="clear" w:color="auto" w:fill="FFFFFF"/>
          </w:tcPr>
          <w:p w14:paraId="71F44352" w14:textId="77777777" w:rsidR="00624FC2" w:rsidRPr="009E1432" w:rsidRDefault="00624FC2" w:rsidP="00624FC2">
            <w:pPr>
              <w:pStyle w:val="affffffff3"/>
              <w:shd w:val="clear" w:color="auto" w:fill="auto"/>
              <w:jc w:val="center"/>
              <w:rPr>
                <w:sz w:val="24"/>
                <w:szCs w:val="24"/>
              </w:rPr>
            </w:pPr>
          </w:p>
        </w:tc>
        <w:tc>
          <w:tcPr>
            <w:tcW w:w="1789" w:type="dxa"/>
            <w:tcBorders>
              <w:top w:val="single" w:sz="4" w:space="0" w:color="auto"/>
              <w:left w:val="single" w:sz="4" w:space="0" w:color="auto"/>
              <w:bottom w:val="single" w:sz="4" w:space="0" w:color="auto"/>
            </w:tcBorders>
            <w:shd w:val="clear" w:color="auto" w:fill="FFFFFF"/>
          </w:tcPr>
          <w:p w14:paraId="42C78844" w14:textId="77777777" w:rsidR="00624FC2" w:rsidRPr="009E1432" w:rsidRDefault="00624FC2" w:rsidP="00E9286C">
            <w:pPr>
              <w:pStyle w:val="affffffff3"/>
              <w:shd w:val="clear" w:color="auto" w:fill="auto"/>
              <w:jc w:val="both"/>
              <w:rPr>
                <w:sz w:val="24"/>
                <w:szCs w:val="24"/>
                <w:lang w:eastAsia="ru-RU" w:bidi="ru-RU"/>
              </w:rPr>
            </w:pPr>
            <w:r w:rsidRPr="009E1432">
              <w:rPr>
                <w:sz w:val="24"/>
                <w:szCs w:val="24"/>
                <w:lang w:eastAsia="ru-RU" w:bidi="ru-RU"/>
              </w:rPr>
              <w:t>Итого</w:t>
            </w:r>
          </w:p>
        </w:tc>
        <w:tc>
          <w:tcPr>
            <w:tcW w:w="2127" w:type="dxa"/>
            <w:gridSpan w:val="3"/>
            <w:tcBorders>
              <w:top w:val="single" w:sz="4" w:space="0" w:color="auto"/>
              <w:left w:val="single" w:sz="4" w:space="0" w:color="auto"/>
              <w:bottom w:val="single" w:sz="4" w:space="0" w:color="auto"/>
            </w:tcBorders>
            <w:shd w:val="clear" w:color="auto" w:fill="FFFFFF"/>
          </w:tcPr>
          <w:p w14:paraId="7BC37B15" w14:textId="77777777" w:rsidR="00624FC2" w:rsidRPr="009E1432" w:rsidRDefault="00624FC2" w:rsidP="00E9286C">
            <w:pPr>
              <w:pStyle w:val="affffffff3"/>
              <w:shd w:val="clear" w:color="auto" w:fill="auto"/>
              <w:rPr>
                <w:sz w:val="24"/>
                <w:szCs w:val="24"/>
                <w:lang w:eastAsia="ru-RU" w:bidi="ru-RU"/>
              </w:rPr>
            </w:pPr>
          </w:p>
        </w:tc>
        <w:tc>
          <w:tcPr>
            <w:tcW w:w="4252" w:type="dxa"/>
            <w:tcBorders>
              <w:top w:val="single" w:sz="4" w:space="0" w:color="auto"/>
              <w:left w:val="single" w:sz="4" w:space="0" w:color="auto"/>
              <w:bottom w:val="single" w:sz="4" w:space="0" w:color="auto"/>
            </w:tcBorders>
            <w:shd w:val="clear" w:color="auto" w:fill="FFFFFF"/>
          </w:tcPr>
          <w:p w14:paraId="1555C16D" w14:textId="77777777" w:rsidR="00624FC2" w:rsidRPr="009E1432" w:rsidRDefault="00624FC2" w:rsidP="00E9286C">
            <w:pPr>
              <w:pStyle w:val="affffffff3"/>
              <w:shd w:val="clear" w:color="auto" w:fill="auto"/>
              <w:rPr>
                <w:sz w:val="24"/>
                <w:szCs w:val="24"/>
                <w:lang w:eastAsia="ru-RU" w:bidi="ru-RU"/>
              </w:rPr>
            </w:pPr>
          </w:p>
        </w:tc>
        <w:tc>
          <w:tcPr>
            <w:tcW w:w="1134" w:type="dxa"/>
            <w:gridSpan w:val="2"/>
            <w:tcBorders>
              <w:top w:val="single" w:sz="4" w:space="0" w:color="auto"/>
              <w:left w:val="single" w:sz="4" w:space="0" w:color="auto"/>
              <w:bottom w:val="single" w:sz="4" w:space="0" w:color="auto"/>
            </w:tcBorders>
            <w:shd w:val="clear" w:color="auto" w:fill="FFFFFF"/>
          </w:tcPr>
          <w:p w14:paraId="15EA428D" w14:textId="77777777" w:rsidR="00624FC2" w:rsidRPr="009E1432" w:rsidRDefault="00624FC2" w:rsidP="00E9286C">
            <w:pPr>
              <w:pStyle w:val="affffffff3"/>
              <w:shd w:val="clear" w:color="auto" w:fill="auto"/>
              <w:jc w:val="center"/>
              <w:rPr>
                <w:sz w:val="24"/>
                <w:szCs w:val="24"/>
                <w:lang w:eastAsia="ru-RU" w:bidi="ru-RU"/>
              </w:rPr>
            </w:pPr>
          </w:p>
        </w:tc>
        <w:tc>
          <w:tcPr>
            <w:tcW w:w="1701" w:type="dxa"/>
            <w:gridSpan w:val="2"/>
            <w:tcBorders>
              <w:top w:val="single" w:sz="4" w:space="0" w:color="auto"/>
              <w:left w:val="single" w:sz="4" w:space="0" w:color="auto"/>
              <w:bottom w:val="single" w:sz="4" w:space="0" w:color="auto"/>
            </w:tcBorders>
            <w:shd w:val="clear" w:color="auto" w:fill="FFFFFF"/>
          </w:tcPr>
          <w:p w14:paraId="5707C76E" w14:textId="77777777" w:rsidR="00624FC2" w:rsidRPr="009E1432" w:rsidRDefault="00624FC2" w:rsidP="00E9286C">
            <w:pPr>
              <w:pStyle w:val="affffffff3"/>
              <w:shd w:val="clear" w:color="auto" w:fill="auto"/>
              <w:jc w:val="center"/>
              <w:rPr>
                <w:sz w:val="24"/>
                <w:szCs w:val="24"/>
                <w:lang w:eastAsia="ru-RU" w:bidi="ru-RU"/>
              </w:rPr>
            </w:pPr>
          </w:p>
        </w:tc>
        <w:tc>
          <w:tcPr>
            <w:tcW w:w="1276" w:type="dxa"/>
            <w:gridSpan w:val="2"/>
            <w:tcBorders>
              <w:top w:val="single" w:sz="4" w:space="0" w:color="auto"/>
              <w:left w:val="single" w:sz="4" w:space="0" w:color="auto"/>
              <w:bottom w:val="single" w:sz="4" w:space="0" w:color="auto"/>
            </w:tcBorders>
            <w:shd w:val="clear" w:color="auto" w:fill="FFFFFF"/>
          </w:tcPr>
          <w:p w14:paraId="607AA73E" w14:textId="77777777" w:rsidR="00624FC2" w:rsidRPr="009E1432" w:rsidRDefault="00624FC2" w:rsidP="00E9286C">
            <w:pPr>
              <w:pStyle w:val="affffffff3"/>
              <w:shd w:val="clear" w:color="auto" w:fill="auto"/>
              <w:jc w:val="center"/>
              <w:rPr>
                <w:sz w:val="24"/>
                <w:szCs w:val="24"/>
                <w:lang w:eastAsia="ru-RU" w:bidi="ru-RU"/>
              </w:rPr>
            </w:pPr>
            <w:r w:rsidRPr="009E1432">
              <w:rPr>
                <w:sz w:val="24"/>
                <w:szCs w:val="24"/>
                <w:lang w:eastAsia="ru-RU" w:bidi="ru-RU"/>
              </w:rPr>
              <w:t>2486,9</w:t>
            </w:r>
          </w:p>
        </w:tc>
        <w:tc>
          <w:tcPr>
            <w:tcW w:w="1276" w:type="dxa"/>
            <w:gridSpan w:val="2"/>
            <w:tcBorders>
              <w:top w:val="single" w:sz="4" w:space="0" w:color="auto"/>
              <w:left w:val="single" w:sz="4" w:space="0" w:color="auto"/>
              <w:bottom w:val="single" w:sz="4" w:space="0" w:color="auto"/>
            </w:tcBorders>
            <w:shd w:val="clear" w:color="auto" w:fill="FFFFFF"/>
          </w:tcPr>
          <w:p w14:paraId="5C6EDF05" w14:textId="77777777" w:rsidR="00624FC2" w:rsidRPr="009E1432" w:rsidRDefault="00624FC2" w:rsidP="00E9286C">
            <w:pPr>
              <w:pStyle w:val="affffffff3"/>
              <w:shd w:val="clear" w:color="auto" w:fill="auto"/>
              <w:jc w:val="center"/>
              <w:rPr>
                <w:sz w:val="24"/>
                <w:szCs w:val="24"/>
                <w:lang w:eastAsia="ru-RU" w:bidi="ru-RU"/>
              </w:rPr>
            </w:pPr>
            <w:r w:rsidRPr="009E1432">
              <w:rPr>
                <w:sz w:val="24"/>
                <w:szCs w:val="24"/>
                <w:lang w:eastAsia="ru-RU" w:bidi="ru-RU"/>
              </w:rPr>
              <w:t>119</w:t>
            </w:r>
          </w:p>
        </w:tc>
        <w:tc>
          <w:tcPr>
            <w:tcW w:w="1764" w:type="dxa"/>
            <w:gridSpan w:val="2"/>
            <w:tcBorders>
              <w:top w:val="single" w:sz="4" w:space="0" w:color="auto"/>
              <w:left w:val="single" w:sz="4" w:space="0" w:color="auto"/>
              <w:bottom w:val="single" w:sz="4" w:space="0" w:color="auto"/>
              <w:right w:val="single" w:sz="4" w:space="0" w:color="auto"/>
            </w:tcBorders>
            <w:shd w:val="clear" w:color="auto" w:fill="FFFFFF"/>
          </w:tcPr>
          <w:p w14:paraId="246EB96E" w14:textId="77777777" w:rsidR="00624FC2" w:rsidRPr="009E1432" w:rsidRDefault="00624FC2" w:rsidP="00E9286C">
            <w:pPr>
              <w:pStyle w:val="affffffff3"/>
              <w:shd w:val="clear" w:color="auto" w:fill="auto"/>
              <w:jc w:val="center"/>
              <w:rPr>
                <w:sz w:val="24"/>
                <w:szCs w:val="24"/>
                <w:lang w:eastAsia="ru-RU" w:bidi="ru-RU"/>
              </w:rPr>
            </w:pPr>
          </w:p>
        </w:tc>
      </w:tr>
    </w:tbl>
    <w:p w14:paraId="2D4C6ACC" w14:textId="77777777" w:rsidR="000249FD" w:rsidRPr="009E1432" w:rsidRDefault="000249FD" w:rsidP="002F6C3B">
      <w:pPr>
        <w:spacing w:after="0" w:line="240" w:lineRule="auto"/>
        <w:ind w:firstLine="709"/>
        <w:jc w:val="both"/>
        <w:rPr>
          <w:rFonts w:ascii="Times New Roman" w:hAnsi="Times New Roman" w:cs="Times New Roman"/>
          <w:sz w:val="26"/>
          <w:szCs w:val="26"/>
        </w:rPr>
      </w:pPr>
    </w:p>
    <w:p w14:paraId="67A9D8BE" w14:textId="77777777" w:rsidR="000249FD" w:rsidRPr="009E1432" w:rsidRDefault="000249FD" w:rsidP="002F6C3B">
      <w:pPr>
        <w:spacing w:after="0" w:line="240" w:lineRule="auto"/>
        <w:ind w:firstLine="709"/>
        <w:jc w:val="both"/>
        <w:rPr>
          <w:rFonts w:ascii="Times New Roman" w:hAnsi="Times New Roman" w:cs="Times New Roman"/>
          <w:sz w:val="26"/>
          <w:szCs w:val="26"/>
        </w:rPr>
        <w:sectPr w:rsidR="000249FD" w:rsidRPr="009E1432" w:rsidSect="00287B4F">
          <w:headerReference w:type="default" r:id="rId16"/>
          <w:pgSz w:w="16838" w:h="11906" w:orient="landscape"/>
          <w:pgMar w:top="1134" w:right="567" w:bottom="567" w:left="567" w:header="709" w:footer="709" w:gutter="0"/>
          <w:cols w:space="708"/>
          <w:docGrid w:linePitch="360"/>
        </w:sectPr>
      </w:pPr>
    </w:p>
    <w:p w14:paraId="79ECD98C" w14:textId="77777777" w:rsidR="00E35851" w:rsidRPr="009E1432" w:rsidRDefault="00E35851" w:rsidP="00A84A07">
      <w:pPr>
        <w:pStyle w:val="af0"/>
        <w:numPr>
          <w:ilvl w:val="2"/>
          <w:numId w:val="15"/>
        </w:numPr>
        <w:jc w:val="center"/>
        <w:outlineLvl w:val="2"/>
        <w:rPr>
          <w:b/>
          <w:sz w:val="26"/>
          <w:szCs w:val="26"/>
        </w:rPr>
      </w:pPr>
      <w:bookmarkStart w:id="63" w:name="_Toc8663578"/>
      <w:bookmarkStart w:id="64" w:name="_Toc76478850"/>
      <w:r w:rsidRPr="009E1432">
        <w:rPr>
          <w:b/>
          <w:sz w:val="26"/>
          <w:szCs w:val="26"/>
        </w:rPr>
        <w:lastRenderedPageBreak/>
        <w:t>Учреждения и предприятия социального и культурно-бытового обслуживания населения</w:t>
      </w:r>
      <w:bookmarkEnd w:id="63"/>
      <w:bookmarkEnd w:id="64"/>
    </w:p>
    <w:p w14:paraId="0E62B89D" w14:textId="77777777" w:rsidR="008622D9" w:rsidRPr="009E1432" w:rsidRDefault="008622D9" w:rsidP="00C6008F">
      <w:pPr>
        <w:spacing w:after="0" w:line="240" w:lineRule="auto"/>
        <w:jc w:val="center"/>
        <w:rPr>
          <w:rFonts w:ascii="Times New Roman" w:eastAsia="Times New Roman" w:hAnsi="Times New Roman" w:cs="Times New Roman"/>
          <w:iCs/>
          <w:sz w:val="26"/>
          <w:szCs w:val="26"/>
        </w:rPr>
      </w:pPr>
    </w:p>
    <w:p w14:paraId="7C51101C" w14:textId="77777777" w:rsidR="00533CB0" w:rsidRPr="009E1432" w:rsidRDefault="00533CB0" w:rsidP="00533CB0">
      <w:pPr>
        <w:spacing w:after="0" w:line="240" w:lineRule="auto"/>
        <w:ind w:firstLine="708"/>
        <w:jc w:val="both"/>
        <w:rPr>
          <w:rFonts w:ascii="Times New Roman" w:hAnsi="Times New Roman" w:cs="Times New Roman"/>
          <w:sz w:val="26"/>
          <w:szCs w:val="26"/>
        </w:rPr>
      </w:pPr>
      <w:r w:rsidRPr="009E1432">
        <w:rPr>
          <w:rFonts w:ascii="Times New Roman" w:hAnsi="Times New Roman" w:cs="Times New Roman"/>
          <w:sz w:val="26"/>
          <w:szCs w:val="26"/>
        </w:rPr>
        <w:t>Социальная инфраструктура – это комплекс объектов обслуживания и взаимосвязей между ними, наземных, пешеходных и дистанционных, в пре</w:t>
      </w:r>
      <w:r w:rsidR="001D2EEC" w:rsidRPr="009E1432">
        <w:rPr>
          <w:rFonts w:ascii="Times New Roman" w:hAnsi="Times New Roman" w:cs="Times New Roman"/>
          <w:sz w:val="26"/>
          <w:szCs w:val="26"/>
        </w:rPr>
        <w:t xml:space="preserve">делах муниципального </w:t>
      </w:r>
      <w:r w:rsidR="00D245E2" w:rsidRPr="009E1432">
        <w:rPr>
          <w:rFonts w:ascii="Times New Roman" w:hAnsi="Times New Roman" w:cs="Times New Roman"/>
          <w:sz w:val="26"/>
          <w:szCs w:val="26"/>
        </w:rPr>
        <w:t>образования</w:t>
      </w:r>
      <w:r w:rsidRPr="009E1432">
        <w:rPr>
          <w:rFonts w:ascii="Times New Roman" w:hAnsi="Times New Roman" w:cs="Times New Roman"/>
          <w:sz w:val="26"/>
          <w:szCs w:val="26"/>
        </w:rPr>
        <w:t>.</w:t>
      </w:r>
    </w:p>
    <w:p w14:paraId="4CE40166" w14:textId="77777777" w:rsidR="00533CB0" w:rsidRPr="009E1432" w:rsidRDefault="00533CB0" w:rsidP="00533CB0">
      <w:pPr>
        <w:spacing w:after="0" w:line="240" w:lineRule="auto"/>
        <w:ind w:firstLine="708"/>
        <w:jc w:val="both"/>
        <w:rPr>
          <w:rFonts w:ascii="Times New Roman" w:hAnsi="Times New Roman" w:cs="Times New Roman"/>
          <w:sz w:val="26"/>
          <w:szCs w:val="26"/>
        </w:rPr>
      </w:pPr>
      <w:r w:rsidRPr="009E1432">
        <w:rPr>
          <w:rFonts w:ascii="Times New Roman" w:hAnsi="Times New Roman" w:cs="Times New Roman"/>
          <w:sz w:val="26"/>
          <w:szCs w:val="26"/>
        </w:rPr>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14:paraId="62169060" w14:textId="77777777" w:rsidR="00533CB0" w:rsidRPr="009E1432" w:rsidRDefault="00533CB0" w:rsidP="00533CB0">
      <w:pPr>
        <w:autoSpaceDE w:val="0"/>
        <w:autoSpaceDN w:val="0"/>
        <w:adjustRightInd w:val="0"/>
        <w:spacing w:after="0" w:line="240" w:lineRule="auto"/>
        <w:ind w:firstLine="708"/>
        <w:jc w:val="both"/>
        <w:rPr>
          <w:rFonts w:ascii="Times New Roman" w:hAnsi="Times New Roman" w:cs="Times New Roman"/>
          <w:sz w:val="26"/>
          <w:szCs w:val="26"/>
        </w:rPr>
      </w:pPr>
      <w:r w:rsidRPr="009E1432">
        <w:rPr>
          <w:rFonts w:ascii="Times New Roman" w:hAnsi="Times New Roman" w:cs="Times New Roman"/>
          <w:sz w:val="26"/>
          <w:szCs w:val="26"/>
        </w:rPr>
        <w:t>В ходе анализа обеспеченности муниципального образования «</w:t>
      </w:r>
      <w:r w:rsidR="007174E9" w:rsidRPr="009E1432">
        <w:rPr>
          <w:rFonts w:ascii="Times New Roman" w:hAnsi="Times New Roman" w:cs="Times New Roman"/>
          <w:sz w:val="26"/>
          <w:szCs w:val="26"/>
        </w:rPr>
        <w:t>Сафроновское</w:t>
      </w:r>
      <w:r w:rsidRPr="009E1432">
        <w:rPr>
          <w:rFonts w:ascii="Times New Roman" w:hAnsi="Times New Roman" w:cs="Times New Roman"/>
          <w:sz w:val="26"/>
          <w:szCs w:val="26"/>
        </w:rPr>
        <w:t>» объектами социальной инфраструктуры использовалась следующая нормативная база:</w:t>
      </w:r>
    </w:p>
    <w:p w14:paraId="16ADA96A" w14:textId="77777777" w:rsidR="009E73E6" w:rsidRPr="009E1432" w:rsidRDefault="00533CB0" w:rsidP="0014488E">
      <w:pPr>
        <w:widowControl w:val="0"/>
        <w:numPr>
          <w:ilvl w:val="0"/>
          <w:numId w:val="55"/>
        </w:numPr>
        <w:tabs>
          <w:tab w:val="left" w:pos="1134"/>
        </w:tabs>
        <w:suppressAutoHyphen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Региональные нормативы градостроительного проектирования </w:t>
      </w:r>
      <w:r w:rsidR="002F0B6A" w:rsidRPr="009E1432">
        <w:rPr>
          <w:rFonts w:ascii="Times New Roman" w:hAnsi="Times New Roman" w:cs="Times New Roman"/>
          <w:sz w:val="26"/>
          <w:szCs w:val="26"/>
        </w:rPr>
        <w:t>Архангельской</w:t>
      </w:r>
      <w:r w:rsidRPr="009E1432">
        <w:rPr>
          <w:rFonts w:ascii="Times New Roman" w:hAnsi="Times New Roman" w:cs="Times New Roman"/>
          <w:sz w:val="26"/>
          <w:szCs w:val="26"/>
        </w:rPr>
        <w:t xml:space="preserve"> области, утвержденные постановлением Правительства </w:t>
      </w:r>
      <w:r w:rsidR="002F0B6A" w:rsidRPr="009E1432">
        <w:rPr>
          <w:rFonts w:ascii="Times New Roman" w:hAnsi="Times New Roman" w:cs="Times New Roman"/>
          <w:sz w:val="26"/>
          <w:szCs w:val="26"/>
        </w:rPr>
        <w:t>Архангельской</w:t>
      </w:r>
      <w:r w:rsidRPr="009E1432">
        <w:rPr>
          <w:rFonts w:ascii="Times New Roman" w:hAnsi="Times New Roman" w:cs="Times New Roman"/>
          <w:sz w:val="26"/>
          <w:szCs w:val="26"/>
        </w:rPr>
        <w:t xml:space="preserve"> области от </w:t>
      </w:r>
      <w:smartTag w:uri="urn:schemas-microsoft-com:office:smarttags" w:element="date">
        <w:smartTagPr>
          <w:attr w:name="Year" w:val="2016"/>
          <w:attr w:name="Day" w:val="19"/>
          <w:attr w:name="Month" w:val="04"/>
          <w:attr w:name="ls" w:val="trans"/>
        </w:smartTagPr>
        <w:r w:rsidR="002F0B6A" w:rsidRPr="009E1432">
          <w:rPr>
            <w:rFonts w:ascii="Times New Roman" w:hAnsi="Times New Roman" w:cs="Times New Roman"/>
            <w:sz w:val="26"/>
            <w:szCs w:val="26"/>
          </w:rPr>
          <w:t>19.04.2016</w:t>
        </w:r>
      </w:smartTag>
      <w:r w:rsidRPr="009E1432">
        <w:rPr>
          <w:rFonts w:ascii="Times New Roman" w:hAnsi="Times New Roman" w:cs="Times New Roman"/>
          <w:sz w:val="26"/>
          <w:szCs w:val="26"/>
        </w:rPr>
        <w:t xml:space="preserve"> № </w:t>
      </w:r>
      <w:r w:rsidR="002F0B6A" w:rsidRPr="009E1432">
        <w:rPr>
          <w:rFonts w:ascii="Times New Roman" w:hAnsi="Times New Roman" w:cs="Times New Roman"/>
          <w:sz w:val="26"/>
          <w:szCs w:val="26"/>
        </w:rPr>
        <w:t>123-пп</w:t>
      </w:r>
      <w:r w:rsidRPr="009E1432">
        <w:rPr>
          <w:rFonts w:ascii="Times New Roman" w:hAnsi="Times New Roman" w:cs="Times New Roman"/>
          <w:sz w:val="26"/>
          <w:szCs w:val="26"/>
        </w:rPr>
        <w:t>.</w:t>
      </w:r>
    </w:p>
    <w:p w14:paraId="1F49089F" w14:textId="77777777" w:rsidR="00D245E2" w:rsidRPr="009E1432" w:rsidRDefault="00D245E2" w:rsidP="0014488E">
      <w:pPr>
        <w:widowControl w:val="0"/>
        <w:numPr>
          <w:ilvl w:val="0"/>
          <w:numId w:val="55"/>
        </w:numPr>
        <w:tabs>
          <w:tab w:val="left" w:pos="1134"/>
        </w:tabs>
        <w:suppressAutoHyphen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Решение Собрания депутатов МО «Ленский муниципальный район» от </w:t>
      </w:r>
      <w:smartTag w:uri="urn:schemas-microsoft-com:office:smarttags" w:element="date">
        <w:smartTagPr>
          <w:attr w:name="Year" w:val="2017"/>
          <w:attr w:name="Day" w:val="25"/>
          <w:attr w:name="Month" w:val="10"/>
          <w:attr w:name="ls" w:val="trans"/>
        </w:smartTagPr>
        <w:r w:rsidRPr="009E1432">
          <w:rPr>
            <w:rFonts w:ascii="Times New Roman" w:hAnsi="Times New Roman" w:cs="Times New Roman"/>
            <w:sz w:val="26"/>
            <w:szCs w:val="26"/>
          </w:rPr>
          <w:t>25 октября 2017 года</w:t>
        </w:r>
      </w:smartTag>
      <w:r w:rsidRPr="009E1432">
        <w:rPr>
          <w:rFonts w:ascii="Times New Roman" w:hAnsi="Times New Roman" w:cs="Times New Roman"/>
          <w:sz w:val="26"/>
          <w:szCs w:val="26"/>
        </w:rPr>
        <w:t xml:space="preserve"> № 7-н «Об утверждении местных нормативов градостроительного проектирования муниципального образования «Ленский муниципальный район» Ленского муниципального района Архангельской области;</w:t>
      </w:r>
    </w:p>
    <w:p w14:paraId="4FDC8FAE" w14:textId="77777777" w:rsidR="00D245E2" w:rsidRPr="009E1432" w:rsidRDefault="00D245E2" w:rsidP="0014488E">
      <w:pPr>
        <w:widowControl w:val="0"/>
        <w:numPr>
          <w:ilvl w:val="0"/>
          <w:numId w:val="55"/>
        </w:numPr>
        <w:tabs>
          <w:tab w:val="left" w:pos="1134"/>
        </w:tabs>
        <w:suppressAutoHyphen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Решение Собрания депутатов МО «Ленский муниципальный район» от </w:t>
      </w:r>
      <w:smartTag w:uri="urn:schemas-microsoft-com:office:smarttags" w:element="date">
        <w:smartTagPr>
          <w:attr w:name="Year" w:val="2017"/>
          <w:attr w:name="Day" w:val="25"/>
          <w:attr w:name="Month" w:val="10"/>
          <w:attr w:name="ls" w:val="trans"/>
        </w:smartTagPr>
        <w:r w:rsidRPr="009E1432">
          <w:rPr>
            <w:rFonts w:ascii="Times New Roman" w:hAnsi="Times New Roman" w:cs="Times New Roman"/>
            <w:sz w:val="26"/>
            <w:szCs w:val="26"/>
          </w:rPr>
          <w:t>25 октября 2017 года</w:t>
        </w:r>
      </w:smartTag>
      <w:r w:rsidRPr="009E1432">
        <w:rPr>
          <w:rFonts w:ascii="Times New Roman" w:hAnsi="Times New Roman" w:cs="Times New Roman"/>
          <w:sz w:val="26"/>
          <w:szCs w:val="26"/>
        </w:rPr>
        <w:t xml:space="preserve"> № 10-н «Об утверждении местных нормативов градостроительного проектирования муниципального образования «Сафроновское» Ленского муниципальный района Архангельской области </w:t>
      </w:r>
    </w:p>
    <w:p w14:paraId="5B80F0D5" w14:textId="77777777" w:rsidR="00533CB0" w:rsidRPr="009E1432" w:rsidRDefault="00533CB0" w:rsidP="0014488E">
      <w:pPr>
        <w:widowControl w:val="0"/>
        <w:numPr>
          <w:ilvl w:val="0"/>
          <w:numId w:val="55"/>
        </w:numPr>
        <w:tabs>
          <w:tab w:val="left" w:pos="1134"/>
        </w:tabs>
        <w:suppressAutoHyphen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СП 42.13330.2016 Градостроительство. Планировка и застройка городских и сельских поселений. Актуализированная редакция СНиП 2.07.01-89*.</w:t>
      </w:r>
    </w:p>
    <w:p w14:paraId="7CA4076C" w14:textId="77777777" w:rsidR="006952BA" w:rsidRPr="009E1432" w:rsidRDefault="006952BA" w:rsidP="00C6008F">
      <w:pPr>
        <w:spacing w:after="0" w:line="240" w:lineRule="auto"/>
        <w:jc w:val="center"/>
        <w:rPr>
          <w:rFonts w:ascii="Times New Roman" w:eastAsia="Times New Roman" w:hAnsi="Times New Roman" w:cs="Times New Roman"/>
          <w:iCs/>
          <w:sz w:val="26"/>
          <w:szCs w:val="26"/>
        </w:rPr>
      </w:pPr>
    </w:p>
    <w:p w14:paraId="3BBDB797" w14:textId="77777777" w:rsidR="008622D9" w:rsidRPr="009E1432" w:rsidRDefault="00311455" w:rsidP="00A84A07">
      <w:pPr>
        <w:pStyle w:val="af0"/>
        <w:numPr>
          <w:ilvl w:val="3"/>
          <w:numId w:val="15"/>
        </w:numPr>
        <w:jc w:val="center"/>
        <w:outlineLvl w:val="3"/>
        <w:rPr>
          <w:b/>
          <w:sz w:val="26"/>
          <w:szCs w:val="26"/>
        </w:rPr>
      </w:pPr>
      <w:bookmarkStart w:id="65" w:name="_Toc76478851"/>
      <w:r>
        <w:rPr>
          <w:b/>
          <w:sz w:val="26"/>
          <w:szCs w:val="26"/>
        </w:rPr>
        <w:t>Медицинские организации</w:t>
      </w:r>
      <w:bookmarkEnd w:id="65"/>
    </w:p>
    <w:p w14:paraId="7838F158" w14:textId="77777777" w:rsidR="004649F8" w:rsidRPr="009E1432" w:rsidRDefault="004649F8" w:rsidP="00C6008F">
      <w:pPr>
        <w:pStyle w:val="af0"/>
        <w:rPr>
          <w:sz w:val="26"/>
          <w:szCs w:val="26"/>
        </w:rPr>
      </w:pPr>
    </w:p>
    <w:p w14:paraId="3B8FC6D6" w14:textId="77777777" w:rsidR="0056422B" w:rsidRPr="00525B0A" w:rsidRDefault="00F7492A" w:rsidP="0056422B">
      <w:pPr>
        <w:spacing w:after="0" w:line="240" w:lineRule="auto"/>
        <w:ind w:firstLine="708"/>
        <w:jc w:val="both"/>
        <w:rPr>
          <w:color w:val="0070C0"/>
          <w:sz w:val="26"/>
          <w:szCs w:val="26"/>
        </w:rPr>
      </w:pPr>
      <w:r w:rsidRPr="00525B0A">
        <w:rPr>
          <w:rFonts w:ascii="Times New Roman" w:hAnsi="Times New Roman" w:cs="Times New Roman"/>
          <w:color w:val="0070C0"/>
          <w:sz w:val="26"/>
          <w:szCs w:val="26"/>
        </w:rPr>
        <w:t>На территории МО «Сафроновское» располагается ГБУЗ Архангельской области «Яренская центральная районная больница», где осуществляется оказание медицинской помощи жителям всего Ленского района, и ее структурные подразделения - четыре фельдшерско-акушерских пункта: «Яреньга» (пос. Запань Яреньга), «Ирта» (с. Ирта), «Лысимо» (пос. Лысимо) и «Очея» (пос. Усть-Очея)</w:t>
      </w:r>
      <w:r w:rsidR="0056422B" w:rsidRPr="00525B0A">
        <w:rPr>
          <w:rFonts w:ascii="Times New Roman" w:hAnsi="Times New Roman" w:cs="Times New Roman"/>
          <w:color w:val="0070C0"/>
          <w:sz w:val="26"/>
          <w:szCs w:val="26"/>
        </w:rPr>
        <w:t>.</w:t>
      </w:r>
      <w:bookmarkStart w:id="66" w:name="_Toc8663581"/>
    </w:p>
    <w:p w14:paraId="15CBE1FA" w14:textId="77777777" w:rsidR="001C15F2" w:rsidRPr="009E1432" w:rsidRDefault="00525B0A" w:rsidP="00F7684B">
      <w:pPr>
        <w:pStyle w:val="001"/>
        <w:rPr>
          <w:rFonts w:eastAsiaTheme="minorHAnsi"/>
          <w:sz w:val="26"/>
          <w:szCs w:val="26"/>
        </w:rPr>
      </w:pPr>
      <w:r w:rsidRPr="00525B0A">
        <w:rPr>
          <w:rFonts w:eastAsiaTheme="minorHAnsi"/>
          <w:color w:val="0070C0"/>
          <w:sz w:val="26"/>
          <w:szCs w:val="26"/>
          <w:lang w:bidi="ru-RU"/>
        </w:rPr>
        <w:t xml:space="preserve">Размещение государственных медицинских организаций и их структурных подразделений на территории Архангельской области соответствуют требованиям, определённым приказами Министерства здравоохранения Российской Федерации от </w:t>
      </w:r>
      <w:smartTag w:uri="urn:schemas-microsoft-com:office:smarttags" w:element="date">
        <w:smartTagPr>
          <w:attr w:name="Year" w:val="2016"/>
          <w:attr w:name="Day" w:val="27"/>
          <w:attr w:name="Month" w:val="2"/>
          <w:attr w:name="ls" w:val="trans"/>
        </w:smartTagPr>
        <w:r w:rsidRPr="00525B0A">
          <w:rPr>
            <w:rFonts w:eastAsiaTheme="minorHAnsi"/>
            <w:color w:val="0070C0"/>
            <w:sz w:val="26"/>
            <w:szCs w:val="26"/>
            <w:lang w:bidi="ru-RU"/>
          </w:rPr>
          <w:t>27 февраля 2016 года</w:t>
        </w:r>
      </w:smartTag>
      <w:r w:rsidRPr="00525B0A">
        <w:rPr>
          <w:rFonts w:eastAsiaTheme="minorHAnsi"/>
          <w:color w:val="0070C0"/>
          <w:sz w:val="26"/>
          <w:szCs w:val="26"/>
          <w:lang w:bidi="ru-RU"/>
        </w:rPr>
        <w:t xml:space="preserve">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и от </w:t>
      </w:r>
      <w:smartTag w:uri="urn:schemas-microsoft-com:office:smarttags" w:element="date">
        <w:smartTagPr>
          <w:attr w:name="Year" w:val="2012"/>
          <w:attr w:name="Day" w:val="15"/>
          <w:attr w:name="Month" w:val="5"/>
          <w:attr w:name="ls" w:val="trans"/>
        </w:smartTagPr>
        <w:r w:rsidRPr="00525B0A">
          <w:rPr>
            <w:rFonts w:eastAsiaTheme="minorHAnsi"/>
            <w:color w:val="0070C0"/>
            <w:sz w:val="26"/>
            <w:szCs w:val="26"/>
            <w:lang w:bidi="ru-RU"/>
          </w:rPr>
          <w:t>15 мая 2012 года</w:t>
        </w:r>
      </w:smartTag>
      <w:r w:rsidRPr="00525B0A">
        <w:rPr>
          <w:rFonts w:eastAsiaTheme="minorHAnsi"/>
          <w:color w:val="0070C0"/>
          <w:sz w:val="26"/>
          <w:szCs w:val="26"/>
          <w:lang w:bidi="ru-RU"/>
        </w:rPr>
        <w:t xml:space="preserve"> № 543 н «Об утверждении Положения об организации оказания первичной медико-санитарной помощи взрослому населению» исходя из условий, видов, форм оказания медицинской помощи и рекомендуемой численности обслуживаемого населения. Согласно указанным нормативным актам, организация дополнительных объектов здравоохранения на территории МО «Сафроновское» не требуется.</w:t>
      </w:r>
    </w:p>
    <w:p w14:paraId="49A8EC51" w14:textId="77777777" w:rsidR="006952BA" w:rsidRPr="009E1432" w:rsidRDefault="00C819BB" w:rsidP="00A84A07">
      <w:pPr>
        <w:pStyle w:val="af0"/>
        <w:numPr>
          <w:ilvl w:val="3"/>
          <w:numId w:val="15"/>
        </w:numPr>
        <w:jc w:val="center"/>
        <w:outlineLvl w:val="3"/>
        <w:rPr>
          <w:b/>
          <w:sz w:val="26"/>
          <w:szCs w:val="26"/>
        </w:rPr>
      </w:pPr>
      <w:bookmarkStart w:id="67" w:name="_Toc76478852"/>
      <w:r w:rsidRPr="009E1432">
        <w:rPr>
          <w:b/>
          <w:sz w:val="26"/>
          <w:szCs w:val="26"/>
        </w:rPr>
        <w:t>Учреждения</w:t>
      </w:r>
      <w:r w:rsidR="006952BA" w:rsidRPr="009E1432">
        <w:rPr>
          <w:b/>
          <w:sz w:val="26"/>
          <w:szCs w:val="26"/>
        </w:rPr>
        <w:t xml:space="preserve"> социального обслуживания</w:t>
      </w:r>
      <w:bookmarkEnd w:id="66"/>
      <w:bookmarkEnd w:id="67"/>
      <w:r w:rsidR="006952BA" w:rsidRPr="009E1432">
        <w:rPr>
          <w:b/>
          <w:sz w:val="26"/>
          <w:szCs w:val="26"/>
        </w:rPr>
        <w:t xml:space="preserve"> </w:t>
      </w:r>
    </w:p>
    <w:p w14:paraId="707EB79D" w14:textId="77777777" w:rsidR="006952BA" w:rsidRPr="009E1432" w:rsidRDefault="006952BA" w:rsidP="00B22B15">
      <w:pPr>
        <w:pStyle w:val="af0"/>
        <w:rPr>
          <w:sz w:val="26"/>
          <w:szCs w:val="26"/>
          <w:lang w:eastAsia="ru-RU"/>
        </w:rPr>
      </w:pPr>
    </w:p>
    <w:p w14:paraId="4856FA38" w14:textId="77777777" w:rsidR="00EE79AE" w:rsidRPr="009E1432" w:rsidRDefault="00B22B15" w:rsidP="00EE79AE">
      <w:pPr>
        <w:pStyle w:val="schooldescription"/>
        <w:spacing w:before="0" w:beforeAutospacing="0" w:after="0" w:afterAutospacing="0"/>
        <w:ind w:firstLine="709"/>
        <w:jc w:val="both"/>
        <w:rPr>
          <w:rFonts w:eastAsiaTheme="minorHAnsi"/>
          <w:sz w:val="26"/>
          <w:szCs w:val="26"/>
        </w:rPr>
      </w:pPr>
      <w:r w:rsidRPr="009E1432">
        <w:rPr>
          <w:rFonts w:eastAsiaTheme="minorHAnsi"/>
          <w:sz w:val="26"/>
          <w:szCs w:val="26"/>
        </w:rPr>
        <w:t>Н</w:t>
      </w:r>
      <w:r w:rsidR="006952BA" w:rsidRPr="009E1432">
        <w:rPr>
          <w:rFonts w:eastAsiaTheme="minorHAnsi"/>
          <w:sz w:val="26"/>
          <w:szCs w:val="26"/>
        </w:rPr>
        <w:t xml:space="preserve">а </w:t>
      </w:r>
      <w:r w:rsidR="00922F2A" w:rsidRPr="009E1432">
        <w:rPr>
          <w:rFonts w:eastAsiaTheme="minorHAnsi"/>
          <w:sz w:val="26"/>
          <w:szCs w:val="26"/>
        </w:rPr>
        <w:t xml:space="preserve">территории муниципального образования «Сафроновское» располагается </w:t>
      </w:r>
      <w:r w:rsidR="00922F2A" w:rsidRPr="00BF258A">
        <w:rPr>
          <w:rFonts w:eastAsiaTheme="minorHAnsi"/>
          <w:sz w:val="26"/>
          <w:szCs w:val="26"/>
        </w:rPr>
        <w:t>отделение социальной защиты населения по Ленскому району ГКУ АО "Архангельский областной центр социальной защиты населения"</w:t>
      </w:r>
      <w:r w:rsidR="00922F2A" w:rsidRPr="009E1432">
        <w:rPr>
          <w:rFonts w:eastAsiaTheme="minorHAnsi"/>
          <w:sz w:val="26"/>
          <w:szCs w:val="26"/>
        </w:rPr>
        <w:t xml:space="preserve">, расположенный по адресу Архангельской области, Ленский район, с. Яренск, </w:t>
      </w:r>
      <w:r w:rsidR="00922F2A" w:rsidRPr="009E1432">
        <w:rPr>
          <w:rFonts w:eastAsiaTheme="minorHAnsi"/>
          <w:bCs/>
          <w:sz w:val="26"/>
          <w:szCs w:val="26"/>
        </w:rPr>
        <w:t>ул.Трудовая д.7</w:t>
      </w:r>
      <w:r w:rsidR="00922F2A" w:rsidRPr="009E1432">
        <w:rPr>
          <w:rFonts w:eastAsiaTheme="minorHAnsi"/>
          <w:sz w:val="26"/>
          <w:szCs w:val="26"/>
        </w:rPr>
        <w:t xml:space="preserve">, и Государственное бюджетное учреждение Архангельской области для детей-сирот и детей, оставшихся без попечения родителей "Яренский детский </w:t>
      </w:r>
      <w:r w:rsidR="00EE79AE" w:rsidRPr="009E1432">
        <w:rPr>
          <w:rFonts w:eastAsiaTheme="minorHAnsi"/>
          <w:sz w:val="26"/>
          <w:szCs w:val="26"/>
        </w:rPr>
        <w:t>дом"</w:t>
      </w:r>
    </w:p>
    <w:p w14:paraId="4BCA1DAB" w14:textId="77777777" w:rsidR="00EE79AE" w:rsidRPr="009E1432" w:rsidRDefault="00EE79AE" w:rsidP="00EE79AE">
      <w:pPr>
        <w:pStyle w:val="schooldescription"/>
        <w:spacing w:before="0" w:beforeAutospacing="0" w:after="0" w:afterAutospacing="0"/>
        <w:ind w:firstLine="709"/>
        <w:jc w:val="both"/>
        <w:rPr>
          <w:rFonts w:eastAsiaTheme="minorHAnsi"/>
          <w:sz w:val="26"/>
          <w:szCs w:val="26"/>
        </w:rPr>
      </w:pPr>
    </w:p>
    <w:p w14:paraId="23E11578" w14:textId="77777777" w:rsidR="00516172" w:rsidRPr="009E1432" w:rsidRDefault="00C819BB" w:rsidP="00A84A07">
      <w:pPr>
        <w:pStyle w:val="af0"/>
        <w:numPr>
          <w:ilvl w:val="3"/>
          <w:numId w:val="15"/>
        </w:numPr>
        <w:jc w:val="center"/>
        <w:outlineLvl w:val="3"/>
        <w:rPr>
          <w:b/>
          <w:sz w:val="26"/>
          <w:szCs w:val="26"/>
        </w:rPr>
      </w:pPr>
      <w:bookmarkStart w:id="68" w:name="_Toc76478853"/>
      <w:r w:rsidRPr="009E1432">
        <w:rPr>
          <w:b/>
          <w:sz w:val="26"/>
          <w:szCs w:val="26"/>
        </w:rPr>
        <w:t>Учреждения</w:t>
      </w:r>
      <w:r w:rsidR="00516172" w:rsidRPr="009E1432">
        <w:rPr>
          <w:b/>
          <w:sz w:val="26"/>
          <w:szCs w:val="26"/>
        </w:rPr>
        <w:t xml:space="preserve"> образования</w:t>
      </w:r>
      <w:bookmarkEnd w:id="68"/>
      <w:r w:rsidR="00516172" w:rsidRPr="009E1432">
        <w:rPr>
          <w:b/>
          <w:sz w:val="26"/>
          <w:szCs w:val="26"/>
        </w:rPr>
        <w:t xml:space="preserve"> </w:t>
      </w:r>
    </w:p>
    <w:p w14:paraId="0D016919" w14:textId="77777777" w:rsidR="00516172" w:rsidRPr="009E1432" w:rsidRDefault="00516172" w:rsidP="00B710E4">
      <w:pPr>
        <w:pStyle w:val="af0"/>
        <w:rPr>
          <w:sz w:val="26"/>
          <w:szCs w:val="26"/>
        </w:rPr>
      </w:pPr>
    </w:p>
    <w:p w14:paraId="0A29A905" w14:textId="77777777" w:rsidR="00516172" w:rsidRPr="009E1432" w:rsidRDefault="00516172" w:rsidP="00EE79AE">
      <w:pPr>
        <w:pStyle w:val="af0"/>
        <w:rPr>
          <w:i/>
          <w:sz w:val="26"/>
          <w:szCs w:val="26"/>
          <w:lang w:eastAsia="ru-RU"/>
        </w:rPr>
      </w:pPr>
      <w:r w:rsidRPr="009E1432">
        <w:rPr>
          <w:i/>
          <w:sz w:val="26"/>
          <w:szCs w:val="26"/>
          <w:lang w:eastAsia="ru-RU"/>
        </w:rPr>
        <w:t>Дошкольное образование</w:t>
      </w:r>
    </w:p>
    <w:p w14:paraId="7B45DC7C" w14:textId="77777777" w:rsidR="00EE79AE" w:rsidRPr="009E1432" w:rsidRDefault="00EE79AE" w:rsidP="00EE79AE">
      <w:pPr>
        <w:pStyle w:val="af0"/>
        <w:rPr>
          <w:sz w:val="26"/>
          <w:szCs w:val="26"/>
          <w:lang w:eastAsia="ru-RU"/>
        </w:rPr>
      </w:pPr>
      <w:r w:rsidRPr="009E1432">
        <w:rPr>
          <w:sz w:val="26"/>
          <w:szCs w:val="26"/>
          <w:lang w:eastAsia="ru-RU"/>
        </w:rPr>
        <w:t>В настоящее время на территории муниципального образования «Сафроновское» функционируют 2 дошкольных образовательных учреждени</w:t>
      </w:r>
      <w:r w:rsidR="0034250D">
        <w:rPr>
          <w:sz w:val="26"/>
          <w:szCs w:val="26"/>
          <w:lang w:eastAsia="ru-RU"/>
        </w:rPr>
        <w:t>я</w:t>
      </w:r>
      <w:r w:rsidRPr="009E1432">
        <w:rPr>
          <w:sz w:val="26"/>
          <w:szCs w:val="26"/>
          <w:lang w:eastAsia="ru-RU"/>
        </w:rPr>
        <w:t xml:space="preserve"> (с.Яренск) и 4 структурных подразделений ДОУ в составе общеобразовательных школ.</w:t>
      </w:r>
    </w:p>
    <w:p w14:paraId="42287FAD" w14:textId="77777777" w:rsidR="00672EDC" w:rsidRPr="009E1432" w:rsidRDefault="00EE79AE" w:rsidP="00EE79AE">
      <w:pPr>
        <w:pStyle w:val="af0"/>
        <w:rPr>
          <w:sz w:val="26"/>
          <w:szCs w:val="26"/>
          <w:lang w:eastAsia="ru-RU"/>
        </w:rPr>
      </w:pPr>
      <w:r w:rsidRPr="009E1432">
        <w:rPr>
          <w:sz w:val="26"/>
          <w:szCs w:val="26"/>
          <w:lang w:eastAsia="ru-RU"/>
        </w:rPr>
        <w:t>Общая ёмкость дошкольных образовательных у</w:t>
      </w:r>
      <w:r w:rsidR="00672EDC" w:rsidRPr="009E1432">
        <w:rPr>
          <w:sz w:val="26"/>
          <w:szCs w:val="26"/>
          <w:lang w:eastAsia="ru-RU"/>
        </w:rPr>
        <w:t>чреждений поселения – 42</w:t>
      </w:r>
      <w:r w:rsidR="00D54F08">
        <w:rPr>
          <w:sz w:val="26"/>
          <w:szCs w:val="26"/>
          <w:lang w:eastAsia="ru-RU"/>
        </w:rPr>
        <w:t>4</w:t>
      </w:r>
      <w:r w:rsidR="00672EDC" w:rsidRPr="009E1432">
        <w:rPr>
          <w:sz w:val="26"/>
          <w:szCs w:val="26"/>
          <w:lang w:eastAsia="ru-RU"/>
        </w:rPr>
        <w:t xml:space="preserve"> мест.</w:t>
      </w:r>
    </w:p>
    <w:p w14:paraId="26B6E8CA" w14:textId="77777777" w:rsidR="00AD6818" w:rsidRDefault="00EE79AE" w:rsidP="00EE79AE">
      <w:pPr>
        <w:pStyle w:val="af0"/>
        <w:rPr>
          <w:sz w:val="26"/>
          <w:szCs w:val="26"/>
          <w:lang w:eastAsia="ru-RU"/>
        </w:rPr>
      </w:pPr>
      <w:r w:rsidRPr="009E1432">
        <w:rPr>
          <w:sz w:val="26"/>
          <w:szCs w:val="26"/>
          <w:lang w:eastAsia="ru-RU"/>
        </w:rPr>
        <w:t xml:space="preserve">Обеспеченность услугой дошкольного образования составляет 91% от потребностей для детского населения в возрасте от 3 до 7 лет.  </w:t>
      </w:r>
    </w:p>
    <w:p w14:paraId="520D5829" w14:textId="77777777" w:rsidR="00D54F08" w:rsidRDefault="00D54F08" w:rsidP="00EE79AE">
      <w:pPr>
        <w:pStyle w:val="af0"/>
        <w:rPr>
          <w:sz w:val="26"/>
          <w:szCs w:val="26"/>
          <w:lang w:eastAsia="ru-RU"/>
        </w:rPr>
        <w:sectPr w:rsidR="00D54F08" w:rsidSect="004D4288">
          <w:pgSz w:w="11906" w:h="16838"/>
          <w:pgMar w:top="567" w:right="567" w:bottom="567" w:left="1134" w:header="709" w:footer="709" w:gutter="0"/>
          <w:cols w:space="708"/>
          <w:docGrid w:linePitch="360"/>
        </w:sectPr>
      </w:pPr>
    </w:p>
    <w:p w14:paraId="64FC015F" w14:textId="77777777" w:rsidR="00EE79AE" w:rsidRPr="009E1432" w:rsidRDefault="00EE79AE" w:rsidP="00EE79AE">
      <w:pPr>
        <w:pStyle w:val="af0"/>
        <w:rPr>
          <w:sz w:val="26"/>
          <w:szCs w:val="26"/>
          <w:lang w:eastAsia="ru-RU"/>
        </w:rPr>
      </w:pPr>
    </w:p>
    <w:p w14:paraId="32CD899B" w14:textId="77777777" w:rsidR="00EE79AE" w:rsidRPr="00D54F08" w:rsidRDefault="00EE79AE" w:rsidP="00EE79AE">
      <w:pPr>
        <w:pStyle w:val="af0"/>
        <w:jc w:val="right"/>
        <w:rPr>
          <w:color w:val="00B0F0"/>
          <w:sz w:val="26"/>
          <w:szCs w:val="26"/>
          <w:lang w:eastAsia="ru-RU"/>
        </w:rPr>
      </w:pPr>
      <w:r w:rsidRPr="00D54F08">
        <w:rPr>
          <w:color w:val="00B0F0"/>
          <w:sz w:val="26"/>
          <w:szCs w:val="26"/>
          <w:lang w:eastAsia="ru-RU"/>
        </w:rPr>
        <w:t>Таблица 1</w:t>
      </w:r>
      <w:r w:rsidR="000E1E0C">
        <w:rPr>
          <w:color w:val="00B0F0"/>
          <w:sz w:val="26"/>
          <w:szCs w:val="26"/>
          <w:lang w:eastAsia="ru-RU"/>
        </w:rPr>
        <w:t>5</w:t>
      </w:r>
    </w:p>
    <w:p w14:paraId="1224CEF6" w14:textId="77777777" w:rsidR="00EE79AE" w:rsidRPr="00D54F08" w:rsidRDefault="00EE79AE" w:rsidP="00EE79AE">
      <w:pPr>
        <w:pStyle w:val="af0"/>
        <w:jc w:val="center"/>
        <w:rPr>
          <w:color w:val="00B0F0"/>
          <w:sz w:val="26"/>
          <w:szCs w:val="26"/>
          <w:lang w:eastAsia="ru-RU"/>
        </w:rPr>
      </w:pPr>
      <w:r w:rsidRPr="00D54F08">
        <w:rPr>
          <w:color w:val="00B0F0"/>
          <w:sz w:val="26"/>
          <w:szCs w:val="26"/>
          <w:lang w:eastAsia="ru-RU"/>
        </w:rPr>
        <w:t>Характеристика учреждений дошкольного образования</w:t>
      </w:r>
    </w:p>
    <w:p w14:paraId="29246A11" w14:textId="77777777" w:rsidR="00AD6818" w:rsidRPr="00D54F08" w:rsidRDefault="00AD6818" w:rsidP="00B710E4">
      <w:pPr>
        <w:spacing w:after="0" w:line="240" w:lineRule="auto"/>
        <w:ind w:firstLine="709"/>
        <w:rPr>
          <w:rFonts w:ascii="Times New Roman" w:hAnsi="Times New Roman" w:cs="Times New Roman"/>
          <w:i/>
          <w:color w:val="00B0F0"/>
          <w:sz w:val="26"/>
          <w:szCs w:val="26"/>
          <w:lang w:eastAsia="ru-RU"/>
        </w:rPr>
      </w:pPr>
    </w:p>
    <w:tbl>
      <w:tblPr>
        <w:tblStyle w:val="af2"/>
        <w:tblW w:w="0" w:type="auto"/>
        <w:tblLayout w:type="fixed"/>
        <w:tblLook w:val="04A0" w:firstRow="1" w:lastRow="0" w:firstColumn="1" w:lastColumn="0" w:noHBand="0" w:noVBand="1"/>
      </w:tblPr>
      <w:tblGrid>
        <w:gridCol w:w="491"/>
        <w:gridCol w:w="2594"/>
        <w:gridCol w:w="3260"/>
        <w:gridCol w:w="2552"/>
        <w:gridCol w:w="1417"/>
        <w:gridCol w:w="1418"/>
        <w:gridCol w:w="1417"/>
        <w:gridCol w:w="1560"/>
        <w:gridCol w:w="905"/>
      </w:tblGrid>
      <w:tr w:rsidR="00D54F08" w:rsidRPr="00D54F08" w14:paraId="448A80EB" w14:textId="77777777" w:rsidTr="00D54F08">
        <w:tc>
          <w:tcPr>
            <w:tcW w:w="491" w:type="dxa"/>
          </w:tcPr>
          <w:p w14:paraId="7505D894"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 пп</w:t>
            </w:r>
          </w:p>
        </w:tc>
        <w:tc>
          <w:tcPr>
            <w:tcW w:w="2594" w:type="dxa"/>
          </w:tcPr>
          <w:p w14:paraId="7C528DC3"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Наименование</w:t>
            </w:r>
          </w:p>
        </w:tc>
        <w:tc>
          <w:tcPr>
            <w:tcW w:w="3260" w:type="dxa"/>
          </w:tcPr>
          <w:p w14:paraId="0615768B"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Адрес</w:t>
            </w:r>
          </w:p>
        </w:tc>
        <w:tc>
          <w:tcPr>
            <w:tcW w:w="2552" w:type="dxa"/>
          </w:tcPr>
          <w:p w14:paraId="007159FD"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Собственность</w:t>
            </w:r>
          </w:p>
        </w:tc>
        <w:tc>
          <w:tcPr>
            <w:tcW w:w="1417" w:type="dxa"/>
          </w:tcPr>
          <w:p w14:paraId="1795E7D3"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Кол-во мест по проекту/ фактическое число учащихся</w:t>
            </w:r>
          </w:p>
        </w:tc>
        <w:tc>
          <w:tcPr>
            <w:tcW w:w="1418" w:type="dxa"/>
          </w:tcPr>
          <w:p w14:paraId="6CEB43DF" w14:textId="77777777" w:rsidR="00AD6818" w:rsidRPr="00D54F08" w:rsidRDefault="00AD6818" w:rsidP="00D54F08">
            <w:pPr>
              <w:jc w:val="center"/>
              <w:rPr>
                <w:rFonts w:ascii="Times New Roman" w:hAnsi="Times New Roman" w:cs="Times New Roman"/>
                <w:color w:val="00B0F0"/>
                <w:sz w:val="24"/>
                <w:szCs w:val="24"/>
              </w:rPr>
            </w:pPr>
            <w:r w:rsidRPr="00D54F08">
              <w:rPr>
                <w:rFonts w:ascii="Times New Roman" w:hAnsi="Times New Roman" w:cs="Times New Roman"/>
                <w:color w:val="00B0F0"/>
                <w:sz w:val="24"/>
                <w:szCs w:val="24"/>
              </w:rPr>
              <w:t>Встроенное или отдельно стоящее здание</w:t>
            </w:r>
          </w:p>
        </w:tc>
        <w:tc>
          <w:tcPr>
            <w:tcW w:w="1417" w:type="dxa"/>
          </w:tcPr>
          <w:p w14:paraId="1897AC86"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Кол-во работающих(человек)</w:t>
            </w:r>
          </w:p>
        </w:tc>
        <w:tc>
          <w:tcPr>
            <w:tcW w:w="1560" w:type="dxa"/>
          </w:tcPr>
          <w:p w14:paraId="0DC25F22"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Год ввода в эксплуатацию</w:t>
            </w:r>
          </w:p>
        </w:tc>
        <w:tc>
          <w:tcPr>
            <w:tcW w:w="905" w:type="dxa"/>
          </w:tcPr>
          <w:p w14:paraId="74C855A5"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 износа</w:t>
            </w:r>
          </w:p>
        </w:tc>
      </w:tr>
      <w:tr w:rsidR="00D54F08" w:rsidRPr="00D54F08" w14:paraId="3ECC0E4C" w14:textId="77777777" w:rsidTr="00D54F08">
        <w:tc>
          <w:tcPr>
            <w:tcW w:w="491" w:type="dxa"/>
          </w:tcPr>
          <w:p w14:paraId="10809975"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1</w:t>
            </w:r>
          </w:p>
        </w:tc>
        <w:tc>
          <w:tcPr>
            <w:tcW w:w="2594" w:type="dxa"/>
            <w:vAlign w:val="center"/>
          </w:tcPr>
          <w:p w14:paraId="308BC810" w14:textId="77777777" w:rsidR="00AD6818" w:rsidRPr="00D54F08" w:rsidRDefault="00AD6818" w:rsidP="00D54F08">
            <w:pPr>
              <w:jc w:val="center"/>
              <w:rPr>
                <w:rFonts w:ascii="Times New Roman" w:hAnsi="Times New Roman" w:cs="Times New Roman"/>
                <w:color w:val="00B0F0"/>
                <w:sz w:val="24"/>
                <w:szCs w:val="24"/>
              </w:rPr>
            </w:pPr>
            <w:r w:rsidRPr="00D54F08">
              <w:rPr>
                <w:rFonts w:ascii="Times New Roman" w:hAnsi="Times New Roman" w:cs="Times New Roman"/>
                <w:color w:val="00B0F0"/>
                <w:sz w:val="24"/>
                <w:szCs w:val="24"/>
              </w:rPr>
              <w:t>МБДОУ "Детский сад №1 "Незабудка" ОРВ с. Яренск"</w:t>
            </w:r>
          </w:p>
        </w:tc>
        <w:tc>
          <w:tcPr>
            <w:tcW w:w="3260" w:type="dxa"/>
          </w:tcPr>
          <w:p w14:paraId="7D86EE3E" w14:textId="77777777" w:rsidR="00AD6818" w:rsidRPr="00D54F08" w:rsidRDefault="00AD6818" w:rsidP="00D54F08">
            <w:pPr>
              <w:jc w:val="center"/>
              <w:rPr>
                <w:rFonts w:ascii="Times New Roman" w:hAnsi="Times New Roman" w:cs="Times New Roman"/>
                <w:color w:val="00B0F0"/>
                <w:sz w:val="24"/>
                <w:szCs w:val="24"/>
              </w:rPr>
            </w:pPr>
            <w:r w:rsidRPr="00D54F08">
              <w:rPr>
                <w:rFonts w:ascii="Times New Roman" w:eastAsia="Calibri" w:hAnsi="Times New Roman" w:cs="Times New Roman"/>
                <w:color w:val="00B0F0"/>
                <w:sz w:val="24"/>
                <w:szCs w:val="24"/>
              </w:rPr>
              <w:t>165780, Архангельская область, Ленский район, с. Яренск, ул. Урицкого, д. 46 А</w:t>
            </w:r>
          </w:p>
        </w:tc>
        <w:tc>
          <w:tcPr>
            <w:tcW w:w="2552" w:type="dxa"/>
          </w:tcPr>
          <w:p w14:paraId="3C6EB7F6" w14:textId="77777777" w:rsidR="00AD6818" w:rsidRPr="00D54F08" w:rsidRDefault="00AD6818" w:rsidP="00D54F08">
            <w:pPr>
              <w:jc w:val="center"/>
              <w:rPr>
                <w:rFonts w:ascii="Times New Roman" w:hAnsi="Times New Roman" w:cs="Times New Roman"/>
                <w:color w:val="00B0F0"/>
                <w:sz w:val="24"/>
                <w:szCs w:val="24"/>
              </w:rPr>
            </w:pPr>
            <w:r w:rsidRPr="00D54F08">
              <w:rPr>
                <w:rFonts w:ascii="Times New Roman" w:hAnsi="Times New Roman" w:cs="Times New Roman"/>
                <w:color w:val="00B0F0"/>
                <w:sz w:val="24"/>
                <w:szCs w:val="24"/>
              </w:rPr>
              <w:t>Администрации МО «Ленский муниципальный район»</w:t>
            </w:r>
          </w:p>
        </w:tc>
        <w:tc>
          <w:tcPr>
            <w:tcW w:w="1417" w:type="dxa"/>
          </w:tcPr>
          <w:p w14:paraId="7E942085"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219/195</w:t>
            </w:r>
          </w:p>
        </w:tc>
        <w:tc>
          <w:tcPr>
            <w:tcW w:w="1418" w:type="dxa"/>
          </w:tcPr>
          <w:p w14:paraId="13B08B73" w14:textId="77777777" w:rsidR="00AD6818" w:rsidRPr="00D54F08" w:rsidRDefault="00AD6818" w:rsidP="00D54F08">
            <w:pPr>
              <w:jc w:val="center"/>
              <w:rPr>
                <w:rFonts w:ascii="Times New Roman" w:hAnsi="Times New Roman" w:cs="Times New Roman"/>
                <w:color w:val="00B0F0"/>
                <w:sz w:val="24"/>
                <w:szCs w:val="24"/>
              </w:rPr>
            </w:pPr>
            <w:r w:rsidRPr="00D54F08">
              <w:rPr>
                <w:rFonts w:ascii="Times New Roman" w:hAnsi="Times New Roman" w:cs="Times New Roman"/>
                <w:color w:val="00B0F0"/>
                <w:sz w:val="24"/>
                <w:szCs w:val="24"/>
              </w:rPr>
              <w:t>Отдельно стоящее здание</w:t>
            </w:r>
          </w:p>
        </w:tc>
        <w:tc>
          <w:tcPr>
            <w:tcW w:w="1417" w:type="dxa"/>
          </w:tcPr>
          <w:p w14:paraId="76E27B70"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50</w:t>
            </w:r>
          </w:p>
        </w:tc>
        <w:tc>
          <w:tcPr>
            <w:tcW w:w="1560" w:type="dxa"/>
          </w:tcPr>
          <w:p w14:paraId="69A66E86"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2015</w:t>
            </w:r>
          </w:p>
        </w:tc>
        <w:tc>
          <w:tcPr>
            <w:tcW w:w="905" w:type="dxa"/>
          </w:tcPr>
          <w:p w14:paraId="30EAE7D1"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7%</w:t>
            </w:r>
          </w:p>
        </w:tc>
      </w:tr>
      <w:tr w:rsidR="00D54F08" w:rsidRPr="00D54F08" w14:paraId="718FFE4E" w14:textId="77777777" w:rsidTr="00D54F08">
        <w:tc>
          <w:tcPr>
            <w:tcW w:w="491" w:type="dxa"/>
          </w:tcPr>
          <w:p w14:paraId="354D5D7D"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2</w:t>
            </w:r>
          </w:p>
        </w:tc>
        <w:tc>
          <w:tcPr>
            <w:tcW w:w="2594" w:type="dxa"/>
            <w:vAlign w:val="center"/>
          </w:tcPr>
          <w:p w14:paraId="7408631E" w14:textId="77777777" w:rsidR="00AD6818" w:rsidRPr="00D54F08" w:rsidRDefault="00AD6818" w:rsidP="00D54F08">
            <w:pPr>
              <w:jc w:val="center"/>
              <w:rPr>
                <w:rFonts w:ascii="Times New Roman" w:hAnsi="Times New Roman" w:cs="Times New Roman"/>
                <w:color w:val="00B0F0"/>
                <w:sz w:val="24"/>
                <w:szCs w:val="24"/>
              </w:rPr>
            </w:pPr>
            <w:r w:rsidRPr="00D54F08">
              <w:rPr>
                <w:rFonts w:ascii="Times New Roman" w:hAnsi="Times New Roman" w:cs="Times New Roman"/>
                <w:color w:val="00B0F0"/>
                <w:sz w:val="24"/>
                <w:szCs w:val="24"/>
              </w:rPr>
              <w:t>МБДОУ "Детский сад №3"Теремок" ОРВ с. Яренск"</w:t>
            </w:r>
          </w:p>
        </w:tc>
        <w:tc>
          <w:tcPr>
            <w:tcW w:w="3260" w:type="dxa"/>
          </w:tcPr>
          <w:p w14:paraId="00CF6685" w14:textId="77777777" w:rsidR="00AD6818" w:rsidRPr="00D54F08" w:rsidRDefault="00AD6818" w:rsidP="00D54F08">
            <w:pPr>
              <w:jc w:val="center"/>
              <w:rPr>
                <w:rFonts w:ascii="Times New Roman" w:eastAsia="Calibri" w:hAnsi="Times New Roman" w:cs="Times New Roman"/>
                <w:color w:val="00B0F0"/>
                <w:sz w:val="24"/>
                <w:szCs w:val="24"/>
              </w:rPr>
            </w:pPr>
            <w:r w:rsidRPr="00D54F08">
              <w:rPr>
                <w:rFonts w:ascii="Times New Roman" w:eastAsia="Calibri" w:hAnsi="Times New Roman" w:cs="Times New Roman"/>
                <w:color w:val="00B0F0"/>
                <w:sz w:val="24"/>
                <w:szCs w:val="24"/>
              </w:rPr>
              <w:t xml:space="preserve">165780, Архангельская область, Ленский район, с. Яренск, ул. Красных Партизан, </w:t>
            </w:r>
          </w:p>
          <w:p w14:paraId="2F9CB018" w14:textId="77777777" w:rsidR="00AD6818" w:rsidRPr="00D54F08" w:rsidRDefault="00AD6818" w:rsidP="00D54F08">
            <w:pPr>
              <w:jc w:val="center"/>
              <w:rPr>
                <w:rFonts w:ascii="Times New Roman" w:eastAsia="Calibri" w:hAnsi="Times New Roman" w:cs="Times New Roman"/>
                <w:color w:val="00B0F0"/>
                <w:sz w:val="24"/>
                <w:szCs w:val="24"/>
              </w:rPr>
            </w:pPr>
            <w:r w:rsidRPr="00D54F08">
              <w:rPr>
                <w:rFonts w:ascii="Times New Roman" w:eastAsia="Calibri" w:hAnsi="Times New Roman" w:cs="Times New Roman"/>
                <w:color w:val="00B0F0"/>
                <w:sz w:val="24"/>
                <w:szCs w:val="24"/>
              </w:rPr>
              <w:t>д. 32</w:t>
            </w:r>
          </w:p>
          <w:p w14:paraId="291C4FE7" w14:textId="77777777" w:rsidR="00AD6818" w:rsidRPr="00D54F08" w:rsidRDefault="00AD6818" w:rsidP="00D54F08">
            <w:pPr>
              <w:rPr>
                <w:rFonts w:ascii="Times New Roman" w:hAnsi="Times New Roman" w:cs="Times New Roman"/>
                <w:color w:val="00B0F0"/>
                <w:sz w:val="24"/>
                <w:szCs w:val="24"/>
              </w:rPr>
            </w:pPr>
          </w:p>
        </w:tc>
        <w:tc>
          <w:tcPr>
            <w:tcW w:w="2552" w:type="dxa"/>
          </w:tcPr>
          <w:p w14:paraId="3E322553" w14:textId="77777777" w:rsidR="00AD6818" w:rsidRPr="00D54F08" w:rsidRDefault="00AD6818" w:rsidP="00D54F08">
            <w:pPr>
              <w:jc w:val="center"/>
              <w:rPr>
                <w:rFonts w:ascii="Times New Roman" w:hAnsi="Times New Roman" w:cs="Times New Roman"/>
                <w:color w:val="00B0F0"/>
                <w:sz w:val="24"/>
                <w:szCs w:val="24"/>
              </w:rPr>
            </w:pPr>
            <w:r w:rsidRPr="00D54F08">
              <w:rPr>
                <w:rFonts w:ascii="Times New Roman" w:hAnsi="Times New Roman" w:cs="Times New Roman"/>
                <w:color w:val="00B0F0"/>
                <w:sz w:val="24"/>
                <w:szCs w:val="24"/>
              </w:rPr>
              <w:t>Администрации МО «Ленский муниципальный район»</w:t>
            </w:r>
          </w:p>
        </w:tc>
        <w:tc>
          <w:tcPr>
            <w:tcW w:w="1417" w:type="dxa"/>
          </w:tcPr>
          <w:p w14:paraId="24CEBF87"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140/94</w:t>
            </w:r>
          </w:p>
        </w:tc>
        <w:tc>
          <w:tcPr>
            <w:tcW w:w="1418" w:type="dxa"/>
          </w:tcPr>
          <w:p w14:paraId="2A965C16" w14:textId="77777777" w:rsidR="00AD6818" w:rsidRPr="00D54F08" w:rsidRDefault="00AD6818" w:rsidP="00D54F08">
            <w:pPr>
              <w:jc w:val="center"/>
              <w:rPr>
                <w:rFonts w:ascii="Times New Roman" w:hAnsi="Times New Roman" w:cs="Times New Roman"/>
                <w:color w:val="00B0F0"/>
                <w:sz w:val="24"/>
                <w:szCs w:val="24"/>
              </w:rPr>
            </w:pPr>
            <w:r w:rsidRPr="00D54F08">
              <w:rPr>
                <w:rFonts w:ascii="Times New Roman" w:hAnsi="Times New Roman" w:cs="Times New Roman"/>
                <w:color w:val="00B0F0"/>
                <w:sz w:val="24"/>
                <w:szCs w:val="24"/>
              </w:rPr>
              <w:t>Отдельно стоящее здание</w:t>
            </w:r>
          </w:p>
        </w:tc>
        <w:tc>
          <w:tcPr>
            <w:tcW w:w="1417" w:type="dxa"/>
          </w:tcPr>
          <w:p w14:paraId="65577AC0"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43</w:t>
            </w:r>
          </w:p>
        </w:tc>
        <w:tc>
          <w:tcPr>
            <w:tcW w:w="1560" w:type="dxa"/>
          </w:tcPr>
          <w:p w14:paraId="680D11E2"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1983</w:t>
            </w:r>
          </w:p>
        </w:tc>
        <w:tc>
          <w:tcPr>
            <w:tcW w:w="905" w:type="dxa"/>
          </w:tcPr>
          <w:p w14:paraId="5873E7C9"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9%</w:t>
            </w:r>
          </w:p>
        </w:tc>
      </w:tr>
      <w:tr w:rsidR="00D54F08" w:rsidRPr="00D54F08" w14:paraId="3ABC350A" w14:textId="77777777" w:rsidTr="00D54F08">
        <w:tc>
          <w:tcPr>
            <w:tcW w:w="491" w:type="dxa"/>
          </w:tcPr>
          <w:p w14:paraId="3C1BF2F1"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3</w:t>
            </w:r>
          </w:p>
        </w:tc>
        <w:tc>
          <w:tcPr>
            <w:tcW w:w="2594" w:type="dxa"/>
            <w:vAlign w:val="center"/>
          </w:tcPr>
          <w:p w14:paraId="1743E417" w14:textId="77777777" w:rsidR="00AD6818" w:rsidRPr="00D54F08" w:rsidRDefault="00AD6818" w:rsidP="00D54F08">
            <w:pPr>
              <w:jc w:val="center"/>
              <w:rPr>
                <w:rFonts w:ascii="Times New Roman" w:hAnsi="Times New Roman" w:cs="Times New Roman"/>
                <w:color w:val="00B0F0"/>
                <w:sz w:val="24"/>
                <w:szCs w:val="24"/>
              </w:rPr>
            </w:pPr>
            <w:r w:rsidRPr="00D54F08">
              <w:rPr>
                <w:rFonts w:ascii="Times New Roman" w:hAnsi="Times New Roman" w:cs="Times New Roman"/>
                <w:color w:val="00B0F0"/>
                <w:sz w:val="24"/>
                <w:szCs w:val="24"/>
              </w:rPr>
              <w:t>Лысимский детский сад №13 МБДОУ "Детский сад № 1 "Незабудка" ОРВ с.Яренск""</w:t>
            </w:r>
          </w:p>
        </w:tc>
        <w:tc>
          <w:tcPr>
            <w:tcW w:w="3260" w:type="dxa"/>
          </w:tcPr>
          <w:p w14:paraId="22920659" w14:textId="77777777" w:rsidR="00AD6818" w:rsidRPr="00D54F08" w:rsidRDefault="00AD6818" w:rsidP="00D54F08">
            <w:pPr>
              <w:jc w:val="center"/>
              <w:rPr>
                <w:rFonts w:ascii="Times New Roman" w:hAnsi="Times New Roman" w:cs="Times New Roman"/>
                <w:color w:val="00B0F0"/>
                <w:sz w:val="24"/>
                <w:szCs w:val="24"/>
              </w:rPr>
            </w:pPr>
            <w:r w:rsidRPr="00D54F08">
              <w:rPr>
                <w:rFonts w:ascii="Times New Roman" w:eastAsia="Calibri" w:hAnsi="Times New Roman" w:cs="Times New Roman"/>
                <w:color w:val="00B0F0"/>
                <w:sz w:val="24"/>
                <w:szCs w:val="24"/>
              </w:rPr>
              <w:t>165771 Архангельская область, Ленский район, п.Лысимо, ул.Школьная, д.11</w:t>
            </w:r>
          </w:p>
        </w:tc>
        <w:tc>
          <w:tcPr>
            <w:tcW w:w="2552" w:type="dxa"/>
          </w:tcPr>
          <w:p w14:paraId="570A3C74" w14:textId="77777777" w:rsidR="00AD6818" w:rsidRPr="00D54F08" w:rsidRDefault="00AD6818" w:rsidP="00D54F08">
            <w:pPr>
              <w:jc w:val="center"/>
              <w:rPr>
                <w:rFonts w:ascii="Times New Roman" w:hAnsi="Times New Roman" w:cs="Times New Roman"/>
                <w:color w:val="00B0F0"/>
                <w:sz w:val="24"/>
                <w:szCs w:val="24"/>
              </w:rPr>
            </w:pPr>
            <w:r w:rsidRPr="00D54F08">
              <w:rPr>
                <w:rFonts w:ascii="Times New Roman" w:hAnsi="Times New Roman" w:cs="Times New Roman"/>
                <w:color w:val="00B0F0"/>
                <w:sz w:val="24"/>
                <w:szCs w:val="24"/>
              </w:rPr>
              <w:t>Администрации МО «Ленский муниципальный район»</w:t>
            </w:r>
          </w:p>
        </w:tc>
        <w:tc>
          <w:tcPr>
            <w:tcW w:w="1417" w:type="dxa"/>
          </w:tcPr>
          <w:p w14:paraId="3EBE09DA"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15/9</w:t>
            </w:r>
          </w:p>
        </w:tc>
        <w:tc>
          <w:tcPr>
            <w:tcW w:w="1418" w:type="dxa"/>
          </w:tcPr>
          <w:p w14:paraId="1B8CD6A0" w14:textId="77777777" w:rsidR="00AD6818" w:rsidRPr="00D54F08" w:rsidRDefault="00AD6818" w:rsidP="00D54F08">
            <w:pPr>
              <w:jc w:val="center"/>
              <w:rPr>
                <w:rFonts w:ascii="Times New Roman" w:hAnsi="Times New Roman" w:cs="Times New Roman"/>
                <w:color w:val="00B0F0"/>
                <w:sz w:val="24"/>
                <w:szCs w:val="24"/>
              </w:rPr>
            </w:pPr>
            <w:r w:rsidRPr="00D54F08">
              <w:rPr>
                <w:rFonts w:ascii="Times New Roman" w:hAnsi="Times New Roman" w:cs="Times New Roman"/>
                <w:color w:val="00B0F0"/>
                <w:sz w:val="24"/>
                <w:szCs w:val="24"/>
              </w:rPr>
              <w:t>Отдельно стоящее здание</w:t>
            </w:r>
          </w:p>
        </w:tc>
        <w:tc>
          <w:tcPr>
            <w:tcW w:w="1417" w:type="dxa"/>
          </w:tcPr>
          <w:p w14:paraId="05127738"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4</w:t>
            </w:r>
          </w:p>
        </w:tc>
        <w:tc>
          <w:tcPr>
            <w:tcW w:w="1560" w:type="dxa"/>
          </w:tcPr>
          <w:p w14:paraId="30745093"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1981</w:t>
            </w:r>
          </w:p>
        </w:tc>
        <w:tc>
          <w:tcPr>
            <w:tcW w:w="905" w:type="dxa"/>
          </w:tcPr>
          <w:p w14:paraId="7943D7D6"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58%</w:t>
            </w:r>
          </w:p>
        </w:tc>
      </w:tr>
      <w:tr w:rsidR="00D54F08" w:rsidRPr="00D54F08" w14:paraId="744969A3" w14:textId="77777777" w:rsidTr="00D54F08">
        <w:tc>
          <w:tcPr>
            <w:tcW w:w="491" w:type="dxa"/>
          </w:tcPr>
          <w:p w14:paraId="614B83B1"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4</w:t>
            </w:r>
          </w:p>
        </w:tc>
        <w:tc>
          <w:tcPr>
            <w:tcW w:w="2594" w:type="dxa"/>
            <w:vAlign w:val="center"/>
          </w:tcPr>
          <w:p w14:paraId="29080CF2" w14:textId="77777777" w:rsidR="00AD6818" w:rsidRPr="00D54F08" w:rsidRDefault="00AD6818" w:rsidP="00D54F08">
            <w:pPr>
              <w:jc w:val="center"/>
              <w:rPr>
                <w:rFonts w:ascii="Times New Roman" w:hAnsi="Times New Roman" w:cs="Times New Roman"/>
                <w:color w:val="00B0F0"/>
                <w:sz w:val="24"/>
                <w:szCs w:val="24"/>
              </w:rPr>
            </w:pPr>
            <w:r w:rsidRPr="00D54F08">
              <w:rPr>
                <w:rFonts w:ascii="Times New Roman" w:hAnsi="Times New Roman" w:cs="Times New Roman"/>
                <w:color w:val="00B0F0"/>
                <w:sz w:val="24"/>
                <w:szCs w:val="24"/>
              </w:rPr>
              <w:t>Яреньгский детский сад №14 МБДОУ "Детский сад №3"Теремок" ОРВ с. Яренск"</w:t>
            </w:r>
          </w:p>
        </w:tc>
        <w:tc>
          <w:tcPr>
            <w:tcW w:w="3260" w:type="dxa"/>
          </w:tcPr>
          <w:p w14:paraId="34E56C1E" w14:textId="77777777" w:rsidR="00AD6818" w:rsidRPr="00D54F08" w:rsidRDefault="00AD6818" w:rsidP="00D54F08">
            <w:pPr>
              <w:jc w:val="center"/>
              <w:rPr>
                <w:rFonts w:ascii="Times New Roman" w:hAnsi="Times New Roman" w:cs="Times New Roman"/>
                <w:color w:val="00B0F0"/>
                <w:sz w:val="24"/>
                <w:szCs w:val="24"/>
              </w:rPr>
            </w:pPr>
            <w:r w:rsidRPr="00D54F08">
              <w:rPr>
                <w:rFonts w:ascii="Times New Roman" w:eastAsia="Calibri" w:hAnsi="Times New Roman" w:cs="Times New Roman"/>
                <w:color w:val="00B0F0"/>
                <w:sz w:val="24"/>
                <w:szCs w:val="24"/>
              </w:rPr>
              <w:t>165792, Архангельская область, Ленский район, поселок Запань Яреньга, д.14</w:t>
            </w:r>
          </w:p>
        </w:tc>
        <w:tc>
          <w:tcPr>
            <w:tcW w:w="2552" w:type="dxa"/>
          </w:tcPr>
          <w:p w14:paraId="60718A52" w14:textId="77777777" w:rsidR="00AD6818" w:rsidRPr="00D54F08" w:rsidRDefault="00AD6818" w:rsidP="00D54F08">
            <w:pPr>
              <w:jc w:val="center"/>
              <w:rPr>
                <w:rFonts w:ascii="Times New Roman" w:hAnsi="Times New Roman" w:cs="Times New Roman"/>
                <w:color w:val="00B0F0"/>
                <w:sz w:val="24"/>
                <w:szCs w:val="24"/>
              </w:rPr>
            </w:pPr>
            <w:r w:rsidRPr="00D54F08">
              <w:rPr>
                <w:rFonts w:ascii="Times New Roman" w:hAnsi="Times New Roman" w:cs="Times New Roman"/>
                <w:color w:val="00B0F0"/>
                <w:sz w:val="24"/>
                <w:szCs w:val="24"/>
              </w:rPr>
              <w:t>Администрации МО «Ленский муниципальный район»</w:t>
            </w:r>
          </w:p>
        </w:tc>
        <w:tc>
          <w:tcPr>
            <w:tcW w:w="1417" w:type="dxa"/>
          </w:tcPr>
          <w:p w14:paraId="7ED45A4E"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20/4</w:t>
            </w:r>
          </w:p>
        </w:tc>
        <w:tc>
          <w:tcPr>
            <w:tcW w:w="1418" w:type="dxa"/>
          </w:tcPr>
          <w:p w14:paraId="33995F78" w14:textId="77777777" w:rsidR="00AD6818" w:rsidRPr="00D54F08" w:rsidRDefault="00AD6818" w:rsidP="00D54F08">
            <w:pPr>
              <w:jc w:val="center"/>
              <w:rPr>
                <w:rFonts w:ascii="Times New Roman" w:hAnsi="Times New Roman" w:cs="Times New Roman"/>
                <w:color w:val="00B0F0"/>
                <w:sz w:val="24"/>
                <w:szCs w:val="24"/>
              </w:rPr>
            </w:pPr>
            <w:r w:rsidRPr="00D54F08">
              <w:rPr>
                <w:rFonts w:ascii="Times New Roman" w:hAnsi="Times New Roman" w:cs="Times New Roman"/>
                <w:color w:val="00B0F0"/>
                <w:sz w:val="24"/>
                <w:szCs w:val="24"/>
              </w:rPr>
              <w:t>Отдельно стоящее здание</w:t>
            </w:r>
          </w:p>
        </w:tc>
        <w:tc>
          <w:tcPr>
            <w:tcW w:w="1417" w:type="dxa"/>
          </w:tcPr>
          <w:p w14:paraId="1DF03F42"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8</w:t>
            </w:r>
          </w:p>
        </w:tc>
        <w:tc>
          <w:tcPr>
            <w:tcW w:w="1560" w:type="dxa"/>
          </w:tcPr>
          <w:p w14:paraId="24B79774"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1979</w:t>
            </w:r>
          </w:p>
        </w:tc>
        <w:tc>
          <w:tcPr>
            <w:tcW w:w="905" w:type="dxa"/>
          </w:tcPr>
          <w:p w14:paraId="3239F3C4"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45%</w:t>
            </w:r>
          </w:p>
        </w:tc>
      </w:tr>
      <w:tr w:rsidR="00D54F08" w:rsidRPr="00D54F08" w14:paraId="06421142" w14:textId="77777777" w:rsidTr="00D54F08">
        <w:tc>
          <w:tcPr>
            <w:tcW w:w="491" w:type="dxa"/>
          </w:tcPr>
          <w:p w14:paraId="3F667E56"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5</w:t>
            </w:r>
          </w:p>
        </w:tc>
        <w:tc>
          <w:tcPr>
            <w:tcW w:w="2594" w:type="dxa"/>
            <w:vAlign w:val="center"/>
          </w:tcPr>
          <w:p w14:paraId="5A098747" w14:textId="77777777" w:rsidR="00AD6818" w:rsidRPr="00D54F08" w:rsidRDefault="00AD6818" w:rsidP="00D54F08">
            <w:pPr>
              <w:jc w:val="center"/>
              <w:rPr>
                <w:rFonts w:ascii="Times New Roman" w:hAnsi="Times New Roman" w:cs="Times New Roman"/>
                <w:color w:val="00B0F0"/>
                <w:sz w:val="24"/>
                <w:szCs w:val="24"/>
              </w:rPr>
            </w:pPr>
            <w:r w:rsidRPr="00D54F08">
              <w:rPr>
                <w:rFonts w:ascii="Times New Roman" w:hAnsi="Times New Roman" w:cs="Times New Roman"/>
                <w:color w:val="00B0F0"/>
                <w:sz w:val="24"/>
                <w:szCs w:val="24"/>
              </w:rPr>
              <w:t>Иртовский детский сад №16 МБОУ "Иртовская ОШ"</w:t>
            </w:r>
          </w:p>
        </w:tc>
        <w:tc>
          <w:tcPr>
            <w:tcW w:w="3260" w:type="dxa"/>
          </w:tcPr>
          <w:p w14:paraId="3A97870F" w14:textId="77777777" w:rsidR="00AD6818" w:rsidRPr="00D54F08" w:rsidRDefault="00AD6818" w:rsidP="00D54F08">
            <w:pPr>
              <w:jc w:val="center"/>
              <w:rPr>
                <w:rFonts w:ascii="Times New Roman" w:hAnsi="Times New Roman" w:cs="Times New Roman"/>
                <w:color w:val="00B0F0"/>
                <w:sz w:val="24"/>
                <w:szCs w:val="24"/>
              </w:rPr>
            </w:pPr>
            <w:r w:rsidRPr="00D54F08">
              <w:rPr>
                <w:rFonts w:ascii="Times New Roman" w:eastAsia="Calibri" w:hAnsi="Times New Roman" w:cs="Times New Roman"/>
                <w:color w:val="00B0F0"/>
                <w:sz w:val="24"/>
                <w:szCs w:val="24"/>
              </w:rPr>
              <w:t>165772, Архангельская область, Ленский район, с. Ирта, пер. Советский, д.8</w:t>
            </w:r>
          </w:p>
        </w:tc>
        <w:tc>
          <w:tcPr>
            <w:tcW w:w="2552" w:type="dxa"/>
          </w:tcPr>
          <w:p w14:paraId="6225233D" w14:textId="77777777" w:rsidR="00AD6818" w:rsidRPr="00D54F08" w:rsidRDefault="00AD6818" w:rsidP="00D54F08">
            <w:pPr>
              <w:jc w:val="center"/>
              <w:rPr>
                <w:rFonts w:ascii="Times New Roman" w:hAnsi="Times New Roman" w:cs="Times New Roman"/>
                <w:color w:val="00B0F0"/>
                <w:sz w:val="24"/>
                <w:szCs w:val="24"/>
              </w:rPr>
            </w:pPr>
            <w:r w:rsidRPr="00D54F08">
              <w:rPr>
                <w:rFonts w:ascii="Times New Roman" w:hAnsi="Times New Roman" w:cs="Times New Roman"/>
                <w:color w:val="00B0F0"/>
                <w:sz w:val="24"/>
                <w:szCs w:val="24"/>
              </w:rPr>
              <w:t>Администрации МО «Ленский муниципальный район»</w:t>
            </w:r>
          </w:p>
        </w:tc>
        <w:tc>
          <w:tcPr>
            <w:tcW w:w="1417" w:type="dxa"/>
          </w:tcPr>
          <w:p w14:paraId="45C5BE5D"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20/11</w:t>
            </w:r>
          </w:p>
        </w:tc>
        <w:tc>
          <w:tcPr>
            <w:tcW w:w="1418" w:type="dxa"/>
          </w:tcPr>
          <w:p w14:paraId="4E24E281" w14:textId="77777777" w:rsidR="00AD6818" w:rsidRPr="00D54F08" w:rsidRDefault="00AD6818" w:rsidP="00D54F08">
            <w:pPr>
              <w:jc w:val="center"/>
              <w:rPr>
                <w:rFonts w:ascii="Times New Roman" w:hAnsi="Times New Roman" w:cs="Times New Roman"/>
                <w:color w:val="00B0F0"/>
                <w:sz w:val="24"/>
                <w:szCs w:val="24"/>
              </w:rPr>
            </w:pPr>
            <w:r w:rsidRPr="00D54F08">
              <w:rPr>
                <w:rFonts w:ascii="Times New Roman" w:hAnsi="Times New Roman" w:cs="Times New Roman"/>
                <w:color w:val="00B0F0"/>
                <w:sz w:val="24"/>
                <w:szCs w:val="24"/>
              </w:rPr>
              <w:t>Отдельно стоящее здание</w:t>
            </w:r>
          </w:p>
        </w:tc>
        <w:tc>
          <w:tcPr>
            <w:tcW w:w="1417" w:type="dxa"/>
          </w:tcPr>
          <w:p w14:paraId="78125E34"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7</w:t>
            </w:r>
          </w:p>
        </w:tc>
        <w:tc>
          <w:tcPr>
            <w:tcW w:w="1560" w:type="dxa"/>
          </w:tcPr>
          <w:p w14:paraId="73B4EDF1"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1984</w:t>
            </w:r>
          </w:p>
        </w:tc>
        <w:tc>
          <w:tcPr>
            <w:tcW w:w="905" w:type="dxa"/>
          </w:tcPr>
          <w:p w14:paraId="7F193CE5"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25%</w:t>
            </w:r>
          </w:p>
        </w:tc>
      </w:tr>
      <w:tr w:rsidR="00D54F08" w:rsidRPr="00D54F08" w14:paraId="329E891D" w14:textId="77777777" w:rsidTr="00D54F08">
        <w:tc>
          <w:tcPr>
            <w:tcW w:w="491" w:type="dxa"/>
          </w:tcPr>
          <w:p w14:paraId="2F9CD264"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lastRenderedPageBreak/>
              <w:t>6</w:t>
            </w:r>
          </w:p>
        </w:tc>
        <w:tc>
          <w:tcPr>
            <w:tcW w:w="2594" w:type="dxa"/>
            <w:vAlign w:val="center"/>
          </w:tcPr>
          <w:p w14:paraId="2E400FC2" w14:textId="77777777" w:rsidR="00AD6818" w:rsidRPr="00D54F08" w:rsidRDefault="00AD6818" w:rsidP="00D54F08">
            <w:pPr>
              <w:jc w:val="center"/>
              <w:rPr>
                <w:rFonts w:ascii="Times New Roman" w:hAnsi="Times New Roman" w:cs="Times New Roman"/>
                <w:color w:val="00B0F0"/>
                <w:sz w:val="24"/>
                <w:szCs w:val="24"/>
              </w:rPr>
            </w:pPr>
            <w:r w:rsidRPr="00D54F08">
              <w:rPr>
                <w:rFonts w:ascii="Times New Roman" w:hAnsi="Times New Roman" w:cs="Times New Roman"/>
                <w:color w:val="00B0F0"/>
                <w:sz w:val="24"/>
                <w:szCs w:val="24"/>
              </w:rPr>
              <w:t>Очейский детский сад филиал МБОУ "Ленская СШ" Очейская ООШ</w:t>
            </w:r>
          </w:p>
        </w:tc>
        <w:tc>
          <w:tcPr>
            <w:tcW w:w="3260" w:type="dxa"/>
          </w:tcPr>
          <w:p w14:paraId="6AA95F9D" w14:textId="77777777" w:rsidR="00AD6818" w:rsidRPr="00D54F08" w:rsidRDefault="00AD6818" w:rsidP="00D54F08">
            <w:pPr>
              <w:jc w:val="center"/>
              <w:rPr>
                <w:rFonts w:ascii="Times New Roman" w:hAnsi="Times New Roman" w:cs="Times New Roman"/>
                <w:color w:val="00B0F0"/>
                <w:sz w:val="24"/>
                <w:szCs w:val="24"/>
              </w:rPr>
            </w:pPr>
            <w:r w:rsidRPr="00D54F08">
              <w:rPr>
                <w:rFonts w:ascii="Times New Roman" w:eastAsia="Calibri" w:hAnsi="Times New Roman" w:cs="Times New Roman"/>
                <w:color w:val="00B0F0"/>
                <w:sz w:val="24"/>
                <w:szCs w:val="24"/>
              </w:rPr>
              <w:t>165788, Архангельская  область, Ленский район,  п. Очея, ул. Набережная, д. 11</w:t>
            </w:r>
          </w:p>
        </w:tc>
        <w:tc>
          <w:tcPr>
            <w:tcW w:w="2552" w:type="dxa"/>
          </w:tcPr>
          <w:p w14:paraId="7EC5F794" w14:textId="77777777" w:rsidR="00AD6818" w:rsidRPr="00D54F08" w:rsidRDefault="00AD6818" w:rsidP="00D54F08">
            <w:pPr>
              <w:jc w:val="center"/>
              <w:rPr>
                <w:rFonts w:ascii="Times New Roman" w:hAnsi="Times New Roman" w:cs="Times New Roman"/>
                <w:color w:val="00B0F0"/>
                <w:sz w:val="24"/>
                <w:szCs w:val="24"/>
              </w:rPr>
            </w:pPr>
            <w:r w:rsidRPr="00D54F08">
              <w:rPr>
                <w:rFonts w:ascii="Times New Roman" w:hAnsi="Times New Roman" w:cs="Times New Roman"/>
                <w:color w:val="00B0F0"/>
                <w:sz w:val="24"/>
                <w:szCs w:val="24"/>
              </w:rPr>
              <w:t>Администрации МО «Ленский муниципальный район»</w:t>
            </w:r>
          </w:p>
        </w:tc>
        <w:tc>
          <w:tcPr>
            <w:tcW w:w="1417" w:type="dxa"/>
          </w:tcPr>
          <w:p w14:paraId="0BB7D80A"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10/4</w:t>
            </w:r>
          </w:p>
        </w:tc>
        <w:tc>
          <w:tcPr>
            <w:tcW w:w="1418" w:type="dxa"/>
          </w:tcPr>
          <w:p w14:paraId="26E7A112" w14:textId="77777777" w:rsidR="00AD6818" w:rsidRPr="00D54F08" w:rsidRDefault="00AD6818" w:rsidP="00D54F08">
            <w:pPr>
              <w:jc w:val="center"/>
              <w:rPr>
                <w:rFonts w:ascii="Times New Roman" w:hAnsi="Times New Roman" w:cs="Times New Roman"/>
                <w:color w:val="00B0F0"/>
                <w:sz w:val="24"/>
                <w:szCs w:val="24"/>
              </w:rPr>
            </w:pPr>
            <w:r w:rsidRPr="00D54F08">
              <w:rPr>
                <w:rFonts w:ascii="Times New Roman" w:hAnsi="Times New Roman" w:cs="Times New Roman"/>
                <w:color w:val="00B0F0"/>
                <w:sz w:val="24"/>
                <w:szCs w:val="24"/>
              </w:rPr>
              <w:t>Встроенное здание</w:t>
            </w:r>
          </w:p>
        </w:tc>
        <w:tc>
          <w:tcPr>
            <w:tcW w:w="1417" w:type="dxa"/>
          </w:tcPr>
          <w:p w14:paraId="1F1AF42D"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5</w:t>
            </w:r>
          </w:p>
        </w:tc>
        <w:tc>
          <w:tcPr>
            <w:tcW w:w="1560" w:type="dxa"/>
          </w:tcPr>
          <w:p w14:paraId="68162482"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1965</w:t>
            </w:r>
          </w:p>
        </w:tc>
        <w:tc>
          <w:tcPr>
            <w:tcW w:w="905" w:type="dxa"/>
          </w:tcPr>
          <w:p w14:paraId="348377FA" w14:textId="77777777" w:rsidR="00AD6818" w:rsidRPr="00D54F08" w:rsidRDefault="00AD681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55%</w:t>
            </w:r>
          </w:p>
        </w:tc>
      </w:tr>
    </w:tbl>
    <w:p w14:paraId="06FEE878" w14:textId="77777777" w:rsidR="00AD6818" w:rsidRPr="00D54F08" w:rsidRDefault="00AD6818" w:rsidP="00B710E4">
      <w:pPr>
        <w:spacing w:after="0" w:line="240" w:lineRule="auto"/>
        <w:ind w:firstLine="709"/>
        <w:rPr>
          <w:rFonts w:ascii="Times New Roman" w:hAnsi="Times New Roman" w:cs="Times New Roman"/>
          <w:i/>
          <w:color w:val="00B0F0"/>
          <w:sz w:val="26"/>
          <w:szCs w:val="26"/>
          <w:lang w:eastAsia="ru-RU"/>
        </w:rPr>
        <w:sectPr w:rsidR="00AD6818" w:rsidRPr="00D54F08" w:rsidSect="00AD6818">
          <w:pgSz w:w="16838" w:h="11906" w:orient="landscape"/>
          <w:pgMar w:top="1134" w:right="567" w:bottom="567" w:left="567" w:header="709" w:footer="709" w:gutter="0"/>
          <w:cols w:space="708"/>
          <w:docGrid w:linePitch="360"/>
        </w:sectPr>
      </w:pPr>
    </w:p>
    <w:p w14:paraId="7C28E948" w14:textId="77777777" w:rsidR="00B710E4" w:rsidRPr="009E1432" w:rsidRDefault="00B710E4" w:rsidP="00B710E4">
      <w:pPr>
        <w:spacing w:after="0" w:line="240" w:lineRule="auto"/>
        <w:ind w:firstLine="709"/>
        <w:rPr>
          <w:rFonts w:ascii="Times New Roman" w:hAnsi="Times New Roman" w:cs="Times New Roman"/>
          <w:i/>
          <w:sz w:val="26"/>
          <w:szCs w:val="26"/>
          <w:lang w:eastAsia="ru-RU"/>
        </w:rPr>
      </w:pPr>
    </w:p>
    <w:p w14:paraId="488A5702" w14:textId="77777777" w:rsidR="00516172" w:rsidRPr="009E1432" w:rsidRDefault="00516172" w:rsidP="00B710E4">
      <w:pPr>
        <w:spacing w:after="0" w:line="240" w:lineRule="auto"/>
        <w:ind w:firstLine="709"/>
        <w:rPr>
          <w:rFonts w:ascii="Times New Roman" w:hAnsi="Times New Roman" w:cs="Times New Roman"/>
          <w:i/>
          <w:sz w:val="26"/>
          <w:szCs w:val="26"/>
          <w:lang w:eastAsia="ru-RU"/>
        </w:rPr>
      </w:pPr>
      <w:r w:rsidRPr="009E1432">
        <w:rPr>
          <w:rFonts w:ascii="Times New Roman" w:hAnsi="Times New Roman" w:cs="Times New Roman"/>
          <w:i/>
          <w:sz w:val="26"/>
          <w:szCs w:val="26"/>
          <w:lang w:eastAsia="ru-RU"/>
        </w:rPr>
        <w:t>Общее образование</w:t>
      </w:r>
    </w:p>
    <w:p w14:paraId="7E38B845" w14:textId="77777777" w:rsidR="00672EDC" w:rsidRPr="009E1432" w:rsidRDefault="00672EDC" w:rsidP="00672EDC">
      <w:pPr>
        <w:spacing w:after="0" w:line="240" w:lineRule="auto"/>
        <w:ind w:firstLine="709"/>
        <w:jc w:val="both"/>
        <w:rPr>
          <w:rFonts w:ascii="Times New Roman" w:hAnsi="Times New Roman" w:cs="Times New Roman"/>
          <w:sz w:val="26"/>
          <w:szCs w:val="26"/>
          <w:lang w:eastAsia="ru-RU"/>
        </w:rPr>
      </w:pPr>
      <w:r w:rsidRPr="009E1432">
        <w:rPr>
          <w:rFonts w:ascii="Times New Roman" w:hAnsi="Times New Roman" w:cs="Times New Roman"/>
          <w:sz w:val="26"/>
          <w:szCs w:val="26"/>
          <w:lang w:eastAsia="ru-RU"/>
        </w:rPr>
        <w:t>В настоящее время на территории поселения функционируют 5 общеобразовательных школ, из которых 1 начальная, 1 средняя и 3 основных.</w:t>
      </w:r>
    </w:p>
    <w:p w14:paraId="61023962" w14:textId="77777777" w:rsidR="00672EDC" w:rsidRPr="009E1432" w:rsidRDefault="00672EDC" w:rsidP="00672EDC">
      <w:pPr>
        <w:spacing w:after="0" w:line="240" w:lineRule="auto"/>
        <w:ind w:firstLine="709"/>
        <w:jc w:val="both"/>
        <w:rPr>
          <w:rFonts w:ascii="Times New Roman" w:hAnsi="Times New Roman" w:cs="Times New Roman"/>
          <w:sz w:val="26"/>
          <w:szCs w:val="26"/>
          <w:lang w:eastAsia="ru-RU"/>
        </w:rPr>
      </w:pPr>
      <w:r w:rsidRPr="009E1432">
        <w:rPr>
          <w:rFonts w:ascii="Times New Roman" w:hAnsi="Times New Roman" w:cs="Times New Roman"/>
          <w:sz w:val="26"/>
          <w:szCs w:val="26"/>
          <w:lang w:eastAsia="ru-RU"/>
        </w:rPr>
        <w:t>Фактическая наполняемость общеобразовательных школ составляет 55 %, что позволяет открывать на их базе группы дошкольного образования.</w:t>
      </w:r>
    </w:p>
    <w:p w14:paraId="2D604A6E" w14:textId="77777777" w:rsidR="00AD6818" w:rsidRDefault="00672EDC" w:rsidP="00672EDC">
      <w:pPr>
        <w:spacing w:after="0" w:line="240" w:lineRule="auto"/>
        <w:ind w:firstLine="709"/>
        <w:jc w:val="both"/>
        <w:rPr>
          <w:rFonts w:ascii="Times New Roman" w:hAnsi="Times New Roman" w:cs="Times New Roman"/>
          <w:sz w:val="26"/>
          <w:szCs w:val="26"/>
          <w:lang w:eastAsia="ru-RU"/>
        </w:rPr>
        <w:sectPr w:rsidR="00AD6818" w:rsidSect="004D4288">
          <w:pgSz w:w="11906" w:h="16838"/>
          <w:pgMar w:top="567" w:right="567" w:bottom="567" w:left="1134" w:header="709" w:footer="709" w:gutter="0"/>
          <w:cols w:space="708"/>
          <w:docGrid w:linePitch="360"/>
        </w:sectPr>
      </w:pPr>
      <w:r w:rsidRPr="009E1432">
        <w:rPr>
          <w:rFonts w:ascii="Times New Roman" w:hAnsi="Times New Roman" w:cs="Times New Roman"/>
          <w:sz w:val="26"/>
          <w:szCs w:val="26"/>
          <w:lang w:eastAsia="ru-RU"/>
        </w:rPr>
        <w:t>На сегодняшний день в поселении обеспеченность учреждениями общего образования составляет 100 %. Однако по их техническому состоянию практически во всех существующих зданиях школ требуются капитальный ремонт.</w:t>
      </w:r>
    </w:p>
    <w:p w14:paraId="62143207" w14:textId="77777777" w:rsidR="00672EDC" w:rsidRPr="009E1432" w:rsidRDefault="00672EDC" w:rsidP="00672EDC">
      <w:pPr>
        <w:spacing w:after="0" w:line="240" w:lineRule="auto"/>
        <w:ind w:firstLine="709"/>
        <w:jc w:val="both"/>
        <w:rPr>
          <w:rFonts w:ascii="Times New Roman" w:hAnsi="Times New Roman" w:cs="Times New Roman"/>
          <w:sz w:val="26"/>
          <w:szCs w:val="26"/>
          <w:lang w:eastAsia="ru-RU"/>
        </w:rPr>
      </w:pPr>
    </w:p>
    <w:p w14:paraId="3BD02F1A" w14:textId="77777777" w:rsidR="00672EDC" w:rsidRPr="009E1432" w:rsidRDefault="00672EDC" w:rsidP="00672EDC">
      <w:pPr>
        <w:spacing w:after="0" w:line="240" w:lineRule="auto"/>
        <w:ind w:firstLine="709"/>
        <w:jc w:val="right"/>
        <w:rPr>
          <w:rFonts w:ascii="Times New Roman" w:hAnsi="Times New Roman" w:cs="Times New Roman"/>
          <w:sz w:val="26"/>
          <w:szCs w:val="26"/>
          <w:lang w:eastAsia="ru-RU"/>
        </w:rPr>
      </w:pPr>
      <w:r w:rsidRPr="009E1432">
        <w:rPr>
          <w:rFonts w:ascii="Times New Roman" w:hAnsi="Times New Roman" w:cs="Times New Roman"/>
          <w:sz w:val="26"/>
          <w:szCs w:val="26"/>
          <w:lang w:eastAsia="ru-RU"/>
        </w:rPr>
        <w:t>Таблица 1</w:t>
      </w:r>
      <w:r w:rsidR="000E1E0C">
        <w:rPr>
          <w:rFonts w:ascii="Times New Roman" w:hAnsi="Times New Roman" w:cs="Times New Roman"/>
          <w:sz w:val="26"/>
          <w:szCs w:val="26"/>
          <w:lang w:eastAsia="ru-RU"/>
        </w:rPr>
        <w:t>6</w:t>
      </w:r>
    </w:p>
    <w:p w14:paraId="3CABDC40" w14:textId="77777777" w:rsidR="00672EDC" w:rsidRPr="009E1432" w:rsidRDefault="00672EDC" w:rsidP="00672EDC">
      <w:pPr>
        <w:spacing w:after="0" w:line="240" w:lineRule="auto"/>
        <w:ind w:firstLine="709"/>
        <w:jc w:val="center"/>
        <w:rPr>
          <w:rFonts w:ascii="Times New Roman" w:hAnsi="Times New Roman" w:cs="Times New Roman"/>
          <w:sz w:val="26"/>
          <w:szCs w:val="26"/>
          <w:lang w:eastAsia="ru-RU"/>
        </w:rPr>
      </w:pPr>
      <w:r w:rsidRPr="009E1432">
        <w:rPr>
          <w:rFonts w:ascii="Times New Roman" w:hAnsi="Times New Roman" w:cs="Times New Roman"/>
          <w:sz w:val="26"/>
          <w:szCs w:val="26"/>
          <w:lang w:eastAsia="ru-RU"/>
        </w:rPr>
        <w:t>Характеристика общеобразовательных школ</w:t>
      </w:r>
    </w:p>
    <w:p w14:paraId="282D5AFE" w14:textId="77777777" w:rsidR="00AD6818" w:rsidRDefault="00AD6818" w:rsidP="00B710E4">
      <w:pPr>
        <w:spacing w:after="0" w:line="240" w:lineRule="auto"/>
        <w:ind w:firstLine="709"/>
        <w:jc w:val="both"/>
        <w:rPr>
          <w:rFonts w:ascii="Times New Roman" w:hAnsi="Times New Roman" w:cs="Times New Roman"/>
          <w:sz w:val="26"/>
          <w:szCs w:val="26"/>
          <w:lang w:eastAsia="ru-RU"/>
        </w:rPr>
      </w:pPr>
    </w:p>
    <w:tbl>
      <w:tblPr>
        <w:tblStyle w:val="af2"/>
        <w:tblW w:w="0" w:type="auto"/>
        <w:tblLayout w:type="fixed"/>
        <w:tblLook w:val="04A0" w:firstRow="1" w:lastRow="0" w:firstColumn="1" w:lastColumn="0" w:noHBand="0" w:noVBand="1"/>
      </w:tblPr>
      <w:tblGrid>
        <w:gridCol w:w="491"/>
        <w:gridCol w:w="2594"/>
        <w:gridCol w:w="3260"/>
        <w:gridCol w:w="2552"/>
        <w:gridCol w:w="1417"/>
        <w:gridCol w:w="1418"/>
        <w:gridCol w:w="1417"/>
        <w:gridCol w:w="1560"/>
        <w:gridCol w:w="905"/>
      </w:tblGrid>
      <w:tr w:rsidR="00AD6818" w:rsidRPr="00AD6818" w14:paraId="182246AF" w14:textId="77777777" w:rsidTr="00D54F08">
        <w:tc>
          <w:tcPr>
            <w:tcW w:w="491" w:type="dxa"/>
          </w:tcPr>
          <w:p w14:paraId="6F0890A5"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 пп</w:t>
            </w:r>
          </w:p>
        </w:tc>
        <w:tc>
          <w:tcPr>
            <w:tcW w:w="2594" w:type="dxa"/>
          </w:tcPr>
          <w:p w14:paraId="36A209FF"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Наименование</w:t>
            </w:r>
          </w:p>
        </w:tc>
        <w:tc>
          <w:tcPr>
            <w:tcW w:w="3260" w:type="dxa"/>
          </w:tcPr>
          <w:p w14:paraId="01663F73"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Адрес</w:t>
            </w:r>
          </w:p>
        </w:tc>
        <w:tc>
          <w:tcPr>
            <w:tcW w:w="2552" w:type="dxa"/>
          </w:tcPr>
          <w:p w14:paraId="4A9CE103"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Собственность</w:t>
            </w:r>
          </w:p>
        </w:tc>
        <w:tc>
          <w:tcPr>
            <w:tcW w:w="1417" w:type="dxa"/>
          </w:tcPr>
          <w:p w14:paraId="7F711FCE"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Кол-во мест по проекту/ фактическое число учащихся</w:t>
            </w:r>
          </w:p>
        </w:tc>
        <w:tc>
          <w:tcPr>
            <w:tcW w:w="1418" w:type="dxa"/>
          </w:tcPr>
          <w:p w14:paraId="31DE26D6" w14:textId="77777777" w:rsidR="00AD6818" w:rsidRPr="00AD6818" w:rsidRDefault="00AD6818" w:rsidP="00D54F08">
            <w:pPr>
              <w:jc w:val="center"/>
              <w:rPr>
                <w:rFonts w:ascii="Times New Roman" w:hAnsi="Times New Roman" w:cs="Times New Roman"/>
                <w:color w:val="00B0F0"/>
                <w:sz w:val="24"/>
                <w:szCs w:val="24"/>
              </w:rPr>
            </w:pPr>
            <w:r w:rsidRPr="00AD6818">
              <w:rPr>
                <w:rFonts w:ascii="Times New Roman" w:hAnsi="Times New Roman" w:cs="Times New Roman"/>
                <w:color w:val="00B0F0"/>
                <w:sz w:val="24"/>
                <w:szCs w:val="24"/>
              </w:rPr>
              <w:t>Встроенное или отдельно стоящее здание</w:t>
            </w:r>
          </w:p>
        </w:tc>
        <w:tc>
          <w:tcPr>
            <w:tcW w:w="1417" w:type="dxa"/>
          </w:tcPr>
          <w:p w14:paraId="3284A31B"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Кол-во работающих(человек)</w:t>
            </w:r>
          </w:p>
        </w:tc>
        <w:tc>
          <w:tcPr>
            <w:tcW w:w="1560" w:type="dxa"/>
          </w:tcPr>
          <w:p w14:paraId="2572019A"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Год ввода в эксплуатацию</w:t>
            </w:r>
          </w:p>
        </w:tc>
        <w:tc>
          <w:tcPr>
            <w:tcW w:w="905" w:type="dxa"/>
          </w:tcPr>
          <w:p w14:paraId="21B42CAA"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 износа</w:t>
            </w:r>
          </w:p>
        </w:tc>
      </w:tr>
      <w:tr w:rsidR="00AD6818" w:rsidRPr="00AD6818" w14:paraId="3ACE6E40" w14:textId="77777777" w:rsidTr="00D54F08">
        <w:tc>
          <w:tcPr>
            <w:tcW w:w="491" w:type="dxa"/>
            <w:vMerge w:val="restart"/>
          </w:tcPr>
          <w:p w14:paraId="75FE61A4"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1.</w:t>
            </w:r>
          </w:p>
        </w:tc>
        <w:tc>
          <w:tcPr>
            <w:tcW w:w="2594" w:type="dxa"/>
            <w:vMerge w:val="restart"/>
            <w:vAlign w:val="center"/>
          </w:tcPr>
          <w:p w14:paraId="3AF4C804" w14:textId="77777777" w:rsidR="00AD6818" w:rsidRPr="00AD6818" w:rsidRDefault="00AD6818" w:rsidP="00D54F08">
            <w:pPr>
              <w:jc w:val="center"/>
              <w:rPr>
                <w:rFonts w:ascii="Times New Roman" w:hAnsi="Times New Roman" w:cs="Times New Roman"/>
                <w:color w:val="00B0F0"/>
                <w:sz w:val="24"/>
                <w:szCs w:val="24"/>
              </w:rPr>
            </w:pPr>
            <w:r w:rsidRPr="00AD6818">
              <w:rPr>
                <w:rFonts w:ascii="Times New Roman" w:hAnsi="Times New Roman" w:cs="Times New Roman"/>
                <w:color w:val="00B0F0"/>
                <w:sz w:val="24"/>
                <w:szCs w:val="24"/>
              </w:rPr>
              <w:t>МБОУ "Яренская СШ"</w:t>
            </w:r>
          </w:p>
        </w:tc>
        <w:tc>
          <w:tcPr>
            <w:tcW w:w="3260" w:type="dxa"/>
          </w:tcPr>
          <w:p w14:paraId="5BAA099C" w14:textId="77777777" w:rsidR="00AD6818" w:rsidRPr="00AD6818" w:rsidRDefault="00AD6818" w:rsidP="00D54F08">
            <w:pPr>
              <w:jc w:val="center"/>
              <w:rPr>
                <w:rFonts w:ascii="Times New Roman" w:hAnsi="Times New Roman" w:cs="Times New Roman"/>
                <w:color w:val="00B0F0"/>
                <w:sz w:val="24"/>
                <w:szCs w:val="24"/>
              </w:rPr>
            </w:pPr>
            <w:r w:rsidRPr="00AD6818">
              <w:rPr>
                <w:rFonts w:ascii="Times New Roman" w:hAnsi="Times New Roman" w:cs="Times New Roman"/>
                <w:color w:val="00B0F0"/>
                <w:sz w:val="24"/>
                <w:szCs w:val="24"/>
              </w:rPr>
              <w:t>165780 Архангельская область, Ленский район, с. Яренск, ул.Дубинина, д.39</w:t>
            </w:r>
          </w:p>
          <w:p w14:paraId="253F7C71" w14:textId="77777777" w:rsidR="00AD6818" w:rsidRPr="00AD6818" w:rsidRDefault="00AD6818" w:rsidP="00D54F08">
            <w:pPr>
              <w:rPr>
                <w:rFonts w:ascii="Times New Roman" w:hAnsi="Times New Roman" w:cs="Times New Roman"/>
                <w:color w:val="00B0F0"/>
                <w:sz w:val="24"/>
                <w:szCs w:val="24"/>
              </w:rPr>
            </w:pPr>
          </w:p>
        </w:tc>
        <w:tc>
          <w:tcPr>
            <w:tcW w:w="2552" w:type="dxa"/>
          </w:tcPr>
          <w:p w14:paraId="0F95BB91" w14:textId="77777777" w:rsidR="00AD6818" w:rsidRPr="00AD6818" w:rsidRDefault="00AD6818" w:rsidP="00D54F08">
            <w:pPr>
              <w:jc w:val="center"/>
              <w:rPr>
                <w:rFonts w:ascii="Times New Roman" w:hAnsi="Times New Roman" w:cs="Times New Roman"/>
                <w:color w:val="00B0F0"/>
                <w:sz w:val="24"/>
                <w:szCs w:val="24"/>
              </w:rPr>
            </w:pPr>
            <w:r w:rsidRPr="00AD6818">
              <w:rPr>
                <w:rFonts w:ascii="Times New Roman" w:hAnsi="Times New Roman" w:cs="Times New Roman"/>
                <w:color w:val="00B0F0"/>
                <w:sz w:val="24"/>
                <w:szCs w:val="24"/>
              </w:rPr>
              <w:t>Администрации МО «Ленский муниципальный район»</w:t>
            </w:r>
          </w:p>
        </w:tc>
        <w:tc>
          <w:tcPr>
            <w:tcW w:w="1417" w:type="dxa"/>
          </w:tcPr>
          <w:p w14:paraId="7E496C35"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624/364</w:t>
            </w:r>
          </w:p>
        </w:tc>
        <w:tc>
          <w:tcPr>
            <w:tcW w:w="1418" w:type="dxa"/>
          </w:tcPr>
          <w:p w14:paraId="61C938D8" w14:textId="77777777" w:rsidR="00AD6818" w:rsidRPr="00AD6818" w:rsidRDefault="00AD6818" w:rsidP="00D54F08">
            <w:pPr>
              <w:jc w:val="center"/>
              <w:rPr>
                <w:rFonts w:ascii="Times New Roman" w:hAnsi="Times New Roman" w:cs="Times New Roman"/>
                <w:color w:val="00B0F0"/>
                <w:sz w:val="24"/>
                <w:szCs w:val="24"/>
              </w:rPr>
            </w:pPr>
            <w:r w:rsidRPr="00AD6818">
              <w:rPr>
                <w:rFonts w:ascii="Times New Roman" w:hAnsi="Times New Roman" w:cs="Times New Roman"/>
                <w:color w:val="00B0F0"/>
                <w:sz w:val="24"/>
                <w:szCs w:val="24"/>
              </w:rPr>
              <w:t>Отдельно стоящее здание</w:t>
            </w:r>
          </w:p>
        </w:tc>
        <w:tc>
          <w:tcPr>
            <w:tcW w:w="1417" w:type="dxa"/>
          </w:tcPr>
          <w:p w14:paraId="7F969F97"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74</w:t>
            </w:r>
          </w:p>
        </w:tc>
        <w:tc>
          <w:tcPr>
            <w:tcW w:w="1560" w:type="dxa"/>
          </w:tcPr>
          <w:p w14:paraId="50755DFD"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1984</w:t>
            </w:r>
          </w:p>
        </w:tc>
        <w:tc>
          <w:tcPr>
            <w:tcW w:w="905" w:type="dxa"/>
          </w:tcPr>
          <w:p w14:paraId="41A38FBF"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28%</w:t>
            </w:r>
          </w:p>
        </w:tc>
      </w:tr>
      <w:tr w:rsidR="00AD6818" w:rsidRPr="00AD6818" w14:paraId="5AADBC48" w14:textId="77777777" w:rsidTr="00D54F08">
        <w:tc>
          <w:tcPr>
            <w:tcW w:w="491" w:type="dxa"/>
            <w:vMerge/>
          </w:tcPr>
          <w:p w14:paraId="1C685B41" w14:textId="77777777" w:rsidR="00AD6818" w:rsidRPr="00AD6818" w:rsidRDefault="00AD6818" w:rsidP="00D54F08">
            <w:pPr>
              <w:rPr>
                <w:rFonts w:ascii="Times New Roman" w:hAnsi="Times New Roman" w:cs="Times New Roman"/>
                <w:color w:val="00B0F0"/>
                <w:sz w:val="24"/>
                <w:szCs w:val="24"/>
              </w:rPr>
            </w:pPr>
          </w:p>
        </w:tc>
        <w:tc>
          <w:tcPr>
            <w:tcW w:w="2594" w:type="dxa"/>
            <w:vMerge/>
            <w:vAlign w:val="center"/>
          </w:tcPr>
          <w:p w14:paraId="6A818375" w14:textId="77777777" w:rsidR="00AD6818" w:rsidRPr="00AD6818" w:rsidRDefault="00AD6818" w:rsidP="00D54F08">
            <w:pPr>
              <w:jc w:val="center"/>
              <w:rPr>
                <w:rFonts w:ascii="Times New Roman" w:hAnsi="Times New Roman" w:cs="Times New Roman"/>
                <w:color w:val="00B0F0"/>
                <w:sz w:val="24"/>
                <w:szCs w:val="24"/>
              </w:rPr>
            </w:pPr>
          </w:p>
        </w:tc>
        <w:tc>
          <w:tcPr>
            <w:tcW w:w="3260" w:type="dxa"/>
          </w:tcPr>
          <w:p w14:paraId="059D1E36" w14:textId="77777777" w:rsidR="00AD6818" w:rsidRPr="00AD6818" w:rsidRDefault="00AD6818" w:rsidP="00D54F08">
            <w:pPr>
              <w:jc w:val="center"/>
              <w:rPr>
                <w:rFonts w:ascii="Times New Roman" w:hAnsi="Times New Roman" w:cs="Times New Roman"/>
                <w:color w:val="00B0F0"/>
                <w:sz w:val="24"/>
                <w:szCs w:val="24"/>
              </w:rPr>
            </w:pPr>
            <w:r w:rsidRPr="00AD6818">
              <w:rPr>
                <w:rFonts w:ascii="Times New Roman" w:hAnsi="Times New Roman" w:cs="Times New Roman"/>
                <w:color w:val="00B0F0"/>
                <w:sz w:val="24"/>
                <w:szCs w:val="24"/>
              </w:rPr>
              <w:t>165780 Архангельская область, Ленский район, с. Яренск, ул.Урицкого, д.50</w:t>
            </w:r>
          </w:p>
          <w:p w14:paraId="779CB702" w14:textId="77777777" w:rsidR="00AD6818" w:rsidRPr="00AD6818" w:rsidRDefault="00AD6818" w:rsidP="00D54F08">
            <w:pPr>
              <w:jc w:val="center"/>
              <w:rPr>
                <w:rFonts w:ascii="Times New Roman" w:hAnsi="Times New Roman" w:cs="Times New Roman"/>
                <w:color w:val="00B0F0"/>
                <w:sz w:val="24"/>
                <w:szCs w:val="24"/>
              </w:rPr>
            </w:pPr>
          </w:p>
        </w:tc>
        <w:tc>
          <w:tcPr>
            <w:tcW w:w="2552" w:type="dxa"/>
          </w:tcPr>
          <w:p w14:paraId="5225CD2C" w14:textId="77777777" w:rsidR="00AD6818" w:rsidRPr="00AD6818" w:rsidRDefault="00AD6818" w:rsidP="00D54F08">
            <w:pPr>
              <w:jc w:val="center"/>
              <w:rPr>
                <w:rFonts w:ascii="Times New Roman" w:hAnsi="Times New Roman" w:cs="Times New Roman"/>
                <w:color w:val="00B0F0"/>
                <w:sz w:val="24"/>
                <w:szCs w:val="24"/>
              </w:rPr>
            </w:pPr>
            <w:r w:rsidRPr="00AD6818">
              <w:rPr>
                <w:rFonts w:ascii="Times New Roman" w:hAnsi="Times New Roman" w:cs="Times New Roman"/>
                <w:color w:val="00B0F0"/>
                <w:sz w:val="24"/>
                <w:szCs w:val="24"/>
              </w:rPr>
              <w:t>Администрации МО «Ленский муниципальный район»</w:t>
            </w:r>
          </w:p>
        </w:tc>
        <w:tc>
          <w:tcPr>
            <w:tcW w:w="1417" w:type="dxa"/>
          </w:tcPr>
          <w:p w14:paraId="0F3CFE28"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240/259</w:t>
            </w:r>
          </w:p>
        </w:tc>
        <w:tc>
          <w:tcPr>
            <w:tcW w:w="1418" w:type="dxa"/>
          </w:tcPr>
          <w:p w14:paraId="31EF10F6" w14:textId="77777777" w:rsidR="00AD6818" w:rsidRPr="00AD6818" w:rsidRDefault="00AD6818" w:rsidP="00D54F08">
            <w:pPr>
              <w:jc w:val="center"/>
              <w:rPr>
                <w:rFonts w:ascii="Times New Roman" w:hAnsi="Times New Roman" w:cs="Times New Roman"/>
                <w:color w:val="00B0F0"/>
                <w:sz w:val="24"/>
                <w:szCs w:val="24"/>
              </w:rPr>
            </w:pPr>
            <w:r w:rsidRPr="00AD6818">
              <w:rPr>
                <w:rFonts w:ascii="Times New Roman" w:hAnsi="Times New Roman" w:cs="Times New Roman"/>
                <w:color w:val="00B0F0"/>
                <w:sz w:val="24"/>
                <w:szCs w:val="24"/>
              </w:rPr>
              <w:t>Отдельно стоящее здание</w:t>
            </w:r>
          </w:p>
        </w:tc>
        <w:tc>
          <w:tcPr>
            <w:tcW w:w="1417" w:type="dxa"/>
          </w:tcPr>
          <w:p w14:paraId="3B6A6B55"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27</w:t>
            </w:r>
          </w:p>
        </w:tc>
        <w:tc>
          <w:tcPr>
            <w:tcW w:w="1560" w:type="dxa"/>
          </w:tcPr>
          <w:p w14:paraId="7CA47E08"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1936</w:t>
            </w:r>
          </w:p>
        </w:tc>
        <w:tc>
          <w:tcPr>
            <w:tcW w:w="905" w:type="dxa"/>
          </w:tcPr>
          <w:p w14:paraId="4D83F729"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100%</w:t>
            </w:r>
          </w:p>
        </w:tc>
      </w:tr>
      <w:tr w:rsidR="00AD6818" w:rsidRPr="00AD6818" w14:paraId="25BBFA16" w14:textId="77777777" w:rsidTr="00D54F08">
        <w:tc>
          <w:tcPr>
            <w:tcW w:w="491" w:type="dxa"/>
          </w:tcPr>
          <w:p w14:paraId="561CEE92"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3.</w:t>
            </w:r>
          </w:p>
        </w:tc>
        <w:tc>
          <w:tcPr>
            <w:tcW w:w="2594" w:type="dxa"/>
            <w:vAlign w:val="center"/>
          </w:tcPr>
          <w:p w14:paraId="2EF93DC4" w14:textId="77777777" w:rsidR="00AD6818" w:rsidRPr="00AD6818" w:rsidRDefault="00AD6818" w:rsidP="00D54F08">
            <w:pPr>
              <w:jc w:val="center"/>
              <w:rPr>
                <w:rFonts w:ascii="Times New Roman" w:hAnsi="Times New Roman" w:cs="Times New Roman"/>
                <w:color w:val="00B0F0"/>
                <w:sz w:val="24"/>
                <w:szCs w:val="24"/>
              </w:rPr>
            </w:pPr>
            <w:r w:rsidRPr="00AD6818">
              <w:rPr>
                <w:rFonts w:ascii="Times New Roman" w:hAnsi="Times New Roman" w:cs="Times New Roman"/>
                <w:color w:val="00B0F0"/>
                <w:sz w:val="24"/>
                <w:szCs w:val="24"/>
              </w:rPr>
              <w:t>Обособленное структурное подразделение (филиал) МБОУ «Яренская СШ» Лысимская  ООШ»</w:t>
            </w:r>
          </w:p>
        </w:tc>
        <w:tc>
          <w:tcPr>
            <w:tcW w:w="3260" w:type="dxa"/>
          </w:tcPr>
          <w:p w14:paraId="2AC3632B" w14:textId="77777777" w:rsidR="00AD6818" w:rsidRPr="00AD6818" w:rsidRDefault="00AD6818" w:rsidP="00D54F08">
            <w:pPr>
              <w:jc w:val="center"/>
              <w:rPr>
                <w:rFonts w:ascii="Times New Roman" w:eastAsia="Calibri" w:hAnsi="Times New Roman" w:cs="Times New Roman"/>
                <w:color w:val="00B0F0"/>
                <w:sz w:val="24"/>
                <w:szCs w:val="24"/>
              </w:rPr>
            </w:pPr>
            <w:r w:rsidRPr="00AD6818">
              <w:rPr>
                <w:rFonts w:ascii="Times New Roman" w:eastAsia="Calibri" w:hAnsi="Times New Roman" w:cs="Times New Roman"/>
                <w:color w:val="00B0F0"/>
                <w:sz w:val="24"/>
                <w:szCs w:val="24"/>
              </w:rPr>
              <w:t>165771, Архангельская область, Ленский</w:t>
            </w:r>
          </w:p>
          <w:p w14:paraId="24C02FBB" w14:textId="77777777" w:rsidR="00AD6818" w:rsidRPr="00AD6818" w:rsidRDefault="00AD6818" w:rsidP="00D54F08">
            <w:pPr>
              <w:jc w:val="center"/>
              <w:rPr>
                <w:rFonts w:ascii="Times New Roman" w:eastAsia="Calibri" w:hAnsi="Times New Roman" w:cs="Times New Roman"/>
                <w:color w:val="00B0F0"/>
                <w:sz w:val="24"/>
                <w:szCs w:val="24"/>
              </w:rPr>
            </w:pPr>
            <w:r w:rsidRPr="00AD6818">
              <w:rPr>
                <w:rFonts w:ascii="Times New Roman" w:eastAsia="Calibri" w:hAnsi="Times New Roman" w:cs="Times New Roman"/>
                <w:color w:val="00B0F0"/>
                <w:sz w:val="24"/>
                <w:szCs w:val="24"/>
              </w:rPr>
              <w:t xml:space="preserve">район, </w:t>
            </w:r>
            <w:r w:rsidRPr="00AD6818">
              <w:rPr>
                <w:rFonts w:ascii="Times New Roman" w:hAnsi="Times New Roman" w:cs="Times New Roman"/>
                <w:color w:val="00B0F0"/>
                <w:sz w:val="24"/>
                <w:szCs w:val="24"/>
              </w:rPr>
              <w:t>п.</w:t>
            </w:r>
            <w:r w:rsidRPr="00AD6818">
              <w:rPr>
                <w:rFonts w:ascii="Times New Roman" w:eastAsia="Calibri" w:hAnsi="Times New Roman" w:cs="Times New Roman"/>
                <w:color w:val="00B0F0"/>
                <w:sz w:val="24"/>
                <w:szCs w:val="24"/>
              </w:rPr>
              <w:t>Лысимо,</w:t>
            </w:r>
          </w:p>
          <w:p w14:paraId="7BF3DADE" w14:textId="77777777" w:rsidR="00AD6818" w:rsidRPr="00AD6818" w:rsidRDefault="00AD6818" w:rsidP="00D54F08">
            <w:pPr>
              <w:jc w:val="center"/>
              <w:rPr>
                <w:rFonts w:ascii="Times New Roman" w:hAnsi="Times New Roman" w:cs="Times New Roman"/>
                <w:color w:val="00B0F0"/>
                <w:sz w:val="24"/>
                <w:szCs w:val="24"/>
              </w:rPr>
            </w:pPr>
            <w:r w:rsidRPr="00AD6818">
              <w:rPr>
                <w:rFonts w:ascii="Times New Roman" w:eastAsia="Calibri" w:hAnsi="Times New Roman" w:cs="Times New Roman"/>
                <w:color w:val="00B0F0"/>
                <w:sz w:val="24"/>
                <w:szCs w:val="24"/>
              </w:rPr>
              <w:t xml:space="preserve">ул. </w:t>
            </w:r>
            <w:r w:rsidRPr="00AD6818">
              <w:rPr>
                <w:rFonts w:ascii="Times New Roman" w:hAnsi="Times New Roman" w:cs="Times New Roman"/>
                <w:color w:val="00B0F0"/>
                <w:sz w:val="24"/>
                <w:szCs w:val="24"/>
              </w:rPr>
              <w:t>Ш</w:t>
            </w:r>
            <w:r w:rsidRPr="00AD6818">
              <w:rPr>
                <w:rFonts w:ascii="Times New Roman" w:eastAsia="Calibri" w:hAnsi="Times New Roman" w:cs="Times New Roman"/>
                <w:color w:val="00B0F0"/>
                <w:sz w:val="24"/>
                <w:szCs w:val="24"/>
              </w:rPr>
              <w:t>кольная,</w:t>
            </w:r>
            <w:r w:rsidRPr="00AD6818">
              <w:rPr>
                <w:rFonts w:ascii="Times New Roman" w:hAnsi="Times New Roman" w:cs="Times New Roman"/>
                <w:color w:val="00B0F0"/>
                <w:sz w:val="24"/>
                <w:szCs w:val="24"/>
              </w:rPr>
              <w:t xml:space="preserve"> </w:t>
            </w:r>
            <w:r w:rsidRPr="00AD6818">
              <w:rPr>
                <w:rFonts w:ascii="Times New Roman" w:eastAsia="Calibri" w:hAnsi="Times New Roman" w:cs="Times New Roman"/>
                <w:color w:val="00B0F0"/>
                <w:sz w:val="24"/>
                <w:szCs w:val="24"/>
              </w:rPr>
              <w:t>д.11</w:t>
            </w:r>
          </w:p>
        </w:tc>
        <w:tc>
          <w:tcPr>
            <w:tcW w:w="2552" w:type="dxa"/>
          </w:tcPr>
          <w:p w14:paraId="552070DB" w14:textId="77777777" w:rsidR="00AD6818" w:rsidRPr="00AD6818" w:rsidRDefault="00AD6818" w:rsidP="00D54F08">
            <w:pPr>
              <w:jc w:val="center"/>
              <w:rPr>
                <w:rFonts w:ascii="Times New Roman" w:hAnsi="Times New Roman" w:cs="Times New Roman"/>
                <w:color w:val="00B0F0"/>
                <w:sz w:val="24"/>
                <w:szCs w:val="24"/>
              </w:rPr>
            </w:pPr>
            <w:r w:rsidRPr="00AD6818">
              <w:rPr>
                <w:rFonts w:ascii="Times New Roman" w:hAnsi="Times New Roman" w:cs="Times New Roman"/>
                <w:color w:val="00B0F0"/>
                <w:sz w:val="24"/>
                <w:szCs w:val="24"/>
              </w:rPr>
              <w:t>Администрации МО «Ленский муниципальный район»</w:t>
            </w:r>
          </w:p>
        </w:tc>
        <w:tc>
          <w:tcPr>
            <w:tcW w:w="1417" w:type="dxa"/>
          </w:tcPr>
          <w:p w14:paraId="58966549"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160/9</w:t>
            </w:r>
          </w:p>
        </w:tc>
        <w:tc>
          <w:tcPr>
            <w:tcW w:w="1418" w:type="dxa"/>
          </w:tcPr>
          <w:p w14:paraId="1CB898A8" w14:textId="77777777" w:rsidR="00AD6818" w:rsidRPr="00AD6818" w:rsidRDefault="00AD6818" w:rsidP="00D54F08">
            <w:pPr>
              <w:jc w:val="center"/>
              <w:rPr>
                <w:rFonts w:ascii="Times New Roman" w:hAnsi="Times New Roman" w:cs="Times New Roman"/>
                <w:color w:val="00B0F0"/>
                <w:sz w:val="24"/>
                <w:szCs w:val="24"/>
              </w:rPr>
            </w:pPr>
            <w:r w:rsidRPr="00AD6818">
              <w:rPr>
                <w:rFonts w:ascii="Times New Roman" w:hAnsi="Times New Roman" w:cs="Times New Roman"/>
                <w:color w:val="00B0F0"/>
                <w:sz w:val="24"/>
                <w:szCs w:val="24"/>
              </w:rPr>
              <w:t>Отдельно стоящее здание</w:t>
            </w:r>
          </w:p>
        </w:tc>
        <w:tc>
          <w:tcPr>
            <w:tcW w:w="1417" w:type="dxa"/>
          </w:tcPr>
          <w:p w14:paraId="70C53786"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9</w:t>
            </w:r>
          </w:p>
        </w:tc>
        <w:tc>
          <w:tcPr>
            <w:tcW w:w="1560" w:type="dxa"/>
          </w:tcPr>
          <w:p w14:paraId="58F00F5B"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1981</w:t>
            </w:r>
          </w:p>
        </w:tc>
        <w:tc>
          <w:tcPr>
            <w:tcW w:w="905" w:type="dxa"/>
          </w:tcPr>
          <w:p w14:paraId="0C8A03AF"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43%</w:t>
            </w:r>
          </w:p>
        </w:tc>
      </w:tr>
      <w:tr w:rsidR="00AD6818" w:rsidRPr="00AD6818" w14:paraId="23A40D5B" w14:textId="77777777" w:rsidTr="00D54F08">
        <w:tc>
          <w:tcPr>
            <w:tcW w:w="491" w:type="dxa"/>
          </w:tcPr>
          <w:p w14:paraId="3775E998"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4</w:t>
            </w:r>
          </w:p>
        </w:tc>
        <w:tc>
          <w:tcPr>
            <w:tcW w:w="2594" w:type="dxa"/>
            <w:vAlign w:val="center"/>
          </w:tcPr>
          <w:p w14:paraId="418F509F" w14:textId="77777777" w:rsidR="00AD6818" w:rsidRPr="00AD6818" w:rsidRDefault="00AD6818" w:rsidP="00D54F08">
            <w:pPr>
              <w:jc w:val="center"/>
              <w:rPr>
                <w:rFonts w:ascii="Times New Roman" w:hAnsi="Times New Roman" w:cs="Times New Roman"/>
                <w:color w:val="00B0F0"/>
                <w:sz w:val="24"/>
                <w:szCs w:val="24"/>
              </w:rPr>
            </w:pPr>
            <w:r w:rsidRPr="00AD6818">
              <w:rPr>
                <w:rFonts w:ascii="Times New Roman" w:hAnsi="Times New Roman" w:cs="Times New Roman"/>
                <w:color w:val="00B0F0"/>
                <w:sz w:val="24"/>
                <w:szCs w:val="24"/>
              </w:rPr>
              <w:t>Обособленное подразделение (филиал) МБОУ "Ленская СШ» «Очейская ООШ"</w:t>
            </w:r>
          </w:p>
        </w:tc>
        <w:tc>
          <w:tcPr>
            <w:tcW w:w="3260" w:type="dxa"/>
          </w:tcPr>
          <w:p w14:paraId="3214CCE3" w14:textId="77777777" w:rsidR="00AD6818" w:rsidRPr="00AD6818" w:rsidRDefault="00AD6818" w:rsidP="00D54F08">
            <w:pPr>
              <w:jc w:val="center"/>
              <w:rPr>
                <w:rFonts w:ascii="Times New Roman" w:hAnsi="Times New Roman" w:cs="Times New Roman"/>
                <w:color w:val="00B0F0"/>
                <w:sz w:val="24"/>
                <w:szCs w:val="24"/>
              </w:rPr>
            </w:pPr>
            <w:r w:rsidRPr="00AD6818">
              <w:rPr>
                <w:rFonts w:ascii="Times New Roman" w:hAnsi="Times New Roman" w:cs="Times New Roman"/>
                <w:color w:val="00B0F0"/>
                <w:sz w:val="24"/>
                <w:szCs w:val="24"/>
              </w:rPr>
              <w:t>165788, Архангельская область, Ленский район, п.Усть-Очея, ул.Центральная, д.8</w:t>
            </w:r>
          </w:p>
        </w:tc>
        <w:tc>
          <w:tcPr>
            <w:tcW w:w="2552" w:type="dxa"/>
          </w:tcPr>
          <w:p w14:paraId="6304F43C" w14:textId="77777777" w:rsidR="00AD6818" w:rsidRPr="00AD6818" w:rsidRDefault="00AD6818" w:rsidP="00D54F08">
            <w:pPr>
              <w:jc w:val="center"/>
              <w:rPr>
                <w:rFonts w:ascii="Times New Roman" w:hAnsi="Times New Roman" w:cs="Times New Roman"/>
                <w:color w:val="00B0F0"/>
                <w:sz w:val="24"/>
                <w:szCs w:val="24"/>
              </w:rPr>
            </w:pPr>
            <w:r w:rsidRPr="00AD6818">
              <w:rPr>
                <w:rFonts w:ascii="Times New Roman" w:hAnsi="Times New Roman" w:cs="Times New Roman"/>
                <w:color w:val="00B0F0"/>
                <w:sz w:val="24"/>
                <w:szCs w:val="24"/>
              </w:rPr>
              <w:t>Администрации МО «Ленский муниципальный район»</w:t>
            </w:r>
          </w:p>
        </w:tc>
        <w:tc>
          <w:tcPr>
            <w:tcW w:w="1417" w:type="dxa"/>
          </w:tcPr>
          <w:p w14:paraId="501A7E7C"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120/13</w:t>
            </w:r>
          </w:p>
        </w:tc>
        <w:tc>
          <w:tcPr>
            <w:tcW w:w="1418" w:type="dxa"/>
          </w:tcPr>
          <w:p w14:paraId="237328F9" w14:textId="77777777" w:rsidR="00AD6818" w:rsidRPr="00AD6818" w:rsidRDefault="00AD6818" w:rsidP="00D54F08">
            <w:pPr>
              <w:jc w:val="center"/>
              <w:rPr>
                <w:rFonts w:ascii="Times New Roman" w:hAnsi="Times New Roman" w:cs="Times New Roman"/>
                <w:color w:val="00B0F0"/>
                <w:sz w:val="24"/>
                <w:szCs w:val="24"/>
              </w:rPr>
            </w:pPr>
            <w:r w:rsidRPr="00AD6818">
              <w:rPr>
                <w:rFonts w:ascii="Times New Roman" w:hAnsi="Times New Roman" w:cs="Times New Roman"/>
                <w:color w:val="00B0F0"/>
                <w:sz w:val="24"/>
                <w:szCs w:val="24"/>
              </w:rPr>
              <w:t>Отдельно стоящее здание</w:t>
            </w:r>
          </w:p>
        </w:tc>
        <w:tc>
          <w:tcPr>
            <w:tcW w:w="1417" w:type="dxa"/>
          </w:tcPr>
          <w:p w14:paraId="13F7AEB4"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13</w:t>
            </w:r>
          </w:p>
        </w:tc>
        <w:tc>
          <w:tcPr>
            <w:tcW w:w="1560" w:type="dxa"/>
          </w:tcPr>
          <w:p w14:paraId="1FF5E57E"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1967</w:t>
            </w:r>
          </w:p>
        </w:tc>
        <w:tc>
          <w:tcPr>
            <w:tcW w:w="905" w:type="dxa"/>
          </w:tcPr>
          <w:p w14:paraId="3771CBCB"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64%</w:t>
            </w:r>
          </w:p>
        </w:tc>
      </w:tr>
      <w:tr w:rsidR="00AD6818" w:rsidRPr="00AD6818" w14:paraId="7B3F2172" w14:textId="77777777" w:rsidTr="00D54F08">
        <w:tc>
          <w:tcPr>
            <w:tcW w:w="491" w:type="dxa"/>
          </w:tcPr>
          <w:p w14:paraId="67A11108"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5</w:t>
            </w:r>
          </w:p>
        </w:tc>
        <w:tc>
          <w:tcPr>
            <w:tcW w:w="2594" w:type="dxa"/>
            <w:vAlign w:val="center"/>
          </w:tcPr>
          <w:p w14:paraId="291749DB" w14:textId="77777777" w:rsidR="00AD6818" w:rsidRPr="00AD6818" w:rsidRDefault="00AD6818" w:rsidP="00D54F08">
            <w:pPr>
              <w:jc w:val="center"/>
              <w:rPr>
                <w:rFonts w:ascii="Times New Roman" w:hAnsi="Times New Roman" w:cs="Times New Roman"/>
                <w:color w:val="00B0F0"/>
                <w:sz w:val="24"/>
                <w:szCs w:val="24"/>
              </w:rPr>
            </w:pPr>
            <w:r w:rsidRPr="00AD6818">
              <w:rPr>
                <w:rFonts w:ascii="Times New Roman" w:hAnsi="Times New Roman" w:cs="Times New Roman"/>
                <w:color w:val="00B0F0"/>
                <w:sz w:val="24"/>
                <w:szCs w:val="24"/>
              </w:rPr>
              <w:t>МБОУ Иртовская ОШ"</w:t>
            </w:r>
          </w:p>
        </w:tc>
        <w:tc>
          <w:tcPr>
            <w:tcW w:w="3260" w:type="dxa"/>
          </w:tcPr>
          <w:p w14:paraId="7D792A40" w14:textId="77777777" w:rsidR="00AD6818" w:rsidRPr="00AD6818" w:rsidRDefault="00AD6818" w:rsidP="00D54F08">
            <w:pPr>
              <w:jc w:val="center"/>
              <w:rPr>
                <w:rFonts w:ascii="Times New Roman" w:hAnsi="Times New Roman" w:cs="Times New Roman"/>
                <w:color w:val="00B0F0"/>
                <w:sz w:val="24"/>
                <w:szCs w:val="24"/>
              </w:rPr>
            </w:pPr>
            <w:r w:rsidRPr="00AD6818">
              <w:rPr>
                <w:rFonts w:ascii="Times New Roman" w:hAnsi="Times New Roman" w:cs="Times New Roman"/>
                <w:color w:val="00B0F0"/>
                <w:sz w:val="24"/>
                <w:szCs w:val="24"/>
              </w:rPr>
              <w:t xml:space="preserve">165771, Архангельская область, Ленский </w:t>
            </w:r>
          </w:p>
          <w:p w14:paraId="2C56D555" w14:textId="77777777" w:rsidR="00AD6818" w:rsidRPr="00AD6818" w:rsidRDefault="00AD6818" w:rsidP="00D54F08">
            <w:pPr>
              <w:jc w:val="center"/>
              <w:rPr>
                <w:rFonts w:ascii="Times New Roman" w:hAnsi="Times New Roman" w:cs="Times New Roman"/>
                <w:color w:val="00B0F0"/>
                <w:sz w:val="24"/>
                <w:szCs w:val="24"/>
              </w:rPr>
            </w:pPr>
            <w:r w:rsidRPr="00AD6818">
              <w:rPr>
                <w:rFonts w:ascii="Times New Roman" w:hAnsi="Times New Roman" w:cs="Times New Roman"/>
                <w:color w:val="00B0F0"/>
                <w:sz w:val="24"/>
                <w:szCs w:val="24"/>
              </w:rPr>
              <w:t>район, с. Ирта, переулок Школьный, д.2</w:t>
            </w:r>
          </w:p>
        </w:tc>
        <w:tc>
          <w:tcPr>
            <w:tcW w:w="2552" w:type="dxa"/>
          </w:tcPr>
          <w:p w14:paraId="1A42EFEE" w14:textId="77777777" w:rsidR="00AD6818" w:rsidRPr="00AD6818" w:rsidRDefault="00AD6818" w:rsidP="00D54F08">
            <w:pPr>
              <w:jc w:val="center"/>
              <w:rPr>
                <w:rFonts w:ascii="Times New Roman" w:hAnsi="Times New Roman" w:cs="Times New Roman"/>
                <w:color w:val="00B0F0"/>
                <w:sz w:val="24"/>
                <w:szCs w:val="24"/>
              </w:rPr>
            </w:pPr>
            <w:r w:rsidRPr="00AD6818">
              <w:rPr>
                <w:rFonts w:ascii="Times New Roman" w:hAnsi="Times New Roman" w:cs="Times New Roman"/>
                <w:color w:val="00B0F0"/>
                <w:sz w:val="24"/>
                <w:szCs w:val="24"/>
              </w:rPr>
              <w:t>Администрации МО «Ленский муниципальный район»</w:t>
            </w:r>
          </w:p>
        </w:tc>
        <w:tc>
          <w:tcPr>
            <w:tcW w:w="1417" w:type="dxa"/>
          </w:tcPr>
          <w:p w14:paraId="14FB2CF8"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120/16</w:t>
            </w:r>
          </w:p>
        </w:tc>
        <w:tc>
          <w:tcPr>
            <w:tcW w:w="1418" w:type="dxa"/>
          </w:tcPr>
          <w:p w14:paraId="02F8DFB8" w14:textId="77777777" w:rsidR="00AD6818" w:rsidRPr="00AD6818" w:rsidRDefault="00AD6818" w:rsidP="00D54F08">
            <w:pPr>
              <w:jc w:val="center"/>
              <w:rPr>
                <w:rFonts w:ascii="Times New Roman" w:hAnsi="Times New Roman" w:cs="Times New Roman"/>
                <w:color w:val="00B0F0"/>
                <w:sz w:val="24"/>
                <w:szCs w:val="24"/>
              </w:rPr>
            </w:pPr>
            <w:r w:rsidRPr="00AD6818">
              <w:rPr>
                <w:rFonts w:ascii="Times New Roman" w:hAnsi="Times New Roman" w:cs="Times New Roman"/>
                <w:color w:val="00B0F0"/>
                <w:sz w:val="24"/>
                <w:szCs w:val="24"/>
              </w:rPr>
              <w:t>Отдельно стоящее здание</w:t>
            </w:r>
          </w:p>
        </w:tc>
        <w:tc>
          <w:tcPr>
            <w:tcW w:w="1417" w:type="dxa"/>
          </w:tcPr>
          <w:p w14:paraId="20AB3D1C"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14</w:t>
            </w:r>
          </w:p>
        </w:tc>
        <w:tc>
          <w:tcPr>
            <w:tcW w:w="1560" w:type="dxa"/>
          </w:tcPr>
          <w:p w14:paraId="6454158B"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1986</w:t>
            </w:r>
          </w:p>
        </w:tc>
        <w:tc>
          <w:tcPr>
            <w:tcW w:w="905" w:type="dxa"/>
          </w:tcPr>
          <w:p w14:paraId="08CB5316" w14:textId="77777777" w:rsidR="00AD6818" w:rsidRPr="00AD6818" w:rsidRDefault="00AD6818" w:rsidP="00D54F08">
            <w:pPr>
              <w:rPr>
                <w:rFonts w:ascii="Times New Roman" w:hAnsi="Times New Roman" w:cs="Times New Roman"/>
                <w:color w:val="00B0F0"/>
                <w:sz w:val="24"/>
                <w:szCs w:val="24"/>
              </w:rPr>
            </w:pPr>
            <w:r w:rsidRPr="00AD6818">
              <w:rPr>
                <w:rFonts w:ascii="Times New Roman" w:hAnsi="Times New Roman" w:cs="Times New Roman"/>
                <w:color w:val="00B0F0"/>
                <w:sz w:val="24"/>
                <w:szCs w:val="24"/>
              </w:rPr>
              <w:t>26%</w:t>
            </w:r>
          </w:p>
        </w:tc>
      </w:tr>
    </w:tbl>
    <w:p w14:paraId="3FF303EE" w14:textId="77777777" w:rsidR="00AD6818" w:rsidRDefault="00AD6818" w:rsidP="00B710E4">
      <w:pPr>
        <w:spacing w:after="0" w:line="240" w:lineRule="auto"/>
        <w:ind w:firstLine="709"/>
        <w:jc w:val="both"/>
        <w:rPr>
          <w:rFonts w:ascii="Times New Roman" w:hAnsi="Times New Roman" w:cs="Times New Roman"/>
          <w:sz w:val="26"/>
          <w:szCs w:val="26"/>
          <w:lang w:eastAsia="ru-RU"/>
        </w:rPr>
        <w:sectPr w:rsidR="00AD6818" w:rsidSect="00AD6818">
          <w:pgSz w:w="16838" w:h="11906" w:orient="landscape"/>
          <w:pgMar w:top="1134" w:right="567" w:bottom="567" w:left="567" w:header="709" w:footer="709" w:gutter="0"/>
          <w:cols w:space="708"/>
          <w:docGrid w:linePitch="360"/>
        </w:sectPr>
      </w:pPr>
    </w:p>
    <w:p w14:paraId="68EAA27E" w14:textId="77777777" w:rsidR="003A17D6" w:rsidRPr="009E1432" w:rsidRDefault="003A17D6" w:rsidP="00B710E4">
      <w:pPr>
        <w:spacing w:after="0" w:line="240" w:lineRule="auto"/>
        <w:ind w:firstLine="709"/>
        <w:jc w:val="both"/>
        <w:rPr>
          <w:rFonts w:ascii="Times New Roman" w:hAnsi="Times New Roman" w:cs="Times New Roman"/>
          <w:sz w:val="26"/>
          <w:szCs w:val="26"/>
          <w:lang w:eastAsia="ru-RU"/>
        </w:rPr>
      </w:pPr>
    </w:p>
    <w:p w14:paraId="0C689E3C" w14:textId="77777777" w:rsidR="00B710E4" w:rsidRPr="009E1432" w:rsidRDefault="003A17D6" w:rsidP="00B710E4">
      <w:pPr>
        <w:spacing w:after="0" w:line="240" w:lineRule="auto"/>
        <w:ind w:firstLine="709"/>
        <w:rPr>
          <w:rFonts w:ascii="Times New Roman" w:hAnsi="Times New Roman" w:cs="Times New Roman"/>
          <w:i/>
          <w:sz w:val="26"/>
          <w:szCs w:val="26"/>
          <w:lang w:eastAsia="ru-RU"/>
        </w:rPr>
      </w:pPr>
      <w:r w:rsidRPr="009E1432">
        <w:rPr>
          <w:rFonts w:ascii="Times New Roman" w:hAnsi="Times New Roman" w:cs="Times New Roman"/>
          <w:i/>
          <w:sz w:val="26"/>
          <w:szCs w:val="26"/>
          <w:lang w:eastAsia="ru-RU"/>
        </w:rPr>
        <w:t xml:space="preserve">Дополнительное образование </w:t>
      </w:r>
    </w:p>
    <w:p w14:paraId="248B0AD6" w14:textId="77777777" w:rsidR="00F002F5" w:rsidRPr="009E1432" w:rsidRDefault="00F002F5" w:rsidP="00F002F5">
      <w:pPr>
        <w:spacing w:after="0" w:line="240" w:lineRule="auto"/>
        <w:ind w:firstLine="709"/>
        <w:jc w:val="both"/>
        <w:rPr>
          <w:rFonts w:ascii="Times New Roman" w:hAnsi="Times New Roman" w:cs="Times New Roman"/>
          <w:sz w:val="26"/>
          <w:szCs w:val="26"/>
          <w:lang w:eastAsia="ru-RU"/>
        </w:rPr>
      </w:pPr>
      <w:r w:rsidRPr="009E1432">
        <w:rPr>
          <w:rFonts w:ascii="Times New Roman" w:hAnsi="Times New Roman" w:cs="Times New Roman"/>
          <w:sz w:val="26"/>
          <w:szCs w:val="26"/>
          <w:lang w:eastAsia="ru-RU"/>
        </w:rPr>
        <w:t xml:space="preserve">Учреждения дополнительного образования – важное звено в общей образовательной системе. Они обеспечивают условия для выявления индивидуальных особенностей и склонностей ребенка и для развития его творческого потенциала в различных сферах деятельности. Развитое внешкольное образование необходимо для занятости ребенка в свободное от учебы время, создания благоприятной среды для его воспитания. </w:t>
      </w:r>
    </w:p>
    <w:p w14:paraId="052B7F93" w14:textId="77777777" w:rsidR="00D54F08" w:rsidRDefault="00D54F08" w:rsidP="00F002F5">
      <w:pPr>
        <w:spacing w:after="0" w:line="240" w:lineRule="auto"/>
        <w:ind w:firstLine="709"/>
        <w:jc w:val="both"/>
        <w:rPr>
          <w:rFonts w:ascii="Times New Roman" w:hAnsi="Times New Roman" w:cs="Times New Roman"/>
          <w:sz w:val="26"/>
          <w:szCs w:val="26"/>
          <w:lang w:eastAsia="ru-RU"/>
        </w:rPr>
        <w:sectPr w:rsidR="00D54F08" w:rsidSect="004D4288">
          <w:pgSz w:w="11906" w:h="16838"/>
          <w:pgMar w:top="567" w:right="567" w:bottom="567" w:left="1134" w:header="709" w:footer="709" w:gutter="0"/>
          <w:cols w:space="708"/>
          <w:docGrid w:linePitch="360"/>
        </w:sectPr>
      </w:pPr>
    </w:p>
    <w:p w14:paraId="70C9D6FB" w14:textId="77777777" w:rsidR="00DF0B44" w:rsidRDefault="00DF0B44" w:rsidP="00DF0B44">
      <w:pPr>
        <w:spacing w:after="0" w:line="240" w:lineRule="auto"/>
        <w:ind w:firstLine="709"/>
        <w:jc w:val="right"/>
        <w:rPr>
          <w:rFonts w:ascii="Times New Roman" w:hAnsi="Times New Roman" w:cs="Times New Roman"/>
          <w:sz w:val="26"/>
          <w:szCs w:val="26"/>
        </w:rPr>
      </w:pPr>
      <w:r>
        <w:rPr>
          <w:rFonts w:ascii="Times New Roman" w:hAnsi="Times New Roman" w:cs="Times New Roman"/>
          <w:sz w:val="26"/>
          <w:szCs w:val="26"/>
        </w:rPr>
        <w:lastRenderedPageBreak/>
        <w:t>Таблица 1</w:t>
      </w:r>
      <w:r w:rsidR="000E1E0C">
        <w:rPr>
          <w:rFonts w:ascii="Times New Roman" w:hAnsi="Times New Roman" w:cs="Times New Roman"/>
          <w:sz w:val="26"/>
          <w:szCs w:val="26"/>
        </w:rPr>
        <w:t>7</w:t>
      </w:r>
    </w:p>
    <w:p w14:paraId="0A495E50" w14:textId="77777777" w:rsidR="00F002F5" w:rsidRPr="009E1432" w:rsidRDefault="00D54F08" w:rsidP="00D54F08">
      <w:pPr>
        <w:spacing w:after="0" w:line="240" w:lineRule="auto"/>
        <w:ind w:firstLine="709"/>
        <w:jc w:val="center"/>
        <w:rPr>
          <w:rFonts w:ascii="Times New Roman" w:hAnsi="Times New Roman" w:cs="Times New Roman"/>
          <w:sz w:val="26"/>
          <w:szCs w:val="26"/>
          <w:lang w:eastAsia="ru-RU"/>
        </w:rPr>
      </w:pPr>
      <w:r>
        <w:rPr>
          <w:rFonts w:ascii="Times New Roman" w:hAnsi="Times New Roman" w:cs="Times New Roman"/>
          <w:sz w:val="26"/>
          <w:szCs w:val="26"/>
          <w:lang w:eastAsia="ru-RU"/>
        </w:rPr>
        <w:t>Характеристики у</w:t>
      </w:r>
      <w:r w:rsidR="00F002F5" w:rsidRPr="009E1432">
        <w:rPr>
          <w:rFonts w:ascii="Times New Roman" w:hAnsi="Times New Roman" w:cs="Times New Roman"/>
          <w:sz w:val="26"/>
          <w:szCs w:val="26"/>
          <w:lang w:eastAsia="ru-RU"/>
        </w:rPr>
        <w:t>чреждения дополнительного образования</w:t>
      </w:r>
    </w:p>
    <w:p w14:paraId="3BB3D1BE" w14:textId="77777777" w:rsidR="003A17D6" w:rsidRPr="009E1432" w:rsidRDefault="003A17D6" w:rsidP="003A17D6">
      <w:pPr>
        <w:spacing w:after="0" w:line="240" w:lineRule="auto"/>
        <w:ind w:firstLine="709"/>
        <w:jc w:val="both"/>
        <w:rPr>
          <w:rFonts w:ascii="Times New Roman" w:hAnsi="Times New Roman" w:cs="Times New Roman"/>
          <w:sz w:val="26"/>
          <w:szCs w:val="26"/>
          <w:lang w:eastAsia="ru-RU"/>
        </w:rPr>
      </w:pPr>
    </w:p>
    <w:tbl>
      <w:tblPr>
        <w:tblStyle w:val="af2"/>
        <w:tblW w:w="0" w:type="auto"/>
        <w:tblLayout w:type="fixed"/>
        <w:tblLook w:val="04A0" w:firstRow="1" w:lastRow="0" w:firstColumn="1" w:lastColumn="0" w:noHBand="0" w:noVBand="1"/>
      </w:tblPr>
      <w:tblGrid>
        <w:gridCol w:w="491"/>
        <w:gridCol w:w="2594"/>
        <w:gridCol w:w="3260"/>
        <w:gridCol w:w="2552"/>
        <w:gridCol w:w="1417"/>
        <w:gridCol w:w="1418"/>
        <w:gridCol w:w="1417"/>
        <w:gridCol w:w="1560"/>
        <w:gridCol w:w="905"/>
      </w:tblGrid>
      <w:tr w:rsidR="00D54F08" w:rsidRPr="00D54F08" w14:paraId="1434B3F9" w14:textId="77777777" w:rsidTr="00D54F08">
        <w:tc>
          <w:tcPr>
            <w:tcW w:w="491" w:type="dxa"/>
          </w:tcPr>
          <w:p w14:paraId="7C824614" w14:textId="77777777" w:rsidR="00D54F08" w:rsidRPr="00D54F08" w:rsidRDefault="00D54F08" w:rsidP="00D54F08">
            <w:pPr>
              <w:rPr>
                <w:rFonts w:ascii="Times New Roman" w:hAnsi="Times New Roman" w:cs="Times New Roman"/>
                <w:color w:val="00B0F0"/>
                <w:sz w:val="24"/>
                <w:szCs w:val="24"/>
              </w:rPr>
            </w:pPr>
            <w:bookmarkStart w:id="69" w:name="_Toc8663583"/>
            <w:r w:rsidRPr="00D54F08">
              <w:rPr>
                <w:rFonts w:ascii="Times New Roman" w:hAnsi="Times New Roman" w:cs="Times New Roman"/>
                <w:color w:val="00B0F0"/>
                <w:sz w:val="24"/>
                <w:szCs w:val="24"/>
              </w:rPr>
              <w:t>№ пп</w:t>
            </w:r>
          </w:p>
        </w:tc>
        <w:tc>
          <w:tcPr>
            <w:tcW w:w="2594" w:type="dxa"/>
          </w:tcPr>
          <w:p w14:paraId="2CC76839" w14:textId="77777777" w:rsidR="00D54F08" w:rsidRPr="00D54F08" w:rsidRDefault="00D54F0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Наименование</w:t>
            </w:r>
          </w:p>
        </w:tc>
        <w:tc>
          <w:tcPr>
            <w:tcW w:w="3260" w:type="dxa"/>
          </w:tcPr>
          <w:p w14:paraId="78F62F64" w14:textId="77777777" w:rsidR="00D54F08" w:rsidRPr="00D54F08" w:rsidRDefault="00D54F0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Адрес</w:t>
            </w:r>
          </w:p>
        </w:tc>
        <w:tc>
          <w:tcPr>
            <w:tcW w:w="2552" w:type="dxa"/>
          </w:tcPr>
          <w:p w14:paraId="1785039F" w14:textId="77777777" w:rsidR="00D54F08" w:rsidRPr="00D54F08" w:rsidRDefault="00D54F0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Собственность</w:t>
            </w:r>
          </w:p>
        </w:tc>
        <w:tc>
          <w:tcPr>
            <w:tcW w:w="1417" w:type="dxa"/>
          </w:tcPr>
          <w:p w14:paraId="64E89AA4" w14:textId="77777777" w:rsidR="00D54F08" w:rsidRPr="00D54F08" w:rsidRDefault="00D54F0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Кол-во мест по проекту/ фактическое число учащихся</w:t>
            </w:r>
          </w:p>
        </w:tc>
        <w:tc>
          <w:tcPr>
            <w:tcW w:w="1418" w:type="dxa"/>
          </w:tcPr>
          <w:p w14:paraId="4A81620A" w14:textId="77777777" w:rsidR="00D54F08" w:rsidRPr="00D54F08" w:rsidRDefault="00D54F08" w:rsidP="00D54F08">
            <w:pPr>
              <w:jc w:val="center"/>
              <w:rPr>
                <w:rFonts w:ascii="Times New Roman" w:hAnsi="Times New Roman" w:cs="Times New Roman"/>
                <w:color w:val="00B0F0"/>
                <w:sz w:val="24"/>
                <w:szCs w:val="24"/>
              </w:rPr>
            </w:pPr>
            <w:r w:rsidRPr="00D54F08">
              <w:rPr>
                <w:rFonts w:ascii="Times New Roman" w:hAnsi="Times New Roman" w:cs="Times New Roman"/>
                <w:color w:val="00B0F0"/>
                <w:sz w:val="24"/>
                <w:szCs w:val="24"/>
              </w:rPr>
              <w:t>Встроенное или отдельно стоящее здание</w:t>
            </w:r>
          </w:p>
        </w:tc>
        <w:tc>
          <w:tcPr>
            <w:tcW w:w="1417" w:type="dxa"/>
          </w:tcPr>
          <w:p w14:paraId="609AF904" w14:textId="77777777" w:rsidR="00D54F08" w:rsidRPr="00D54F08" w:rsidRDefault="00D54F0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Кол-во работающих(человек)</w:t>
            </w:r>
          </w:p>
        </w:tc>
        <w:tc>
          <w:tcPr>
            <w:tcW w:w="1560" w:type="dxa"/>
          </w:tcPr>
          <w:p w14:paraId="344FF10F" w14:textId="77777777" w:rsidR="00D54F08" w:rsidRPr="00D54F08" w:rsidRDefault="00D54F0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Год ввода в эксплуатацию</w:t>
            </w:r>
          </w:p>
        </w:tc>
        <w:tc>
          <w:tcPr>
            <w:tcW w:w="905" w:type="dxa"/>
          </w:tcPr>
          <w:p w14:paraId="79DFA7C9" w14:textId="77777777" w:rsidR="00D54F08" w:rsidRPr="00D54F08" w:rsidRDefault="00D54F0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 износа</w:t>
            </w:r>
          </w:p>
        </w:tc>
      </w:tr>
      <w:tr w:rsidR="00D54F08" w:rsidRPr="00D54F08" w14:paraId="5B507926" w14:textId="77777777" w:rsidTr="00D54F08">
        <w:tc>
          <w:tcPr>
            <w:tcW w:w="491" w:type="dxa"/>
          </w:tcPr>
          <w:p w14:paraId="44E904F0" w14:textId="77777777" w:rsidR="00D54F08" w:rsidRPr="00D54F08" w:rsidRDefault="00D54F0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1</w:t>
            </w:r>
          </w:p>
        </w:tc>
        <w:tc>
          <w:tcPr>
            <w:tcW w:w="2594" w:type="dxa"/>
          </w:tcPr>
          <w:p w14:paraId="3A6F4ED8" w14:textId="77777777" w:rsidR="00D54F08" w:rsidRPr="00D54F08" w:rsidRDefault="00D54F0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lang w:eastAsia="uk-UA"/>
              </w:rPr>
              <w:t>Муниципальное бюджетное образовательное учреждение дополнительного образования детей «Комплексный центр дополнительного образования»</w:t>
            </w:r>
          </w:p>
        </w:tc>
        <w:tc>
          <w:tcPr>
            <w:tcW w:w="3260" w:type="dxa"/>
          </w:tcPr>
          <w:p w14:paraId="5B307E46" w14:textId="77777777" w:rsidR="00D54F08" w:rsidRPr="00D54F08" w:rsidRDefault="00D54F08" w:rsidP="00D54F08">
            <w:pPr>
              <w:pStyle w:val="af0"/>
              <w:ind w:firstLine="0"/>
              <w:rPr>
                <w:color w:val="00B0F0"/>
                <w:sz w:val="24"/>
                <w:szCs w:val="24"/>
              </w:rPr>
            </w:pPr>
            <w:r w:rsidRPr="00D54F08">
              <w:rPr>
                <w:color w:val="00B0F0"/>
                <w:sz w:val="24"/>
                <w:szCs w:val="24"/>
                <w:lang w:eastAsia="uk-UA"/>
              </w:rPr>
              <w:t xml:space="preserve">1.165780, </w:t>
            </w:r>
            <w:r w:rsidRPr="00D54F08">
              <w:rPr>
                <w:color w:val="00B0F0"/>
                <w:sz w:val="24"/>
                <w:szCs w:val="24"/>
              </w:rPr>
              <w:t>Архангельская область, Ленский район, с.Яренск, ул.Урицкого, д.57</w:t>
            </w:r>
          </w:p>
          <w:p w14:paraId="6E691A0B" w14:textId="77777777" w:rsidR="00D54F08" w:rsidRPr="00D54F08" w:rsidRDefault="00D54F08" w:rsidP="00D54F08">
            <w:pPr>
              <w:pStyle w:val="28"/>
              <w:spacing w:before="0" w:after="0" w:line="240" w:lineRule="auto"/>
              <w:ind w:left="0" w:firstLine="0"/>
              <w:rPr>
                <w:rFonts w:ascii="Times New Roman" w:hAnsi="Times New Roman"/>
                <w:color w:val="00B0F0"/>
                <w:lang w:val="ru-RU"/>
              </w:rPr>
            </w:pPr>
            <w:r w:rsidRPr="00D54F08">
              <w:rPr>
                <w:rFonts w:ascii="Times New Roman" w:hAnsi="Times New Roman"/>
                <w:color w:val="00B0F0"/>
                <w:lang w:val="ru-RU"/>
              </w:rPr>
              <w:t>2.  165780,  Архангельская область, Ленский район, с. Яренск, ул. Урицкого, д.55.</w:t>
            </w:r>
          </w:p>
          <w:p w14:paraId="5119174C" w14:textId="77777777" w:rsidR="00D54F08" w:rsidRPr="00D54F08" w:rsidRDefault="00D54F08" w:rsidP="00D54F08">
            <w:pPr>
              <w:pStyle w:val="28"/>
              <w:spacing w:before="0" w:after="0" w:line="240" w:lineRule="auto"/>
              <w:ind w:left="0" w:firstLine="0"/>
              <w:rPr>
                <w:rFonts w:ascii="Times New Roman" w:hAnsi="Times New Roman"/>
                <w:color w:val="00B0F0"/>
                <w:lang w:val="ru-RU"/>
              </w:rPr>
            </w:pPr>
            <w:r w:rsidRPr="00D54F08">
              <w:rPr>
                <w:rFonts w:ascii="Times New Roman" w:hAnsi="Times New Roman"/>
                <w:color w:val="00B0F0"/>
                <w:lang w:val="ru-RU"/>
              </w:rPr>
              <w:t>3. 165780 Архангельская область, Ленский район, с. Яренск, ул. Урицкого, д.58.</w:t>
            </w:r>
          </w:p>
        </w:tc>
        <w:tc>
          <w:tcPr>
            <w:tcW w:w="2552" w:type="dxa"/>
          </w:tcPr>
          <w:p w14:paraId="4A9FAFD3" w14:textId="77777777" w:rsidR="00D54F08" w:rsidRPr="00D54F08" w:rsidRDefault="00D54F0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Администрация МО «Ленский муниципальный район»</w:t>
            </w:r>
          </w:p>
        </w:tc>
        <w:tc>
          <w:tcPr>
            <w:tcW w:w="1417" w:type="dxa"/>
          </w:tcPr>
          <w:p w14:paraId="6B291D19" w14:textId="77777777" w:rsidR="00D54F08" w:rsidRPr="00D54F08" w:rsidRDefault="00D54F08" w:rsidP="00D54F08">
            <w:pPr>
              <w:rPr>
                <w:rFonts w:ascii="Times New Roman" w:hAnsi="Times New Roman" w:cs="Times New Roman"/>
                <w:color w:val="00B0F0"/>
                <w:sz w:val="24"/>
                <w:szCs w:val="24"/>
                <w:lang w:eastAsia="uk-UA"/>
              </w:rPr>
            </w:pPr>
            <w:r w:rsidRPr="00D54F08">
              <w:rPr>
                <w:rFonts w:ascii="Times New Roman" w:hAnsi="Times New Roman" w:cs="Times New Roman"/>
                <w:color w:val="00B0F0"/>
                <w:sz w:val="24"/>
                <w:szCs w:val="24"/>
                <w:lang w:eastAsia="uk-UA"/>
              </w:rPr>
              <w:t>1.75/80</w:t>
            </w:r>
          </w:p>
          <w:p w14:paraId="234E340E" w14:textId="77777777" w:rsidR="00D54F08" w:rsidRPr="00D54F08" w:rsidRDefault="00D54F08" w:rsidP="00D54F08">
            <w:pPr>
              <w:rPr>
                <w:rFonts w:ascii="Times New Roman" w:hAnsi="Times New Roman" w:cs="Times New Roman"/>
                <w:color w:val="00B0F0"/>
                <w:sz w:val="24"/>
                <w:szCs w:val="24"/>
                <w:lang w:eastAsia="uk-UA"/>
              </w:rPr>
            </w:pPr>
            <w:r w:rsidRPr="00D54F08">
              <w:rPr>
                <w:rFonts w:ascii="Times New Roman" w:hAnsi="Times New Roman" w:cs="Times New Roman"/>
                <w:color w:val="00B0F0"/>
                <w:sz w:val="24"/>
                <w:szCs w:val="24"/>
                <w:lang w:eastAsia="uk-UA"/>
              </w:rPr>
              <w:t>2. 65/80</w:t>
            </w:r>
          </w:p>
          <w:p w14:paraId="0A2FCD30" w14:textId="77777777" w:rsidR="00D54F08" w:rsidRPr="00D54F08" w:rsidRDefault="00D54F0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lang w:eastAsia="uk-UA"/>
              </w:rPr>
              <w:t>3.180/180</w:t>
            </w:r>
          </w:p>
        </w:tc>
        <w:tc>
          <w:tcPr>
            <w:tcW w:w="1418" w:type="dxa"/>
          </w:tcPr>
          <w:p w14:paraId="66DF6494" w14:textId="77777777" w:rsidR="00D54F08" w:rsidRPr="00D54F08" w:rsidRDefault="00D54F08" w:rsidP="00D54F08">
            <w:pPr>
              <w:jc w:val="center"/>
              <w:rPr>
                <w:rFonts w:ascii="Times New Roman" w:hAnsi="Times New Roman" w:cs="Times New Roman"/>
                <w:color w:val="00B0F0"/>
                <w:sz w:val="24"/>
                <w:szCs w:val="24"/>
              </w:rPr>
            </w:pPr>
            <w:r w:rsidRPr="00D54F08">
              <w:rPr>
                <w:rFonts w:ascii="Times New Roman" w:hAnsi="Times New Roman" w:cs="Times New Roman"/>
                <w:color w:val="00B0F0"/>
                <w:sz w:val="24"/>
                <w:szCs w:val="24"/>
              </w:rPr>
              <w:t>отдельно стоящее здание</w:t>
            </w:r>
          </w:p>
        </w:tc>
        <w:tc>
          <w:tcPr>
            <w:tcW w:w="1417" w:type="dxa"/>
          </w:tcPr>
          <w:p w14:paraId="2322802C" w14:textId="77777777" w:rsidR="00D54F08" w:rsidRPr="00D54F08" w:rsidRDefault="00D54F0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26</w:t>
            </w:r>
          </w:p>
        </w:tc>
        <w:tc>
          <w:tcPr>
            <w:tcW w:w="1560" w:type="dxa"/>
          </w:tcPr>
          <w:p w14:paraId="7D9BDBDE" w14:textId="77777777" w:rsidR="00D54F08" w:rsidRPr="00D54F08" w:rsidRDefault="00D54F08" w:rsidP="00D54F08">
            <w:pPr>
              <w:jc w:val="both"/>
              <w:rPr>
                <w:rFonts w:ascii="Times New Roman" w:hAnsi="Times New Roman" w:cs="Times New Roman"/>
                <w:color w:val="00B0F0"/>
                <w:sz w:val="24"/>
                <w:szCs w:val="24"/>
                <w:lang w:eastAsia="uk-UA"/>
              </w:rPr>
            </w:pPr>
            <w:r w:rsidRPr="00D54F08">
              <w:rPr>
                <w:rFonts w:ascii="Times New Roman" w:hAnsi="Times New Roman" w:cs="Times New Roman"/>
                <w:color w:val="00B0F0"/>
                <w:sz w:val="24"/>
                <w:szCs w:val="24"/>
              </w:rPr>
              <w:t>1.</w:t>
            </w:r>
            <w:r w:rsidRPr="00D54F08">
              <w:rPr>
                <w:rFonts w:ascii="Times New Roman" w:hAnsi="Times New Roman" w:cs="Times New Roman"/>
                <w:color w:val="00B0F0"/>
                <w:sz w:val="24"/>
                <w:szCs w:val="24"/>
                <w:lang w:eastAsia="uk-UA"/>
              </w:rPr>
              <w:t xml:space="preserve"> 1973</w:t>
            </w:r>
          </w:p>
          <w:p w14:paraId="5F4EC337" w14:textId="77777777" w:rsidR="00D54F08" w:rsidRPr="00D54F08" w:rsidRDefault="00DA0D03" w:rsidP="00D54F08">
            <w:pPr>
              <w:jc w:val="both"/>
              <w:rPr>
                <w:rFonts w:ascii="Times New Roman" w:hAnsi="Times New Roman" w:cs="Times New Roman"/>
                <w:color w:val="00B0F0"/>
                <w:sz w:val="24"/>
                <w:szCs w:val="24"/>
                <w:lang w:eastAsia="uk-UA"/>
              </w:rPr>
            </w:pPr>
            <w:r>
              <w:rPr>
                <w:rFonts w:ascii="Times New Roman" w:hAnsi="Times New Roman" w:cs="Times New Roman"/>
                <w:color w:val="00B0F0"/>
                <w:sz w:val="24"/>
                <w:szCs w:val="24"/>
                <w:lang w:eastAsia="uk-UA"/>
              </w:rPr>
              <w:t xml:space="preserve">2. </w:t>
            </w:r>
            <w:r w:rsidR="00D54F08" w:rsidRPr="00D54F08">
              <w:rPr>
                <w:rFonts w:ascii="Times New Roman" w:hAnsi="Times New Roman" w:cs="Times New Roman"/>
                <w:color w:val="00B0F0"/>
                <w:sz w:val="24"/>
                <w:szCs w:val="24"/>
                <w:lang w:eastAsia="uk-UA"/>
              </w:rPr>
              <w:t>1965</w:t>
            </w:r>
          </w:p>
          <w:p w14:paraId="6BA400A6" w14:textId="77777777" w:rsidR="00D54F08" w:rsidRPr="00D54F08" w:rsidRDefault="00D54F08" w:rsidP="00D54F08">
            <w:pPr>
              <w:jc w:val="both"/>
              <w:rPr>
                <w:rFonts w:ascii="Times New Roman" w:hAnsi="Times New Roman" w:cs="Times New Roman"/>
                <w:color w:val="00B0F0"/>
                <w:sz w:val="24"/>
                <w:szCs w:val="24"/>
                <w:lang w:eastAsia="uk-UA"/>
              </w:rPr>
            </w:pPr>
            <w:r w:rsidRPr="00D54F08">
              <w:rPr>
                <w:rFonts w:ascii="Times New Roman" w:hAnsi="Times New Roman" w:cs="Times New Roman"/>
                <w:color w:val="00B0F0"/>
                <w:sz w:val="24"/>
                <w:szCs w:val="24"/>
                <w:lang w:eastAsia="uk-UA"/>
              </w:rPr>
              <w:t>3. 2010</w:t>
            </w:r>
          </w:p>
          <w:p w14:paraId="0DB9E12F" w14:textId="77777777" w:rsidR="00D54F08" w:rsidRPr="00D54F08" w:rsidRDefault="00D54F08" w:rsidP="00D54F08">
            <w:pPr>
              <w:rPr>
                <w:rFonts w:ascii="Times New Roman" w:hAnsi="Times New Roman" w:cs="Times New Roman"/>
                <w:color w:val="00B0F0"/>
                <w:sz w:val="24"/>
                <w:szCs w:val="24"/>
              </w:rPr>
            </w:pPr>
          </w:p>
        </w:tc>
        <w:tc>
          <w:tcPr>
            <w:tcW w:w="905" w:type="dxa"/>
          </w:tcPr>
          <w:p w14:paraId="2F008BBC" w14:textId="77777777" w:rsidR="00D54F08" w:rsidRPr="00D54F08" w:rsidRDefault="00D54F08" w:rsidP="00D54F08">
            <w:pPr>
              <w:jc w:val="both"/>
              <w:rPr>
                <w:rFonts w:ascii="Times New Roman" w:hAnsi="Times New Roman" w:cs="Times New Roman"/>
                <w:color w:val="00B0F0"/>
                <w:sz w:val="24"/>
                <w:szCs w:val="24"/>
                <w:lang w:eastAsia="uk-UA"/>
              </w:rPr>
            </w:pPr>
            <w:r w:rsidRPr="00D54F08">
              <w:rPr>
                <w:rFonts w:ascii="Times New Roman" w:hAnsi="Times New Roman" w:cs="Times New Roman"/>
                <w:color w:val="00B0F0"/>
                <w:sz w:val="24"/>
                <w:szCs w:val="24"/>
                <w:lang w:eastAsia="uk-UA"/>
              </w:rPr>
              <w:t>42%</w:t>
            </w:r>
          </w:p>
          <w:p w14:paraId="42FD85F6" w14:textId="77777777" w:rsidR="00D54F08" w:rsidRPr="00D54F08" w:rsidRDefault="00D54F0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63%</w:t>
            </w:r>
          </w:p>
          <w:p w14:paraId="1308FFF8" w14:textId="77777777" w:rsidR="00D54F08" w:rsidRPr="00D54F08" w:rsidRDefault="00D54F08" w:rsidP="00D54F08">
            <w:pPr>
              <w:rPr>
                <w:rFonts w:ascii="Times New Roman" w:hAnsi="Times New Roman" w:cs="Times New Roman"/>
                <w:color w:val="00B0F0"/>
                <w:sz w:val="24"/>
                <w:szCs w:val="24"/>
              </w:rPr>
            </w:pPr>
            <w:r w:rsidRPr="00D54F08">
              <w:rPr>
                <w:rFonts w:ascii="Times New Roman" w:hAnsi="Times New Roman" w:cs="Times New Roman"/>
                <w:color w:val="00B0F0"/>
                <w:sz w:val="24"/>
                <w:szCs w:val="24"/>
              </w:rPr>
              <w:t>10%</w:t>
            </w:r>
          </w:p>
        </w:tc>
      </w:tr>
      <w:tr w:rsidR="00037397" w:rsidRPr="00D54F08" w14:paraId="2E4ABE02" w14:textId="77777777" w:rsidTr="00D54F08">
        <w:tc>
          <w:tcPr>
            <w:tcW w:w="491" w:type="dxa"/>
          </w:tcPr>
          <w:p w14:paraId="39449F84" w14:textId="77777777" w:rsidR="00037397" w:rsidRPr="00D54F08" w:rsidRDefault="00037397" w:rsidP="00037397">
            <w:pPr>
              <w:rPr>
                <w:rFonts w:ascii="Times New Roman" w:hAnsi="Times New Roman" w:cs="Times New Roman"/>
                <w:color w:val="00B0F0"/>
                <w:sz w:val="24"/>
                <w:szCs w:val="24"/>
              </w:rPr>
            </w:pPr>
            <w:r w:rsidRPr="00D54F08">
              <w:rPr>
                <w:rFonts w:ascii="Times New Roman" w:hAnsi="Times New Roman" w:cs="Times New Roman"/>
                <w:color w:val="00B0F0"/>
                <w:sz w:val="24"/>
                <w:szCs w:val="24"/>
              </w:rPr>
              <w:t>2</w:t>
            </w:r>
          </w:p>
        </w:tc>
        <w:tc>
          <w:tcPr>
            <w:tcW w:w="2594" w:type="dxa"/>
          </w:tcPr>
          <w:p w14:paraId="18A85655" w14:textId="77777777" w:rsidR="00037397" w:rsidRPr="00D54F08" w:rsidRDefault="00037397" w:rsidP="00037397">
            <w:pPr>
              <w:rPr>
                <w:rFonts w:ascii="Times New Roman" w:hAnsi="Times New Roman" w:cs="Times New Roman"/>
                <w:color w:val="00B0F0"/>
                <w:sz w:val="24"/>
                <w:szCs w:val="24"/>
                <w:lang w:eastAsia="uk-UA"/>
              </w:rPr>
            </w:pPr>
            <w:r w:rsidRPr="00D54F08">
              <w:rPr>
                <w:rFonts w:ascii="Times New Roman" w:hAnsi="Times New Roman" w:cs="Times New Roman"/>
                <w:color w:val="00B0F0"/>
                <w:sz w:val="24"/>
                <w:szCs w:val="24"/>
              </w:rPr>
              <w:t>Муниципальное бюджетное учреждение дополнительного образования «Детская школа искусств Ленского района»</w:t>
            </w:r>
          </w:p>
        </w:tc>
        <w:tc>
          <w:tcPr>
            <w:tcW w:w="3260" w:type="dxa"/>
          </w:tcPr>
          <w:p w14:paraId="0D04CA62" w14:textId="77777777" w:rsidR="00037397" w:rsidRPr="00D54F08" w:rsidRDefault="00037397" w:rsidP="00037397">
            <w:pPr>
              <w:jc w:val="both"/>
              <w:rPr>
                <w:rFonts w:ascii="Times New Roman" w:hAnsi="Times New Roman" w:cs="Times New Roman"/>
                <w:color w:val="00B0F0"/>
                <w:sz w:val="24"/>
                <w:szCs w:val="24"/>
              </w:rPr>
            </w:pPr>
            <w:r w:rsidRPr="00D54F08">
              <w:rPr>
                <w:rFonts w:ascii="Times New Roman" w:hAnsi="Times New Roman" w:cs="Times New Roman"/>
                <w:color w:val="00B0F0"/>
                <w:sz w:val="24"/>
                <w:szCs w:val="24"/>
              </w:rPr>
              <w:t>1.165780 Архангельская область, Ленский район, с.Яренск, ул. Набережная имени Подбельского, дом 8.</w:t>
            </w:r>
          </w:p>
          <w:p w14:paraId="0BD4BA5E" w14:textId="77777777" w:rsidR="00037397" w:rsidRPr="00D54F08" w:rsidRDefault="00037397" w:rsidP="00037397">
            <w:pPr>
              <w:jc w:val="both"/>
              <w:rPr>
                <w:rFonts w:ascii="Times New Roman" w:hAnsi="Times New Roman" w:cs="Times New Roman"/>
                <w:color w:val="00B0F0"/>
                <w:sz w:val="24"/>
                <w:szCs w:val="24"/>
                <w:lang w:eastAsia="uk-UA"/>
              </w:rPr>
            </w:pPr>
          </w:p>
        </w:tc>
        <w:tc>
          <w:tcPr>
            <w:tcW w:w="2552" w:type="dxa"/>
          </w:tcPr>
          <w:p w14:paraId="7AFE546E" w14:textId="77777777" w:rsidR="00037397" w:rsidRPr="00D54F08" w:rsidRDefault="00037397" w:rsidP="00037397">
            <w:pPr>
              <w:rPr>
                <w:rFonts w:ascii="Times New Roman" w:hAnsi="Times New Roman" w:cs="Times New Roman"/>
                <w:color w:val="00B0F0"/>
                <w:sz w:val="24"/>
                <w:szCs w:val="24"/>
              </w:rPr>
            </w:pPr>
            <w:r w:rsidRPr="00D54F08">
              <w:rPr>
                <w:rFonts w:ascii="Times New Roman" w:hAnsi="Times New Roman" w:cs="Times New Roman"/>
                <w:color w:val="00B0F0"/>
                <w:sz w:val="24"/>
                <w:szCs w:val="24"/>
              </w:rPr>
              <w:t>Администрация МО «Ленский муниципальный район»</w:t>
            </w:r>
          </w:p>
        </w:tc>
        <w:tc>
          <w:tcPr>
            <w:tcW w:w="1417" w:type="dxa"/>
          </w:tcPr>
          <w:p w14:paraId="09F9E737" w14:textId="77777777" w:rsidR="00037397" w:rsidRPr="00D54F08" w:rsidRDefault="00037397" w:rsidP="00037397">
            <w:pPr>
              <w:rPr>
                <w:rFonts w:ascii="Times New Roman" w:hAnsi="Times New Roman" w:cs="Times New Roman"/>
                <w:color w:val="00B0F0"/>
                <w:sz w:val="24"/>
                <w:szCs w:val="24"/>
                <w:lang w:eastAsia="uk-UA"/>
              </w:rPr>
            </w:pPr>
            <w:r w:rsidRPr="00D54F08">
              <w:rPr>
                <w:rFonts w:ascii="Times New Roman" w:hAnsi="Times New Roman" w:cs="Times New Roman"/>
                <w:color w:val="00B0F0"/>
                <w:sz w:val="24"/>
                <w:szCs w:val="24"/>
                <w:lang w:eastAsia="uk-UA"/>
              </w:rPr>
              <w:t>1.120/108</w:t>
            </w:r>
          </w:p>
          <w:p w14:paraId="5327E825" w14:textId="77777777" w:rsidR="00037397" w:rsidRPr="00D54F08" w:rsidRDefault="00037397" w:rsidP="00037397">
            <w:pPr>
              <w:rPr>
                <w:rFonts w:ascii="Times New Roman" w:hAnsi="Times New Roman" w:cs="Times New Roman"/>
                <w:color w:val="00B0F0"/>
                <w:sz w:val="24"/>
                <w:szCs w:val="24"/>
                <w:lang w:eastAsia="uk-UA"/>
              </w:rPr>
            </w:pPr>
          </w:p>
        </w:tc>
        <w:tc>
          <w:tcPr>
            <w:tcW w:w="1418" w:type="dxa"/>
          </w:tcPr>
          <w:p w14:paraId="3D01B200" w14:textId="77777777" w:rsidR="00037397" w:rsidRPr="00D54F08" w:rsidRDefault="00037397" w:rsidP="00037397">
            <w:pPr>
              <w:jc w:val="center"/>
              <w:rPr>
                <w:rFonts w:ascii="Times New Roman" w:hAnsi="Times New Roman" w:cs="Times New Roman"/>
                <w:color w:val="00B0F0"/>
                <w:sz w:val="24"/>
                <w:szCs w:val="24"/>
              </w:rPr>
            </w:pPr>
            <w:r w:rsidRPr="00D54F08">
              <w:rPr>
                <w:rFonts w:ascii="Times New Roman" w:hAnsi="Times New Roman" w:cs="Times New Roman"/>
                <w:color w:val="00B0F0"/>
                <w:sz w:val="24"/>
                <w:szCs w:val="24"/>
              </w:rPr>
              <w:t>отдельно стоящее здание</w:t>
            </w:r>
          </w:p>
        </w:tc>
        <w:tc>
          <w:tcPr>
            <w:tcW w:w="1417" w:type="dxa"/>
          </w:tcPr>
          <w:p w14:paraId="05168CAF" w14:textId="77777777" w:rsidR="00037397" w:rsidRPr="00D54F08" w:rsidRDefault="00936E12" w:rsidP="00037397">
            <w:pPr>
              <w:rPr>
                <w:rFonts w:ascii="Times New Roman" w:hAnsi="Times New Roman" w:cs="Times New Roman"/>
                <w:color w:val="00B0F0"/>
                <w:sz w:val="24"/>
                <w:szCs w:val="24"/>
              </w:rPr>
            </w:pPr>
            <w:r>
              <w:rPr>
                <w:rFonts w:ascii="Times New Roman" w:hAnsi="Times New Roman" w:cs="Times New Roman"/>
                <w:color w:val="00B0F0"/>
                <w:sz w:val="24"/>
                <w:szCs w:val="24"/>
              </w:rPr>
              <w:t>12</w:t>
            </w:r>
          </w:p>
        </w:tc>
        <w:tc>
          <w:tcPr>
            <w:tcW w:w="1560" w:type="dxa"/>
          </w:tcPr>
          <w:p w14:paraId="4D1FD184" w14:textId="77777777" w:rsidR="00037397" w:rsidRPr="00D54F08" w:rsidRDefault="00037397" w:rsidP="00037397">
            <w:pPr>
              <w:rPr>
                <w:rFonts w:ascii="Times New Roman" w:hAnsi="Times New Roman" w:cs="Times New Roman"/>
                <w:color w:val="00B0F0"/>
                <w:sz w:val="24"/>
                <w:szCs w:val="24"/>
              </w:rPr>
            </w:pPr>
            <w:r w:rsidRPr="00D54F08">
              <w:rPr>
                <w:rFonts w:ascii="Times New Roman" w:hAnsi="Times New Roman" w:cs="Times New Roman"/>
                <w:color w:val="00B0F0"/>
                <w:sz w:val="24"/>
                <w:szCs w:val="24"/>
              </w:rPr>
              <w:t>1.1904</w:t>
            </w:r>
          </w:p>
          <w:p w14:paraId="58B59AC8" w14:textId="77777777" w:rsidR="00037397" w:rsidRPr="00D54F08" w:rsidRDefault="00037397" w:rsidP="00037397">
            <w:pPr>
              <w:rPr>
                <w:rFonts w:ascii="Times New Roman" w:hAnsi="Times New Roman" w:cs="Times New Roman"/>
                <w:color w:val="00B0F0"/>
                <w:sz w:val="24"/>
                <w:szCs w:val="24"/>
              </w:rPr>
            </w:pPr>
          </w:p>
        </w:tc>
        <w:tc>
          <w:tcPr>
            <w:tcW w:w="905" w:type="dxa"/>
          </w:tcPr>
          <w:p w14:paraId="49FFBEBA" w14:textId="77777777" w:rsidR="00037397" w:rsidRPr="00D54F08" w:rsidRDefault="00037397" w:rsidP="00037397">
            <w:pPr>
              <w:rPr>
                <w:rFonts w:ascii="Times New Roman" w:hAnsi="Times New Roman" w:cs="Times New Roman"/>
                <w:color w:val="00B0F0"/>
                <w:sz w:val="24"/>
                <w:szCs w:val="24"/>
              </w:rPr>
            </w:pPr>
            <w:r w:rsidRPr="00D54F08">
              <w:rPr>
                <w:rFonts w:ascii="Times New Roman" w:hAnsi="Times New Roman" w:cs="Times New Roman"/>
                <w:color w:val="00B0F0"/>
                <w:sz w:val="24"/>
                <w:szCs w:val="24"/>
              </w:rPr>
              <w:t>60%</w:t>
            </w:r>
          </w:p>
          <w:p w14:paraId="7344B7C4" w14:textId="77777777" w:rsidR="00037397" w:rsidRPr="00D54F08" w:rsidRDefault="00037397" w:rsidP="00037397">
            <w:pPr>
              <w:rPr>
                <w:rFonts w:ascii="Times New Roman" w:hAnsi="Times New Roman" w:cs="Times New Roman"/>
                <w:color w:val="00B0F0"/>
                <w:sz w:val="24"/>
                <w:szCs w:val="24"/>
              </w:rPr>
            </w:pPr>
          </w:p>
        </w:tc>
      </w:tr>
    </w:tbl>
    <w:p w14:paraId="04682A79" w14:textId="77777777" w:rsidR="00D54F08" w:rsidRDefault="00D54F08" w:rsidP="001948C2">
      <w:pPr>
        <w:pStyle w:val="af0"/>
        <w:rPr>
          <w:sz w:val="26"/>
          <w:szCs w:val="26"/>
        </w:rPr>
        <w:sectPr w:rsidR="00D54F08" w:rsidSect="00D54F08">
          <w:pgSz w:w="16838" w:h="11906" w:orient="landscape"/>
          <w:pgMar w:top="1134" w:right="567" w:bottom="567" w:left="567" w:header="709" w:footer="709" w:gutter="0"/>
          <w:cols w:space="708"/>
          <w:docGrid w:linePitch="360"/>
        </w:sectPr>
      </w:pPr>
    </w:p>
    <w:p w14:paraId="2B320BF8" w14:textId="77777777" w:rsidR="001948C2" w:rsidRPr="009E1432" w:rsidRDefault="001948C2" w:rsidP="001948C2">
      <w:pPr>
        <w:pStyle w:val="af0"/>
        <w:rPr>
          <w:sz w:val="26"/>
          <w:szCs w:val="26"/>
        </w:rPr>
      </w:pPr>
    </w:p>
    <w:p w14:paraId="3A0202C9" w14:textId="77777777" w:rsidR="001D168F" w:rsidRPr="009E1432" w:rsidRDefault="00C819BB" w:rsidP="001948C2">
      <w:pPr>
        <w:pStyle w:val="af0"/>
        <w:numPr>
          <w:ilvl w:val="3"/>
          <w:numId w:val="15"/>
        </w:numPr>
        <w:jc w:val="center"/>
        <w:outlineLvl w:val="3"/>
        <w:rPr>
          <w:b/>
          <w:sz w:val="26"/>
          <w:szCs w:val="26"/>
        </w:rPr>
      </w:pPr>
      <w:bookmarkStart w:id="70" w:name="_Toc76478854"/>
      <w:r w:rsidRPr="009E1432">
        <w:rPr>
          <w:b/>
          <w:sz w:val="26"/>
          <w:szCs w:val="26"/>
        </w:rPr>
        <w:t>Учреждения</w:t>
      </w:r>
      <w:r w:rsidR="001D168F" w:rsidRPr="009E1432">
        <w:rPr>
          <w:b/>
          <w:sz w:val="26"/>
          <w:szCs w:val="26"/>
        </w:rPr>
        <w:t xml:space="preserve"> культуры и досуга</w:t>
      </w:r>
      <w:bookmarkEnd w:id="69"/>
      <w:bookmarkEnd w:id="70"/>
      <w:r w:rsidR="001D168F" w:rsidRPr="009E1432">
        <w:rPr>
          <w:b/>
          <w:sz w:val="26"/>
          <w:szCs w:val="26"/>
        </w:rPr>
        <w:t xml:space="preserve"> </w:t>
      </w:r>
    </w:p>
    <w:p w14:paraId="7A319CC0" w14:textId="77777777" w:rsidR="001D168F" w:rsidRPr="009E1432" w:rsidRDefault="001D168F" w:rsidP="00C6008F">
      <w:pPr>
        <w:pStyle w:val="af0"/>
        <w:rPr>
          <w:sz w:val="26"/>
          <w:szCs w:val="26"/>
        </w:rPr>
      </w:pPr>
    </w:p>
    <w:p w14:paraId="5C5779BE" w14:textId="77777777" w:rsidR="003A17D6" w:rsidRPr="00DA0D03" w:rsidRDefault="00173326" w:rsidP="00C6008F">
      <w:pPr>
        <w:pStyle w:val="af0"/>
        <w:rPr>
          <w:rFonts w:eastAsia="Arial"/>
          <w:color w:val="00B0F0"/>
          <w:kern w:val="1"/>
          <w:sz w:val="26"/>
          <w:szCs w:val="26"/>
          <w:lang w:bidi="en-US"/>
        </w:rPr>
      </w:pPr>
      <w:r w:rsidRPr="00DA0D03">
        <w:rPr>
          <w:rFonts w:eastAsia="Arial"/>
          <w:color w:val="00B0F0"/>
          <w:kern w:val="1"/>
          <w:sz w:val="26"/>
          <w:szCs w:val="26"/>
          <w:lang w:bidi="en-US"/>
        </w:rPr>
        <w:t xml:space="preserve">На территории </w:t>
      </w:r>
      <w:r w:rsidR="00F002F5" w:rsidRPr="00DA0D03">
        <w:rPr>
          <w:rFonts w:eastAsia="Arial"/>
          <w:color w:val="00B0F0"/>
          <w:kern w:val="1"/>
          <w:sz w:val="26"/>
          <w:szCs w:val="26"/>
          <w:lang w:bidi="en-US"/>
        </w:rPr>
        <w:t>м</w:t>
      </w:r>
      <w:r w:rsidR="00853D05" w:rsidRPr="00DA0D03">
        <w:rPr>
          <w:rFonts w:eastAsia="Arial"/>
          <w:color w:val="00B0F0"/>
          <w:kern w:val="1"/>
          <w:sz w:val="26"/>
          <w:szCs w:val="26"/>
          <w:lang w:bidi="en-US"/>
        </w:rPr>
        <w:t>униципального образования «</w:t>
      </w:r>
      <w:r w:rsidR="007174E9" w:rsidRPr="00DA0D03">
        <w:rPr>
          <w:rFonts w:eastAsia="Arial"/>
          <w:color w:val="00B0F0"/>
          <w:kern w:val="1"/>
          <w:sz w:val="26"/>
          <w:szCs w:val="26"/>
          <w:lang w:bidi="en-US"/>
        </w:rPr>
        <w:t>Сафроновское</w:t>
      </w:r>
      <w:r w:rsidR="00853D05" w:rsidRPr="00DA0D03">
        <w:rPr>
          <w:rFonts w:eastAsia="Arial"/>
          <w:color w:val="00B0F0"/>
          <w:kern w:val="1"/>
          <w:sz w:val="26"/>
          <w:szCs w:val="26"/>
          <w:lang w:bidi="en-US"/>
        </w:rPr>
        <w:t>»</w:t>
      </w:r>
      <w:r w:rsidRPr="00DA0D03">
        <w:rPr>
          <w:rFonts w:eastAsia="Arial"/>
          <w:color w:val="00B0F0"/>
          <w:kern w:val="1"/>
          <w:sz w:val="26"/>
          <w:szCs w:val="26"/>
          <w:lang w:bidi="en-US"/>
        </w:rPr>
        <w:t xml:space="preserve"> свою деятельность осуществляют </w:t>
      </w:r>
      <w:r w:rsidR="00DA0D03" w:rsidRPr="00DA0D03">
        <w:rPr>
          <w:rFonts w:eastAsia="Arial"/>
          <w:color w:val="00B0F0"/>
          <w:kern w:val="1"/>
          <w:sz w:val="26"/>
          <w:szCs w:val="26"/>
          <w:lang w:bidi="en-US"/>
        </w:rPr>
        <w:t>7</w:t>
      </w:r>
      <w:r w:rsidR="00C54FB6" w:rsidRPr="00DA0D03">
        <w:rPr>
          <w:rFonts w:eastAsia="Arial"/>
          <w:color w:val="00B0F0"/>
          <w:kern w:val="1"/>
          <w:sz w:val="26"/>
          <w:szCs w:val="26"/>
          <w:lang w:bidi="en-US"/>
        </w:rPr>
        <w:t xml:space="preserve"> объектов культуры и искусства.</w:t>
      </w:r>
    </w:p>
    <w:p w14:paraId="22E661F1" w14:textId="77777777" w:rsidR="003A17D6" w:rsidRPr="009E1432" w:rsidRDefault="003A17D6" w:rsidP="00C6008F">
      <w:pPr>
        <w:pStyle w:val="af0"/>
        <w:rPr>
          <w:rFonts w:eastAsia="Arial"/>
          <w:kern w:val="1"/>
          <w:sz w:val="26"/>
          <w:szCs w:val="26"/>
          <w:lang w:bidi="en-US"/>
        </w:rPr>
        <w:sectPr w:rsidR="003A17D6" w:rsidRPr="009E1432" w:rsidSect="004D4288">
          <w:pgSz w:w="11906" w:h="16838"/>
          <w:pgMar w:top="567" w:right="567" w:bottom="567" w:left="1134" w:header="709" w:footer="709" w:gutter="0"/>
          <w:cols w:space="708"/>
          <w:docGrid w:linePitch="360"/>
        </w:sectPr>
      </w:pPr>
    </w:p>
    <w:p w14:paraId="7B480DF3" w14:textId="77777777" w:rsidR="0019043F" w:rsidRPr="009E1432" w:rsidRDefault="0019043F" w:rsidP="00C6008F">
      <w:pPr>
        <w:pStyle w:val="af0"/>
        <w:jc w:val="right"/>
        <w:rPr>
          <w:sz w:val="26"/>
          <w:szCs w:val="26"/>
        </w:rPr>
      </w:pPr>
      <w:r w:rsidRPr="009E1432">
        <w:rPr>
          <w:sz w:val="26"/>
          <w:szCs w:val="26"/>
        </w:rPr>
        <w:lastRenderedPageBreak/>
        <w:t xml:space="preserve">Таблица </w:t>
      </w:r>
      <w:r w:rsidR="000E1E0C">
        <w:rPr>
          <w:sz w:val="26"/>
          <w:szCs w:val="26"/>
        </w:rPr>
        <w:t>18</w:t>
      </w:r>
    </w:p>
    <w:p w14:paraId="164C1459" w14:textId="77777777" w:rsidR="0019043F" w:rsidRPr="009E1432" w:rsidRDefault="0019043F" w:rsidP="00C6008F">
      <w:pPr>
        <w:pStyle w:val="af0"/>
        <w:jc w:val="center"/>
        <w:rPr>
          <w:sz w:val="26"/>
          <w:szCs w:val="26"/>
        </w:rPr>
      </w:pPr>
      <w:r w:rsidRPr="009E1432">
        <w:rPr>
          <w:sz w:val="26"/>
          <w:szCs w:val="26"/>
        </w:rPr>
        <w:t>Перечень учреждений культуры и досуга</w:t>
      </w: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261"/>
        <w:gridCol w:w="2126"/>
        <w:gridCol w:w="2268"/>
        <w:gridCol w:w="1701"/>
        <w:gridCol w:w="1985"/>
        <w:gridCol w:w="1559"/>
        <w:gridCol w:w="1275"/>
        <w:gridCol w:w="992"/>
      </w:tblGrid>
      <w:tr w:rsidR="00C04C0C" w:rsidRPr="00DC14E9" w14:paraId="018C020B" w14:textId="77777777" w:rsidTr="00C04C0C">
        <w:trPr>
          <w:trHeight w:val="945"/>
        </w:trPr>
        <w:tc>
          <w:tcPr>
            <w:tcW w:w="426" w:type="dxa"/>
            <w:shd w:val="clear" w:color="auto" w:fill="auto"/>
            <w:hideMark/>
          </w:tcPr>
          <w:p w14:paraId="7FB5518D"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 пп</w:t>
            </w:r>
          </w:p>
        </w:tc>
        <w:tc>
          <w:tcPr>
            <w:tcW w:w="3261" w:type="dxa"/>
            <w:shd w:val="clear" w:color="auto" w:fill="auto"/>
            <w:hideMark/>
          </w:tcPr>
          <w:p w14:paraId="6A068967"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Наименование</w:t>
            </w:r>
          </w:p>
        </w:tc>
        <w:tc>
          <w:tcPr>
            <w:tcW w:w="2126" w:type="dxa"/>
            <w:shd w:val="clear" w:color="auto" w:fill="auto"/>
            <w:hideMark/>
          </w:tcPr>
          <w:p w14:paraId="17D225F0"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Адрес</w:t>
            </w:r>
          </w:p>
        </w:tc>
        <w:tc>
          <w:tcPr>
            <w:tcW w:w="2268" w:type="dxa"/>
            <w:shd w:val="clear" w:color="auto" w:fill="auto"/>
            <w:hideMark/>
          </w:tcPr>
          <w:p w14:paraId="740622C7"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Собственность</w:t>
            </w:r>
          </w:p>
        </w:tc>
        <w:tc>
          <w:tcPr>
            <w:tcW w:w="1701" w:type="dxa"/>
            <w:shd w:val="clear" w:color="auto" w:fill="auto"/>
            <w:hideMark/>
          </w:tcPr>
          <w:p w14:paraId="2A712E25"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Количество мест по проекту/фактическое число учащихся</w:t>
            </w:r>
          </w:p>
        </w:tc>
        <w:tc>
          <w:tcPr>
            <w:tcW w:w="1985" w:type="dxa"/>
            <w:shd w:val="clear" w:color="auto" w:fill="auto"/>
            <w:hideMark/>
          </w:tcPr>
          <w:p w14:paraId="5304130A"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Встроенное или отдельно стоящее здание</w:t>
            </w:r>
          </w:p>
        </w:tc>
        <w:tc>
          <w:tcPr>
            <w:tcW w:w="1559" w:type="dxa"/>
            <w:shd w:val="clear" w:color="auto" w:fill="auto"/>
            <w:hideMark/>
          </w:tcPr>
          <w:p w14:paraId="5E5B390D"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Количество работающих, человек</w:t>
            </w:r>
          </w:p>
        </w:tc>
        <w:tc>
          <w:tcPr>
            <w:tcW w:w="1275" w:type="dxa"/>
            <w:shd w:val="clear" w:color="auto" w:fill="auto"/>
            <w:hideMark/>
          </w:tcPr>
          <w:p w14:paraId="6CA8A06E"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Год ввода в эксплуатацию</w:t>
            </w:r>
          </w:p>
        </w:tc>
        <w:tc>
          <w:tcPr>
            <w:tcW w:w="992" w:type="dxa"/>
            <w:shd w:val="clear" w:color="auto" w:fill="auto"/>
            <w:hideMark/>
          </w:tcPr>
          <w:p w14:paraId="1C1F8DB4"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 износа</w:t>
            </w:r>
          </w:p>
        </w:tc>
      </w:tr>
      <w:tr w:rsidR="00C04C0C" w:rsidRPr="00DC14E9" w14:paraId="7DEEBA47" w14:textId="77777777" w:rsidTr="00C04C0C">
        <w:trPr>
          <w:trHeight w:val="329"/>
        </w:trPr>
        <w:tc>
          <w:tcPr>
            <w:tcW w:w="426" w:type="dxa"/>
            <w:shd w:val="clear" w:color="auto" w:fill="auto"/>
            <w:hideMark/>
          </w:tcPr>
          <w:p w14:paraId="733716B1"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1</w:t>
            </w:r>
          </w:p>
        </w:tc>
        <w:tc>
          <w:tcPr>
            <w:tcW w:w="3261" w:type="dxa"/>
            <w:shd w:val="clear" w:color="auto" w:fill="auto"/>
            <w:hideMark/>
          </w:tcPr>
          <w:p w14:paraId="236E7512"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2</w:t>
            </w:r>
          </w:p>
        </w:tc>
        <w:tc>
          <w:tcPr>
            <w:tcW w:w="2126" w:type="dxa"/>
            <w:shd w:val="clear" w:color="auto" w:fill="auto"/>
            <w:hideMark/>
          </w:tcPr>
          <w:p w14:paraId="5F8E00CA"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3</w:t>
            </w:r>
          </w:p>
        </w:tc>
        <w:tc>
          <w:tcPr>
            <w:tcW w:w="2268" w:type="dxa"/>
            <w:shd w:val="clear" w:color="auto" w:fill="auto"/>
            <w:hideMark/>
          </w:tcPr>
          <w:p w14:paraId="65C129A3"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4</w:t>
            </w:r>
          </w:p>
        </w:tc>
        <w:tc>
          <w:tcPr>
            <w:tcW w:w="1701" w:type="dxa"/>
            <w:shd w:val="clear" w:color="auto" w:fill="auto"/>
            <w:hideMark/>
          </w:tcPr>
          <w:p w14:paraId="3E672D67"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5</w:t>
            </w:r>
          </w:p>
        </w:tc>
        <w:tc>
          <w:tcPr>
            <w:tcW w:w="1985" w:type="dxa"/>
            <w:shd w:val="clear" w:color="auto" w:fill="auto"/>
            <w:hideMark/>
          </w:tcPr>
          <w:p w14:paraId="1745A46F"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6</w:t>
            </w:r>
          </w:p>
        </w:tc>
        <w:tc>
          <w:tcPr>
            <w:tcW w:w="1559" w:type="dxa"/>
            <w:shd w:val="clear" w:color="auto" w:fill="auto"/>
            <w:hideMark/>
          </w:tcPr>
          <w:p w14:paraId="65C1EBE5"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7</w:t>
            </w:r>
          </w:p>
        </w:tc>
        <w:tc>
          <w:tcPr>
            <w:tcW w:w="1275" w:type="dxa"/>
            <w:shd w:val="clear" w:color="auto" w:fill="auto"/>
            <w:hideMark/>
          </w:tcPr>
          <w:p w14:paraId="5B83AB86"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8</w:t>
            </w:r>
          </w:p>
        </w:tc>
        <w:tc>
          <w:tcPr>
            <w:tcW w:w="992" w:type="dxa"/>
            <w:shd w:val="clear" w:color="auto" w:fill="auto"/>
            <w:hideMark/>
          </w:tcPr>
          <w:p w14:paraId="65580CC4"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9</w:t>
            </w:r>
          </w:p>
        </w:tc>
      </w:tr>
      <w:tr w:rsidR="00C04C0C" w:rsidRPr="00DC14E9" w14:paraId="40393BFF" w14:textId="77777777" w:rsidTr="00C04C0C">
        <w:trPr>
          <w:trHeight w:val="1575"/>
        </w:trPr>
        <w:tc>
          <w:tcPr>
            <w:tcW w:w="426" w:type="dxa"/>
            <w:shd w:val="clear" w:color="auto" w:fill="auto"/>
            <w:hideMark/>
          </w:tcPr>
          <w:p w14:paraId="4A6D3865"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1</w:t>
            </w:r>
          </w:p>
        </w:tc>
        <w:tc>
          <w:tcPr>
            <w:tcW w:w="3261" w:type="dxa"/>
            <w:shd w:val="clear" w:color="auto" w:fill="auto"/>
            <w:hideMark/>
          </w:tcPr>
          <w:p w14:paraId="5B19453E"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Яренский дом культуры МБУК"Центр народной культуры и туризма"</w:t>
            </w:r>
          </w:p>
        </w:tc>
        <w:tc>
          <w:tcPr>
            <w:tcW w:w="2126" w:type="dxa"/>
            <w:shd w:val="clear" w:color="auto" w:fill="auto"/>
            <w:hideMark/>
          </w:tcPr>
          <w:p w14:paraId="73825175"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Архангельская область,Ленский район с.Яренск ,ул В.Дубинина 4а</w:t>
            </w:r>
          </w:p>
        </w:tc>
        <w:tc>
          <w:tcPr>
            <w:tcW w:w="2268" w:type="dxa"/>
            <w:shd w:val="clear" w:color="auto" w:fill="auto"/>
            <w:hideMark/>
          </w:tcPr>
          <w:p w14:paraId="697BF1F5"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Администрация МО "Ленский муниципальный район"</w:t>
            </w:r>
          </w:p>
        </w:tc>
        <w:tc>
          <w:tcPr>
            <w:tcW w:w="1701" w:type="dxa"/>
            <w:shd w:val="clear" w:color="auto" w:fill="auto"/>
            <w:hideMark/>
          </w:tcPr>
          <w:p w14:paraId="52FE38F7"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254,00</w:t>
            </w:r>
          </w:p>
        </w:tc>
        <w:tc>
          <w:tcPr>
            <w:tcW w:w="1985" w:type="dxa"/>
            <w:shd w:val="clear" w:color="auto" w:fill="auto"/>
            <w:hideMark/>
          </w:tcPr>
          <w:p w14:paraId="7DDC4A52"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Отдельно стоящее здание</w:t>
            </w:r>
          </w:p>
        </w:tc>
        <w:tc>
          <w:tcPr>
            <w:tcW w:w="1559" w:type="dxa"/>
            <w:shd w:val="clear" w:color="auto" w:fill="auto"/>
            <w:hideMark/>
          </w:tcPr>
          <w:p w14:paraId="071C2FE4"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29,00</w:t>
            </w:r>
          </w:p>
        </w:tc>
        <w:tc>
          <w:tcPr>
            <w:tcW w:w="1275" w:type="dxa"/>
            <w:shd w:val="clear" w:color="auto" w:fill="auto"/>
            <w:hideMark/>
          </w:tcPr>
          <w:p w14:paraId="5F65FA4B"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smartTag w:uri="urn:schemas-microsoft-com:office:smarttags" w:element="metricconverter">
              <w:smartTagPr>
                <w:attr w:name="ProductID" w:val="1972 г"/>
              </w:smartTagPr>
              <w:r w:rsidRPr="00C04C0C">
                <w:rPr>
                  <w:rFonts w:ascii="Times New Roman" w:eastAsia="Times New Roman" w:hAnsi="Times New Roman" w:cs="Times New Roman"/>
                  <w:color w:val="00B0F0"/>
                  <w:sz w:val="24"/>
                  <w:szCs w:val="24"/>
                  <w:lang w:eastAsia="ru-RU"/>
                </w:rPr>
                <w:t>1972 г</w:t>
              </w:r>
            </w:smartTag>
            <w:r w:rsidRPr="00C04C0C">
              <w:rPr>
                <w:rFonts w:ascii="Times New Roman" w:eastAsia="Times New Roman" w:hAnsi="Times New Roman" w:cs="Times New Roman"/>
                <w:color w:val="00B0F0"/>
                <w:sz w:val="24"/>
                <w:szCs w:val="24"/>
                <w:lang w:eastAsia="ru-RU"/>
              </w:rPr>
              <w:t>.</w:t>
            </w:r>
          </w:p>
        </w:tc>
        <w:tc>
          <w:tcPr>
            <w:tcW w:w="992" w:type="dxa"/>
            <w:shd w:val="clear" w:color="auto" w:fill="auto"/>
            <w:hideMark/>
          </w:tcPr>
          <w:p w14:paraId="663FFF7D"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40</w:t>
            </w:r>
          </w:p>
        </w:tc>
      </w:tr>
      <w:tr w:rsidR="00C04C0C" w:rsidRPr="00DC14E9" w14:paraId="1D972C65" w14:textId="77777777" w:rsidTr="00C04C0C">
        <w:trPr>
          <w:trHeight w:val="1890"/>
        </w:trPr>
        <w:tc>
          <w:tcPr>
            <w:tcW w:w="426" w:type="dxa"/>
            <w:shd w:val="clear" w:color="auto" w:fill="auto"/>
            <w:hideMark/>
          </w:tcPr>
          <w:p w14:paraId="6EBF7A74"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2</w:t>
            </w:r>
          </w:p>
        </w:tc>
        <w:tc>
          <w:tcPr>
            <w:tcW w:w="3261" w:type="dxa"/>
            <w:shd w:val="clear" w:color="auto" w:fill="auto"/>
            <w:hideMark/>
          </w:tcPr>
          <w:p w14:paraId="42C9A5A8"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Яреньгский клуб МБУК ""Центр народной культуры и туризма"</w:t>
            </w:r>
          </w:p>
        </w:tc>
        <w:tc>
          <w:tcPr>
            <w:tcW w:w="2126" w:type="dxa"/>
            <w:shd w:val="clear" w:color="auto" w:fill="auto"/>
            <w:hideMark/>
          </w:tcPr>
          <w:p w14:paraId="4CE4FF10"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 xml:space="preserve"> Архангельская область,Ленский район,п.Яреньга,ул.Центральная 10а</w:t>
            </w:r>
          </w:p>
        </w:tc>
        <w:tc>
          <w:tcPr>
            <w:tcW w:w="2268" w:type="dxa"/>
            <w:shd w:val="clear" w:color="auto" w:fill="auto"/>
            <w:hideMark/>
          </w:tcPr>
          <w:p w14:paraId="0819EB46"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Администрация МО "Ленский муниципальный район"</w:t>
            </w:r>
          </w:p>
        </w:tc>
        <w:tc>
          <w:tcPr>
            <w:tcW w:w="1701" w:type="dxa"/>
            <w:shd w:val="clear" w:color="auto" w:fill="auto"/>
            <w:hideMark/>
          </w:tcPr>
          <w:p w14:paraId="65638377"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70,00</w:t>
            </w:r>
          </w:p>
        </w:tc>
        <w:tc>
          <w:tcPr>
            <w:tcW w:w="1985" w:type="dxa"/>
            <w:shd w:val="clear" w:color="auto" w:fill="auto"/>
            <w:hideMark/>
          </w:tcPr>
          <w:p w14:paraId="35B75E6C"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Отдельно стоящее здание</w:t>
            </w:r>
          </w:p>
        </w:tc>
        <w:tc>
          <w:tcPr>
            <w:tcW w:w="1559" w:type="dxa"/>
            <w:shd w:val="clear" w:color="auto" w:fill="auto"/>
            <w:hideMark/>
          </w:tcPr>
          <w:p w14:paraId="56AE282E"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2,00</w:t>
            </w:r>
          </w:p>
        </w:tc>
        <w:tc>
          <w:tcPr>
            <w:tcW w:w="1275" w:type="dxa"/>
            <w:shd w:val="clear" w:color="auto" w:fill="auto"/>
            <w:hideMark/>
          </w:tcPr>
          <w:p w14:paraId="72484978"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smartTag w:uri="urn:schemas-microsoft-com:office:smarttags" w:element="metricconverter">
              <w:smartTagPr>
                <w:attr w:name="ProductID" w:val="1987 г"/>
              </w:smartTagPr>
              <w:r w:rsidRPr="00C04C0C">
                <w:rPr>
                  <w:rFonts w:ascii="Times New Roman" w:eastAsia="Times New Roman" w:hAnsi="Times New Roman" w:cs="Times New Roman"/>
                  <w:color w:val="00B0F0"/>
                  <w:sz w:val="24"/>
                  <w:szCs w:val="24"/>
                  <w:lang w:eastAsia="ru-RU"/>
                </w:rPr>
                <w:t>1987 г</w:t>
              </w:r>
            </w:smartTag>
            <w:r w:rsidRPr="00C04C0C">
              <w:rPr>
                <w:rFonts w:ascii="Times New Roman" w:eastAsia="Times New Roman" w:hAnsi="Times New Roman" w:cs="Times New Roman"/>
                <w:color w:val="00B0F0"/>
                <w:sz w:val="24"/>
                <w:szCs w:val="24"/>
                <w:lang w:eastAsia="ru-RU"/>
              </w:rPr>
              <w:t>.</w:t>
            </w:r>
          </w:p>
        </w:tc>
        <w:tc>
          <w:tcPr>
            <w:tcW w:w="992" w:type="dxa"/>
            <w:shd w:val="clear" w:color="auto" w:fill="auto"/>
            <w:hideMark/>
          </w:tcPr>
          <w:p w14:paraId="5A377BD9"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60</w:t>
            </w:r>
          </w:p>
        </w:tc>
      </w:tr>
      <w:tr w:rsidR="00C04C0C" w:rsidRPr="00DC14E9" w14:paraId="3BF196C6" w14:textId="77777777" w:rsidTr="00C04C0C">
        <w:trPr>
          <w:trHeight w:val="1890"/>
        </w:trPr>
        <w:tc>
          <w:tcPr>
            <w:tcW w:w="426" w:type="dxa"/>
            <w:shd w:val="clear" w:color="auto" w:fill="auto"/>
            <w:hideMark/>
          </w:tcPr>
          <w:p w14:paraId="4B8EDC22"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3</w:t>
            </w:r>
          </w:p>
        </w:tc>
        <w:tc>
          <w:tcPr>
            <w:tcW w:w="3261" w:type="dxa"/>
            <w:shd w:val="clear" w:color="auto" w:fill="auto"/>
            <w:hideMark/>
          </w:tcPr>
          <w:p w14:paraId="429FDC18"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Иртовский дом культуры МБУК "Центр народной культуры и туризма"</w:t>
            </w:r>
          </w:p>
        </w:tc>
        <w:tc>
          <w:tcPr>
            <w:tcW w:w="2126" w:type="dxa"/>
            <w:shd w:val="clear" w:color="auto" w:fill="auto"/>
            <w:hideMark/>
          </w:tcPr>
          <w:p w14:paraId="09CB5319"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Архангельская область,Ленский район,с.Ирта,пер.Советский 8</w:t>
            </w:r>
          </w:p>
        </w:tc>
        <w:tc>
          <w:tcPr>
            <w:tcW w:w="2268" w:type="dxa"/>
            <w:shd w:val="clear" w:color="auto" w:fill="auto"/>
            <w:hideMark/>
          </w:tcPr>
          <w:p w14:paraId="583F9968"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Администрация МО "Ленский муниципальный район"</w:t>
            </w:r>
          </w:p>
        </w:tc>
        <w:tc>
          <w:tcPr>
            <w:tcW w:w="1701" w:type="dxa"/>
            <w:shd w:val="clear" w:color="auto" w:fill="auto"/>
            <w:hideMark/>
          </w:tcPr>
          <w:p w14:paraId="1AED14E2"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40,00</w:t>
            </w:r>
          </w:p>
        </w:tc>
        <w:tc>
          <w:tcPr>
            <w:tcW w:w="1985" w:type="dxa"/>
            <w:shd w:val="clear" w:color="auto" w:fill="auto"/>
            <w:hideMark/>
          </w:tcPr>
          <w:p w14:paraId="1446DD5F"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В здании Иртовского детского сада</w:t>
            </w:r>
          </w:p>
        </w:tc>
        <w:tc>
          <w:tcPr>
            <w:tcW w:w="1559" w:type="dxa"/>
            <w:shd w:val="clear" w:color="auto" w:fill="auto"/>
            <w:hideMark/>
          </w:tcPr>
          <w:p w14:paraId="7DA752FC"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2,00</w:t>
            </w:r>
          </w:p>
        </w:tc>
        <w:tc>
          <w:tcPr>
            <w:tcW w:w="1275" w:type="dxa"/>
            <w:shd w:val="clear" w:color="auto" w:fill="auto"/>
            <w:hideMark/>
          </w:tcPr>
          <w:p w14:paraId="172786B5"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smartTag w:uri="urn:schemas-microsoft-com:office:smarttags" w:element="metricconverter">
              <w:smartTagPr>
                <w:attr w:name="ProductID" w:val="1984 г"/>
              </w:smartTagPr>
              <w:r w:rsidRPr="00C04C0C">
                <w:rPr>
                  <w:rFonts w:ascii="Times New Roman" w:eastAsia="Times New Roman" w:hAnsi="Times New Roman" w:cs="Times New Roman"/>
                  <w:color w:val="00B0F0"/>
                  <w:sz w:val="24"/>
                  <w:szCs w:val="24"/>
                  <w:lang w:eastAsia="ru-RU"/>
                </w:rPr>
                <w:t>1984 г</w:t>
              </w:r>
            </w:smartTag>
            <w:r w:rsidRPr="00C04C0C">
              <w:rPr>
                <w:rFonts w:ascii="Times New Roman" w:eastAsia="Times New Roman" w:hAnsi="Times New Roman" w:cs="Times New Roman"/>
                <w:color w:val="00B0F0"/>
                <w:sz w:val="24"/>
                <w:szCs w:val="24"/>
                <w:lang w:eastAsia="ru-RU"/>
              </w:rPr>
              <w:t>.</w:t>
            </w:r>
          </w:p>
        </w:tc>
        <w:tc>
          <w:tcPr>
            <w:tcW w:w="992" w:type="dxa"/>
            <w:shd w:val="clear" w:color="auto" w:fill="auto"/>
            <w:hideMark/>
          </w:tcPr>
          <w:p w14:paraId="62679CA7"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20</w:t>
            </w:r>
          </w:p>
        </w:tc>
      </w:tr>
      <w:tr w:rsidR="00C04C0C" w:rsidRPr="00DC14E9" w14:paraId="458F5F01" w14:textId="77777777" w:rsidTr="00C04C0C">
        <w:trPr>
          <w:trHeight w:val="2820"/>
        </w:trPr>
        <w:tc>
          <w:tcPr>
            <w:tcW w:w="426" w:type="dxa"/>
            <w:shd w:val="clear" w:color="auto" w:fill="auto"/>
            <w:hideMark/>
          </w:tcPr>
          <w:p w14:paraId="3E31F72E"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lastRenderedPageBreak/>
              <w:t>4</w:t>
            </w:r>
          </w:p>
        </w:tc>
        <w:tc>
          <w:tcPr>
            <w:tcW w:w="3261" w:type="dxa"/>
            <w:shd w:val="clear" w:color="auto" w:fill="auto"/>
            <w:hideMark/>
          </w:tcPr>
          <w:p w14:paraId="1DE483F8"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Очейский дом культуры МБУК "Центр народной культуры и туризма"</w:t>
            </w:r>
          </w:p>
        </w:tc>
        <w:tc>
          <w:tcPr>
            <w:tcW w:w="2126" w:type="dxa"/>
            <w:shd w:val="clear" w:color="auto" w:fill="auto"/>
            <w:hideMark/>
          </w:tcPr>
          <w:p w14:paraId="62A775EB"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Архангельская область,Ленский район,п.Очея,ул.Центральная 10</w:t>
            </w:r>
          </w:p>
        </w:tc>
        <w:tc>
          <w:tcPr>
            <w:tcW w:w="2268" w:type="dxa"/>
            <w:shd w:val="clear" w:color="auto" w:fill="auto"/>
            <w:hideMark/>
          </w:tcPr>
          <w:p w14:paraId="4D639462"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Администрация МО "Ленский муниципальный район"</w:t>
            </w:r>
          </w:p>
        </w:tc>
        <w:tc>
          <w:tcPr>
            <w:tcW w:w="1701" w:type="dxa"/>
            <w:shd w:val="clear" w:color="auto" w:fill="auto"/>
            <w:hideMark/>
          </w:tcPr>
          <w:p w14:paraId="00404F8B"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60,00</w:t>
            </w:r>
          </w:p>
        </w:tc>
        <w:tc>
          <w:tcPr>
            <w:tcW w:w="1985" w:type="dxa"/>
            <w:shd w:val="clear" w:color="auto" w:fill="auto"/>
            <w:hideMark/>
          </w:tcPr>
          <w:p w14:paraId="3E38361A"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Отдельно стоящее здание</w:t>
            </w:r>
          </w:p>
        </w:tc>
        <w:tc>
          <w:tcPr>
            <w:tcW w:w="1559" w:type="dxa"/>
            <w:shd w:val="clear" w:color="auto" w:fill="auto"/>
            <w:hideMark/>
          </w:tcPr>
          <w:p w14:paraId="0D805C8A"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2,00</w:t>
            </w:r>
          </w:p>
        </w:tc>
        <w:tc>
          <w:tcPr>
            <w:tcW w:w="1275" w:type="dxa"/>
            <w:shd w:val="clear" w:color="auto" w:fill="auto"/>
            <w:hideMark/>
          </w:tcPr>
          <w:p w14:paraId="106ADAE0"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smartTag w:uri="urn:schemas-microsoft-com:office:smarttags" w:element="metricconverter">
              <w:smartTagPr>
                <w:attr w:name="ProductID" w:val="1970 г"/>
              </w:smartTagPr>
              <w:r w:rsidRPr="00C04C0C">
                <w:rPr>
                  <w:rFonts w:ascii="Times New Roman" w:eastAsia="Times New Roman" w:hAnsi="Times New Roman" w:cs="Times New Roman"/>
                  <w:color w:val="00B0F0"/>
                  <w:sz w:val="24"/>
                  <w:szCs w:val="24"/>
                  <w:lang w:eastAsia="ru-RU"/>
                </w:rPr>
                <w:t>1970 г</w:t>
              </w:r>
            </w:smartTag>
            <w:r w:rsidRPr="00C04C0C">
              <w:rPr>
                <w:rFonts w:ascii="Times New Roman" w:eastAsia="Times New Roman" w:hAnsi="Times New Roman" w:cs="Times New Roman"/>
                <w:color w:val="00B0F0"/>
                <w:sz w:val="24"/>
                <w:szCs w:val="24"/>
                <w:lang w:eastAsia="ru-RU"/>
              </w:rPr>
              <w:t>.</w:t>
            </w:r>
          </w:p>
        </w:tc>
        <w:tc>
          <w:tcPr>
            <w:tcW w:w="992" w:type="dxa"/>
            <w:shd w:val="clear" w:color="auto" w:fill="auto"/>
            <w:hideMark/>
          </w:tcPr>
          <w:p w14:paraId="6E5B7473"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50</w:t>
            </w:r>
          </w:p>
        </w:tc>
      </w:tr>
      <w:tr w:rsidR="00C04C0C" w:rsidRPr="00DC14E9" w14:paraId="30B0FDA8" w14:textId="77777777" w:rsidTr="00C04C0C">
        <w:trPr>
          <w:trHeight w:val="1890"/>
        </w:trPr>
        <w:tc>
          <w:tcPr>
            <w:tcW w:w="426" w:type="dxa"/>
            <w:shd w:val="clear" w:color="auto" w:fill="auto"/>
            <w:hideMark/>
          </w:tcPr>
          <w:p w14:paraId="283C93B0"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5</w:t>
            </w:r>
          </w:p>
        </w:tc>
        <w:tc>
          <w:tcPr>
            <w:tcW w:w="3261" w:type="dxa"/>
            <w:shd w:val="clear" w:color="auto" w:fill="auto"/>
            <w:vAlign w:val="bottom"/>
            <w:hideMark/>
          </w:tcPr>
          <w:p w14:paraId="36FA971D"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Яренская центральная библиотека МБУК «Ленская межпоселенческая библиотека»</w:t>
            </w:r>
          </w:p>
        </w:tc>
        <w:tc>
          <w:tcPr>
            <w:tcW w:w="2126" w:type="dxa"/>
            <w:shd w:val="clear" w:color="auto" w:fill="auto"/>
            <w:noWrap/>
            <w:vAlign w:val="center"/>
            <w:hideMark/>
          </w:tcPr>
          <w:p w14:paraId="4683F4A6" w14:textId="77777777" w:rsidR="00C04C0C" w:rsidRPr="00C04C0C" w:rsidRDefault="00C04C0C" w:rsidP="00D54F08">
            <w:pPr>
              <w:spacing w:after="0" w:line="240" w:lineRule="auto"/>
              <w:jc w:val="both"/>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165780, Архангельская обл. с. Яренск, ул. Братьев Покровских, 31</w:t>
            </w:r>
          </w:p>
        </w:tc>
        <w:tc>
          <w:tcPr>
            <w:tcW w:w="2268" w:type="dxa"/>
            <w:shd w:val="clear" w:color="auto" w:fill="auto"/>
            <w:hideMark/>
          </w:tcPr>
          <w:p w14:paraId="4F4D5839"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Администрация МО "Ленский муниципальный район"</w:t>
            </w:r>
          </w:p>
        </w:tc>
        <w:tc>
          <w:tcPr>
            <w:tcW w:w="1701" w:type="dxa"/>
            <w:shd w:val="clear" w:color="auto" w:fill="auto"/>
            <w:hideMark/>
          </w:tcPr>
          <w:p w14:paraId="653E6D54"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40364 (кол-во томов)</w:t>
            </w:r>
          </w:p>
        </w:tc>
        <w:tc>
          <w:tcPr>
            <w:tcW w:w="1985" w:type="dxa"/>
            <w:shd w:val="clear" w:color="auto" w:fill="auto"/>
            <w:hideMark/>
          </w:tcPr>
          <w:p w14:paraId="26F51B90"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Отдельно стоящее здание</w:t>
            </w:r>
          </w:p>
        </w:tc>
        <w:tc>
          <w:tcPr>
            <w:tcW w:w="1559" w:type="dxa"/>
            <w:shd w:val="clear" w:color="auto" w:fill="auto"/>
            <w:hideMark/>
          </w:tcPr>
          <w:p w14:paraId="242F3A4E"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20,00</w:t>
            </w:r>
          </w:p>
        </w:tc>
        <w:tc>
          <w:tcPr>
            <w:tcW w:w="1275" w:type="dxa"/>
            <w:shd w:val="clear" w:color="auto" w:fill="auto"/>
            <w:hideMark/>
          </w:tcPr>
          <w:p w14:paraId="42DC97C1"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1907</w:t>
            </w:r>
          </w:p>
        </w:tc>
        <w:tc>
          <w:tcPr>
            <w:tcW w:w="992" w:type="dxa"/>
            <w:shd w:val="clear" w:color="auto" w:fill="auto"/>
            <w:hideMark/>
          </w:tcPr>
          <w:p w14:paraId="23B6A3A7"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55</w:t>
            </w:r>
          </w:p>
        </w:tc>
      </w:tr>
      <w:tr w:rsidR="00C04C0C" w:rsidRPr="00DC14E9" w14:paraId="7D936209" w14:textId="77777777" w:rsidTr="00C04C0C">
        <w:trPr>
          <w:trHeight w:val="1890"/>
        </w:trPr>
        <w:tc>
          <w:tcPr>
            <w:tcW w:w="426" w:type="dxa"/>
            <w:shd w:val="clear" w:color="auto" w:fill="auto"/>
            <w:hideMark/>
          </w:tcPr>
          <w:p w14:paraId="10FFF485"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6</w:t>
            </w:r>
          </w:p>
        </w:tc>
        <w:tc>
          <w:tcPr>
            <w:tcW w:w="3261" w:type="dxa"/>
            <w:shd w:val="clear" w:color="auto" w:fill="auto"/>
            <w:hideMark/>
          </w:tcPr>
          <w:p w14:paraId="465447AA"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Иртовская библиотека МБУК «Ленская межпоселенческая библиотека»</w:t>
            </w:r>
          </w:p>
        </w:tc>
        <w:tc>
          <w:tcPr>
            <w:tcW w:w="2126" w:type="dxa"/>
            <w:shd w:val="clear" w:color="auto" w:fill="auto"/>
            <w:hideMark/>
          </w:tcPr>
          <w:p w14:paraId="2A4E2B30"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165772, Архангельская обл., Ленский р-н, с. Ирта, пер. Советский, 8</w:t>
            </w:r>
          </w:p>
        </w:tc>
        <w:tc>
          <w:tcPr>
            <w:tcW w:w="2268" w:type="dxa"/>
            <w:shd w:val="clear" w:color="auto" w:fill="auto"/>
            <w:hideMark/>
          </w:tcPr>
          <w:p w14:paraId="13DB8F88"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Администрация МО "Ленский муниципальный район"</w:t>
            </w:r>
          </w:p>
        </w:tc>
        <w:tc>
          <w:tcPr>
            <w:tcW w:w="1701" w:type="dxa"/>
            <w:shd w:val="clear" w:color="auto" w:fill="auto"/>
            <w:hideMark/>
          </w:tcPr>
          <w:p w14:paraId="691E05A2"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3888 (кол-во томов)</w:t>
            </w:r>
          </w:p>
        </w:tc>
        <w:tc>
          <w:tcPr>
            <w:tcW w:w="1985" w:type="dxa"/>
            <w:shd w:val="clear" w:color="auto" w:fill="auto"/>
            <w:hideMark/>
          </w:tcPr>
          <w:p w14:paraId="3FCAFEA7"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В здании Иртовского детского сада</w:t>
            </w:r>
          </w:p>
        </w:tc>
        <w:tc>
          <w:tcPr>
            <w:tcW w:w="1559" w:type="dxa"/>
            <w:shd w:val="clear" w:color="auto" w:fill="auto"/>
            <w:hideMark/>
          </w:tcPr>
          <w:p w14:paraId="69982E99"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1,00</w:t>
            </w:r>
          </w:p>
        </w:tc>
        <w:tc>
          <w:tcPr>
            <w:tcW w:w="1275" w:type="dxa"/>
            <w:shd w:val="clear" w:color="auto" w:fill="auto"/>
            <w:hideMark/>
          </w:tcPr>
          <w:p w14:paraId="0E408CEF"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smartTag w:uri="urn:schemas-microsoft-com:office:smarttags" w:element="metricconverter">
              <w:smartTagPr>
                <w:attr w:name="ProductID" w:val="1984 г"/>
              </w:smartTagPr>
              <w:r w:rsidRPr="00C04C0C">
                <w:rPr>
                  <w:rFonts w:ascii="Times New Roman" w:eastAsia="Times New Roman" w:hAnsi="Times New Roman" w:cs="Times New Roman"/>
                  <w:color w:val="00B0F0"/>
                  <w:sz w:val="24"/>
                  <w:szCs w:val="24"/>
                  <w:lang w:eastAsia="ru-RU"/>
                </w:rPr>
                <w:t>1984 г</w:t>
              </w:r>
            </w:smartTag>
            <w:r w:rsidRPr="00C04C0C">
              <w:rPr>
                <w:rFonts w:ascii="Times New Roman" w:eastAsia="Times New Roman" w:hAnsi="Times New Roman" w:cs="Times New Roman"/>
                <w:color w:val="00B0F0"/>
                <w:sz w:val="24"/>
                <w:szCs w:val="24"/>
                <w:lang w:eastAsia="ru-RU"/>
              </w:rPr>
              <w:t>.</w:t>
            </w:r>
          </w:p>
        </w:tc>
        <w:tc>
          <w:tcPr>
            <w:tcW w:w="992" w:type="dxa"/>
            <w:shd w:val="clear" w:color="auto" w:fill="auto"/>
            <w:hideMark/>
          </w:tcPr>
          <w:p w14:paraId="5D6B6F22"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20</w:t>
            </w:r>
          </w:p>
        </w:tc>
      </w:tr>
      <w:tr w:rsidR="00C04C0C" w:rsidRPr="00DC14E9" w14:paraId="5165F019" w14:textId="77777777" w:rsidTr="00C04C0C">
        <w:trPr>
          <w:trHeight w:val="2205"/>
        </w:trPr>
        <w:tc>
          <w:tcPr>
            <w:tcW w:w="426" w:type="dxa"/>
            <w:shd w:val="clear" w:color="auto" w:fill="auto"/>
            <w:hideMark/>
          </w:tcPr>
          <w:p w14:paraId="1A24E8AF"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7</w:t>
            </w:r>
          </w:p>
        </w:tc>
        <w:tc>
          <w:tcPr>
            <w:tcW w:w="3261" w:type="dxa"/>
            <w:shd w:val="clear" w:color="auto" w:fill="auto"/>
            <w:hideMark/>
          </w:tcPr>
          <w:p w14:paraId="14FF4D54"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Очейская библиотека МБУК «Ленская межпоселенческая библиотека»</w:t>
            </w:r>
          </w:p>
        </w:tc>
        <w:tc>
          <w:tcPr>
            <w:tcW w:w="2126" w:type="dxa"/>
            <w:shd w:val="clear" w:color="auto" w:fill="auto"/>
            <w:hideMark/>
          </w:tcPr>
          <w:p w14:paraId="21465B7F"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165788, Архангельская обл., Ленский р-н, п. Усть-Очея, ул. Центральная, д. 10</w:t>
            </w:r>
          </w:p>
        </w:tc>
        <w:tc>
          <w:tcPr>
            <w:tcW w:w="2268" w:type="dxa"/>
            <w:shd w:val="clear" w:color="auto" w:fill="auto"/>
            <w:hideMark/>
          </w:tcPr>
          <w:p w14:paraId="2330D1A8"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Администрация МО "Ленский муниципальный район"</w:t>
            </w:r>
          </w:p>
        </w:tc>
        <w:tc>
          <w:tcPr>
            <w:tcW w:w="1701" w:type="dxa"/>
            <w:shd w:val="clear" w:color="auto" w:fill="auto"/>
            <w:hideMark/>
          </w:tcPr>
          <w:p w14:paraId="22E7EE8D"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3892 (кол-во томов)</w:t>
            </w:r>
          </w:p>
        </w:tc>
        <w:tc>
          <w:tcPr>
            <w:tcW w:w="1985" w:type="dxa"/>
            <w:shd w:val="clear" w:color="auto" w:fill="auto"/>
            <w:hideMark/>
          </w:tcPr>
          <w:p w14:paraId="36B76CDE"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Отдельно стоящее здание</w:t>
            </w:r>
          </w:p>
        </w:tc>
        <w:tc>
          <w:tcPr>
            <w:tcW w:w="1559" w:type="dxa"/>
            <w:shd w:val="clear" w:color="auto" w:fill="auto"/>
            <w:hideMark/>
          </w:tcPr>
          <w:p w14:paraId="35D84BBA"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1,00</w:t>
            </w:r>
          </w:p>
        </w:tc>
        <w:tc>
          <w:tcPr>
            <w:tcW w:w="1275" w:type="dxa"/>
            <w:shd w:val="clear" w:color="auto" w:fill="auto"/>
            <w:hideMark/>
          </w:tcPr>
          <w:p w14:paraId="45DDF88F"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smartTag w:uri="urn:schemas-microsoft-com:office:smarttags" w:element="metricconverter">
              <w:smartTagPr>
                <w:attr w:name="ProductID" w:val="1970 г"/>
              </w:smartTagPr>
              <w:r w:rsidRPr="00C04C0C">
                <w:rPr>
                  <w:rFonts w:ascii="Times New Roman" w:eastAsia="Times New Roman" w:hAnsi="Times New Roman" w:cs="Times New Roman"/>
                  <w:color w:val="00B0F0"/>
                  <w:sz w:val="24"/>
                  <w:szCs w:val="24"/>
                  <w:lang w:eastAsia="ru-RU"/>
                </w:rPr>
                <w:t>1970 г</w:t>
              </w:r>
            </w:smartTag>
            <w:r w:rsidRPr="00C04C0C">
              <w:rPr>
                <w:rFonts w:ascii="Times New Roman" w:eastAsia="Times New Roman" w:hAnsi="Times New Roman" w:cs="Times New Roman"/>
                <w:color w:val="00B0F0"/>
                <w:sz w:val="24"/>
                <w:szCs w:val="24"/>
                <w:lang w:eastAsia="ru-RU"/>
              </w:rPr>
              <w:t>.</w:t>
            </w:r>
          </w:p>
        </w:tc>
        <w:tc>
          <w:tcPr>
            <w:tcW w:w="992" w:type="dxa"/>
            <w:shd w:val="clear" w:color="auto" w:fill="auto"/>
            <w:hideMark/>
          </w:tcPr>
          <w:p w14:paraId="6F95658E" w14:textId="77777777" w:rsidR="00C04C0C" w:rsidRPr="00C04C0C" w:rsidRDefault="00C04C0C" w:rsidP="00D54F08">
            <w:pPr>
              <w:spacing w:after="0" w:line="240" w:lineRule="auto"/>
              <w:jc w:val="center"/>
              <w:rPr>
                <w:rFonts w:ascii="Times New Roman" w:eastAsia="Times New Roman" w:hAnsi="Times New Roman" w:cs="Times New Roman"/>
                <w:color w:val="00B0F0"/>
                <w:sz w:val="24"/>
                <w:szCs w:val="24"/>
                <w:lang w:eastAsia="ru-RU"/>
              </w:rPr>
            </w:pPr>
            <w:r w:rsidRPr="00C04C0C">
              <w:rPr>
                <w:rFonts w:ascii="Times New Roman" w:eastAsia="Times New Roman" w:hAnsi="Times New Roman" w:cs="Times New Roman"/>
                <w:color w:val="00B0F0"/>
                <w:sz w:val="24"/>
                <w:szCs w:val="24"/>
                <w:lang w:eastAsia="ru-RU"/>
              </w:rPr>
              <w:t>20</w:t>
            </w:r>
          </w:p>
        </w:tc>
      </w:tr>
    </w:tbl>
    <w:p w14:paraId="4EB8BE21" w14:textId="77777777" w:rsidR="00643C37" w:rsidRPr="009E1432" w:rsidRDefault="00643C37" w:rsidP="00643C37">
      <w:pPr>
        <w:spacing w:line="1" w:lineRule="exact"/>
        <w:rPr>
          <w:sz w:val="26"/>
          <w:szCs w:val="26"/>
        </w:rPr>
        <w:sectPr w:rsidR="00643C37" w:rsidRPr="009E1432" w:rsidSect="00643C37">
          <w:pgSz w:w="16838" w:h="11906" w:orient="landscape"/>
          <w:pgMar w:top="1134" w:right="567" w:bottom="567" w:left="567" w:header="709" w:footer="709" w:gutter="0"/>
          <w:cols w:space="708"/>
          <w:docGrid w:linePitch="360"/>
        </w:sectPr>
      </w:pPr>
      <w:r w:rsidRPr="009E1432">
        <w:br w:type="page"/>
      </w:r>
    </w:p>
    <w:p w14:paraId="2062EA08" w14:textId="77777777" w:rsidR="00754646" w:rsidRPr="00754646" w:rsidRDefault="00754646" w:rsidP="00754646">
      <w:pPr>
        <w:pStyle w:val="ConsPlusNormal"/>
        <w:ind w:firstLine="709"/>
        <w:jc w:val="both"/>
        <w:rPr>
          <w:rFonts w:ascii="Times New Roman" w:hAnsi="Times New Roman" w:cs="Times New Roman"/>
          <w:color w:val="0070C0"/>
          <w:sz w:val="26"/>
          <w:szCs w:val="26"/>
        </w:rPr>
      </w:pPr>
      <w:r w:rsidRPr="00754646">
        <w:rPr>
          <w:rFonts w:ascii="Times New Roman" w:hAnsi="Times New Roman" w:cs="Times New Roman"/>
          <w:color w:val="0070C0"/>
          <w:sz w:val="26"/>
          <w:szCs w:val="26"/>
        </w:rPr>
        <w:lastRenderedPageBreak/>
        <w:t>Согласно местным нормативам градостроительного проектирования муниципального образования «</w:t>
      </w:r>
      <w:r w:rsidR="00AA49B0">
        <w:rPr>
          <w:rFonts w:ascii="Times New Roman" w:hAnsi="Times New Roman" w:cs="Times New Roman"/>
          <w:color w:val="0070C0"/>
          <w:sz w:val="26"/>
          <w:szCs w:val="26"/>
        </w:rPr>
        <w:t>Сафроновское</w:t>
      </w:r>
      <w:r w:rsidRPr="00754646">
        <w:rPr>
          <w:rFonts w:ascii="Times New Roman" w:hAnsi="Times New Roman" w:cs="Times New Roman"/>
          <w:color w:val="0070C0"/>
          <w:sz w:val="26"/>
          <w:szCs w:val="26"/>
        </w:rPr>
        <w:t xml:space="preserve">» </w:t>
      </w:r>
      <w:r w:rsidR="00AA49B0">
        <w:rPr>
          <w:rFonts w:ascii="Times New Roman" w:hAnsi="Times New Roman" w:cs="Times New Roman"/>
          <w:color w:val="0070C0"/>
          <w:sz w:val="26"/>
          <w:szCs w:val="26"/>
        </w:rPr>
        <w:t>Ленского</w:t>
      </w:r>
      <w:r w:rsidRPr="00754646">
        <w:rPr>
          <w:rFonts w:ascii="Times New Roman" w:hAnsi="Times New Roman" w:cs="Times New Roman"/>
          <w:color w:val="0070C0"/>
          <w:sz w:val="26"/>
          <w:szCs w:val="26"/>
        </w:rPr>
        <w:t xml:space="preserve"> муниципального района Архангельской области, утвержденным решением Собрания </w:t>
      </w:r>
      <w:r w:rsidR="00AA49B0" w:rsidRPr="00AA49B0">
        <w:rPr>
          <w:rFonts w:ascii="Times New Roman" w:hAnsi="Times New Roman" w:cs="Times New Roman"/>
          <w:color w:val="0070C0"/>
          <w:sz w:val="26"/>
          <w:szCs w:val="26"/>
        </w:rPr>
        <w:t xml:space="preserve">МО «Ленский муниципальный район» от </w:t>
      </w:r>
      <w:smartTag w:uri="urn:schemas-microsoft-com:office:smarttags" w:element="date">
        <w:smartTagPr>
          <w:attr w:name="Year" w:val="2017"/>
          <w:attr w:name="Day" w:val="25"/>
          <w:attr w:name="Month" w:val="10"/>
          <w:attr w:name="ls" w:val="trans"/>
        </w:smartTagPr>
        <w:r w:rsidR="00AA49B0" w:rsidRPr="00AA49B0">
          <w:rPr>
            <w:rFonts w:ascii="Times New Roman" w:hAnsi="Times New Roman" w:cs="Times New Roman"/>
            <w:color w:val="0070C0"/>
            <w:sz w:val="26"/>
            <w:szCs w:val="26"/>
          </w:rPr>
          <w:t>25 октября 2017 года</w:t>
        </w:r>
      </w:smartTag>
      <w:r w:rsidR="00AA49B0" w:rsidRPr="00AA49B0">
        <w:rPr>
          <w:rFonts w:ascii="Times New Roman" w:hAnsi="Times New Roman" w:cs="Times New Roman"/>
          <w:color w:val="0070C0"/>
          <w:sz w:val="26"/>
          <w:szCs w:val="26"/>
        </w:rPr>
        <w:t xml:space="preserve"> № 7-н</w:t>
      </w:r>
      <w:r w:rsidRPr="00754646">
        <w:rPr>
          <w:rFonts w:ascii="Times New Roman" w:hAnsi="Times New Roman" w:cs="Times New Roman"/>
          <w:color w:val="0070C0"/>
          <w:sz w:val="26"/>
          <w:szCs w:val="26"/>
        </w:rPr>
        <w:t>, установлен уровень обеспеченности населения МО "</w:t>
      </w:r>
      <w:r w:rsidR="00AA49B0">
        <w:rPr>
          <w:rFonts w:ascii="Times New Roman" w:hAnsi="Times New Roman" w:cs="Times New Roman"/>
          <w:color w:val="0070C0"/>
          <w:sz w:val="26"/>
          <w:szCs w:val="26"/>
        </w:rPr>
        <w:t>Сафроновское</w:t>
      </w:r>
      <w:r w:rsidRPr="00754646">
        <w:rPr>
          <w:rFonts w:ascii="Times New Roman" w:hAnsi="Times New Roman" w:cs="Times New Roman"/>
          <w:color w:val="0070C0"/>
          <w:sz w:val="26"/>
          <w:szCs w:val="26"/>
        </w:rPr>
        <w:t xml:space="preserve">" учреждениями клубного типа 50 зрительских мест на 1 тыс. человек. </w:t>
      </w:r>
    </w:p>
    <w:p w14:paraId="0DB8F9EB" w14:textId="77777777" w:rsidR="00754646" w:rsidRPr="00754646" w:rsidRDefault="00754646" w:rsidP="00754646">
      <w:pPr>
        <w:pStyle w:val="ConsPlusNormal"/>
        <w:ind w:firstLine="709"/>
        <w:jc w:val="both"/>
        <w:rPr>
          <w:rFonts w:ascii="Times New Roman" w:hAnsi="Times New Roman" w:cs="Times New Roman"/>
          <w:color w:val="0070C0"/>
          <w:sz w:val="26"/>
          <w:szCs w:val="26"/>
        </w:rPr>
      </w:pPr>
      <w:r w:rsidRPr="00754646">
        <w:rPr>
          <w:rFonts w:ascii="Times New Roman" w:hAnsi="Times New Roman" w:cs="Times New Roman"/>
          <w:color w:val="0070C0"/>
          <w:sz w:val="26"/>
          <w:szCs w:val="26"/>
        </w:rPr>
        <w:t>Обеспеченность населения МО "</w:t>
      </w:r>
      <w:r w:rsidR="000F3B5F">
        <w:rPr>
          <w:rFonts w:ascii="Times New Roman" w:hAnsi="Times New Roman" w:cs="Times New Roman"/>
          <w:color w:val="0070C0"/>
          <w:sz w:val="26"/>
          <w:szCs w:val="26"/>
        </w:rPr>
        <w:t>Сафроновское</w:t>
      </w:r>
      <w:r w:rsidRPr="00754646">
        <w:rPr>
          <w:rFonts w:ascii="Times New Roman" w:hAnsi="Times New Roman" w:cs="Times New Roman"/>
          <w:color w:val="0070C0"/>
          <w:sz w:val="26"/>
          <w:szCs w:val="26"/>
        </w:rPr>
        <w:t>" учреждениями клубного типа является достаточной.</w:t>
      </w:r>
    </w:p>
    <w:p w14:paraId="0C586B04" w14:textId="77777777" w:rsidR="001948C2" w:rsidRPr="00AA49B0" w:rsidRDefault="001948C2" w:rsidP="00AA49B0">
      <w:pPr>
        <w:rPr>
          <w:sz w:val="26"/>
          <w:szCs w:val="26"/>
        </w:rPr>
      </w:pPr>
    </w:p>
    <w:p w14:paraId="370E263C" w14:textId="77777777" w:rsidR="001D168F" w:rsidRPr="009E1432" w:rsidRDefault="001D168F" w:rsidP="00A84A07">
      <w:pPr>
        <w:pStyle w:val="af0"/>
        <w:numPr>
          <w:ilvl w:val="3"/>
          <w:numId w:val="15"/>
        </w:numPr>
        <w:jc w:val="center"/>
        <w:outlineLvl w:val="3"/>
        <w:rPr>
          <w:b/>
          <w:sz w:val="26"/>
          <w:szCs w:val="26"/>
        </w:rPr>
      </w:pPr>
      <w:bookmarkStart w:id="71" w:name="_Toc76478855"/>
      <w:r w:rsidRPr="009E1432">
        <w:rPr>
          <w:b/>
          <w:sz w:val="26"/>
          <w:szCs w:val="26"/>
        </w:rPr>
        <w:t xml:space="preserve">Объекты </w:t>
      </w:r>
      <w:r w:rsidR="00C819BB" w:rsidRPr="009E1432">
        <w:rPr>
          <w:b/>
          <w:sz w:val="26"/>
          <w:szCs w:val="26"/>
        </w:rPr>
        <w:t>физической культуры и спорта</w:t>
      </w:r>
      <w:bookmarkEnd w:id="71"/>
      <w:r w:rsidRPr="009E1432">
        <w:rPr>
          <w:b/>
          <w:sz w:val="26"/>
          <w:szCs w:val="26"/>
        </w:rPr>
        <w:t xml:space="preserve"> </w:t>
      </w:r>
    </w:p>
    <w:p w14:paraId="34DDA4F6" w14:textId="77777777" w:rsidR="008622D9" w:rsidRPr="009E1432" w:rsidRDefault="008622D9" w:rsidP="00C54FB6">
      <w:pPr>
        <w:spacing w:after="0" w:line="240" w:lineRule="auto"/>
        <w:ind w:firstLine="709"/>
        <w:jc w:val="both"/>
        <w:rPr>
          <w:rFonts w:ascii="Times New Roman" w:eastAsia="Arial" w:hAnsi="Times New Roman" w:cs="Times New Roman"/>
          <w:kern w:val="1"/>
          <w:sz w:val="26"/>
          <w:szCs w:val="26"/>
          <w:lang w:bidi="en-US"/>
        </w:rPr>
      </w:pPr>
    </w:p>
    <w:p w14:paraId="360E510D" w14:textId="77777777" w:rsidR="00C54FB6" w:rsidRPr="009E1432" w:rsidRDefault="00C54FB6" w:rsidP="00C54FB6">
      <w:pPr>
        <w:spacing w:after="0" w:line="240" w:lineRule="auto"/>
        <w:ind w:firstLine="720"/>
        <w:jc w:val="both"/>
        <w:rPr>
          <w:rFonts w:ascii="Times New Roman" w:eastAsia="Arial" w:hAnsi="Times New Roman" w:cs="Times New Roman"/>
          <w:kern w:val="1"/>
          <w:sz w:val="26"/>
          <w:szCs w:val="26"/>
          <w:lang w:bidi="en-US"/>
        </w:rPr>
      </w:pPr>
      <w:r w:rsidRPr="009E1432">
        <w:rPr>
          <w:rFonts w:ascii="Times New Roman" w:eastAsia="Arial" w:hAnsi="Times New Roman" w:cs="Times New Roman"/>
          <w:kern w:val="1"/>
          <w:sz w:val="26"/>
          <w:szCs w:val="26"/>
          <w:lang w:bidi="en-US"/>
        </w:rPr>
        <w:t>Спортивно-оздоровительная деятельность осуществляется в рамках школьных занятий физкультурой и в форме любительского спорта. Кроме того, в административном центре муниципального района работает «Детская юношеская спортивная школа» (ДЮСШ).</w:t>
      </w:r>
    </w:p>
    <w:p w14:paraId="5E4837D6" w14:textId="77777777" w:rsidR="00C54FB6" w:rsidRPr="009E1432" w:rsidRDefault="00C54FB6" w:rsidP="00C54FB6">
      <w:pPr>
        <w:pStyle w:val="affffffe"/>
        <w:spacing w:after="0"/>
        <w:rPr>
          <w:rFonts w:eastAsia="Arial"/>
          <w:kern w:val="1"/>
          <w:sz w:val="26"/>
          <w:szCs w:val="26"/>
          <w:lang w:eastAsia="en-US" w:bidi="en-US"/>
        </w:rPr>
      </w:pPr>
      <w:r w:rsidRPr="009E1432">
        <w:rPr>
          <w:rFonts w:eastAsia="Arial"/>
          <w:kern w:val="1"/>
          <w:sz w:val="26"/>
          <w:szCs w:val="26"/>
          <w:lang w:eastAsia="en-US" w:bidi="en-US"/>
        </w:rPr>
        <w:t xml:space="preserve">На территории муниципального образования «Сафроновское» насчитывается </w:t>
      </w:r>
      <w:r w:rsidR="00DA0D03">
        <w:rPr>
          <w:rFonts w:eastAsia="Arial"/>
          <w:kern w:val="1"/>
          <w:sz w:val="26"/>
          <w:szCs w:val="26"/>
          <w:lang w:eastAsia="en-US" w:bidi="en-US"/>
        </w:rPr>
        <w:t>24</w:t>
      </w:r>
      <w:r w:rsidRPr="009E1432">
        <w:rPr>
          <w:rFonts w:eastAsia="Arial"/>
          <w:kern w:val="1"/>
          <w:sz w:val="26"/>
          <w:szCs w:val="26"/>
          <w:lang w:eastAsia="en-US" w:bidi="en-US"/>
        </w:rPr>
        <w:t xml:space="preserve"> спортивных </w:t>
      </w:r>
      <w:r w:rsidR="00FB4801" w:rsidRPr="009E1432">
        <w:rPr>
          <w:rFonts w:eastAsia="Arial"/>
          <w:kern w:val="1"/>
          <w:sz w:val="26"/>
          <w:szCs w:val="26"/>
          <w:lang w:eastAsia="en-US" w:bidi="en-US"/>
        </w:rPr>
        <w:t>объект</w:t>
      </w:r>
      <w:r w:rsidR="0034250D">
        <w:rPr>
          <w:rFonts w:eastAsia="Arial"/>
          <w:kern w:val="1"/>
          <w:sz w:val="26"/>
          <w:szCs w:val="26"/>
          <w:lang w:eastAsia="en-US" w:bidi="en-US"/>
        </w:rPr>
        <w:t>а</w:t>
      </w:r>
      <w:r w:rsidRPr="009E1432">
        <w:rPr>
          <w:rFonts w:eastAsia="Arial"/>
          <w:kern w:val="1"/>
          <w:sz w:val="26"/>
          <w:szCs w:val="26"/>
          <w:lang w:eastAsia="en-US" w:bidi="en-US"/>
        </w:rPr>
        <w:t xml:space="preserve">. </w:t>
      </w:r>
    </w:p>
    <w:p w14:paraId="1392FDF6" w14:textId="77777777" w:rsidR="00C54FB6" w:rsidRPr="009E1432" w:rsidRDefault="00C54FB6" w:rsidP="00C54FB6">
      <w:pPr>
        <w:pStyle w:val="affffffe"/>
        <w:spacing w:after="0"/>
        <w:rPr>
          <w:rFonts w:eastAsia="Arial"/>
          <w:kern w:val="1"/>
          <w:sz w:val="26"/>
          <w:szCs w:val="26"/>
          <w:lang w:eastAsia="en-US" w:bidi="en-US"/>
        </w:rPr>
      </w:pPr>
      <w:r w:rsidRPr="009E1432">
        <w:rPr>
          <w:rFonts w:eastAsia="Arial"/>
          <w:kern w:val="1"/>
          <w:sz w:val="26"/>
          <w:szCs w:val="26"/>
          <w:lang w:eastAsia="en-US" w:bidi="en-US"/>
        </w:rPr>
        <w:t>Спортзал общего пользования (ФОК) имеется в центре поселения в с.Яренске, открытые спортивные площадки – 4 при общеобразовательных школах поселения.</w:t>
      </w:r>
    </w:p>
    <w:p w14:paraId="09258B74" w14:textId="77777777" w:rsidR="00C54FB6" w:rsidRPr="009E1432" w:rsidRDefault="00A33C07" w:rsidP="00C54FB6">
      <w:pPr>
        <w:pStyle w:val="aff7"/>
        <w:ind w:firstLine="720"/>
        <w:jc w:val="right"/>
        <w:rPr>
          <w:rFonts w:eastAsia="Arial"/>
          <w:kern w:val="1"/>
          <w:sz w:val="26"/>
          <w:szCs w:val="26"/>
          <w:lang w:eastAsia="en-US" w:bidi="en-US"/>
        </w:rPr>
      </w:pPr>
      <w:r w:rsidRPr="009E1432">
        <w:rPr>
          <w:rFonts w:eastAsia="Arial"/>
          <w:kern w:val="1"/>
          <w:sz w:val="26"/>
          <w:szCs w:val="26"/>
          <w:lang w:eastAsia="en-US" w:bidi="en-US"/>
        </w:rPr>
        <w:t xml:space="preserve">Таблица </w:t>
      </w:r>
      <w:r w:rsidR="000E1E0C">
        <w:rPr>
          <w:rFonts w:eastAsia="Arial"/>
          <w:kern w:val="1"/>
          <w:sz w:val="26"/>
          <w:szCs w:val="26"/>
          <w:lang w:eastAsia="en-US" w:bidi="en-US"/>
        </w:rPr>
        <w:t>19</w:t>
      </w:r>
    </w:p>
    <w:tbl>
      <w:tblPr>
        <w:tblW w:w="104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
        <w:gridCol w:w="2903"/>
        <w:gridCol w:w="2268"/>
        <w:gridCol w:w="1843"/>
        <w:gridCol w:w="2693"/>
      </w:tblGrid>
      <w:tr w:rsidR="007D2E86" w:rsidRPr="009E1432" w14:paraId="555A659B" w14:textId="77777777" w:rsidTr="007D2E86">
        <w:trPr>
          <w:trHeight w:val="491"/>
        </w:trPr>
        <w:tc>
          <w:tcPr>
            <w:tcW w:w="713" w:type="dxa"/>
          </w:tcPr>
          <w:p w14:paraId="0063A6C1"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w:t>
            </w:r>
          </w:p>
        </w:tc>
        <w:tc>
          <w:tcPr>
            <w:tcW w:w="2903" w:type="dxa"/>
          </w:tcPr>
          <w:p w14:paraId="0A00E3C7" w14:textId="77777777" w:rsidR="007D2E86" w:rsidRPr="009E1432" w:rsidRDefault="007D2E86" w:rsidP="007D2E86">
            <w:pPr>
              <w:spacing w:after="0" w:line="240" w:lineRule="auto"/>
              <w:jc w:val="center"/>
              <w:rPr>
                <w:rFonts w:ascii="Times New Roman" w:hAnsi="Times New Roman" w:cs="Times New Roman"/>
                <w:sz w:val="26"/>
                <w:szCs w:val="26"/>
              </w:rPr>
            </w:pPr>
          </w:p>
          <w:p w14:paraId="5F2EFC78"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Наименование</w:t>
            </w:r>
          </w:p>
        </w:tc>
        <w:tc>
          <w:tcPr>
            <w:tcW w:w="2268" w:type="dxa"/>
          </w:tcPr>
          <w:p w14:paraId="28987222" w14:textId="77777777" w:rsidR="007D2E86" w:rsidRPr="009E1432" w:rsidRDefault="007D2E86" w:rsidP="007D2E86">
            <w:pPr>
              <w:spacing w:after="0" w:line="240" w:lineRule="auto"/>
              <w:jc w:val="center"/>
              <w:rPr>
                <w:rFonts w:ascii="Times New Roman" w:hAnsi="Times New Roman" w:cs="Times New Roman"/>
                <w:sz w:val="26"/>
                <w:szCs w:val="26"/>
              </w:rPr>
            </w:pPr>
          </w:p>
          <w:p w14:paraId="7B5F5824"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Адрес местонахождения</w:t>
            </w:r>
          </w:p>
        </w:tc>
        <w:tc>
          <w:tcPr>
            <w:tcW w:w="1843" w:type="dxa"/>
          </w:tcPr>
          <w:p w14:paraId="13C55C76"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Мощность (м</w:t>
            </w:r>
            <w:r w:rsidRPr="009E1432">
              <w:rPr>
                <w:rFonts w:ascii="Times New Roman" w:hAnsi="Times New Roman" w:cs="Times New Roman"/>
                <w:sz w:val="26"/>
                <w:szCs w:val="26"/>
                <w:vertAlign w:val="superscript"/>
              </w:rPr>
              <w:t>2</w:t>
            </w:r>
            <w:r w:rsidRPr="009E1432">
              <w:rPr>
                <w:rFonts w:ascii="Times New Roman" w:hAnsi="Times New Roman" w:cs="Times New Roman"/>
                <w:sz w:val="26"/>
                <w:szCs w:val="26"/>
              </w:rPr>
              <w:t xml:space="preserve"> площади пола)</w:t>
            </w:r>
          </w:p>
        </w:tc>
        <w:tc>
          <w:tcPr>
            <w:tcW w:w="2693" w:type="dxa"/>
          </w:tcPr>
          <w:p w14:paraId="1578C641"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Состояние</w:t>
            </w:r>
          </w:p>
        </w:tc>
      </w:tr>
      <w:tr w:rsidR="007D2E86" w:rsidRPr="009E1432" w14:paraId="6C2FB8D2" w14:textId="77777777" w:rsidTr="007D2E86">
        <w:trPr>
          <w:trHeight w:val="666"/>
        </w:trPr>
        <w:tc>
          <w:tcPr>
            <w:tcW w:w="713" w:type="dxa"/>
          </w:tcPr>
          <w:p w14:paraId="07F8DBC8" w14:textId="77777777" w:rsidR="007D2E86" w:rsidRPr="00DA0D03" w:rsidRDefault="00DA0D03" w:rsidP="00DA0D03">
            <w:pPr>
              <w:rPr>
                <w:sz w:val="26"/>
                <w:szCs w:val="26"/>
              </w:rPr>
            </w:pPr>
            <w:r>
              <w:rPr>
                <w:sz w:val="26"/>
                <w:szCs w:val="26"/>
              </w:rPr>
              <w:t>1</w:t>
            </w:r>
          </w:p>
        </w:tc>
        <w:tc>
          <w:tcPr>
            <w:tcW w:w="2903" w:type="dxa"/>
            <w:vAlign w:val="bottom"/>
          </w:tcPr>
          <w:p w14:paraId="71142D6B"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МБОУ ДОД «Комплексный центр дополнительного образования детей</w:t>
            </w:r>
          </w:p>
        </w:tc>
        <w:tc>
          <w:tcPr>
            <w:tcW w:w="2268" w:type="dxa"/>
            <w:vAlign w:val="center"/>
          </w:tcPr>
          <w:p w14:paraId="2E1F50B1"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с.Яренск, ул.Урицкого, д.47</w:t>
            </w:r>
          </w:p>
        </w:tc>
        <w:tc>
          <w:tcPr>
            <w:tcW w:w="1843" w:type="dxa"/>
            <w:vAlign w:val="center"/>
          </w:tcPr>
          <w:p w14:paraId="026762A8"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206</w:t>
            </w:r>
          </w:p>
        </w:tc>
        <w:tc>
          <w:tcPr>
            <w:tcW w:w="2693" w:type="dxa"/>
          </w:tcPr>
          <w:p w14:paraId="53407E07"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Удовлетворительное</w:t>
            </w:r>
          </w:p>
        </w:tc>
      </w:tr>
      <w:tr w:rsidR="007D2E86" w:rsidRPr="009E1432" w14:paraId="4B787B4E" w14:textId="77777777" w:rsidTr="007D2E86">
        <w:tc>
          <w:tcPr>
            <w:tcW w:w="713" w:type="dxa"/>
          </w:tcPr>
          <w:p w14:paraId="7DD23ECE" w14:textId="77777777" w:rsidR="007D2E86" w:rsidRPr="009E1432" w:rsidRDefault="00DA0D03" w:rsidP="007D2E8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2903" w:type="dxa"/>
          </w:tcPr>
          <w:p w14:paraId="05C0620C"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Спортивный зал МБОУ «Яренская СШ»</w:t>
            </w:r>
          </w:p>
        </w:tc>
        <w:tc>
          <w:tcPr>
            <w:tcW w:w="2268" w:type="dxa"/>
          </w:tcPr>
          <w:p w14:paraId="407E078E"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 Яренск, ул. Дубинина, д. 39</w:t>
            </w:r>
          </w:p>
        </w:tc>
        <w:tc>
          <w:tcPr>
            <w:tcW w:w="1843" w:type="dxa"/>
            <w:vAlign w:val="center"/>
          </w:tcPr>
          <w:p w14:paraId="3DF497F8" w14:textId="77777777" w:rsidR="007D2E86" w:rsidRPr="009E1432" w:rsidRDefault="007D2E86" w:rsidP="007D2E86">
            <w:pPr>
              <w:spacing w:after="0" w:line="240" w:lineRule="auto"/>
              <w:jc w:val="center"/>
              <w:rPr>
                <w:rFonts w:ascii="Times New Roman" w:hAnsi="Times New Roman" w:cs="Times New Roman"/>
                <w:sz w:val="26"/>
                <w:szCs w:val="26"/>
                <w:highlight w:val="yellow"/>
              </w:rPr>
            </w:pPr>
            <w:r w:rsidRPr="009E1432">
              <w:rPr>
                <w:rFonts w:ascii="Times New Roman" w:hAnsi="Times New Roman" w:cs="Times New Roman"/>
                <w:sz w:val="26"/>
                <w:szCs w:val="26"/>
              </w:rPr>
              <w:t>157</w:t>
            </w:r>
          </w:p>
        </w:tc>
        <w:tc>
          <w:tcPr>
            <w:tcW w:w="2693" w:type="dxa"/>
          </w:tcPr>
          <w:p w14:paraId="6B76E693"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Удовлетворительное</w:t>
            </w:r>
          </w:p>
        </w:tc>
      </w:tr>
      <w:tr w:rsidR="007D2E86" w:rsidRPr="009E1432" w14:paraId="003B1E2C" w14:textId="77777777" w:rsidTr="007D2E86">
        <w:tc>
          <w:tcPr>
            <w:tcW w:w="713" w:type="dxa"/>
          </w:tcPr>
          <w:p w14:paraId="681F3A5F" w14:textId="77777777" w:rsidR="007D2E86" w:rsidRPr="009E1432" w:rsidRDefault="00DA0D03" w:rsidP="007D2E8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2903" w:type="dxa"/>
          </w:tcPr>
          <w:p w14:paraId="110F42F4"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Спортивный зал МБОУ «Яренская СШ»</w:t>
            </w:r>
          </w:p>
        </w:tc>
        <w:tc>
          <w:tcPr>
            <w:tcW w:w="2268" w:type="dxa"/>
          </w:tcPr>
          <w:p w14:paraId="11884876"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 Яренск, ул. Урицкого, д. 50</w:t>
            </w:r>
          </w:p>
        </w:tc>
        <w:tc>
          <w:tcPr>
            <w:tcW w:w="1843" w:type="dxa"/>
            <w:vAlign w:val="center"/>
          </w:tcPr>
          <w:p w14:paraId="345084B9" w14:textId="77777777" w:rsidR="007D2E86" w:rsidRPr="009E1432" w:rsidRDefault="007D2E86" w:rsidP="007D2E86">
            <w:pPr>
              <w:spacing w:after="0" w:line="240" w:lineRule="auto"/>
              <w:jc w:val="center"/>
              <w:rPr>
                <w:rFonts w:ascii="Times New Roman" w:hAnsi="Times New Roman" w:cs="Times New Roman"/>
                <w:sz w:val="26"/>
                <w:szCs w:val="26"/>
                <w:highlight w:val="yellow"/>
              </w:rPr>
            </w:pPr>
            <w:r w:rsidRPr="009E1432">
              <w:rPr>
                <w:rFonts w:ascii="Times New Roman" w:hAnsi="Times New Roman" w:cs="Times New Roman"/>
                <w:sz w:val="26"/>
                <w:szCs w:val="26"/>
              </w:rPr>
              <w:t>144</w:t>
            </w:r>
          </w:p>
        </w:tc>
        <w:tc>
          <w:tcPr>
            <w:tcW w:w="2693" w:type="dxa"/>
          </w:tcPr>
          <w:p w14:paraId="10008D58"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Удовлетворительное</w:t>
            </w:r>
          </w:p>
        </w:tc>
      </w:tr>
      <w:tr w:rsidR="007D2E86" w:rsidRPr="009E1432" w14:paraId="6008D9DC" w14:textId="77777777" w:rsidTr="007D2E86">
        <w:tc>
          <w:tcPr>
            <w:tcW w:w="713" w:type="dxa"/>
          </w:tcPr>
          <w:p w14:paraId="7701301C" w14:textId="77777777" w:rsidR="007D2E86" w:rsidRPr="009E1432" w:rsidRDefault="00DA0D03" w:rsidP="007D2E8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2903" w:type="dxa"/>
          </w:tcPr>
          <w:p w14:paraId="039F8FDF"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Спортивный зал МБОУ «Ленская СШ»</w:t>
            </w:r>
          </w:p>
        </w:tc>
        <w:tc>
          <w:tcPr>
            <w:tcW w:w="2268" w:type="dxa"/>
          </w:tcPr>
          <w:p w14:paraId="1B5F1CE1"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п. Усть-Очея, ул. Центральная, д. 8</w:t>
            </w:r>
          </w:p>
        </w:tc>
        <w:tc>
          <w:tcPr>
            <w:tcW w:w="1843" w:type="dxa"/>
            <w:vAlign w:val="center"/>
          </w:tcPr>
          <w:p w14:paraId="2AE3A66D" w14:textId="77777777" w:rsidR="007D2E86" w:rsidRPr="009E1432" w:rsidRDefault="007D2E86" w:rsidP="007D2E86">
            <w:pPr>
              <w:spacing w:after="0" w:line="240" w:lineRule="auto"/>
              <w:jc w:val="center"/>
              <w:rPr>
                <w:rFonts w:ascii="Times New Roman" w:hAnsi="Times New Roman" w:cs="Times New Roman"/>
                <w:sz w:val="26"/>
                <w:szCs w:val="26"/>
                <w:highlight w:val="yellow"/>
              </w:rPr>
            </w:pPr>
            <w:r w:rsidRPr="009E1432">
              <w:rPr>
                <w:rFonts w:ascii="Times New Roman" w:hAnsi="Times New Roman" w:cs="Times New Roman"/>
                <w:sz w:val="26"/>
                <w:szCs w:val="26"/>
              </w:rPr>
              <w:t>153</w:t>
            </w:r>
          </w:p>
        </w:tc>
        <w:tc>
          <w:tcPr>
            <w:tcW w:w="2693" w:type="dxa"/>
          </w:tcPr>
          <w:p w14:paraId="7A747065"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Удовлетворительное</w:t>
            </w:r>
          </w:p>
        </w:tc>
      </w:tr>
      <w:tr w:rsidR="007D2E86" w:rsidRPr="009E1432" w14:paraId="7B8C7EF8" w14:textId="77777777" w:rsidTr="007D2E86">
        <w:tc>
          <w:tcPr>
            <w:tcW w:w="713" w:type="dxa"/>
          </w:tcPr>
          <w:p w14:paraId="4E9AC0D6" w14:textId="77777777" w:rsidR="007D2E86" w:rsidRPr="009E1432" w:rsidRDefault="00DA0D03" w:rsidP="007D2E8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2903" w:type="dxa"/>
          </w:tcPr>
          <w:p w14:paraId="21E4AB82"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Спортивный зал МБОУ «Иртовская ОШ»</w:t>
            </w:r>
          </w:p>
        </w:tc>
        <w:tc>
          <w:tcPr>
            <w:tcW w:w="2268" w:type="dxa"/>
          </w:tcPr>
          <w:p w14:paraId="5C9464EE"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 Ирта, пер. Школьный, д. 2</w:t>
            </w:r>
          </w:p>
        </w:tc>
        <w:tc>
          <w:tcPr>
            <w:tcW w:w="1843" w:type="dxa"/>
            <w:vAlign w:val="center"/>
          </w:tcPr>
          <w:p w14:paraId="43F0DBF9"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148</w:t>
            </w:r>
          </w:p>
        </w:tc>
        <w:tc>
          <w:tcPr>
            <w:tcW w:w="2693" w:type="dxa"/>
          </w:tcPr>
          <w:p w14:paraId="0A33AD50"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Удовлетворительное</w:t>
            </w:r>
          </w:p>
        </w:tc>
      </w:tr>
      <w:tr w:rsidR="007D2E86" w:rsidRPr="009E1432" w14:paraId="15319851" w14:textId="77777777" w:rsidTr="007D2E86">
        <w:tc>
          <w:tcPr>
            <w:tcW w:w="713" w:type="dxa"/>
          </w:tcPr>
          <w:p w14:paraId="57EFF70A" w14:textId="77777777" w:rsidR="007D2E86" w:rsidRPr="009E1432" w:rsidRDefault="00DA0D03" w:rsidP="007D2E8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w:t>
            </w:r>
          </w:p>
        </w:tc>
        <w:tc>
          <w:tcPr>
            <w:tcW w:w="2903" w:type="dxa"/>
          </w:tcPr>
          <w:p w14:paraId="2BE519B8"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Спортивный зал МБОУ «Лысимская ОШ»</w:t>
            </w:r>
          </w:p>
        </w:tc>
        <w:tc>
          <w:tcPr>
            <w:tcW w:w="2268" w:type="dxa"/>
          </w:tcPr>
          <w:p w14:paraId="0F186E94"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п. Лысимо, ул. Школьная, д. 11</w:t>
            </w:r>
          </w:p>
        </w:tc>
        <w:tc>
          <w:tcPr>
            <w:tcW w:w="1843" w:type="dxa"/>
            <w:vAlign w:val="center"/>
          </w:tcPr>
          <w:p w14:paraId="3756E93A"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160</w:t>
            </w:r>
          </w:p>
        </w:tc>
        <w:tc>
          <w:tcPr>
            <w:tcW w:w="2693" w:type="dxa"/>
          </w:tcPr>
          <w:p w14:paraId="1C3E1829"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Удовлетворительное</w:t>
            </w:r>
          </w:p>
        </w:tc>
      </w:tr>
      <w:tr w:rsidR="007D2E86" w:rsidRPr="009E1432" w14:paraId="2EE9E1E6" w14:textId="77777777" w:rsidTr="007D2E86">
        <w:tc>
          <w:tcPr>
            <w:tcW w:w="713" w:type="dxa"/>
          </w:tcPr>
          <w:p w14:paraId="2AAD107A" w14:textId="77777777" w:rsidR="007D2E86" w:rsidRPr="009E1432" w:rsidRDefault="00DA0D03" w:rsidP="007D2E8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w:t>
            </w:r>
          </w:p>
        </w:tc>
        <w:tc>
          <w:tcPr>
            <w:tcW w:w="2903" w:type="dxa"/>
          </w:tcPr>
          <w:p w14:paraId="4C5DE2E0"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Спортивный зал «Яренский детский дом»</w:t>
            </w:r>
          </w:p>
        </w:tc>
        <w:tc>
          <w:tcPr>
            <w:tcW w:w="2268" w:type="dxa"/>
          </w:tcPr>
          <w:p w14:paraId="48D57AF3"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 Яренск, ул. Дубинина, д. 37</w:t>
            </w:r>
          </w:p>
        </w:tc>
        <w:tc>
          <w:tcPr>
            <w:tcW w:w="1843" w:type="dxa"/>
            <w:vAlign w:val="center"/>
          </w:tcPr>
          <w:p w14:paraId="40DA925F"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96</w:t>
            </w:r>
          </w:p>
        </w:tc>
        <w:tc>
          <w:tcPr>
            <w:tcW w:w="2693" w:type="dxa"/>
          </w:tcPr>
          <w:p w14:paraId="1C2E150A"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Удовлетворительное</w:t>
            </w:r>
          </w:p>
        </w:tc>
      </w:tr>
      <w:tr w:rsidR="007D2E86" w:rsidRPr="009E1432" w14:paraId="36787B59" w14:textId="77777777" w:rsidTr="007D2E86">
        <w:tc>
          <w:tcPr>
            <w:tcW w:w="713" w:type="dxa"/>
          </w:tcPr>
          <w:p w14:paraId="5D8BF00C" w14:textId="77777777" w:rsidR="007D2E86" w:rsidRPr="009E1432" w:rsidRDefault="00DA0D03" w:rsidP="007D2E8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w:t>
            </w:r>
          </w:p>
        </w:tc>
        <w:tc>
          <w:tcPr>
            <w:tcW w:w="2903" w:type="dxa"/>
          </w:tcPr>
          <w:p w14:paraId="5C84DEBD"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Спортивный зал Физкультурно-оздоровительный комплекс с. Яренск БОУ ДОД КЦДО</w:t>
            </w:r>
          </w:p>
        </w:tc>
        <w:tc>
          <w:tcPr>
            <w:tcW w:w="2268" w:type="dxa"/>
          </w:tcPr>
          <w:p w14:paraId="7061E574"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 Яренск, ул. Урицкого, д. 58</w:t>
            </w:r>
          </w:p>
        </w:tc>
        <w:tc>
          <w:tcPr>
            <w:tcW w:w="1843" w:type="dxa"/>
            <w:vAlign w:val="center"/>
          </w:tcPr>
          <w:p w14:paraId="76AC8973"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648</w:t>
            </w:r>
          </w:p>
        </w:tc>
        <w:tc>
          <w:tcPr>
            <w:tcW w:w="2693" w:type="dxa"/>
          </w:tcPr>
          <w:p w14:paraId="5421F9C9"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Удовлетворительное</w:t>
            </w:r>
          </w:p>
        </w:tc>
      </w:tr>
      <w:tr w:rsidR="007D2E86" w:rsidRPr="009E1432" w14:paraId="44BB9EAF" w14:textId="77777777" w:rsidTr="007D2E86">
        <w:tc>
          <w:tcPr>
            <w:tcW w:w="713" w:type="dxa"/>
          </w:tcPr>
          <w:p w14:paraId="4720CB51" w14:textId="77777777" w:rsidR="007D2E86" w:rsidRPr="009E1432" w:rsidRDefault="00DA0D03" w:rsidP="007D2E8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9</w:t>
            </w:r>
          </w:p>
        </w:tc>
        <w:tc>
          <w:tcPr>
            <w:tcW w:w="2903" w:type="dxa"/>
          </w:tcPr>
          <w:p w14:paraId="5024AEED"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Спортивный зал</w:t>
            </w:r>
          </w:p>
        </w:tc>
        <w:tc>
          <w:tcPr>
            <w:tcW w:w="2268" w:type="dxa"/>
          </w:tcPr>
          <w:p w14:paraId="2A57A566"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п. Запань Яреньга</w:t>
            </w:r>
          </w:p>
        </w:tc>
        <w:tc>
          <w:tcPr>
            <w:tcW w:w="1843" w:type="dxa"/>
            <w:vAlign w:val="center"/>
          </w:tcPr>
          <w:p w14:paraId="7F70F1B9"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288</w:t>
            </w:r>
          </w:p>
        </w:tc>
        <w:tc>
          <w:tcPr>
            <w:tcW w:w="2693" w:type="dxa"/>
          </w:tcPr>
          <w:p w14:paraId="2AF644D6"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Удовлетворительное</w:t>
            </w:r>
          </w:p>
        </w:tc>
      </w:tr>
      <w:tr w:rsidR="007D2E86" w:rsidRPr="009E1432" w14:paraId="368AFC26" w14:textId="77777777" w:rsidTr="007D2E86">
        <w:tc>
          <w:tcPr>
            <w:tcW w:w="713" w:type="dxa"/>
          </w:tcPr>
          <w:p w14:paraId="6CC36A5A" w14:textId="77777777" w:rsidR="007D2E86" w:rsidRPr="009E1432" w:rsidRDefault="00DA0D03" w:rsidP="007D2E8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10</w:t>
            </w:r>
          </w:p>
        </w:tc>
        <w:tc>
          <w:tcPr>
            <w:tcW w:w="2903" w:type="dxa"/>
          </w:tcPr>
          <w:p w14:paraId="1FD3E32D"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Спортивный зал д/с «Незабудка»</w:t>
            </w:r>
          </w:p>
        </w:tc>
        <w:tc>
          <w:tcPr>
            <w:tcW w:w="2268" w:type="dxa"/>
          </w:tcPr>
          <w:p w14:paraId="1EBEFF28"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 Яренск, ул. Урицкого</w:t>
            </w:r>
          </w:p>
        </w:tc>
        <w:tc>
          <w:tcPr>
            <w:tcW w:w="1843" w:type="dxa"/>
            <w:vAlign w:val="center"/>
          </w:tcPr>
          <w:p w14:paraId="204F51CA" w14:textId="77777777" w:rsidR="007D2E86" w:rsidRPr="009E1432" w:rsidRDefault="007D2E86" w:rsidP="007D2E86">
            <w:pPr>
              <w:spacing w:after="0" w:line="240" w:lineRule="auto"/>
              <w:jc w:val="center"/>
              <w:rPr>
                <w:rFonts w:ascii="Times New Roman" w:hAnsi="Times New Roman" w:cs="Times New Roman"/>
                <w:sz w:val="26"/>
                <w:szCs w:val="26"/>
              </w:rPr>
            </w:pPr>
          </w:p>
        </w:tc>
        <w:tc>
          <w:tcPr>
            <w:tcW w:w="2693" w:type="dxa"/>
          </w:tcPr>
          <w:p w14:paraId="1E0164F6"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Удовлетворительное</w:t>
            </w:r>
          </w:p>
        </w:tc>
      </w:tr>
      <w:tr w:rsidR="007D2E86" w:rsidRPr="009E1432" w14:paraId="63C05160" w14:textId="77777777" w:rsidTr="007D2E86">
        <w:tc>
          <w:tcPr>
            <w:tcW w:w="713" w:type="dxa"/>
          </w:tcPr>
          <w:p w14:paraId="0CF7FBEC" w14:textId="77777777" w:rsidR="007D2E86" w:rsidRPr="009E1432" w:rsidRDefault="00DA0D03" w:rsidP="007D2E8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11</w:t>
            </w:r>
          </w:p>
        </w:tc>
        <w:tc>
          <w:tcPr>
            <w:tcW w:w="2903" w:type="dxa"/>
          </w:tcPr>
          <w:p w14:paraId="20885677"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Спортивная площадка МБОУ «Яренская СШ»</w:t>
            </w:r>
          </w:p>
        </w:tc>
        <w:tc>
          <w:tcPr>
            <w:tcW w:w="2268" w:type="dxa"/>
          </w:tcPr>
          <w:p w14:paraId="2969E2E2"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 Яренск, ул. Дубинина, д. 39</w:t>
            </w:r>
          </w:p>
        </w:tc>
        <w:tc>
          <w:tcPr>
            <w:tcW w:w="1843" w:type="dxa"/>
            <w:vAlign w:val="center"/>
          </w:tcPr>
          <w:p w14:paraId="5E31AECC"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3190</w:t>
            </w:r>
          </w:p>
        </w:tc>
        <w:tc>
          <w:tcPr>
            <w:tcW w:w="2693" w:type="dxa"/>
          </w:tcPr>
          <w:p w14:paraId="330BB8E1"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Удовлетворительное</w:t>
            </w:r>
          </w:p>
        </w:tc>
      </w:tr>
      <w:tr w:rsidR="007D2E86" w:rsidRPr="009E1432" w14:paraId="3E1B25E2" w14:textId="77777777" w:rsidTr="007D2E86">
        <w:tc>
          <w:tcPr>
            <w:tcW w:w="713" w:type="dxa"/>
          </w:tcPr>
          <w:p w14:paraId="63FEAE35" w14:textId="77777777" w:rsidR="007D2E86" w:rsidRPr="009E1432" w:rsidRDefault="00DA0D03" w:rsidP="007D2E8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12</w:t>
            </w:r>
          </w:p>
        </w:tc>
        <w:tc>
          <w:tcPr>
            <w:tcW w:w="2903" w:type="dxa"/>
          </w:tcPr>
          <w:p w14:paraId="3C6E1B65"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Спортивная площадка «Очейская ООШ»</w:t>
            </w:r>
          </w:p>
        </w:tc>
        <w:tc>
          <w:tcPr>
            <w:tcW w:w="2268" w:type="dxa"/>
          </w:tcPr>
          <w:p w14:paraId="671DB9FF"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п. Усть-Очея, ул. Центральная, д. 8</w:t>
            </w:r>
          </w:p>
        </w:tc>
        <w:tc>
          <w:tcPr>
            <w:tcW w:w="1843" w:type="dxa"/>
            <w:vAlign w:val="center"/>
          </w:tcPr>
          <w:p w14:paraId="7A755056"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300</w:t>
            </w:r>
          </w:p>
        </w:tc>
        <w:tc>
          <w:tcPr>
            <w:tcW w:w="2693" w:type="dxa"/>
          </w:tcPr>
          <w:p w14:paraId="0197F83E"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Удовлетворительное</w:t>
            </w:r>
          </w:p>
        </w:tc>
      </w:tr>
      <w:tr w:rsidR="007D2E86" w:rsidRPr="009E1432" w14:paraId="0FA80673" w14:textId="77777777" w:rsidTr="007D2E86">
        <w:tc>
          <w:tcPr>
            <w:tcW w:w="713" w:type="dxa"/>
          </w:tcPr>
          <w:p w14:paraId="32893442" w14:textId="77777777" w:rsidR="007D2E86" w:rsidRPr="009E1432" w:rsidRDefault="00DA0D03" w:rsidP="007D2E8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13</w:t>
            </w:r>
          </w:p>
        </w:tc>
        <w:tc>
          <w:tcPr>
            <w:tcW w:w="2903" w:type="dxa"/>
          </w:tcPr>
          <w:p w14:paraId="54A68F28"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Спортивная площадка МБОУ «Иртовская ОШ»</w:t>
            </w:r>
          </w:p>
        </w:tc>
        <w:tc>
          <w:tcPr>
            <w:tcW w:w="2268" w:type="dxa"/>
          </w:tcPr>
          <w:p w14:paraId="14CEE0CD"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 Ирта, пер. Школьный, д. 2</w:t>
            </w:r>
          </w:p>
        </w:tc>
        <w:tc>
          <w:tcPr>
            <w:tcW w:w="1843" w:type="dxa"/>
            <w:vAlign w:val="center"/>
          </w:tcPr>
          <w:p w14:paraId="5F92E832"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1000</w:t>
            </w:r>
          </w:p>
        </w:tc>
        <w:tc>
          <w:tcPr>
            <w:tcW w:w="2693" w:type="dxa"/>
          </w:tcPr>
          <w:p w14:paraId="21E2AA32"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Удовлетворительное</w:t>
            </w:r>
          </w:p>
        </w:tc>
      </w:tr>
      <w:tr w:rsidR="007D2E86" w:rsidRPr="009E1432" w14:paraId="1ABB7A08" w14:textId="77777777" w:rsidTr="007D2E86">
        <w:tc>
          <w:tcPr>
            <w:tcW w:w="713" w:type="dxa"/>
          </w:tcPr>
          <w:p w14:paraId="3C0C2BCA" w14:textId="77777777" w:rsidR="007D2E86" w:rsidRPr="009E1432" w:rsidRDefault="00DA0D03" w:rsidP="007D2E8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14</w:t>
            </w:r>
          </w:p>
        </w:tc>
        <w:tc>
          <w:tcPr>
            <w:tcW w:w="2903" w:type="dxa"/>
          </w:tcPr>
          <w:p w14:paraId="39F8BF32"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Спортивная площадка МБОУ «Лысимская ОШ»</w:t>
            </w:r>
          </w:p>
        </w:tc>
        <w:tc>
          <w:tcPr>
            <w:tcW w:w="2268" w:type="dxa"/>
          </w:tcPr>
          <w:p w14:paraId="16CBC0B3"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п. Лысимо, ул. Школьная, д. 11</w:t>
            </w:r>
          </w:p>
        </w:tc>
        <w:tc>
          <w:tcPr>
            <w:tcW w:w="1843" w:type="dxa"/>
            <w:vAlign w:val="center"/>
          </w:tcPr>
          <w:p w14:paraId="21AC5D35"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220</w:t>
            </w:r>
          </w:p>
        </w:tc>
        <w:tc>
          <w:tcPr>
            <w:tcW w:w="2693" w:type="dxa"/>
          </w:tcPr>
          <w:p w14:paraId="6C808D59"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Удовлетворительное</w:t>
            </w:r>
          </w:p>
        </w:tc>
      </w:tr>
      <w:tr w:rsidR="007D2E86" w:rsidRPr="009E1432" w14:paraId="5CF63A0E" w14:textId="77777777" w:rsidTr="007D2E86">
        <w:tc>
          <w:tcPr>
            <w:tcW w:w="713" w:type="dxa"/>
          </w:tcPr>
          <w:p w14:paraId="2545518F" w14:textId="77777777" w:rsidR="007D2E86" w:rsidRPr="009E1432" w:rsidRDefault="00DA0D03" w:rsidP="007D2E8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15</w:t>
            </w:r>
          </w:p>
        </w:tc>
        <w:tc>
          <w:tcPr>
            <w:tcW w:w="2903" w:type="dxa"/>
          </w:tcPr>
          <w:p w14:paraId="6F56ADD1"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Спортивная площадка</w:t>
            </w:r>
          </w:p>
        </w:tc>
        <w:tc>
          <w:tcPr>
            <w:tcW w:w="2268" w:type="dxa"/>
          </w:tcPr>
          <w:p w14:paraId="6B572714"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п. Запань Яреньга</w:t>
            </w:r>
          </w:p>
        </w:tc>
        <w:tc>
          <w:tcPr>
            <w:tcW w:w="1843" w:type="dxa"/>
            <w:vAlign w:val="center"/>
          </w:tcPr>
          <w:p w14:paraId="098329B9"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962</w:t>
            </w:r>
          </w:p>
        </w:tc>
        <w:tc>
          <w:tcPr>
            <w:tcW w:w="2693" w:type="dxa"/>
          </w:tcPr>
          <w:p w14:paraId="07E450A3"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Удовлетворительное</w:t>
            </w:r>
          </w:p>
        </w:tc>
      </w:tr>
      <w:tr w:rsidR="007D2E86" w:rsidRPr="009E1432" w14:paraId="3F1D0D3E" w14:textId="77777777" w:rsidTr="007D2E86">
        <w:tc>
          <w:tcPr>
            <w:tcW w:w="713" w:type="dxa"/>
          </w:tcPr>
          <w:p w14:paraId="6D1E17CE" w14:textId="77777777" w:rsidR="007D2E86" w:rsidRPr="009E1432" w:rsidRDefault="00DA0D03" w:rsidP="007D2E8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16</w:t>
            </w:r>
          </w:p>
        </w:tc>
        <w:tc>
          <w:tcPr>
            <w:tcW w:w="2903" w:type="dxa"/>
          </w:tcPr>
          <w:p w14:paraId="3684292E"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Открытый хоккейный корт</w:t>
            </w:r>
          </w:p>
        </w:tc>
        <w:tc>
          <w:tcPr>
            <w:tcW w:w="2268" w:type="dxa"/>
          </w:tcPr>
          <w:p w14:paraId="072CA08E"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 Яренск</w:t>
            </w:r>
          </w:p>
        </w:tc>
        <w:tc>
          <w:tcPr>
            <w:tcW w:w="1843" w:type="dxa"/>
            <w:vAlign w:val="center"/>
          </w:tcPr>
          <w:p w14:paraId="56182F11"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1800</w:t>
            </w:r>
          </w:p>
        </w:tc>
        <w:tc>
          <w:tcPr>
            <w:tcW w:w="2693" w:type="dxa"/>
          </w:tcPr>
          <w:p w14:paraId="78D283F4"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Удовлетворительное</w:t>
            </w:r>
          </w:p>
        </w:tc>
      </w:tr>
      <w:tr w:rsidR="007D2E86" w:rsidRPr="009E1432" w14:paraId="19C35F66" w14:textId="77777777" w:rsidTr="007D2E86">
        <w:tc>
          <w:tcPr>
            <w:tcW w:w="713" w:type="dxa"/>
          </w:tcPr>
          <w:p w14:paraId="5891E90D" w14:textId="77777777" w:rsidR="007D2E86" w:rsidRPr="009E1432" w:rsidRDefault="00DA0D03" w:rsidP="007D2E8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17</w:t>
            </w:r>
          </w:p>
        </w:tc>
        <w:tc>
          <w:tcPr>
            <w:tcW w:w="2903" w:type="dxa"/>
          </w:tcPr>
          <w:p w14:paraId="70A67648" w14:textId="77777777" w:rsidR="007D2E86" w:rsidRPr="009E1432" w:rsidRDefault="007D2E86" w:rsidP="00BF4ED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Фу</w:t>
            </w:r>
            <w:r w:rsidR="00BF4ED6">
              <w:rPr>
                <w:rFonts w:ascii="Times New Roman" w:hAnsi="Times New Roman" w:cs="Times New Roman"/>
                <w:sz w:val="26"/>
                <w:szCs w:val="26"/>
              </w:rPr>
              <w:t>тбо</w:t>
            </w:r>
            <w:r w:rsidRPr="009E1432">
              <w:rPr>
                <w:rFonts w:ascii="Times New Roman" w:hAnsi="Times New Roman" w:cs="Times New Roman"/>
                <w:sz w:val="26"/>
                <w:szCs w:val="26"/>
              </w:rPr>
              <w:t>льное поле</w:t>
            </w:r>
          </w:p>
        </w:tc>
        <w:tc>
          <w:tcPr>
            <w:tcW w:w="2268" w:type="dxa"/>
          </w:tcPr>
          <w:p w14:paraId="3D148AD6"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 Яренск</w:t>
            </w:r>
          </w:p>
        </w:tc>
        <w:tc>
          <w:tcPr>
            <w:tcW w:w="1843" w:type="dxa"/>
            <w:vAlign w:val="center"/>
          </w:tcPr>
          <w:p w14:paraId="581F161F"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5400</w:t>
            </w:r>
          </w:p>
        </w:tc>
        <w:tc>
          <w:tcPr>
            <w:tcW w:w="2693" w:type="dxa"/>
          </w:tcPr>
          <w:p w14:paraId="3BA0900F"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Удовлетворительное</w:t>
            </w:r>
          </w:p>
        </w:tc>
      </w:tr>
      <w:tr w:rsidR="007D2E86" w:rsidRPr="009E1432" w14:paraId="1BC6162E" w14:textId="77777777" w:rsidTr="007D2E86">
        <w:tc>
          <w:tcPr>
            <w:tcW w:w="713" w:type="dxa"/>
          </w:tcPr>
          <w:p w14:paraId="772F9E9F" w14:textId="77777777" w:rsidR="007D2E86" w:rsidRPr="009E1432" w:rsidRDefault="00DA0D03" w:rsidP="007D2E8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18</w:t>
            </w:r>
          </w:p>
        </w:tc>
        <w:tc>
          <w:tcPr>
            <w:tcW w:w="2903" w:type="dxa"/>
          </w:tcPr>
          <w:p w14:paraId="78E54068"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Волейбольная площадка</w:t>
            </w:r>
          </w:p>
        </w:tc>
        <w:tc>
          <w:tcPr>
            <w:tcW w:w="2268" w:type="dxa"/>
          </w:tcPr>
          <w:p w14:paraId="0DE4BF5C"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 Яренск, парк Землячка</w:t>
            </w:r>
          </w:p>
        </w:tc>
        <w:tc>
          <w:tcPr>
            <w:tcW w:w="1843" w:type="dxa"/>
            <w:vAlign w:val="center"/>
          </w:tcPr>
          <w:p w14:paraId="1B8DDD5A"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1000</w:t>
            </w:r>
          </w:p>
        </w:tc>
        <w:tc>
          <w:tcPr>
            <w:tcW w:w="2693" w:type="dxa"/>
          </w:tcPr>
          <w:p w14:paraId="2C7190A0"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Удовлетворительное</w:t>
            </w:r>
          </w:p>
        </w:tc>
      </w:tr>
      <w:tr w:rsidR="007D2E86" w:rsidRPr="009E1432" w14:paraId="6BCE1EF2" w14:textId="77777777" w:rsidTr="007D2E86">
        <w:tc>
          <w:tcPr>
            <w:tcW w:w="713" w:type="dxa"/>
          </w:tcPr>
          <w:p w14:paraId="194DA433" w14:textId="77777777" w:rsidR="007D2E86" w:rsidRPr="009E1432" w:rsidRDefault="00DA0D03" w:rsidP="007D2E8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19</w:t>
            </w:r>
          </w:p>
        </w:tc>
        <w:tc>
          <w:tcPr>
            <w:tcW w:w="2903" w:type="dxa"/>
          </w:tcPr>
          <w:p w14:paraId="52A108ED"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Площадка д/с «Незабудка»</w:t>
            </w:r>
          </w:p>
        </w:tc>
        <w:tc>
          <w:tcPr>
            <w:tcW w:w="2268" w:type="dxa"/>
          </w:tcPr>
          <w:p w14:paraId="06E0421F"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 Яренск, ул. Урицкого</w:t>
            </w:r>
          </w:p>
        </w:tc>
        <w:tc>
          <w:tcPr>
            <w:tcW w:w="1843" w:type="dxa"/>
            <w:vAlign w:val="center"/>
          </w:tcPr>
          <w:p w14:paraId="64554074" w14:textId="77777777" w:rsidR="007D2E86" w:rsidRPr="009E1432" w:rsidRDefault="007D2E86" w:rsidP="007D2E86">
            <w:pPr>
              <w:spacing w:after="0" w:line="240" w:lineRule="auto"/>
              <w:jc w:val="center"/>
              <w:rPr>
                <w:rFonts w:ascii="Times New Roman" w:hAnsi="Times New Roman" w:cs="Times New Roman"/>
                <w:sz w:val="26"/>
                <w:szCs w:val="26"/>
              </w:rPr>
            </w:pPr>
          </w:p>
        </w:tc>
        <w:tc>
          <w:tcPr>
            <w:tcW w:w="2693" w:type="dxa"/>
          </w:tcPr>
          <w:p w14:paraId="35968DE3"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Удовлетворительное</w:t>
            </w:r>
          </w:p>
        </w:tc>
      </w:tr>
      <w:tr w:rsidR="007D2E86" w:rsidRPr="009E1432" w14:paraId="503A1266" w14:textId="77777777" w:rsidTr="007D2E86">
        <w:tc>
          <w:tcPr>
            <w:tcW w:w="713" w:type="dxa"/>
          </w:tcPr>
          <w:p w14:paraId="5D860FD1" w14:textId="77777777" w:rsidR="007D2E86" w:rsidRPr="009E1432" w:rsidRDefault="00DA0D03" w:rsidP="007D2E8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20</w:t>
            </w:r>
          </w:p>
        </w:tc>
        <w:tc>
          <w:tcPr>
            <w:tcW w:w="2903" w:type="dxa"/>
          </w:tcPr>
          <w:p w14:paraId="7B199FF6"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Крытый хоккейный корт</w:t>
            </w:r>
          </w:p>
        </w:tc>
        <w:tc>
          <w:tcPr>
            <w:tcW w:w="2268" w:type="dxa"/>
          </w:tcPr>
          <w:p w14:paraId="211A94CF" w14:textId="77777777" w:rsidR="007D2E86" w:rsidRPr="004A440D" w:rsidRDefault="007D2E86" w:rsidP="00AA384A">
            <w:pPr>
              <w:spacing w:after="0" w:line="240" w:lineRule="auto"/>
              <w:jc w:val="center"/>
              <w:rPr>
                <w:rFonts w:ascii="Times New Roman" w:hAnsi="Times New Roman" w:cs="Times New Roman"/>
                <w:color w:val="00B0F0"/>
                <w:sz w:val="26"/>
                <w:szCs w:val="26"/>
              </w:rPr>
            </w:pPr>
            <w:r w:rsidRPr="004A440D">
              <w:rPr>
                <w:rFonts w:ascii="Times New Roman" w:hAnsi="Times New Roman" w:cs="Times New Roman"/>
                <w:color w:val="00B0F0"/>
                <w:sz w:val="26"/>
                <w:szCs w:val="26"/>
              </w:rPr>
              <w:t xml:space="preserve">с. Яренск, ул. Восточная, д. </w:t>
            </w:r>
            <w:r w:rsidR="00AA384A" w:rsidRPr="004A440D">
              <w:rPr>
                <w:rFonts w:ascii="Times New Roman" w:hAnsi="Times New Roman" w:cs="Times New Roman"/>
                <w:color w:val="00B0F0"/>
                <w:sz w:val="26"/>
                <w:szCs w:val="26"/>
              </w:rPr>
              <w:t>41</w:t>
            </w:r>
          </w:p>
        </w:tc>
        <w:tc>
          <w:tcPr>
            <w:tcW w:w="1843" w:type="dxa"/>
            <w:vAlign w:val="center"/>
          </w:tcPr>
          <w:p w14:paraId="13CB872B"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931</w:t>
            </w:r>
          </w:p>
        </w:tc>
        <w:tc>
          <w:tcPr>
            <w:tcW w:w="2693" w:type="dxa"/>
          </w:tcPr>
          <w:p w14:paraId="020D386B"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Удовлетворительное</w:t>
            </w:r>
          </w:p>
        </w:tc>
      </w:tr>
      <w:tr w:rsidR="007D2E86" w:rsidRPr="009E1432" w14:paraId="11518119" w14:textId="77777777" w:rsidTr="007D2E86">
        <w:tc>
          <w:tcPr>
            <w:tcW w:w="713" w:type="dxa"/>
          </w:tcPr>
          <w:p w14:paraId="5EE0AF5E" w14:textId="77777777" w:rsidR="007D2E86" w:rsidRPr="009E1432" w:rsidRDefault="00DA0D03" w:rsidP="007D2E8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21</w:t>
            </w:r>
          </w:p>
        </w:tc>
        <w:tc>
          <w:tcPr>
            <w:tcW w:w="2903" w:type="dxa"/>
          </w:tcPr>
          <w:p w14:paraId="6CB49199"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Тир МБОУ «Яренская СШ»</w:t>
            </w:r>
          </w:p>
        </w:tc>
        <w:tc>
          <w:tcPr>
            <w:tcW w:w="2268" w:type="dxa"/>
          </w:tcPr>
          <w:p w14:paraId="66427C5D"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 Яренск, ул. Дубинина, д. 39</w:t>
            </w:r>
          </w:p>
        </w:tc>
        <w:tc>
          <w:tcPr>
            <w:tcW w:w="1843" w:type="dxa"/>
            <w:vAlign w:val="center"/>
          </w:tcPr>
          <w:p w14:paraId="1FA9D746"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150</w:t>
            </w:r>
          </w:p>
        </w:tc>
        <w:tc>
          <w:tcPr>
            <w:tcW w:w="2693" w:type="dxa"/>
          </w:tcPr>
          <w:p w14:paraId="51B469F3"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Удовлетворительное</w:t>
            </w:r>
          </w:p>
        </w:tc>
      </w:tr>
      <w:tr w:rsidR="007D2E86" w:rsidRPr="009E1432" w14:paraId="64012DCD" w14:textId="77777777" w:rsidTr="007D2E86">
        <w:tc>
          <w:tcPr>
            <w:tcW w:w="713" w:type="dxa"/>
          </w:tcPr>
          <w:p w14:paraId="7ED24C2F" w14:textId="77777777" w:rsidR="007D2E86" w:rsidRPr="009E1432" w:rsidRDefault="00DA0D03" w:rsidP="007D2E8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22</w:t>
            </w:r>
          </w:p>
        </w:tc>
        <w:tc>
          <w:tcPr>
            <w:tcW w:w="2903" w:type="dxa"/>
          </w:tcPr>
          <w:p w14:paraId="64C19870"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Тренажерный зал МБОУ «Яренская СШ»</w:t>
            </w:r>
          </w:p>
        </w:tc>
        <w:tc>
          <w:tcPr>
            <w:tcW w:w="2268" w:type="dxa"/>
          </w:tcPr>
          <w:p w14:paraId="7201FA25"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 Яренск, ул. Дубинина, д. 39</w:t>
            </w:r>
          </w:p>
        </w:tc>
        <w:tc>
          <w:tcPr>
            <w:tcW w:w="1843" w:type="dxa"/>
            <w:vAlign w:val="center"/>
          </w:tcPr>
          <w:p w14:paraId="50E64823"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18</w:t>
            </w:r>
          </w:p>
        </w:tc>
        <w:tc>
          <w:tcPr>
            <w:tcW w:w="2693" w:type="dxa"/>
          </w:tcPr>
          <w:p w14:paraId="2D6A59BB"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Удовлетворительное</w:t>
            </w:r>
          </w:p>
        </w:tc>
      </w:tr>
      <w:tr w:rsidR="007D2E86" w:rsidRPr="009E1432" w14:paraId="556CAB1B" w14:textId="77777777" w:rsidTr="007D2E86">
        <w:tc>
          <w:tcPr>
            <w:tcW w:w="713" w:type="dxa"/>
          </w:tcPr>
          <w:p w14:paraId="1C470DA2" w14:textId="77777777" w:rsidR="007D2E86" w:rsidRPr="009E1432" w:rsidRDefault="00DA0D03" w:rsidP="007D2E8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23</w:t>
            </w:r>
          </w:p>
        </w:tc>
        <w:tc>
          <w:tcPr>
            <w:tcW w:w="2903" w:type="dxa"/>
          </w:tcPr>
          <w:p w14:paraId="6CE2B280"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Тренажерный зал «Яренский детский дом»</w:t>
            </w:r>
          </w:p>
        </w:tc>
        <w:tc>
          <w:tcPr>
            <w:tcW w:w="2268" w:type="dxa"/>
          </w:tcPr>
          <w:p w14:paraId="4FE6D09C"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 Яренск, ул. Дубинина, д. 37</w:t>
            </w:r>
          </w:p>
        </w:tc>
        <w:tc>
          <w:tcPr>
            <w:tcW w:w="1843" w:type="dxa"/>
          </w:tcPr>
          <w:p w14:paraId="64DDD11A"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84</w:t>
            </w:r>
          </w:p>
        </w:tc>
        <w:tc>
          <w:tcPr>
            <w:tcW w:w="2693" w:type="dxa"/>
          </w:tcPr>
          <w:p w14:paraId="2CABC9E2"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Удовлетворительное</w:t>
            </w:r>
          </w:p>
        </w:tc>
      </w:tr>
      <w:tr w:rsidR="007D2E86" w:rsidRPr="009E1432" w14:paraId="24DFA706" w14:textId="77777777" w:rsidTr="007D2E86">
        <w:tc>
          <w:tcPr>
            <w:tcW w:w="713" w:type="dxa"/>
          </w:tcPr>
          <w:p w14:paraId="44ED1A01" w14:textId="77777777" w:rsidR="007D2E86" w:rsidRPr="009E1432" w:rsidRDefault="00DA0D03" w:rsidP="007D2E8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24</w:t>
            </w:r>
          </w:p>
        </w:tc>
        <w:tc>
          <w:tcPr>
            <w:tcW w:w="2903" w:type="dxa"/>
          </w:tcPr>
          <w:p w14:paraId="570B611E"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Тренажерный зал МБОУ ДОД КЦДО</w:t>
            </w:r>
          </w:p>
        </w:tc>
        <w:tc>
          <w:tcPr>
            <w:tcW w:w="2268" w:type="dxa"/>
          </w:tcPr>
          <w:p w14:paraId="6A99A40C"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 Яренск, ул. Урицкого, д. 58</w:t>
            </w:r>
          </w:p>
        </w:tc>
        <w:tc>
          <w:tcPr>
            <w:tcW w:w="1843" w:type="dxa"/>
            <w:vAlign w:val="center"/>
          </w:tcPr>
          <w:p w14:paraId="23374CA2"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80</w:t>
            </w:r>
          </w:p>
        </w:tc>
        <w:tc>
          <w:tcPr>
            <w:tcW w:w="2693" w:type="dxa"/>
          </w:tcPr>
          <w:p w14:paraId="1B83A863" w14:textId="77777777" w:rsidR="007D2E86" w:rsidRPr="009E1432" w:rsidRDefault="007D2E86" w:rsidP="007D2E86">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Удовлетворительное</w:t>
            </w:r>
          </w:p>
        </w:tc>
      </w:tr>
    </w:tbl>
    <w:p w14:paraId="3317487A" w14:textId="77777777" w:rsidR="00C54FB6" w:rsidRPr="009E1432" w:rsidRDefault="00C54FB6" w:rsidP="00A33C07">
      <w:pPr>
        <w:pStyle w:val="affffffe"/>
        <w:spacing w:after="0"/>
        <w:rPr>
          <w:rFonts w:eastAsia="Arial"/>
          <w:kern w:val="1"/>
          <w:sz w:val="26"/>
          <w:szCs w:val="26"/>
          <w:lang w:eastAsia="en-US" w:bidi="en-US"/>
        </w:rPr>
      </w:pPr>
    </w:p>
    <w:p w14:paraId="1F444C1C" w14:textId="77777777" w:rsidR="00C54FB6" w:rsidRPr="009E1432" w:rsidRDefault="00C54FB6" w:rsidP="00A33C07">
      <w:pPr>
        <w:pStyle w:val="affffffe"/>
        <w:spacing w:after="0"/>
        <w:rPr>
          <w:rFonts w:eastAsia="Arial"/>
          <w:kern w:val="1"/>
          <w:sz w:val="26"/>
          <w:szCs w:val="26"/>
          <w:lang w:eastAsia="en-US" w:bidi="en-US"/>
        </w:rPr>
      </w:pPr>
      <w:r w:rsidRPr="009E1432">
        <w:rPr>
          <w:rFonts w:eastAsia="Arial"/>
          <w:kern w:val="1"/>
          <w:sz w:val="26"/>
          <w:szCs w:val="26"/>
          <w:lang w:eastAsia="en-US" w:bidi="en-US"/>
        </w:rPr>
        <w:t>Основными проблемами развития физкультуры и спорта являются:</w:t>
      </w:r>
    </w:p>
    <w:p w14:paraId="1A289535" w14:textId="77777777" w:rsidR="00A33C07" w:rsidRPr="009E1432" w:rsidRDefault="00C54FB6" w:rsidP="0014488E">
      <w:pPr>
        <w:pStyle w:val="affffffe"/>
        <w:numPr>
          <w:ilvl w:val="0"/>
          <w:numId w:val="60"/>
        </w:numPr>
        <w:spacing w:after="0"/>
        <w:ind w:left="0" w:firstLine="709"/>
        <w:rPr>
          <w:rFonts w:eastAsia="Arial"/>
          <w:kern w:val="1"/>
          <w:sz w:val="26"/>
          <w:szCs w:val="26"/>
          <w:lang w:eastAsia="en-US" w:bidi="en-US"/>
        </w:rPr>
      </w:pPr>
      <w:r w:rsidRPr="009E1432">
        <w:rPr>
          <w:rFonts w:eastAsia="Arial"/>
          <w:kern w:val="1"/>
          <w:sz w:val="26"/>
          <w:szCs w:val="26"/>
          <w:lang w:eastAsia="en-US" w:bidi="en-US"/>
        </w:rPr>
        <w:t>инфраструктура учреждений физкультуры и спорта не отвечает современным требованиям;</w:t>
      </w:r>
    </w:p>
    <w:p w14:paraId="21F0CD3A" w14:textId="77777777" w:rsidR="00A33C07" w:rsidRPr="009E1432" w:rsidRDefault="00C54FB6" w:rsidP="0014488E">
      <w:pPr>
        <w:pStyle w:val="affffffe"/>
        <w:numPr>
          <w:ilvl w:val="0"/>
          <w:numId w:val="60"/>
        </w:numPr>
        <w:spacing w:after="0"/>
        <w:ind w:left="0" w:firstLine="709"/>
        <w:rPr>
          <w:rFonts w:eastAsia="Arial"/>
          <w:kern w:val="1"/>
          <w:sz w:val="26"/>
          <w:szCs w:val="26"/>
          <w:lang w:eastAsia="en-US" w:bidi="en-US"/>
        </w:rPr>
      </w:pPr>
      <w:r w:rsidRPr="009E1432">
        <w:rPr>
          <w:rFonts w:eastAsia="Arial"/>
          <w:kern w:val="1"/>
          <w:sz w:val="26"/>
          <w:szCs w:val="26"/>
          <w:lang w:eastAsia="en-US" w:bidi="en-US"/>
        </w:rPr>
        <w:t xml:space="preserve">недостаточно залов для занятий в форме любительского спорта; </w:t>
      </w:r>
    </w:p>
    <w:p w14:paraId="2DFDDBAD" w14:textId="77777777" w:rsidR="00C54FB6" w:rsidRPr="009E1432" w:rsidRDefault="00C54FB6" w:rsidP="0014488E">
      <w:pPr>
        <w:pStyle w:val="affffffe"/>
        <w:numPr>
          <w:ilvl w:val="0"/>
          <w:numId w:val="60"/>
        </w:numPr>
        <w:spacing w:after="0"/>
        <w:ind w:left="0" w:firstLine="709"/>
        <w:rPr>
          <w:rFonts w:eastAsia="Arial"/>
          <w:kern w:val="1"/>
          <w:sz w:val="26"/>
          <w:szCs w:val="26"/>
          <w:lang w:eastAsia="en-US" w:bidi="en-US"/>
        </w:rPr>
      </w:pPr>
      <w:r w:rsidRPr="009E1432">
        <w:rPr>
          <w:rFonts w:eastAsia="Arial"/>
          <w:kern w:val="1"/>
          <w:sz w:val="26"/>
          <w:szCs w:val="26"/>
          <w:lang w:eastAsia="en-US" w:bidi="en-US"/>
        </w:rPr>
        <w:t>ветхое состояние ряда физкультурно-спортивных сооружений (ДЮСШ).</w:t>
      </w:r>
    </w:p>
    <w:p w14:paraId="7EE138C3" w14:textId="77777777" w:rsidR="00C54FB6" w:rsidRPr="009E1432" w:rsidRDefault="00C54FB6" w:rsidP="00A33C07">
      <w:pPr>
        <w:pStyle w:val="affffffe"/>
        <w:spacing w:after="0"/>
        <w:rPr>
          <w:rFonts w:eastAsia="Arial"/>
          <w:kern w:val="1"/>
          <w:sz w:val="26"/>
          <w:szCs w:val="26"/>
          <w:lang w:eastAsia="en-US" w:bidi="en-US"/>
        </w:rPr>
      </w:pPr>
      <w:r w:rsidRPr="009E1432">
        <w:rPr>
          <w:rFonts w:eastAsia="Arial"/>
          <w:kern w:val="1"/>
          <w:sz w:val="26"/>
          <w:szCs w:val="26"/>
          <w:lang w:eastAsia="en-US" w:bidi="en-US"/>
        </w:rPr>
        <w:t>Основными нормируемыми объектами физкультуры и спорта являются спортивные залы, плавательные бассейны и плоскостные сооружения.</w:t>
      </w:r>
    </w:p>
    <w:p w14:paraId="214B8488" w14:textId="77777777" w:rsidR="008622D9" w:rsidRPr="009E1432" w:rsidRDefault="008622D9" w:rsidP="00C6008F">
      <w:pPr>
        <w:spacing w:after="0" w:line="240" w:lineRule="auto"/>
        <w:ind w:firstLine="709"/>
        <w:jc w:val="both"/>
        <w:rPr>
          <w:rFonts w:ascii="Times New Roman" w:hAnsi="Times New Roman" w:cs="Times New Roman"/>
          <w:sz w:val="26"/>
          <w:szCs w:val="26"/>
        </w:rPr>
      </w:pPr>
    </w:p>
    <w:p w14:paraId="69281A43" w14:textId="77777777" w:rsidR="0007018F" w:rsidRPr="009E1432" w:rsidRDefault="0007018F" w:rsidP="00A84A07">
      <w:pPr>
        <w:pStyle w:val="af0"/>
        <w:numPr>
          <w:ilvl w:val="3"/>
          <w:numId w:val="15"/>
        </w:numPr>
        <w:jc w:val="center"/>
        <w:outlineLvl w:val="3"/>
        <w:rPr>
          <w:b/>
          <w:sz w:val="26"/>
          <w:szCs w:val="26"/>
        </w:rPr>
      </w:pPr>
      <w:bookmarkStart w:id="72" w:name="_Toc76478856"/>
      <w:r w:rsidRPr="009E1432">
        <w:rPr>
          <w:b/>
          <w:sz w:val="26"/>
          <w:szCs w:val="26"/>
        </w:rPr>
        <w:t>Объекты массового отдыха, благоустройства и озеленения</w:t>
      </w:r>
      <w:bookmarkEnd w:id="72"/>
    </w:p>
    <w:p w14:paraId="428479C5" w14:textId="77777777" w:rsidR="0007018F" w:rsidRPr="009E1432" w:rsidRDefault="0007018F" w:rsidP="00C6008F">
      <w:pPr>
        <w:spacing w:after="0" w:line="240" w:lineRule="auto"/>
        <w:ind w:firstLine="709"/>
        <w:jc w:val="both"/>
        <w:rPr>
          <w:rFonts w:ascii="Times New Roman" w:hAnsi="Times New Roman" w:cs="Times New Roman"/>
          <w:sz w:val="26"/>
          <w:szCs w:val="26"/>
        </w:rPr>
      </w:pPr>
    </w:p>
    <w:p w14:paraId="6F4056F3" w14:textId="77777777" w:rsidR="007D2E86" w:rsidRPr="009E1432" w:rsidRDefault="007D2E86" w:rsidP="007D2E86">
      <w:pPr>
        <w:autoSpaceDE w:val="0"/>
        <w:autoSpaceDN w:val="0"/>
        <w:adjustRightInd w:val="0"/>
        <w:spacing w:after="0" w:line="240" w:lineRule="auto"/>
        <w:ind w:firstLine="709"/>
        <w:jc w:val="both"/>
        <w:rPr>
          <w:rFonts w:ascii="Times New Roman" w:eastAsia="Calibri" w:hAnsi="Times New Roman" w:cs="Times New Roman"/>
          <w:sz w:val="26"/>
          <w:szCs w:val="26"/>
        </w:rPr>
      </w:pPr>
      <w:r w:rsidRPr="009E1432">
        <w:rPr>
          <w:rFonts w:ascii="Times New Roman" w:hAnsi="Times New Roman" w:cs="Times New Roman"/>
          <w:sz w:val="26"/>
          <w:szCs w:val="26"/>
        </w:rPr>
        <w:t>Территории населенных пунктов</w:t>
      </w:r>
      <w:r w:rsidR="00FC3C75" w:rsidRPr="009E1432">
        <w:rPr>
          <w:rFonts w:ascii="Times New Roman" w:hAnsi="Times New Roman" w:cs="Times New Roman"/>
          <w:sz w:val="26"/>
          <w:szCs w:val="26"/>
        </w:rPr>
        <w:t xml:space="preserve"> озеленены в основном за счет насаждений, произрастающих на приусадебных участках. Кроме того, имеются незначительные посадки вдоль улиц, посадки вдоль поймы рек.</w:t>
      </w:r>
      <w:r w:rsidRPr="009E1432">
        <w:rPr>
          <w:rFonts w:ascii="Times New Roman" w:eastAsia="Calibri" w:hAnsi="Times New Roman" w:cs="Times New Roman"/>
          <w:sz w:val="26"/>
          <w:szCs w:val="26"/>
        </w:rPr>
        <w:t xml:space="preserve"> На территории с. Яренск располагаются два парка Парк Землячки и Преображенский парк.</w:t>
      </w:r>
    </w:p>
    <w:p w14:paraId="1254A70F" w14:textId="77777777" w:rsidR="00FC3C75" w:rsidRPr="009E1432" w:rsidRDefault="00FC3C75" w:rsidP="00065515">
      <w:pPr>
        <w:autoSpaceDE w:val="0"/>
        <w:autoSpaceDN w:val="0"/>
        <w:adjustRightInd w:val="0"/>
        <w:spacing w:after="0" w:line="240" w:lineRule="auto"/>
        <w:ind w:firstLine="709"/>
        <w:jc w:val="both"/>
        <w:rPr>
          <w:rFonts w:ascii="Times New Roman" w:hAnsi="Times New Roman" w:cs="Times New Roman"/>
          <w:sz w:val="26"/>
          <w:szCs w:val="26"/>
        </w:rPr>
      </w:pPr>
    </w:p>
    <w:p w14:paraId="5499AAD0" w14:textId="77777777" w:rsidR="00E35851" w:rsidRPr="009E1432" w:rsidRDefault="00E35851" w:rsidP="00065515">
      <w:pPr>
        <w:pStyle w:val="af0"/>
        <w:numPr>
          <w:ilvl w:val="1"/>
          <w:numId w:val="15"/>
        </w:numPr>
        <w:jc w:val="center"/>
        <w:outlineLvl w:val="1"/>
        <w:rPr>
          <w:b/>
          <w:sz w:val="26"/>
          <w:szCs w:val="26"/>
        </w:rPr>
      </w:pPr>
      <w:bookmarkStart w:id="73" w:name="_Toc8663584"/>
      <w:bookmarkStart w:id="74" w:name="_Toc76478857"/>
      <w:r w:rsidRPr="009E1432">
        <w:rPr>
          <w:b/>
          <w:sz w:val="26"/>
          <w:szCs w:val="26"/>
        </w:rPr>
        <w:t>Транспортная инфраструктура</w:t>
      </w:r>
      <w:bookmarkEnd w:id="73"/>
      <w:bookmarkEnd w:id="74"/>
    </w:p>
    <w:p w14:paraId="263AC887" w14:textId="77777777" w:rsidR="00E35851" w:rsidRPr="009E1432" w:rsidRDefault="00E35851" w:rsidP="00065515">
      <w:pPr>
        <w:spacing w:after="0" w:line="240" w:lineRule="auto"/>
        <w:ind w:firstLine="709"/>
        <w:jc w:val="both"/>
        <w:rPr>
          <w:rFonts w:ascii="Times New Roman" w:hAnsi="Times New Roman" w:cs="Times New Roman"/>
          <w:sz w:val="26"/>
          <w:szCs w:val="26"/>
        </w:rPr>
      </w:pPr>
    </w:p>
    <w:p w14:paraId="382BAA27" w14:textId="77777777" w:rsidR="001E4191" w:rsidRPr="009E1432" w:rsidRDefault="00287BD1" w:rsidP="00065515">
      <w:pPr>
        <w:pStyle w:val="af0"/>
        <w:numPr>
          <w:ilvl w:val="2"/>
          <w:numId w:val="15"/>
        </w:numPr>
        <w:ind w:left="0" w:firstLine="0"/>
        <w:jc w:val="center"/>
        <w:outlineLvl w:val="2"/>
        <w:rPr>
          <w:b/>
          <w:sz w:val="26"/>
          <w:szCs w:val="26"/>
        </w:rPr>
      </w:pPr>
      <w:bookmarkStart w:id="75" w:name="_Toc76478858"/>
      <w:r w:rsidRPr="009E1432">
        <w:rPr>
          <w:b/>
          <w:sz w:val="26"/>
          <w:szCs w:val="26"/>
        </w:rPr>
        <w:t>Внешний транспорт</w:t>
      </w:r>
      <w:bookmarkEnd w:id="75"/>
    </w:p>
    <w:p w14:paraId="7E2B5C1A" w14:textId="77777777" w:rsidR="001E4191" w:rsidRPr="009E1432" w:rsidRDefault="001E4191" w:rsidP="00065515">
      <w:pPr>
        <w:spacing w:after="0" w:line="240" w:lineRule="auto"/>
        <w:ind w:firstLine="709"/>
        <w:jc w:val="both"/>
        <w:rPr>
          <w:rFonts w:ascii="Times New Roman" w:hAnsi="Times New Roman" w:cs="Times New Roman"/>
          <w:sz w:val="26"/>
          <w:szCs w:val="26"/>
        </w:rPr>
      </w:pPr>
    </w:p>
    <w:p w14:paraId="60794BA7" w14:textId="77777777" w:rsidR="00492D18" w:rsidRPr="009E1432" w:rsidRDefault="00492D18" w:rsidP="00065515">
      <w:pPr>
        <w:spacing w:after="0" w:line="240" w:lineRule="auto"/>
        <w:ind w:firstLine="709"/>
        <w:jc w:val="both"/>
        <w:rPr>
          <w:rFonts w:ascii="Times New Roman" w:hAnsi="Times New Roman" w:cs="Times New Roman"/>
          <w:i/>
          <w:sz w:val="26"/>
          <w:szCs w:val="26"/>
        </w:rPr>
      </w:pPr>
      <w:r w:rsidRPr="009E1432">
        <w:rPr>
          <w:rFonts w:ascii="Times New Roman" w:hAnsi="Times New Roman" w:cs="Times New Roman"/>
          <w:i/>
          <w:sz w:val="26"/>
          <w:szCs w:val="26"/>
        </w:rPr>
        <w:t>Автомобильный транспорт</w:t>
      </w:r>
    </w:p>
    <w:p w14:paraId="28582966" w14:textId="77777777" w:rsidR="007D2E86" w:rsidRPr="009E1432" w:rsidRDefault="007D2E86" w:rsidP="00FB4801">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Автодороги на территории МО «Сафроновское» представлены автомобильными дорогами: регионального или межмуниципального значения общего пользования, местного значения общего пользования и внутрихозяйственными дорогами. </w:t>
      </w:r>
    </w:p>
    <w:p w14:paraId="5938FED4" w14:textId="77777777" w:rsidR="007D2E86" w:rsidRPr="009E1432" w:rsidRDefault="007D2E86" w:rsidP="00FB4801">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Проходящая по территории поселения основная региональная автомобильная дорога общего пользования Котлас – Сольвычегодск – Яренск и её продолжение Вогваздино – Яренск обеспечивают межрегиональные и межрайонные связи, связывают Котласский район с Ленским и далее – с Республикой Коми.</w:t>
      </w:r>
    </w:p>
    <w:p w14:paraId="7A94DD82" w14:textId="77777777" w:rsidR="007D2E86" w:rsidRPr="009E1432" w:rsidRDefault="007D2E86" w:rsidP="00FB4801">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Основной проблемой является отсутствие мостовых переходов через реку Вычегду, в результате чего поселение, в том числе село Яренск, не имеют стабильной связи с общей автодорожной сетью района. Перевозка осуществляется в летний период паромными переправами, а в зимний – по ледовым переправам. Между сезонами регулярное сообщение прерывается на 1-1,5 месяца. Это нарушает как внутрирайонные связи, так и межрайонные с Котласским районом. Кроме того, проблемой является состояние дорожного покрытия.</w:t>
      </w:r>
    </w:p>
    <w:p w14:paraId="3C02C3E8" w14:textId="77777777" w:rsidR="007D2E86" w:rsidRPr="009E1432" w:rsidRDefault="007D2E86" w:rsidP="00FB4801">
      <w:pPr>
        <w:spacing w:after="0" w:line="240" w:lineRule="auto"/>
        <w:ind w:firstLine="709"/>
        <w:jc w:val="right"/>
        <w:rPr>
          <w:rFonts w:ascii="Times New Roman" w:hAnsi="Times New Roman" w:cs="Times New Roman"/>
          <w:sz w:val="26"/>
          <w:szCs w:val="26"/>
        </w:rPr>
      </w:pPr>
      <w:r w:rsidRPr="009E1432">
        <w:rPr>
          <w:rFonts w:ascii="Times New Roman" w:hAnsi="Times New Roman" w:cs="Times New Roman"/>
          <w:sz w:val="26"/>
          <w:szCs w:val="26"/>
        </w:rPr>
        <w:t xml:space="preserve">Таблица </w:t>
      </w:r>
      <w:r w:rsidR="00DF0B44">
        <w:rPr>
          <w:rFonts w:ascii="Times New Roman" w:hAnsi="Times New Roman" w:cs="Times New Roman"/>
          <w:sz w:val="26"/>
          <w:szCs w:val="26"/>
        </w:rPr>
        <w:t>2</w:t>
      </w:r>
      <w:r w:rsidR="000E1E0C">
        <w:rPr>
          <w:rFonts w:ascii="Times New Roman" w:hAnsi="Times New Roman" w:cs="Times New Roman"/>
          <w:sz w:val="26"/>
          <w:szCs w:val="26"/>
        </w:rPr>
        <w:t>0</w:t>
      </w:r>
    </w:p>
    <w:p w14:paraId="5122628A" w14:textId="77777777" w:rsidR="007D2E86" w:rsidRPr="009E1432" w:rsidRDefault="007D2E86" w:rsidP="00FB4801">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 xml:space="preserve">Перечень автомобильных дорог общего пользования </w:t>
      </w:r>
    </w:p>
    <w:p w14:paraId="2F2B1802" w14:textId="77777777" w:rsidR="007D2E86" w:rsidRPr="009E1432" w:rsidRDefault="007D2E86" w:rsidP="00FB4801">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регионального значения в МО «Сафроновское»</w:t>
      </w:r>
    </w:p>
    <w:tbl>
      <w:tblPr>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700"/>
        <w:gridCol w:w="5400"/>
        <w:gridCol w:w="1620"/>
      </w:tblGrid>
      <w:tr w:rsidR="007D2E86" w:rsidRPr="009E1432" w14:paraId="1F4655E9" w14:textId="77777777" w:rsidTr="00FB4801">
        <w:trPr>
          <w:trHeight w:val="20"/>
        </w:trPr>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14:paraId="2344D055" w14:textId="77777777" w:rsidR="007D2E86" w:rsidRPr="009E1432" w:rsidRDefault="00FB4801" w:rsidP="00FB4801">
            <w:pPr>
              <w:shd w:val="clear" w:color="auto" w:fill="FFFFFF"/>
              <w:adjustRightInd w:val="0"/>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Идентификационный номер</w:t>
            </w:r>
          </w:p>
        </w:tc>
        <w:tc>
          <w:tcPr>
            <w:tcW w:w="5400" w:type="dxa"/>
            <w:tcBorders>
              <w:top w:val="single" w:sz="6" w:space="0" w:color="auto"/>
              <w:left w:val="single" w:sz="6" w:space="0" w:color="auto"/>
              <w:bottom w:val="single" w:sz="6" w:space="0" w:color="auto"/>
              <w:right w:val="single" w:sz="6" w:space="0" w:color="auto"/>
            </w:tcBorders>
            <w:shd w:val="clear" w:color="auto" w:fill="FFFFFF"/>
            <w:vAlign w:val="center"/>
          </w:tcPr>
          <w:p w14:paraId="21F90AEC" w14:textId="77777777" w:rsidR="007D2E86" w:rsidRPr="009E1432" w:rsidRDefault="007D2E86" w:rsidP="00FB4801">
            <w:pPr>
              <w:shd w:val="clear" w:color="auto" w:fill="FFFFFF"/>
              <w:adjustRightInd w:val="0"/>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Наименование автомобильной дороги</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tcPr>
          <w:p w14:paraId="6A24C27E" w14:textId="77777777" w:rsidR="007D2E86" w:rsidRPr="009E1432" w:rsidRDefault="007D2E86" w:rsidP="00FB4801">
            <w:pPr>
              <w:shd w:val="clear" w:color="auto" w:fill="FFFFFF"/>
              <w:adjustRightInd w:val="0"/>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Протяжен-ность</w:t>
            </w:r>
            <w:r w:rsidRPr="009E1432">
              <w:rPr>
                <w:rFonts w:ascii="Times New Roman" w:hAnsi="Times New Roman" w:cs="Times New Roman"/>
                <w:sz w:val="26"/>
                <w:szCs w:val="26"/>
                <w:lang w:val="en-US"/>
              </w:rPr>
              <w:t xml:space="preserve"> </w:t>
            </w:r>
            <w:r w:rsidRPr="009E1432">
              <w:rPr>
                <w:rFonts w:ascii="Times New Roman" w:hAnsi="Times New Roman" w:cs="Times New Roman"/>
                <w:sz w:val="26"/>
                <w:szCs w:val="26"/>
              </w:rPr>
              <w:t>(км)</w:t>
            </w:r>
          </w:p>
        </w:tc>
      </w:tr>
      <w:tr w:rsidR="007D2E86" w:rsidRPr="009E1432" w14:paraId="4B22D6FC" w14:textId="77777777" w:rsidTr="00FB4801">
        <w:trPr>
          <w:trHeight w:val="20"/>
        </w:trPr>
        <w:tc>
          <w:tcPr>
            <w:tcW w:w="2700" w:type="dxa"/>
            <w:shd w:val="clear" w:color="auto" w:fill="FFFFFF"/>
          </w:tcPr>
          <w:p w14:paraId="685A81F7" w14:textId="77777777" w:rsidR="007D2E86" w:rsidRPr="009E1432" w:rsidRDefault="007D2E86" w:rsidP="00FB4801">
            <w:pPr>
              <w:shd w:val="clear" w:color="auto" w:fill="FFFFFF"/>
              <w:adjustRightInd w:val="0"/>
              <w:spacing w:after="0" w:line="240" w:lineRule="auto"/>
              <w:ind w:left="709" w:hanging="709"/>
              <w:rPr>
                <w:rFonts w:ascii="Times New Roman" w:hAnsi="Times New Roman" w:cs="Times New Roman"/>
                <w:sz w:val="26"/>
                <w:szCs w:val="26"/>
              </w:rPr>
            </w:pPr>
            <w:r w:rsidRPr="009E1432">
              <w:rPr>
                <w:rFonts w:ascii="Times New Roman" w:hAnsi="Times New Roman" w:cs="Times New Roman"/>
                <w:sz w:val="26"/>
                <w:szCs w:val="26"/>
              </w:rPr>
              <w:t>11ОПРЗ11Р-006</w:t>
            </w:r>
          </w:p>
        </w:tc>
        <w:tc>
          <w:tcPr>
            <w:tcW w:w="5400" w:type="dxa"/>
            <w:shd w:val="clear" w:color="auto" w:fill="FFFFFF"/>
          </w:tcPr>
          <w:p w14:paraId="7338D504" w14:textId="77777777" w:rsidR="007D2E86" w:rsidRPr="009E1432" w:rsidRDefault="007D2E86" w:rsidP="00FB4801">
            <w:pPr>
              <w:shd w:val="clear" w:color="auto" w:fill="FFFFFF"/>
              <w:adjustRightInd w:val="0"/>
              <w:spacing w:after="0" w:line="240" w:lineRule="auto"/>
              <w:ind w:left="709" w:hanging="709"/>
              <w:rPr>
                <w:rFonts w:ascii="Times New Roman" w:hAnsi="Times New Roman" w:cs="Times New Roman"/>
                <w:sz w:val="26"/>
                <w:szCs w:val="26"/>
              </w:rPr>
            </w:pPr>
            <w:r w:rsidRPr="009E1432">
              <w:rPr>
                <w:rFonts w:ascii="Times New Roman" w:hAnsi="Times New Roman" w:cs="Times New Roman"/>
                <w:sz w:val="26"/>
                <w:szCs w:val="26"/>
              </w:rPr>
              <w:t>Котлас - Сольвычегодск - Яренск</w:t>
            </w:r>
          </w:p>
        </w:tc>
        <w:tc>
          <w:tcPr>
            <w:tcW w:w="1620" w:type="dxa"/>
            <w:shd w:val="clear" w:color="auto" w:fill="FFFFFF"/>
          </w:tcPr>
          <w:p w14:paraId="6650F70F" w14:textId="77777777" w:rsidR="007D2E86" w:rsidRPr="009E1432" w:rsidRDefault="007D2E86" w:rsidP="00FB4801">
            <w:pPr>
              <w:spacing w:after="0" w:line="240" w:lineRule="auto"/>
              <w:ind w:left="709" w:hanging="709"/>
              <w:jc w:val="center"/>
              <w:rPr>
                <w:rFonts w:ascii="Times New Roman" w:hAnsi="Times New Roman" w:cs="Times New Roman"/>
                <w:sz w:val="26"/>
                <w:szCs w:val="26"/>
              </w:rPr>
            </w:pPr>
            <w:r w:rsidRPr="009E1432">
              <w:rPr>
                <w:rFonts w:ascii="Times New Roman" w:hAnsi="Times New Roman" w:cs="Times New Roman"/>
                <w:sz w:val="26"/>
                <w:szCs w:val="26"/>
              </w:rPr>
              <w:t>134,5</w:t>
            </w:r>
          </w:p>
        </w:tc>
      </w:tr>
      <w:tr w:rsidR="007D2E86" w:rsidRPr="009E1432" w14:paraId="080BAE66" w14:textId="77777777" w:rsidTr="00FB4801">
        <w:trPr>
          <w:trHeight w:val="20"/>
        </w:trPr>
        <w:tc>
          <w:tcPr>
            <w:tcW w:w="2700" w:type="dxa"/>
            <w:shd w:val="clear" w:color="auto" w:fill="FFFFFF"/>
          </w:tcPr>
          <w:p w14:paraId="129E67E7" w14:textId="77777777" w:rsidR="007D2E86" w:rsidRPr="009E1432" w:rsidRDefault="007D2E86" w:rsidP="00FB4801">
            <w:pPr>
              <w:shd w:val="clear" w:color="auto" w:fill="FFFFFF"/>
              <w:adjustRightInd w:val="0"/>
              <w:spacing w:after="0" w:line="240" w:lineRule="auto"/>
              <w:ind w:left="709" w:hanging="709"/>
              <w:rPr>
                <w:rFonts w:ascii="Times New Roman" w:hAnsi="Times New Roman" w:cs="Times New Roman"/>
                <w:sz w:val="26"/>
                <w:szCs w:val="26"/>
              </w:rPr>
            </w:pPr>
            <w:r w:rsidRPr="009E1432">
              <w:rPr>
                <w:rFonts w:ascii="Times New Roman" w:hAnsi="Times New Roman" w:cs="Times New Roman"/>
                <w:sz w:val="26"/>
                <w:szCs w:val="26"/>
              </w:rPr>
              <w:t>11ОРПЗ11Р-007</w:t>
            </w:r>
          </w:p>
        </w:tc>
        <w:tc>
          <w:tcPr>
            <w:tcW w:w="5400" w:type="dxa"/>
            <w:shd w:val="clear" w:color="auto" w:fill="FFFFFF"/>
          </w:tcPr>
          <w:p w14:paraId="6204C10A" w14:textId="77777777" w:rsidR="007D2E86" w:rsidRPr="009E1432" w:rsidRDefault="007D2E86" w:rsidP="00FB4801">
            <w:pPr>
              <w:shd w:val="clear" w:color="auto" w:fill="FFFFFF"/>
              <w:adjustRightInd w:val="0"/>
              <w:spacing w:after="0" w:line="240" w:lineRule="auto"/>
              <w:ind w:left="709" w:hanging="709"/>
              <w:rPr>
                <w:rFonts w:ascii="Times New Roman" w:hAnsi="Times New Roman" w:cs="Times New Roman"/>
                <w:sz w:val="26"/>
                <w:szCs w:val="26"/>
              </w:rPr>
            </w:pPr>
            <w:r w:rsidRPr="009E1432">
              <w:rPr>
                <w:rFonts w:ascii="Times New Roman" w:hAnsi="Times New Roman" w:cs="Times New Roman"/>
                <w:sz w:val="26"/>
                <w:szCs w:val="26"/>
              </w:rPr>
              <w:t>Вогваздино - Яренск</w:t>
            </w:r>
          </w:p>
        </w:tc>
        <w:tc>
          <w:tcPr>
            <w:tcW w:w="1620" w:type="dxa"/>
            <w:shd w:val="clear" w:color="auto" w:fill="FFFFFF"/>
          </w:tcPr>
          <w:p w14:paraId="6B6E7858" w14:textId="77777777" w:rsidR="007D2E86" w:rsidRPr="009E1432" w:rsidRDefault="007D2E86" w:rsidP="00FB4801">
            <w:pPr>
              <w:spacing w:after="0" w:line="240" w:lineRule="auto"/>
              <w:ind w:left="709" w:hanging="709"/>
              <w:jc w:val="center"/>
              <w:rPr>
                <w:rFonts w:ascii="Times New Roman" w:hAnsi="Times New Roman" w:cs="Times New Roman"/>
                <w:sz w:val="26"/>
                <w:szCs w:val="26"/>
              </w:rPr>
            </w:pPr>
            <w:r w:rsidRPr="009E1432">
              <w:rPr>
                <w:rFonts w:ascii="Times New Roman" w:hAnsi="Times New Roman" w:cs="Times New Roman"/>
                <w:sz w:val="26"/>
                <w:szCs w:val="26"/>
              </w:rPr>
              <w:t>11,6</w:t>
            </w:r>
          </w:p>
        </w:tc>
      </w:tr>
      <w:tr w:rsidR="007D2E86" w:rsidRPr="009E1432" w14:paraId="462757E3" w14:textId="77777777" w:rsidTr="00FB4801">
        <w:trPr>
          <w:trHeight w:val="20"/>
        </w:trPr>
        <w:tc>
          <w:tcPr>
            <w:tcW w:w="2700" w:type="dxa"/>
            <w:shd w:val="clear" w:color="auto" w:fill="FFFFFF"/>
          </w:tcPr>
          <w:p w14:paraId="432E3E38" w14:textId="77777777" w:rsidR="007D2E86" w:rsidRPr="009E1432" w:rsidRDefault="007D2E86" w:rsidP="00FB4801">
            <w:pPr>
              <w:shd w:val="clear" w:color="auto" w:fill="FFFFFF"/>
              <w:adjustRightInd w:val="0"/>
              <w:spacing w:after="0" w:line="240" w:lineRule="auto"/>
              <w:ind w:left="709" w:hanging="709"/>
              <w:rPr>
                <w:rFonts w:ascii="Times New Roman" w:hAnsi="Times New Roman" w:cs="Times New Roman"/>
                <w:sz w:val="26"/>
                <w:szCs w:val="26"/>
              </w:rPr>
            </w:pPr>
            <w:r w:rsidRPr="009E1432">
              <w:rPr>
                <w:rFonts w:ascii="Times New Roman" w:hAnsi="Times New Roman" w:cs="Times New Roman"/>
                <w:sz w:val="26"/>
                <w:szCs w:val="26"/>
              </w:rPr>
              <w:t>11ОПРЗ11К-431</w:t>
            </w:r>
          </w:p>
        </w:tc>
        <w:tc>
          <w:tcPr>
            <w:tcW w:w="5400" w:type="dxa"/>
            <w:shd w:val="clear" w:color="auto" w:fill="FFFFFF"/>
          </w:tcPr>
          <w:p w14:paraId="6015C8E7" w14:textId="77777777" w:rsidR="007D2E86" w:rsidRPr="009E1432" w:rsidRDefault="007D2E86" w:rsidP="00FB4801">
            <w:pPr>
              <w:shd w:val="clear" w:color="auto" w:fill="FFFFFF"/>
              <w:adjustRightInd w:val="0"/>
              <w:spacing w:after="0" w:line="240" w:lineRule="auto"/>
              <w:ind w:left="709" w:hanging="709"/>
              <w:rPr>
                <w:rFonts w:ascii="Times New Roman" w:hAnsi="Times New Roman" w:cs="Times New Roman"/>
                <w:sz w:val="26"/>
                <w:szCs w:val="26"/>
              </w:rPr>
            </w:pPr>
            <w:r w:rsidRPr="009E1432">
              <w:rPr>
                <w:rFonts w:ascii="Times New Roman" w:hAnsi="Times New Roman" w:cs="Times New Roman"/>
                <w:sz w:val="26"/>
                <w:szCs w:val="26"/>
              </w:rPr>
              <w:t>Яренск - Лысимо - Очея</w:t>
            </w:r>
          </w:p>
        </w:tc>
        <w:tc>
          <w:tcPr>
            <w:tcW w:w="1620" w:type="dxa"/>
            <w:shd w:val="clear" w:color="auto" w:fill="FFFFFF"/>
          </w:tcPr>
          <w:p w14:paraId="3EC92899" w14:textId="77777777" w:rsidR="007D2E86" w:rsidRPr="009E1432" w:rsidRDefault="007D2E86" w:rsidP="00FB4801">
            <w:pPr>
              <w:spacing w:after="0" w:line="240" w:lineRule="auto"/>
              <w:ind w:left="709" w:hanging="709"/>
              <w:jc w:val="center"/>
              <w:rPr>
                <w:rFonts w:ascii="Times New Roman" w:hAnsi="Times New Roman" w:cs="Times New Roman"/>
                <w:sz w:val="26"/>
                <w:szCs w:val="26"/>
              </w:rPr>
            </w:pPr>
            <w:r w:rsidRPr="009E1432">
              <w:rPr>
                <w:rFonts w:ascii="Times New Roman" w:hAnsi="Times New Roman" w:cs="Times New Roman"/>
                <w:sz w:val="26"/>
                <w:szCs w:val="26"/>
              </w:rPr>
              <w:t>40,0</w:t>
            </w:r>
          </w:p>
        </w:tc>
      </w:tr>
      <w:tr w:rsidR="007D2E86" w:rsidRPr="009E1432" w14:paraId="67E56A61" w14:textId="77777777" w:rsidTr="00FB4801">
        <w:trPr>
          <w:trHeight w:val="20"/>
        </w:trPr>
        <w:tc>
          <w:tcPr>
            <w:tcW w:w="2700" w:type="dxa"/>
            <w:shd w:val="clear" w:color="auto" w:fill="FFFFFF"/>
          </w:tcPr>
          <w:p w14:paraId="6E63854A" w14:textId="77777777" w:rsidR="007D2E86" w:rsidRPr="009E1432" w:rsidRDefault="007D2E86" w:rsidP="00FB4801">
            <w:pPr>
              <w:shd w:val="clear" w:color="auto" w:fill="FFFFFF"/>
              <w:adjustRightInd w:val="0"/>
              <w:spacing w:after="0" w:line="240" w:lineRule="auto"/>
              <w:ind w:left="709" w:hanging="709"/>
              <w:rPr>
                <w:rFonts w:ascii="Times New Roman" w:hAnsi="Times New Roman" w:cs="Times New Roman"/>
                <w:sz w:val="26"/>
                <w:szCs w:val="26"/>
              </w:rPr>
            </w:pPr>
            <w:r w:rsidRPr="009E1432">
              <w:rPr>
                <w:rFonts w:ascii="Times New Roman" w:hAnsi="Times New Roman" w:cs="Times New Roman"/>
                <w:sz w:val="26"/>
                <w:szCs w:val="26"/>
              </w:rPr>
              <w:t>11ОРПЗ11К-439</w:t>
            </w:r>
          </w:p>
        </w:tc>
        <w:tc>
          <w:tcPr>
            <w:tcW w:w="5400" w:type="dxa"/>
            <w:shd w:val="clear" w:color="auto" w:fill="FFFFFF"/>
          </w:tcPr>
          <w:p w14:paraId="7AFD6250" w14:textId="77777777" w:rsidR="007D2E86" w:rsidRPr="009E1432" w:rsidRDefault="007D2E86" w:rsidP="00FB4801">
            <w:pPr>
              <w:shd w:val="clear" w:color="auto" w:fill="FFFFFF"/>
              <w:adjustRightInd w:val="0"/>
              <w:spacing w:after="0" w:line="240" w:lineRule="auto"/>
              <w:ind w:left="709" w:hanging="709"/>
              <w:rPr>
                <w:rFonts w:ascii="Times New Roman" w:hAnsi="Times New Roman" w:cs="Times New Roman"/>
                <w:sz w:val="26"/>
                <w:szCs w:val="26"/>
              </w:rPr>
            </w:pPr>
            <w:r w:rsidRPr="009E1432">
              <w:rPr>
                <w:rFonts w:ascii="Times New Roman" w:hAnsi="Times New Roman" w:cs="Times New Roman"/>
                <w:sz w:val="26"/>
                <w:szCs w:val="26"/>
              </w:rPr>
              <w:t xml:space="preserve">Подъезд к переправе через р.Вычегда от </w:t>
            </w:r>
            <w:smartTag w:uri="urn:schemas-microsoft-com:office:smarttags" w:element="metricconverter">
              <w:smartTagPr>
                <w:attr w:name="ProductID" w:val="160 км"/>
              </w:smartTagPr>
              <w:r w:rsidRPr="009E1432">
                <w:rPr>
                  <w:rFonts w:ascii="Times New Roman" w:hAnsi="Times New Roman" w:cs="Times New Roman"/>
                  <w:sz w:val="26"/>
                  <w:szCs w:val="26"/>
                </w:rPr>
                <w:t>160 км</w:t>
              </w:r>
            </w:smartTag>
            <w:r w:rsidRPr="009E1432">
              <w:rPr>
                <w:rFonts w:ascii="Times New Roman" w:hAnsi="Times New Roman" w:cs="Times New Roman"/>
                <w:sz w:val="26"/>
                <w:szCs w:val="26"/>
              </w:rPr>
              <w:t xml:space="preserve"> автомобильной дороги Котлас - Сольвычегодск - Яренск</w:t>
            </w:r>
          </w:p>
        </w:tc>
        <w:tc>
          <w:tcPr>
            <w:tcW w:w="1620" w:type="dxa"/>
            <w:shd w:val="clear" w:color="auto" w:fill="FFFFFF"/>
          </w:tcPr>
          <w:p w14:paraId="65B18FC5" w14:textId="77777777" w:rsidR="007D2E86" w:rsidRPr="009E1432" w:rsidRDefault="007D2E86" w:rsidP="00FB4801">
            <w:pPr>
              <w:spacing w:after="0" w:line="240" w:lineRule="auto"/>
              <w:ind w:left="709" w:hanging="709"/>
              <w:jc w:val="center"/>
              <w:rPr>
                <w:rFonts w:ascii="Times New Roman" w:hAnsi="Times New Roman" w:cs="Times New Roman"/>
                <w:sz w:val="26"/>
                <w:szCs w:val="26"/>
              </w:rPr>
            </w:pPr>
            <w:r w:rsidRPr="009E1432">
              <w:rPr>
                <w:rFonts w:ascii="Times New Roman" w:hAnsi="Times New Roman" w:cs="Times New Roman"/>
                <w:sz w:val="26"/>
                <w:szCs w:val="26"/>
              </w:rPr>
              <w:t>0,8</w:t>
            </w:r>
          </w:p>
        </w:tc>
      </w:tr>
      <w:tr w:rsidR="007D2E86" w:rsidRPr="009E1432" w14:paraId="40C1A3AF" w14:textId="77777777" w:rsidTr="00FB4801">
        <w:trPr>
          <w:trHeight w:val="20"/>
        </w:trPr>
        <w:tc>
          <w:tcPr>
            <w:tcW w:w="2700" w:type="dxa"/>
            <w:shd w:val="clear" w:color="auto" w:fill="FFFFFF"/>
          </w:tcPr>
          <w:p w14:paraId="672F0811" w14:textId="77777777" w:rsidR="007D2E86" w:rsidRPr="009E1432" w:rsidRDefault="007D2E86" w:rsidP="00FB4801">
            <w:pPr>
              <w:shd w:val="clear" w:color="auto" w:fill="FFFFFF"/>
              <w:adjustRightInd w:val="0"/>
              <w:spacing w:after="0" w:line="240" w:lineRule="auto"/>
              <w:ind w:left="709" w:hanging="709"/>
              <w:rPr>
                <w:rFonts w:ascii="Times New Roman" w:hAnsi="Times New Roman" w:cs="Times New Roman"/>
                <w:sz w:val="26"/>
                <w:szCs w:val="26"/>
              </w:rPr>
            </w:pPr>
            <w:r w:rsidRPr="009E1432">
              <w:rPr>
                <w:rFonts w:ascii="Times New Roman" w:hAnsi="Times New Roman" w:cs="Times New Roman"/>
                <w:sz w:val="26"/>
                <w:szCs w:val="26"/>
              </w:rPr>
              <w:t>11ОПРЗ11К-440</w:t>
            </w:r>
          </w:p>
        </w:tc>
        <w:tc>
          <w:tcPr>
            <w:tcW w:w="5400" w:type="dxa"/>
            <w:shd w:val="clear" w:color="auto" w:fill="FFFFFF"/>
          </w:tcPr>
          <w:p w14:paraId="1255658C" w14:textId="77777777" w:rsidR="007D2E86" w:rsidRPr="009E1432" w:rsidRDefault="007D2E86" w:rsidP="00FB4801">
            <w:pPr>
              <w:shd w:val="clear" w:color="auto" w:fill="FFFFFF"/>
              <w:adjustRightInd w:val="0"/>
              <w:spacing w:after="0" w:line="240" w:lineRule="auto"/>
              <w:ind w:left="709" w:hanging="709"/>
              <w:rPr>
                <w:rFonts w:ascii="Times New Roman" w:hAnsi="Times New Roman" w:cs="Times New Roman"/>
                <w:sz w:val="26"/>
                <w:szCs w:val="26"/>
              </w:rPr>
            </w:pPr>
            <w:r w:rsidRPr="009E1432">
              <w:rPr>
                <w:rFonts w:ascii="Times New Roman" w:hAnsi="Times New Roman" w:cs="Times New Roman"/>
                <w:sz w:val="26"/>
                <w:szCs w:val="26"/>
              </w:rPr>
              <w:t>Подъезд к с. Ирта от автомобильной дороги Котлас - Сольвычегодск - Яренск</w:t>
            </w:r>
          </w:p>
        </w:tc>
        <w:tc>
          <w:tcPr>
            <w:tcW w:w="1620" w:type="dxa"/>
            <w:shd w:val="clear" w:color="auto" w:fill="FFFFFF"/>
          </w:tcPr>
          <w:p w14:paraId="71255884" w14:textId="77777777" w:rsidR="007D2E86" w:rsidRPr="009E1432" w:rsidRDefault="007D2E86" w:rsidP="00FB4801">
            <w:pPr>
              <w:spacing w:after="0" w:line="240" w:lineRule="auto"/>
              <w:ind w:left="709" w:hanging="709"/>
              <w:jc w:val="center"/>
              <w:rPr>
                <w:rFonts w:ascii="Times New Roman" w:hAnsi="Times New Roman" w:cs="Times New Roman"/>
                <w:sz w:val="26"/>
                <w:szCs w:val="26"/>
              </w:rPr>
            </w:pPr>
            <w:r w:rsidRPr="009E1432">
              <w:rPr>
                <w:rFonts w:ascii="Times New Roman" w:hAnsi="Times New Roman" w:cs="Times New Roman"/>
                <w:sz w:val="26"/>
                <w:szCs w:val="26"/>
              </w:rPr>
              <w:t>5,8</w:t>
            </w:r>
          </w:p>
        </w:tc>
      </w:tr>
      <w:tr w:rsidR="007D2E86" w:rsidRPr="009E1432" w14:paraId="785EE756" w14:textId="77777777" w:rsidTr="00FB4801">
        <w:trPr>
          <w:trHeight w:val="20"/>
        </w:trPr>
        <w:tc>
          <w:tcPr>
            <w:tcW w:w="2700" w:type="dxa"/>
            <w:shd w:val="clear" w:color="auto" w:fill="FFFFFF"/>
          </w:tcPr>
          <w:p w14:paraId="5FB1416C" w14:textId="77777777" w:rsidR="007D2E86" w:rsidRPr="009E1432" w:rsidRDefault="007D2E86" w:rsidP="00FB4801">
            <w:pPr>
              <w:shd w:val="clear" w:color="auto" w:fill="FFFFFF"/>
              <w:adjustRightInd w:val="0"/>
              <w:spacing w:after="0" w:line="240" w:lineRule="auto"/>
              <w:ind w:left="709" w:hanging="709"/>
              <w:rPr>
                <w:rFonts w:ascii="Times New Roman" w:hAnsi="Times New Roman" w:cs="Times New Roman"/>
                <w:sz w:val="26"/>
                <w:szCs w:val="26"/>
              </w:rPr>
            </w:pPr>
            <w:r w:rsidRPr="009E1432">
              <w:rPr>
                <w:rFonts w:ascii="Times New Roman" w:hAnsi="Times New Roman" w:cs="Times New Roman"/>
                <w:sz w:val="26"/>
                <w:szCs w:val="26"/>
              </w:rPr>
              <w:t>11ОРПЗ11К-442</w:t>
            </w:r>
          </w:p>
        </w:tc>
        <w:tc>
          <w:tcPr>
            <w:tcW w:w="5400" w:type="dxa"/>
            <w:shd w:val="clear" w:color="auto" w:fill="FFFFFF"/>
          </w:tcPr>
          <w:p w14:paraId="2E27A5B3" w14:textId="77777777" w:rsidR="007D2E86" w:rsidRPr="009E1432" w:rsidRDefault="007D2E86" w:rsidP="00FB4801">
            <w:pPr>
              <w:shd w:val="clear" w:color="auto" w:fill="FFFFFF"/>
              <w:adjustRightInd w:val="0"/>
              <w:spacing w:after="0" w:line="240" w:lineRule="auto"/>
              <w:ind w:left="709" w:hanging="709"/>
              <w:rPr>
                <w:rFonts w:ascii="Times New Roman" w:hAnsi="Times New Roman" w:cs="Times New Roman"/>
                <w:sz w:val="26"/>
                <w:szCs w:val="26"/>
              </w:rPr>
            </w:pPr>
            <w:r w:rsidRPr="009E1432">
              <w:rPr>
                <w:rFonts w:ascii="Times New Roman" w:hAnsi="Times New Roman" w:cs="Times New Roman"/>
                <w:sz w:val="26"/>
                <w:szCs w:val="26"/>
              </w:rPr>
              <w:t>Подъезд к пос. Запань Яреньга от автомобильной дороги Котлас - Сольвычегодск - Яренск</w:t>
            </w:r>
          </w:p>
        </w:tc>
        <w:tc>
          <w:tcPr>
            <w:tcW w:w="1620" w:type="dxa"/>
            <w:shd w:val="clear" w:color="auto" w:fill="FFFFFF"/>
          </w:tcPr>
          <w:p w14:paraId="420C9939" w14:textId="77777777" w:rsidR="007D2E86" w:rsidRPr="009E1432" w:rsidRDefault="007D2E86" w:rsidP="00FB4801">
            <w:pPr>
              <w:spacing w:after="0" w:line="240" w:lineRule="auto"/>
              <w:ind w:left="709" w:hanging="709"/>
              <w:jc w:val="center"/>
              <w:rPr>
                <w:rFonts w:ascii="Times New Roman" w:hAnsi="Times New Roman" w:cs="Times New Roman"/>
                <w:sz w:val="26"/>
                <w:szCs w:val="26"/>
              </w:rPr>
            </w:pPr>
            <w:r w:rsidRPr="009E1432">
              <w:rPr>
                <w:rFonts w:ascii="Times New Roman" w:hAnsi="Times New Roman" w:cs="Times New Roman"/>
                <w:sz w:val="26"/>
                <w:szCs w:val="26"/>
              </w:rPr>
              <w:t>3,3</w:t>
            </w:r>
          </w:p>
        </w:tc>
      </w:tr>
      <w:tr w:rsidR="007D2E86" w:rsidRPr="009E1432" w14:paraId="57623917" w14:textId="77777777" w:rsidTr="00FB4801">
        <w:trPr>
          <w:trHeight w:val="20"/>
        </w:trPr>
        <w:tc>
          <w:tcPr>
            <w:tcW w:w="2700" w:type="dxa"/>
            <w:shd w:val="clear" w:color="auto" w:fill="FFFFFF"/>
          </w:tcPr>
          <w:p w14:paraId="6BDDC0F4" w14:textId="77777777" w:rsidR="007D2E86" w:rsidRPr="009E1432" w:rsidRDefault="007D2E86" w:rsidP="00FB4801">
            <w:pPr>
              <w:shd w:val="clear" w:color="auto" w:fill="FFFFFF"/>
              <w:adjustRightInd w:val="0"/>
              <w:spacing w:after="0" w:line="240" w:lineRule="auto"/>
              <w:ind w:left="709" w:hanging="709"/>
              <w:rPr>
                <w:rFonts w:ascii="Times New Roman" w:hAnsi="Times New Roman" w:cs="Times New Roman"/>
                <w:sz w:val="26"/>
                <w:szCs w:val="26"/>
              </w:rPr>
            </w:pPr>
            <w:r w:rsidRPr="009E1432">
              <w:rPr>
                <w:rFonts w:ascii="Times New Roman" w:hAnsi="Times New Roman" w:cs="Times New Roman"/>
                <w:sz w:val="26"/>
                <w:szCs w:val="26"/>
              </w:rPr>
              <w:t>11ОПРЗ11К-444</w:t>
            </w:r>
          </w:p>
        </w:tc>
        <w:tc>
          <w:tcPr>
            <w:tcW w:w="5400" w:type="dxa"/>
            <w:shd w:val="clear" w:color="auto" w:fill="FFFFFF"/>
          </w:tcPr>
          <w:p w14:paraId="35405471" w14:textId="77777777" w:rsidR="007D2E86" w:rsidRPr="009E1432" w:rsidRDefault="007D2E86" w:rsidP="00FB4801">
            <w:pPr>
              <w:shd w:val="clear" w:color="auto" w:fill="FFFFFF"/>
              <w:adjustRightInd w:val="0"/>
              <w:spacing w:after="0" w:line="240" w:lineRule="auto"/>
              <w:ind w:left="709" w:hanging="709"/>
              <w:rPr>
                <w:rFonts w:ascii="Times New Roman" w:hAnsi="Times New Roman" w:cs="Times New Roman"/>
                <w:sz w:val="26"/>
                <w:szCs w:val="26"/>
              </w:rPr>
            </w:pPr>
            <w:r w:rsidRPr="009E1432">
              <w:rPr>
                <w:rFonts w:ascii="Times New Roman" w:hAnsi="Times New Roman" w:cs="Times New Roman"/>
                <w:sz w:val="26"/>
                <w:szCs w:val="26"/>
              </w:rPr>
              <w:t>Подъезд до пристани «Яренск» от автомобильной дороги Вогваздино - Яренск</w:t>
            </w:r>
          </w:p>
        </w:tc>
        <w:tc>
          <w:tcPr>
            <w:tcW w:w="1620" w:type="dxa"/>
            <w:shd w:val="clear" w:color="auto" w:fill="FFFFFF"/>
          </w:tcPr>
          <w:p w14:paraId="7FF43A01" w14:textId="77777777" w:rsidR="007D2E86" w:rsidRPr="009E1432" w:rsidRDefault="007D2E86" w:rsidP="00FB4801">
            <w:pPr>
              <w:spacing w:after="0" w:line="240" w:lineRule="auto"/>
              <w:ind w:left="709" w:hanging="709"/>
              <w:jc w:val="center"/>
              <w:rPr>
                <w:rFonts w:ascii="Times New Roman" w:hAnsi="Times New Roman" w:cs="Times New Roman"/>
                <w:sz w:val="26"/>
                <w:szCs w:val="26"/>
              </w:rPr>
            </w:pPr>
            <w:r w:rsidRPr="009E1432">
              <w:rPr>
                <w:rFonts w:ascii="Times New Roman" w:hAnsi="Times New Roman" w:cs="Times New Roman"/>
                <w:sz w:val="26"/>
                <w:szCs w:val="26"/>
              </w:rPr>
              <w:t>3,2</w:t>
            </w:r>
          </w:p>
        </w:tc>
      </w:tr>
      <w:tr w:rsidR="007D2E86" w:rsidRPr="009E1432" w14:paraId="23EB17D0" w14:textId="77777777" w:rsidTr="00FB4801">
        <w:trPr>
          <w:trHeight w:val="20"/>
        </w:trPr>
        <w:tc>
          <w:tcPr>
            <w:tcW w:w="2700" w:type="dxa"/>
            <w:shd w:val="clear" w:color="auto" w:fill="FFFFFF"/>
          </w:tcPr>
          <w:p w14:paraId="6E350397" w14:textId="77777777" w:rsidR="007D2E86" w:rsidRPr="009E1432" w:rsidRDefault="007D2E86" w:rsidP="00FB4801">
            <w:pPr>
              <w:shd w:val="clear" w:color="auto" w:fill="FFFFFF"/>
              <w:adjustRightInd w:val="0"/>
              <w:spacing w:after="0" w:line="240" w:lineRule="auto"/>
              <w:ind w:left="709" w:hanging="709"/>
              <w:rPr>
                <w:rFonts w:ascii="Times New Roman" w:hAnsi="Times New Roman" w:cs="Times New Roman"/>
                <w:sz w:val="26"/>
                <w:szCs w:val="26"/>
              </w:rPr>
            </w:pPr>
            <w:r w:rsidRPr="009E1432">
              <w:rPr>
                <w:rFonts w:ascii="Times New Roman" w:hAnsi="Times New Roman" w:cs="Times New Roman"/>
                <w:sz w:val="26"/>
                <w:szCs w:val="26"/>
              </w:rPr>
              <w:t>11ОПРЗ11К-445</w:t>
            </w:r>
          </w:p>
        </w:tc>
        <w:tc>
          <w:tcPr>
            <w:tcW w:w="5400" w:type="dxa"/>
            <w:shd w:val="clear" w:color="auto" w:fill="FFFFFF"/>
          </w:tcPr>
          <w:p w14:paraId="02D7A8B4" w14:textId="77777777" w:rsidR="007D2E86" w:rsidRPr="009E1432" w:rsidRDefault="007D2E86" w:rsidP="00FB4801">
            <w:pPr>
              <w:shd w:val="clear" w:color="auto" w:fill="FFFFFF"/>
              <w:adjustRightInd w:val="0"/>
              <w:spacing w:after="0" w:line="240" w:lineRule="auto"/>
              <w:ind w:left="709" w:hanging="709"/>
              <w:rPr>
                <w:rFonts w:ascii="Times New Roman" w:hAnsi="Times New Roman" w:cs="Times New Roman"/>
                <w:sz w:val="26"/>
                <w:szCs w:val="26"/>
              </w:rPr>
            </w:pPr>
            <w:r w:rsidRPr="009E1432">
              <w:rPr>
                <w:rFonts w:ascii="Times New Roman" w:hAnsi="Times New Roman" w:cs="Times New Roman"/>
                <w:sz w:val="26"/>
                <w:szCs w:val="26"/>
              </w:rPr>
              <w:t>Подъезд к пос. Лысимо - с.Тохта от автомобильной дороги Яренск - Лысимо - Очея</w:t>
            </w:r>
          </w:p>
        </w:tc>
        <w:tc>
          <w:tcPr>
            <w:tcW w:w="1620" w:type="dxa"/>
            <w:shd w:val="clear" w:color="auto" w:fill="FFFFFF"/>
          </w:tcPr>
          <w:p w14:paraId="266FA3C9" w14:textId="77777777" w:rsidR="007D2E86" w:rsidRPr="009E1432" w:rsidRDefault="007D2E86" w:rsidP="00FB4801">
            <w:pPr>
              <w:spacing w:after="0" w:line="240" w:lineRule="auto"/>
              <w:ind w:left="709" w:hanging="709"/>
              <w:jc w:val="center"/>
              <w:rPr>
                <w:rFonts w:ascii="Times New Roman" w:hAnsi="Times New Roman" w:cs="Times New Roman"/>
                <w:sz w:val="26"/>
                <w:szCs w:val="26"/>
              </w:rPr>
            </w:pPr>
            <w:r w:rsidRPr="009E1432">
              <w:rPr>
                <w:rFonts w:ascii="Times New Roman" w:hAnsi="Times New Roman" w:cs="Times New Roman"/>
                <w:sz w:val="26"/>
                <w:szCs w:val="26"/>
              </w:rPr>
              <w:t>2,7</w:t>
            </w:r>
          </w:p>
        </w:tc>
      </w:tr>
      <w:tr w:rsidR="007D2E86" w:rsidRPr="009E1432" w14:paraId="253D763F" w14:textId="77777777" w:rsidTr="00FB4801">
        <w:trPr>
          <w:trHeight w:val="20"/>
        </w:trPr>
        <w:tc>
          <w:tcPr>
            <w:tcW w:w="8100" w:type="dxa"/>
            <w:gridSpan w:val="2"/>
            <w:shd w:val="clear" w:color="auto" w:fill="FFFFFF"/>
          </w:tcPr>
          <w:p w14:paraId="0CFD3D1D" w14:textId="77777777" w:rsidR="007D2E86" w:rsidRPr="009E1432" w:rsidRDefault="007D2E86" w:rsidP="00FB4801">
            <w:pPr>
              <w:shd w:val="clear" w:color="auto" w:fill="FFFFFF"/>
              <w:adjustRightInd w:val="0"/>
              <w:spacing w:after="0" w:line="240" w:lineRule="auto"/>
              <w:ind w:left="709" w:hanging="709"/>
              <w:rPr>
                <w:rFonts w:ascii="Times New Roman" w:hAnsi="Times New Roman" w:cs="Times New Roman"/>
                <w:sz w:val="26"/>
                <w:szCs w:val="26"/>
              </w:rPr>
            </w:pPr>
            <w:r w:rsidRPr="009E1432">
              <w:rPr>
                <w:rFonts w:ascii="Times New Roman" w:hAnsi="Times New Roman" w:cs="Times New Roman"/>
                <w:bCs/>
                <w:sz w:val="26"/>
                <w:szCs w:val="26"/>
              </w:rPr>
              <w:t>Итого</w:t>
            </w:r>
            <w:r w:rsidRPr="009E1432">
              <w:rPr>
                <w:rFonts w:ascii="Times New Roman" w:hAnsi="Times New Roman" w:cs="Times New Roman"/>
                <w:sz w:val="26"/>
                <w:szCs w:val="26"/>
              </w:rPr>
              <w:t>:</w:t>
            </w:r>
          </w:p>
        </w:tc>
        <w:tc>
          <w:tcPr>
            <w:tcW w:w="1620" w:type="dxa"/>
            <w:shd w:val="clear" w:color="auto" w:fill="FFFFFF"/>
          </w:tcPr>
          <w:p w14:paraId="6A1E3E00" w14:textId="77777777" w:rsidR="007D2E86" w:rsidRPr="009E1432" w:rsidRDefault="007D2E86" w:rsidP="00FB4801">
            <w:pPr>
              <w:shd w:val="clear" w:color="auto" w:fill="FFFFFF"/>
              <w:adjustRightInd w:val="0"/>
              <w:spacing w:after="0" w:line="240" w:lineRule="auto"/>
              <w:ind w:left="709" w:hanging="709"/>
              <w:jc w:val="center"/>
              <w:rPr>
                <w:rFonts w:ascii="Times New Roman" w:hAnsi="Times New Roman" w:cs="Times New Roman"/>
                <w:sz w:val="26"/>
                <w:szCs w:val="26"/>
              </w:rPr>
            </w:pPr>
            <w:r w:rsidRPr="009E1432">
              <w:rPr>
                <w:rFonts w:ascii="Times New Roman" w:hAnsi="Times New Roman" w:cs="Times New Roman"/>
                <w:sz w:val="26"/>
                <w:szCs w:val="26"/>
              </w:rPr>
              <w:t>201,9</w:t>
            </w:r>
          </w:p>
        </w:tc>
      </w:tr>
    </w:tbl>
    <w:p w14:paraId="41EE061C" w14:textId="77777777" w:rsidR="00787835" w:rsidRPr="009E1432" w:rsidRDefault="00787835" w:rsidP="00C6008F">
      <w:pPr>
        <w:spacing w:after="0" w:line="240" w:lineRule="auto"/>
        <w:ind w:firstLine="709"/>
        <w:jc w:val="both"/>
        <w:rPr>
          <w:rFonts w:ascii="Times New Roman" w:hAnsi="Times New Roman" w:cs="Times New Roman"/>
          <w:i/>
          <w:sz w:val="26"/>
          <w:szCs w:val="26"/>
        </w:rPr>
      </w:pPr>
    </w:p>
    <w:p w14:paraId="636D34FD" w14:textId="77777777" w:rsidR="00E35851" w:rsidRPr="009E1432" w:rsidRDefault="0060216C" w:rsidP="00065515">
      <w:pPr>
        <w:spacing w:after="0" w:line="240" w:lineRule="auto"/>
        <w:ind w:firstLine="709"/>
        <w:jc w:val="both"/>
        <w:rPr>
          <w:rFonts w:ascii="Times New Roman" w:hAnsi="Times New Roman" w:cs="Times New Roman"/>
          <w:i/>
          <w:sz w:val="26"/>
          <w:szCs w:val="26"/>
        </w:rPr>
      </w:pPr>
      <w:r w:rsidRPr="009E1432">
        <w:rPr>
          <w:rFonts w:ascii="Times New Roman" w:hAnsi="Times New Roman" w:cs="Times New Roman"/>
          <w:i/>
          <w:sz w:val="26"/>
          <w:szCs w:val="26"/>
        </w:rPr>
        <w:t>Железнодорожный транспорт</w:t>
      </w:r>
    </w:p>
    <w:p w14:paraId="6F96BF6D" w14:textId="77777777" w:rsidR="00C16283" w:rsidRPr="009E1432" w:rsidRDefault="00C16283" w:rsidP="00C1628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Железнодорожный транспорт на территории поселения отсутствует.</w:t>
      </w:r>
    </w:p>
    <w:p w14:paraId="053A998F" w14:textId="77777777" w:rsidR="0060216C" w:rsidRPr="009E1432" w:rsidRDefault="0060216C" w:rsidP="00065515">
      <w:pPr>
        <w:spacing w:after="0" w:line="240" w:lineRule="auto"/>
        <w:ind w:firstLine="709"/>
        <w:jc w:val="both"/>
        <w:rPr>
          <w:rFonts w:ascii="Times New Roman" w:hAnsi="Times New Roman" w:cs="Times New Roman"/>
          <w:sz w:val="26"/>
          <w:szCs w:val="26"/>
        </w:rPr>
      </w:pPr>
    </w:p>
    <w:p w14:paraId="3421B839" w14:textId="77777777" w:rsidR="0060216C" w:rsidRPr="009E1432" w:rsidRDefault="0060216C" w:rsidP="00C6008F">
      <w:pPr>
        <w:spacing w:after="0" w:line="240" w:lineRule="auto"/>
        <w:ind w:firstLine="709"/>
        <w:jc w:val="both"/>
        <w:rPr>
          <w:rFonts w:ascii="Times New Roman" w:hAnsi="Times New Roman" w:cs="Times New Roman"/>
          <w:i/>
          <w:sz w:val="26"/>
          <w:szCs w:val="26"/>
        </w:rPr>
      </w:pPr>
      <w:r w:rsidRPr="009E1432">
        <w:rPr>
          <w:rFonts w:ascii="Times New Roman" w:hAnsi="Times New Roman" w:cs="Times New Roman"/>
          <w:i/>
          <w:sz w:val="26"/>
          <w:szCs w:val="26"/>
        </w:rPr>
        <w:lastRenderedPageBreak/>
        <w:t>Воздушный транспорт</w:t>
      </w:r>
    </w:p>
    <w:p w14:paraId="0CA5422B" w14:textId="77777777" w:rsidR="0060216C" w:rsidRPr="009E1432" w:rsidRDefault="0060216C" w:rsidP="00C6008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Воздушный транспорт на территории поселения отсутствует.</w:t>
      </w:r>
    </w:p>
    <w:p w14:paraId="3AE82ED5" w14:textId="77777777" w:rsidR="0060216C" w:rsidRPr="009E1432" w:rsidRDefault="0060216C" w:rsidP="00C6008F">
      <w:pPr>
        <w:spacing w:after="0" w:line="240" w:lineRule="auto"/>
        <w:ind w:firstLine="709"/>
        <w:jc w:val="both"/>
        <w:rPr>
          <w:rFonts w:ascii="Times New Roman" w:hAnsi="Times New Roman" w:cs="Times New Roman"/>
          <w:sz w:val="26"/>
          <w:szCs w:val="26"/>
        </w:rPr>
      </w:pPr>
    </w:p>
    <w:p w14:paraId="78597898" w14:textId="77777777" w:rsidR="0060216C" w:rsidRPr="009E1432" w:rsidRDefault="0060216C" w:rsidP="00C6008F">
      <w:pPr>
        <w:spacing w:after="0" w:line="240" w:lineRule="auto"/>
        <w:ind w:firstLine="709"/>
        <w:jc w:val="both"/>
        <w:rPr>
          <w:rFonts w:ascii="Times New Roman" w:hAnsi="Times New Roman" w:cs="Times New Roman"/>
          <w:i/>
          <w:sz w:val="26"/>
          <w:szCs w:val="26"/>
        </w:rPr>
      </w:pPr>
      <w:r w:rsidRPr="009E1432">
        <w:rPr>
          <w:rFonts w:ascii="Times New Roman" w:hAnsi="Times New Roman" w:cs="Times New Roman"/>
          <w:i/>
          <w:sz w:val="26"/>
          <w:szCs w:val="26"/>
        </w:rPr>
        <w:t>Водный транспорт</w:t>
      </w:r>
    </w:p>
    <w:p w14:paraId="1B74498B" w14:textId="77777777" w:rsidR="0060216C" w:rsidRPr="009E1432" w:rsidRDefault="0060216C" w:rsidP="00C6008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Водный транспорт на территории поселения отсутствует.</w:t>
      </w:r>
    </w:p>
    <w:p w14:paraId="573629BE" w14:textId="77777777" w:rsidR="0060216C" w:rsidRPr="009E1432" w:rsidRDefault="0060216C" w:rsidP="00C6008F">
      <w:pPr>
        <w:spacing w:after="0" w:line="240" w:lineRule="auto"/>
        <w:ind w:firstLine="709"/>
        <w:jc w:val="both"/>
        <w:rPr>
          <w:rFonts w:ascii="Times New Roman" w:hAnsi="Times New Roman" w:cs="Times New Roman"/>
          <w:sz w:val="26"/>
          <w:szCs w:val="26"/>
        </w:rPr>
      </w:pPr>
    </w:p>
    <w:p w14:paraId="53EC4C78" w14:textId="77777777" w:rsidR="00630E38" w:rsidRPr="009E1432" w:rsidRDefault="00630E38" w:rsidP="00C6008F">
      <w:pPr>
        <w:spacing w:after="0" w:line="240" w:lineRule="auto"/>
        <w:ind w:firstLine="709"/>
        <w:jc w:val="both"/>
        <w:rPr>
          <w:rFonts w:ascii="Times New Roman" w:hAnsi="Times New Roman" w:cs="Times New Roman"/>
          <w:i/>
          <w:sz w:val="26"/>
          <w:szCs w:val="26"/>
        </w:rPr>
      </w:pPr>
      <w:r w:rsidRPr="009E1432">
        <w:rPr>
          <w:rFonts w:ascii="Times New Roman" w:hAnsi="Times New Roman" w:cs="Times New Roman"/>
          <w:i/>
          <w:sz w:val="26"/>
          <w:szCs w:val="26"/>
        </w:rPr>
        <w:t>Трубопроводный транспорт</w:t>
      </w:r>
    </w:p>
    <w:p w14:paraId="2B3E6765" w14:textId="77777777" w:rsidR="006B1EA1" w:rsidRPr="009E1432" w:rsidRDefault="00630E38" w:rsidP="006B1EA1">
      <w:pPr>
        <w:pStyle w:val="af0"/>
        <w:rPr>
          <w:sz w:val="26"/>
          <w:szCs w:val="26"/>
        </w:rPr>
      </w:pPr>
      <w:r w:rsidRPr="009E1432">
        <w:rPr>
          <w:sz w:val="26"/>
          <w:szCs w:val="26"/>
        </w:rPr>
        <w:t xml:space="preserve">Трубопроводный транспорт </w:t>
      </w:r>
      <w:r w:rsidR="006B1EA1" w:rsidRPr="009E1432">
        <w:rPr>
          <w:sz w:val="26"/>
          <w:szCs w:val="26"/>
        </w:rPr>
        <w:t xml:space="preserve">на территории поселения отсутствует </w:t>
      </w:r>
    </w:p>
    <w:p w14:paraId="14115254" w14:textId="77777777" w:rsidR="008308E7" w:rsidRPr="009E1432" w:rsidRDefault="008308E7" w:rsidP="006B1EA1">
      <w:pPr>
        <w:pStyle w:val="af0"/>
        <w:rPr>
          <w:sz w:val="26"/>
          <w:szCs w:val="26"/>
        </w:rPr>
      </w:pPr>
    </w:p>
    <w:p w14:paraId="779022AD" w14:textId="77777777" w:rsidR="00B749BA" w:rsidRPr="009E1432" w:rsidRDefault="00B749BA" w:rsidP="00B749BA">
      <w:pPr>
        <w:pStyle w:val="af0"/>
        <w:numPr>
          <w:ilvl w:val="2"/>
          <w:numId w:val="15"/>
        </w:numPr>
        <w:ind w:left="0" w:firstLine="0"/>
        <w:jc w:val="center"/>
        <w:outlineLvl w:val="2"/>
        <w:rPr>
          <w:b/>
          <w:sz w:val="26"/>
          <w:szCs w:val="26"/>
        </w:rPr>
      </w:pPr>
      <w:bookmarkStart w:id="76" w:name="_Toc76478859"/>
      <w:r w:rsidRPr="009E1432">
        <w:rPr>
          <w:b/>
          <w:sz w:val="26"/>
          <w:szCs w:val="26"/>
        </w:rPr>
        <w:t>Улично-дорожная сеть</w:t>
      </w:r>
      <w:bookmarkEnd w:id="76"/>
    </w:p>
    <w:p w14:paraId="6F8F2F98" w14:textId="77777777" w:rsidR="00B749BA" w:rsidRPr="009E1432" w:rsidRDefault="00B749BA" w:rsidP="006B1EA1">
      <w:pPr>
        <w:pStyle w:val="af0"/>
        <w:rPr>
          <w:sz w:val="26"/>
          <w:szCs w:val="26"/>
        </w:rPr>
      </w:pPr>
    </w:p>
    <w:p w14:paraId="6321D806" w14:textId="77777777" w:rsidR="007D2E86" w:rsidRPr="009E1432" w:rsidRDefault="007D2E86" w:rsidP="00B749B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Общая протяженность муниципальных автомобильных дорог общего пользования местного значения всего – </w:t>
      </w:r>
      <w:smartTag w:uri="urn:schemas-microsoft-com:office:smarttags" w:element="metricconverter">
        <w:smartTagPr>
          <w:attr w:name="ProductID" w:val="75,79 км"/>
        </w:smartTagPr>
        <w:r w:rsidRPr="009E1432">
          <w:rPr>
            <w:rFonts w:ascii="Times New Roman" w:hAnsi="Times New Roman" w:cs="Times New Roman"/>
            <w:sz w:val="26"/>
            <w:szCs w:val="26"/>
          </w:rPr>
          <w:t>75,79</w:t>
        </w:r>
        <w:r w:rsidR="00EC37BF">
          <w:rPr>
            <w:rFonts w:ascii="Times New Roman" w:hAnsi="Times New Roman" w:cs="Times New Roman"/>
            <w:sz w:val="26"/>
            <w:szCs w:val="26"/>
          </w:rPr>
          <w:t xml:space="preserve"> км</w:t>
        </w:r>
      </w:smartTag>
      <w:r w:rsidR="00FB4801" w:rsidRPr="009E1432">
        <w:rPr>
          <w:rFonts w:ascii="Times New Roman" w:hAnsi="Times New Roman" w:cs="Times New Roman"/>
          <w:sz w:val="26"/>
          <w:szCs w:val="26"/>
        </w:rPr>
        <w:t>.</w:t>
      </w:r>
      <w:r w:rsidR="00754646">
        <w:rPr>
          <w:rFonts w:ascii="Times New Roman" w:hAnsi="Times New Roman" w:cs="Times New Roman"/>
          <w:sz w:val="26"/>
          <w:szCs w:val="26"/>
        </w:rPr>
        <w:t xml:space="preserve"> </w:t>
      </w:r>
      <w:r w:rsidR="00FB4801" w:rsidRPr="009E1432">
        <w:rPr>
          <w:rFonts w:ascii="Times New Roman" w:hAnsi="Times New Roman" w:cs="Times New Roman"/>
          <w:sz w:val="26"/>
          <w:szCs w:val="26"/>
        </w:rPr>
        <w:t>Ширина проезжей части,</w:t>
      </w:r>
      <w:r w:rsidRPr="009E1432">
        <w:rPr>
          <w:rFonts w:ascii="Times New Roman" w:hAnsi="Times New Roman" w:cs="Times New Roman"/>
          <w:sz w:val="26"/>
          <w:szCs w:val="26"/>
        </w:rPr>
        <w:t xml:space="preserve"> в основном, составляет </w:t>
      </w:r>
      <w:smartTag w:uri="urn:schemas-microsoft-com:office:smarttags" w:element="metricconverter">
        <w:smartTagPr>
          <w:attr w:name="ProductID" w:val="6 м"/>
        </w:smartTagPr>
        <w:r w:rsidRPr="009E1432">
          <w:rPr>
            <w:rFonts w:ascii="Times New Roman" w:hAnsi="Times New Roman" w:cs="Times New Roman"/>
            <w:sz w:val="26"/>
            <w:szCs w:val="26"/>
          </w:rPr>
          <w:t>6 м</w:t>
        </w:r>
      </w:smartTag>
      <w:r w:rsidRPr="009E1432">
        <w:rPr>
          <w:rFonts w:ascii="Times New Roman" w:hAnsi="Times New Roman" w:cs="Times New Roman"/>
          <w:sz w:val="26"/>
          <w:szCs w:val="26"/>
        </w:rPr>
        <w:t>.</w:t>
      </w:r>
    </w:p>
    <w:p w14:paraId="2469371F" w14:textId="77777777" w:rsidR="00B749BA" w:rsidRPr="009E1432" w:rsidRDefault="00B749BA" w:rsidP="00B749BA">
      <w:pPr>
        <w:tabs>
          <w:tab w:val="left" w:pos="3780"/>
        </w:tabs>
        <w:spacing w:after="0" w:line="240" w:lineRule="auto"/>
        <w:ind w:firstLine="709"/>
        <w:jc w:val="right"/>
        <w:rPr>
          <w:rFonts w:ascii="Times New Roman" w:hAnsi="Times New Roman" w:cs="Times New Roman"/>
          <w:sz w:val="26"/>
          <w:szCs w:val="26"/>
        </w:rPr>
      </w:pPr>
      <w:r w:rsidRPr="009E1432">
        <w:rPr>
          <w:rFonts w:ascii="Times New Roman" w:hAnsi="Times New Roman" w:cs="Times New Roman"/>
          <w:sz w:val="26"/>
          <w:szCs w:val="26"/>
        </w:rPr>
        <w:t xml:space="preserve">Таблица </w:t>
      </w:r>
      <w:r w:rsidR="00DF0B44">
        <w:rPr>
          <w:rFonts w:ascii="Times New Roman" w:hAnsi="Times New Roman" w:cs="Times New Roman"/>
          <w:sz w:val="26"/>
          <w:szCs w:val="26"/>
        </w:rPr>
        <w:t>2</w:t>
      </w:r>
      <w:r w:rsidR="000E1E0C">
        <w:rPr>
          <w:rFonts w:ascii="Times New Roman" w:hAnsi="Times New Roman" w:cs="Times New Roman"/>
          <w:sz w:val="26"/>
          <w:szCs w:val="26"/>
        </w:rPr>
        <w:t>1</w:t>
      </w:r>
      <w:r w:rsidRPr="009E1432">
        <w:rPr>
          <w:rFonts w:ascii="Times New Roman" w:hAnsi="Times New Roman" w:cs="Times New Roman"/>
          <w:sz w:val="26"/>
          <w:szCs w:val="26"/>
        </w:rPr>
        <w:t xml:space="preserve">. </w:t>
      </w:r>
    </w:p>
    <w:p w14:paraId="73746B0A" w14:textId="77777777" w:rsidR="00B749BA" w:rsidRPr="009E1432" w:rsidRDefault="00B749BA" w:rsidP="00B749BA">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Перечень автомобильных дорог общего пользования МО «</w:t>
      </w:r>
      <w:r w:rsidR="007174E9" w:rsidRPr="009E1432">
        <w:rPr>
          <w:rFonts w:ascii="Times New Roman" w:hAnsi="Times New Roman" w:cs="Times New Roman"/>
          <w:sz w:val="26"/>
          <w:szCs w:val="26"/>
        </w:rPr>
        <w:t>Сафроновское</w:t>
      </w:r>
      <w:r w:rsidRPr="009E1432">
        <w:rPr>
          <w:rFonts w:ascii="Times New Roman" w:hAnsi="Times New Roman" w:cs="Times New Roman"/>
          <w:sz w:val="26"/>
          <w:szCs w:val="26"/>
        </w:rPr>
        <w:t>»</w:t>
      </w:r>
    </w:p>
    <w:p w14:paraId="543B431C" w14:textId="77777777" w:rsidR="00B749BA" w:rsidRPr="009E1432" w:rsidRDefault="00B749BA" w:rsidP="00B749BA">
      <w:pPr>
        <w:spacing w:after="0" w:line="240" w:lineRule="auto"/>
        <w:jc w:val="center"/>
        <w:rPr>
          <w:rFonts w:ascii="Times New Roman" w:hAnsi="Times New Roman" w:cs="Times New Roman"/>
          <w:sz w:val="26"/>
          <w:szCs w:val="26"/>
        </w:rPr>
      </w:pPr>
    </w:p>
    <w:tbl>
      <w:tblPr>
        <w:tblW w:w="10208" w:type="dxa"/>
        <w:jc w:val="center"/>
        <w:tblLayout w:type="fixed"/>
        <w:tblLook w:val="00A0" w:firstRow="1" w:lastRow="0" w:firstColumn="1" w:lastColumn="0" w:noHBand="0" w:noVBand="0"/>
      </w:tblPr>
      <w:tblGrid>
        <w:gridCol w:w="567"/>
        <w:gridCol w:w="2269"/>
        <w:gridCol w:w="2128"/>
        <w:gridCol w:w="1416"/>
        <w:gridCol w:w="2269"/>
        <w:gridCol w:w="1559"/>
      </w:tblGrid>
      <w:tr w:rsidR="00FB4801" w:rsidRPr="009E1432" w14:paraId="6CB83C31" w14:textId="77777777" w:rsidTr="00FB4801">
        <w:trPr>
          <w:trHeight w:val="932"/>
          <w:jc w:val="center"/>
        </w:trPr>
        <w:tc>
          <w:tcPr>
            <w:tcW w:w="567" w:type="dxa"/>
            <w:tcBorders>
              <w:top w:val="single" w:sz="4" w:space="0" w:color="auto"/>
              <w:left w:val="single" w:sz="4" w:space="0" w:color="auto"/>
              <w:bottom w:val="single" w:sz="4" w:space="0" w:color="auto"/>
              <w:right w:val="single" w:sz="4" w:space="0" w:color="auto"/>
            </w:tcBorders>
          </w:tcPr>
          <w:p w14:paraId="008A7958"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 п/п</w:t>
            </w:r>
          </w:p>
        </w:tc>
        <w:tc>
          <w:tcPr>
            <w:tcW w:w="2269" w:type="dxa"/>
            <w:tcBorders>
              <w:top w:val="single" w:sz="4" w:space="0" w:color="auto"/>
              <w:left w:val="nil"/>
              <w:bottom w:val="single" w:sz="4" w:space="0" w:color="auto"/>
              <w:right w:val="single" w:sz="4" w:space="0" w:color="auto"/>
            </w:tcBorders>
          </w:tcPr>
          <w:p w14:paraId="5B5DD53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Наименование автомобильной дороги</w:t>
            </w:r>
          </w:p>
        </w:tc>
        <w:tc>
          <w:tcPr>
            <w:tcW w:w="2128" w:type="dxa"/>
            <w:tcBorders>
              <w:top w:val="single" w:sz="4" w:space="0" w:color="auto"/>
              <w:left w:val="nil"/>
              <w:bottom w:val="single" w:sz="4" w:space="0" w:color="auto"/>
              <w:right w:val="single" w:sz="4" w:space="0" w:color="auto"/>
            </w:tcBorders>
          </w:tcPr>
          <w:p w14:paraId="39C9C4A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Идентификационный номер</w:t>
            </w:r>
          </w:p>
        </w:tc>
        <w:tc>
          <w:tcPr>
            <w:tcW w:w="1416" w:type="dxa"/>
            <w:tcBorders>
              <w:top w:val="single" w:sz="4" w:space="0" w:color="auto"/>
              <w:left w:val="nil"/>
              <w:bottom w:val="single" w:sz="4" w:space="0" w:color="auto"/>
              <w:right w:val="single" w:sz="4" w:space="0" w:color="auto"/>
            </w:tcBorders>
          </w:tcPr>
          <w:p w14:paraId="0C89EA8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Категория автомобильной дороги</w:t>
            </w:r>
          </w:p>
        </w:tc>
        <w:tc>
          <w:tcPr>
            <w:tcW w:w="2269" w:type="dxa"/>
            <w:tcBorders>
              <w:top w:val="single" w:sz="4" w:space="0" w:color="auto"/>
              <w:left w:val="nil"/>
              <w:bottom w:val="single" w:sz="4" w:space="0" w:color="auto"/>
              <w:right w:val="single" w:sz="4" w:space="0" w:color="auto"/>
            </w:tcBorders>
          </w:tcPr>
          <w:p w14:paraId="21F7D95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Покрытие</w:t>
            </w:r>
          </w:p>
        </w:tc>
        <w:tc>
          <w:tcPr>
            <w:tcW w:w="1559" w:type="dxa"/>
            <w:tcBorders>
              <w:top w:val="single" w:sz="4" w:space="0" w:color="auto"/>
              <w:left w:val="nil"/>
              <w:bottom w:val="single" w:sz="4" w:space="0" w:color="auto"/>
              <w:right w:val="single" w:sz="4" w:space="0" w:color="auto"/>
            </w:tcBorders>
          </w:tcPr>
          <w:p w14:paraId="3C58FE2C" w14:textId="77777777" w:rsidR="00FB4801"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Протяженность</w:t>
            </w:r>
          </w:p>
          <w:p w14:paraId="3D1BC097" w14:textId="77777777" w:rsidR="00EC37BF" w:rsidRPr="009E1432" w:rsidRDefault="00EC37BF" w:rsidP="00FB480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км</w:t>
            </w:r>
          </w:p>
        </w:tc>
      </w:tr>
      <w:tr w:rsidR="00FB4801" w:rsidRPr="009E1432" w14:paraId="6ED0CBA7" w14:textId="77777777" w:rsidTr="00FB4801">
        <w:trPr>
          <w:trHeight w:val="315"/>
          <w:jc w:val="center"/>
        </w:trPr>
        <w:tc>
          <w:tcPr>
            <w:tcW w:w="567" w:type="dxa"/>
            <w:tcBorders>
              <w:top w:val="nil"/>
              <w:left w:val="single" w:sz="4" w:space="0" w:color="auto"/>
              <w:bottom w:val="single" w:sz="4" w:space="0" w:color="auto"/>
              <w:right w:val="single" w:sz="4" w:space="0" w:color="auto"/>
            </w:tcBorders>
          </w:tcPr>
          <w:p w14:paraId="72EA0DB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w:t>
            </w:r>
          </w:p>
        </w:tc>
        <w:tc>
          <w:tcPr>
            <w:tcW w:w="2269" w:type="dxa"/>
            <w:tcBorders>
              <w:top w:val="nil"/>
              <w:left w:val="nil"/>
              <w:bottom w:val="single" w:sz="4" w:space="0" w:color="auto"/>
              <w:right w:val="single" w:sz="4" w:space="0" w:color="auto"/>
            </w:tcBorders>
          </w:tcPr>
          <w:p w14:paraId="181E529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w:t>
            </w:r>
          </w:p>
        </w:tc>
        <w:tc>
          <w:tcPr>
            <w:tcW w:w="2128" w:type="dxa"/>
            <w:tcBorders>
              <w:top w:val="nil"/>
              <w:left w:val="nil"/>
              <w:bottom w:val="single" w:sz="4" w:space="0" w:color="auto"/>
              <w:right w:val="single" w:sz="4" w:space="0" w:color="auto"/>
            </w:tcBorders>
          </w:tcPr>
          <w:p w14:paraId="5E5374F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w:t>
            </w:r>
          </w:p>
        </w:tc>
        <w:tc>
          <w:tcPr>
            <w:tcW w:w="1416" w:type="dxa"/>
            <w:tcBorders>
              <w:top w:val="nil"/>
              <w:left w:val="nil"/>
              <w:bottom w:val="single" w:sz="4" w:space="0" w:color="auto"/>
              <w:right w:val="single" w:sz="4" w:space="0" w:color="auto"/>
            </w:tcBorders>
          </w:tcPr>
          <w:p w14:paraId="42BA5F0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w:t>
            </w:r>
          </w:p>
        </w:tc>
        <w:tc>
          <w:tcPr>
            <w:tcW w:w="2269" w:type="dxa"/>
            <w:tcBorders>
              <w:top w:val="nil"/>
              <w:left w:val="nil"/>
              <w:bottom w:val="single" w:sz="4" w:space="0" w:color="auto"/>
              <w:right w:val="single" w:sz="4" w:space="0" w:color="auto"/>
            </w:tcBorders>
          </w:tcPr>
          <w:p w14:paraId="02DD483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w:t>
            </w:r>
          </w:p>
        </w:tc>
        <w:tc>
          <w:tcPr>
            <w:tcW w:w="1559" w:type="dxa"/>
            <w:tcBorders>
              <w:top w:val="nil"/>
              <w:left w:val="nil"/>
              <w:bottom w:val="single" w:sz="4" w:space="0" w:color="auto"/>
              <w:right w:val="single" w:sz="4" w:space="0" w:color="auto"/>
            </w:tcBorders>
          </w:tcPr>
          <w:p w14:paraId="7E2865A8"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w:t>
            </w:r>
          </w:p>
        </w:tc>
      </w:tr>
      <w:tr w:rsidR="00FB4801" w:rsidRPr="009E1432" w14:paraId="4AC019CC" w14:textId="77777777" w:rsidTr="00FB4801">
        <w:trPr>
          <w:trHeight w:val="1005"/>
          <w:jc w:val="center"/>
        </w:trPr>
        <w:tc>
          <w:tcPr>
            <w:tcW w:w="567" w:type="dxa"/>
            <w:tcBorders>
              <w:top w:val="nil"/>
              <w:left w:val="single" w:sz="4" w:space="0" w:color="auto"/>
              <w:bottom w:val="single" w:sz="4" w:space="0" w:color="auto"/>
              <w:right w:val="single" w:sz="4" w:space="0" w:color="auto"/>
            </w:tcBorders>
          </w:tcPr>
          <w:p w14:paraId="5B21AC8B"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w:t>
            </w:r>
          </w:p>
        </w:tc>
        <w:tc>
          <w:tcPr>
            <w:tcW w:w="2269" w:type="dxa"/>
            <w:tcBorders>
              <w:top w:val="nil"/>
              <w:left w:val="nil"/>
              <w:bottom w:val="single" w:sz="4" w:space="0" w:color="auto"/>
              <w:right w:val="single" w:sz="4" w:space="0" w:color="auto"/>
            </w:tcBorders>
          </w:tcPr>
          <w:p w14:paraId="35E5397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Автодорожный подъезд к д.Лантыш от автодороги «Яренск-Пристань»</w:t>
            </w:r>
          </w:p>
        </w:tc>
        <w:tc>
          <w:tcPr>
            <w:tcW w:w="2128" w:type="dxa"/>
            <w:tcBorders>
              <w:top w:val="nil"/>
              <w:left w:val="nil"/>
              <w:bottom w:val="single" w:sz="4" w:space="0" w:color="auto"/>
              <w:right w:val="single" w:sz="4" w:space="0" w:color="auto"/>
            </w:tcBorders>
          </w:tcPr>
          <w:p w14:paraId="35DA9CCB"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11235ОПМР-001</w:t>
            </w:r>
          </w:p>
        </w:tc>
        <w:tc>
          <w:tcPr>
            <w:tcW w:w="1416" w:type="dxa"/>
            <w:tcBorders>
              <w:top w:val="nil"/>
              <w:left w:val="nil"/>
              <w:bottom w:val="single" w:sz="4" w:space="0" w:color="auto"/>
              <w:right w:val="single" w:sz="4" w:space="0" w:color="auto"/>
            </w:tcBorders>
          </w:tcPr>
          <w:p w14:paraId="1EBDD65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73D3883C"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151E697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1,6</w:t>
            </w:r>
          </w:p>
        </w:tc>
      </w:tr>
      <w:tr w:rsidR="00FB4801" w:rsidRPr="009E1432" w14:paraId="7DF9E20B" w14:textId="77777777" w:rsidTr="00FB4801">
        <w:trPr>
          <w:trHeight w:val="1335"/>
          <w:jc w:val="center"/>
        </w:trPr>
        <w:tc>
          <w:tcPr>
            <w:tcW w:w="567" w:type="dxa"/>
            <w:tcBorders>
              <w:top w:val="nil"/>
              <w:left w:val="single" w:sz="4" w:space="0" w:color="auto"/>
              <w:bottom w:val="single" w:sz="4" w:space="0" w:color="auto"/>
              <w:right w:val="single" w:sz="4" w:space="0" w:color="auto"/>
            </w:tcBorders>
          </w:tcPr>
          <w:p w14:paraId="46AA89B7"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w:t>
            </w:r>
          </w:p>
        </w:tc>
        <w:tc>
          <w:tcPr>
            <w:tcW w:w="2269" w:type="dxa"/>
            <w:tcBorders>
              <w:top w:val="nil"/>
              <w:left w:val="nil"/>
              <w:bottom w:val="single" w:sz="4" w:space="0" w:color="auto"/>
              <w:right w:val="single" w:sz="4" w:space="0" w:color="auto"/>
            </w:tcBorders>
          </w:tcPr>
          <w:p w14:paraId="17720CD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Автодорожный подъезд к д.Паладино от автомобильной дороги Заболотье-Сольвычегодск-Яренск</w:t>
            </w:r>
          </w:p>
        </w:tc>
        <w:tc>
          <w:tcPr>
            <w:tcW w:w="2128" w:type="dxa"/>
            <w:tcBorders>
              <w:top w:val="nil"/>
              <w:left w:val="nil"/>
              <w:bottom w:val="single" w:sz="4" w:space="0" w:color="auto"/>
              <w:right w:val="single" w:sz="4" w:space="0" w:color="auto"/>
            </w:tcBorders>
          </w:tcPr>
          <w:p w14:paraId="0D6297E1"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11235ОПМР-002</w:t>
            </w:r>
          </w:p>
        </w:tc>
        <w:tc>
          <w:tcPr>
            <w:tcW w:w="1416" w:type="dxa"/>
            <w:tcBorders>
              <w:top w:val="nil"/>
              <w:left w:val="nil"/>
              <w:bottom w:val="single" w:sz="4" w:space="0" w:color="auto"/>
              <w:right w:val="single" w:sz="4" w:space="0" w:color="auto"/>
            </w:tcBorders>
          </w:tcPr>
          <w:p w14:paraId="1A69401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52CBC84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6ECE5E0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w:t>
            </w:r>
          </w:p>
        </w:tc>
      </w:tr>
      <w:tr w:rsidR="00FB4801" w:rsidRPr="009E1432" w14:paraId="57DD647A" w14:textId="77777777" w:rsidTr="00FB4801">
        <w:trPr>
          <w:trHeight w:val="1335"/>
          <w:jc w:val="center"/>
        </w:trPr>
        <w:tc>
          <w:tcPr>
            <w:tcW w:w="567" w:type="dxa"/>
            <w:tcBorders>
              <w:top w:val="nil"/>
              <w:left w:val="single" w:sz="4" w:space="0" w:color="auto"/>
              <w:bottom w:val="single" w:sz="4" w:space="0" w:color="auto"/>
              <w:right w:val="single" w:sz="4" w:space="0" w:color="auto"/>
            </w:tcBorders>
          </w:tcPr>
          <w:p w14:paraId="7661C67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w:t>
            </w:r>
          </w:p>
        </w:tc>
        <w:tc>
          <w:tcPr>
            <w:tcW w:w="2269" w:type="dxa"/>
            <w:tcBorders>
              <w:top w:val="nil"/>
              <w:left w:val="nil"/>
              <w:bottom w:val="single" w:sz="4" w:space="0" w:color="auto"/>
              <w:right w:val="single" w:sz="4" w:space="0" w:color="auto"/>
            </w:tcBorders>
          </w:tcPr>
          <w:p w14:paraId="2008AB6A"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Автодорожный подъезд к д.Богослово от автомобильной дороги Заболотье-Сольвычегодск-Яренск</w:t>
            </w:r>
          </w:p>
        </w:tc>
        <w:tc>
          <w:tcPr>
            <w:tcW w:w="2128" w:type="dxa"/>
            <w:tcBorders>
              <w:top w:val="nil"/>
              <w:left w:val="nil"/>
              <w:bottom w:val="single" w:sz="4" w:space="0" w:color="auto"/>
              <w:right w:val="single" w:sz="4" w:space="0" w:color="auto"/>
            </w:tcBorders>
          </w:tcPr>
          <w:p w14:paraId="07A4BAA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11235ОПМР-003</w:t>
            </w:r>
          </w:p>
        </w:tc>
        <w:tc>
          <w:tcPr>
            <w:tcW w:w="1416" w:type="dxa"/>
            <w:tcBorders>
              <w:top w:val="nil"/>
              <w:left w:val="nil"/>
              <w:bottom w:val="single" w:sz="4" w:space="0" w:color="auto"/>
              <w:right w:val="single" w:sz="4" w:space="0" w:color="auto"/>
            </w:tcBorders>
          </w:tcPr>
          <w:p w14:paraId="559A6F6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20B0226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202573E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0,5</w:t>
            </w:r>
          </w:p>
        </w:tc>
      </w:tr>
      <w:tr w:rsidR="00FB4801" w:rsidRPr="009E1432" w14:paraId="47AD7DED" w14:textId="77777777" w:rsidTr="00FB4801">
        <w:trPr>
          <w:trHeight w:val="660"/>
          <w:jc w:val="center"/>
        </w:trPr>
        <w:tc>
          <w:tcPr>
            <w:tcW w:w="567" w:type="dxa"/>
            <w:tcBorders>
              <w:top w:val="nil"/>
              <w:left w:val="single" w:sz="4" w:space="0" w:color="auto"/>
              <w:bottom w:val="single" w:sz="4" w:space="0" w:color="auto"/>
              <w:right w:val="single" w:sz="4" w:space="0" w:color="auto"/>
            </w:tcBorders>
          </w:tcPr>
          <w:p w14:paraId="63646F3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w:t>
            </w:r>
          </w:p>
        </w:tc>
        <w:tc>
          <w:tcPr>
            <w:tcW w:w="2269" w:type="dxa"/>
            <w:tcBorders>
              <w:top w:val="nil"/>
              <w:left w:val="nil"/>
              <w:bottom w:val="single" w:sz="4" w:space="0" w:color="auto"/>
              <w:right w:val="single" w:sz="4" w:space="0" w:color="auto"/>
            </w:tcBorders>
          </w:tcPr>
          <w:p w14:paraId="1F0A809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Автодорожный подъезд к п. Запань Яреньга</w:t>
            </w:r>
          </w:p>
        </w:tc>
        <w:tc>
          <w:tcPr>
            <w:tcW w:w="2128" w:type="dxa"/>
            <w:tcBorders>
              <w:top w:val="nil"/>
              <w:left w:val="nil"/>
              <w:bottom w:val="single" w:sz="4" w:space="0" w:color="auto"/>
              <w:right w:val="single" w:sz="4" w:space="0" w:color="auto"/>
            </w:tcBorders>
          </w:tcPr>
          <w:p w14:paraId="70F4203B"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11235ОПМР-004</w:t>
            </w:r>
          </w:p>
        </w:tc>
        <w:tc>
          <w:tcPr>
            <w:tcW w:w="1416" w:type="dxa"/>
            <w:tcBorders>
              <w:top w:val="nil"/>
              <w:left w:val="nil"/>
              <w:bottom w:val="single" w:sz="4" w:space="0" w:color="auto"/>
              <w:right w:val="single" w:sz="4" w:space="0" w:color="auto"/>
            </w:tcBorders>
          </w:tcPr>
          <w:p w14:paraId="60856F8B"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7A1507E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13DE068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1,7</w:t>
            </w:r>
          </w:p>
        </w:tc>
      </w:tr>
      <w:tr w:rsidR="00FB4801" w:rsidRPr="009E1432" w14:paraId="5051193E" w14:textId="77777777" w:rsidTr="00FB4801">
        <w:trPr>
          <w:trHeight w:val="660"/>
          <w:jc w:val="center"/>
        </w:trPr>
        <w:tc>
          <w:tcPr>
            <w:tcW w:w="567" w:type="dxa"/>
            <w:tcBorders>
              <w:top w:val="nil"/>
              <w:left w:val="single" w:sz="4" w:space="0" w:color="auto"/>
              <w:bottom w:val="single" w:sz="4" w:space="0" w:color="auto"/>
              <w:right w:val="single" w:sz="4" w:space="0" w:color="auto"/>
            </w:tcBorders>
          </w:tcPr>
          <w:p w14:paraId="65C4C3D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lastRenderedPageBreak/>
              <w:t>5</w:t>
            </w:r>
          </w:p>
        </w:tc>
        <w:tc>
          <w:tcPr>
            <w:tcW w:w="2269" w:type="dxa"/>
            <w:tcBorders>
              <w:top w:val="nil"/>
              <w:left w:val="nil"/>
              <w:bottom w:val="single" w:sz="4" w:space="0" w:color="auto"/>
              <w:right w:val="single" w:sz="4" w:space="0" w:color="auto"/>
            </w:tcBorders>
          </w:tcPr>
          <w:p w14:paraId="489ADC2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Автодорожный подъезд к п. Лысимо</w:t>
            </w:r>
          </w:p>
        </w:tc>
        <w:tc>
          <w:tcPr>
            <w:tcW w:w="2128" w:type="dxa"/>
            <w:tcBorders>
              <w:top w:val="nil"/>
              <w:left w:val="nil"/>
              <w:bottom w:val="single" w:sz="4" w:space="0" w:color="auto"/>
              <w:right w:val="single" w:sz="4" w:space="0" w:color="auto"/>
            </w:tcBorders>
          </w:tcPr>
          <w:p w14:paraId="77FCF9CB"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11235ОПМР-005</w:t>
            </w:r>
          </w:p>
        </w:tc>
        <w:tc>
          <w:tcPr>
            <w:tcW w:w="1416" w:type="dxa"/>
            <w:tcBorders>
              <w:top w:val="nil"/>
              <w:left w:val="nil"/>
              <w:bottom w:val="single" w:sz="4" w:space="0" w:color="auto"/>
              <w:right w:val="single" w:sz="4" w:space="0" w:color="auto"/>
            </w:tcBorders>
          </w:tcPr>
          <w:p w14:paraId="3F07C5F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2842CA9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256289E7"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0,6</w:t>
            </w:r>
          </w:p>
        </w:tc>
      </w:tr>
      <w:tr w:rsidR="00FB4801" w:rsidRPr="009E1432" w14:paraId="689A43A8" w14:textId="77777777" w:rsidTr="00FB4801">
        <w:trPr>
          <w:trHeight w:val="555"/>
          <w:jc w:val="center"/>
        </w:trPr>
        <w:tc>
          <w:tcPr>
            <w:tcW w:w="567" w:type="dxa"/>
            <w:tcBorders>
              <w:top w:val="nil"/>
              <w:left w:val="single" w:sz="4" w:space="0" w:color="auto"/>
              <w:bottom w:val="single" w:sz="4" w:space="0" w:color="auto"/>
              <w:right w:val="single" w:sz="4" w:space="0" w:color="auto"/>
            </w:tcBorders>
          </w:tcPr>
          <w:p w14:paraId="52422D7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w:t>
            </w:r>
          </w:p>
        </w:tc>
        <w:tc>
          <w:tcPr>
            <w:tcW w:w="2269" w:type="dxa"/>
            <w:tcBorders>
              <w:top w:val="nil"/>
              <w:left w:val="nil"/>
              <w:bottom w:val="single" w:sz="4" w:space="0" w:color="auto"/>
              <w:right w:val="single" w:sz="4" w:space="0" w:color="auto"/>
            </w:tcBorders>
          </w:tcPr>
          <w:p w14:paraId="4FD66B0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Автодорожный подъезд к п. Очея</w:t>
            </w:r>
          </w:p>
        </w:tc>
        <w:tc>
          <w:tcPr>
            <w:tcW w:w="2128" w:type="dxa"/>
            <w:tcBorders>
              <w:top w:val="nil"/>
              <w:left w:val="nil"/>
              <w:bottom w:val="single" w:sz="4" w:space="0" w:color="auto"/>
              <w:right w:val="single" w:sz="4" w:space="0" w:color="auto"/>
            </w:tcBorders>
          </w:tcPr>
          <w:p w14:paraId="6FD47B4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11235ОПМР-006</w:t>
            </w:r>
          </w:p>
        </w:tc>
        <w:tc>
          <w:tcPr>
            <w:tcW w:w="1416" w:type="dxa"/>
            <w:tcBorders>
              <w:top w:val="nil"/>
              <w:left w:val="nil"/>
              <w:bottom w:val="single" w:sz="4" w:space="0" w:color="auto"/>
              <w:right w:val="single" w:sz="4" w:space="0" w:color="auto"/>
            </w:tcBorders>
          </w:tcPr>
          <w:p w14:paraId="458A322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61B3CB07"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4980ADD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0,601</w:t>
            </w:r>
          </w:p>
        </w:tc>
      </w:tr>
      <w:tr w:rsidR="00FB4801" w:rsidRPr="009E1432" w14:paraId="42F63248" w14:textId="77777777" w:rsidTr="00FB4801">
        <w:trPr>
          <w:trHeight w:val="630"/>
          <w:jc w:val="center"/>
        </w:trPr>
        <w:tc>
          <w:tcPr>
            <w:tcW w:w="567" w:type="dxa"/>
            <w:tcBorders>
              <w:top w:val="nil"/>
              <w:left w:val="single" w:sz="4" w:space="0" w:color="auto"/>
              <w:bottom w:val="single" w:sz="4" w:space="0" w:color="auto"/>
              <w:right w:val="single" w:sz="4" w:space="0" w:color="auto"/>
            </w:tcBorders>
          </w:tcPr>
          <w:p w14:paraId="01227E78"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w:t>
            </w:r>
          </w:p>
        </w:tc>
        <w:tc>
          <w:tcPr>
            <w:tcW w:w="2269" w:type="dxa"/>
            <w:tcBorders>
              <w:top w:val="nil"/>
              <w:left w:val="nil"/>
              <w:bottom w:val="single" w:sz="4" w:space="0" w:color="auto"/>
              <w:right w:val="single" w:sz="4" w:space="0" w:color="auto"/>
            </w:tcBorders>
          </w:tcPr>
          <w:p w14:paraId="235A6D6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Автодорожный подъезд к д. Пустошь</w:t>
            </w:r>
          </w:p>
        </w:tc>
        <w:tc>
          <w:tcPr>
            <w:tcW w:w="2128" w:type="dxa"/>
            <w:tcBorders>
              <w:top w:val="nil"/>
              <w:left w:val="nil"/>
              <w:bottom w:val="single" w:sz="4" w:space="0" w:color="auto"/>
              <w:right w:val="single" w:sz="4" w:space="0" w:color="auto"/>
            </w:tcBorders>
          </w:tcPr>
          <w:p w14:paraId="5F24D267"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11235ОПМР-007</w:t>
            </w:r>
          </w:p>
        </w:tc>
        <w:tc>
          <w:tcPr>
            <w:tcW w:w="1416" w:type="dxa"/>
            <w:tcBorders>
              <w:top w:val="nil"/>
              <w:left w:val="nil"/>
              <w:bottom w:val="single" w:sz="4" w:space="0" w:color="auto"/>
              <w:right w:val="single" w:sz="4" w:space="0" w:color="auto"/>
            </w:tcBorders>
          </w:tcPr>
          <w:p w14:paraId="22A89CAA"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398EDC7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38AC3EE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7,5</w:t>
            </w:r>
          </w:p>
        </w:tc>
      </w:tr>
      <w:tr w:rsidR="00FB4801" w:rsidRPr="009E1432" w14:paraId="4B9B0E27" w14:textId="77777777" w:rsidTr="00FB4801">
        <w:trPr>
          <w:trHeight w:val="375"/>
          <w:jc w:val="center"/>
        </w:trPr>
        <w:tc>
          <w:tcPr>
            <w:tcW w:w="567" w:type="dxa"/>
            <w:tcBorders>
              <w:top w:val="nil"/>
              <w:left w:val="single" w:sz="4" w:space="0" w:color="auto"/>
              <w:bottom w:val="single" w:sz="4" w:space="0" w:color="auto"/>
              <w:right w:val="single" w:sz="4" w:space="0" w:color="auto"/>
            </w:tcBorders>
          </w:tcPr>
          <w:p w14:paraId="79F3D27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8</w:t>
            </w:r>
          </w:p>
        </w:tc>
        <w:tc>
          <w:tcPr>
            <w:tcW w:w="2269" w:type="dxa"/>
            <w:tcBorders>
              <w:top w:val="nil"/>
              <w:left w:val="nil"/>
              <w:bottom w:val="single" w:sz="4" w:space="0" w:color="auto"/>
              <w:right w:val="single" w:sz="4" w:space="0" w:color="auto"/>
            </w:tcBorders>
          </w:tcPr>
          <w:p w14:paraId="19DEF98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Автодорожный подъезд к д.Юргино</w:t>
            </w:r>
          </w:p>
        </w:tc>
        <w:tc>
          <w:tcPr>
            <w:tcW w:w="2128" w:type="dxa"/>
            <w:tcBorders>
              <w:top w:val="nil"/>
              <w:left w:val="nil"/>
              <w:bottom w:val="single" w:sz="4" w:space="0" w:color="auto"/>
              <w:right w:val="single" w:sz="4" w:space="0" w:color="auto"/>
            </w:tcBorders>
          </w:tcPr>
          <w:p w14:paraId="1A185EA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11235ОПМР-019</w:t>
            </w:r>
          </w:p>
        </w:tc>
        <w:tc>
          <w:tcPr>
            <w:tcW w:w="1416" w:type="dxa"/>
            <w:tcBorders>
              <w:top w:val="nil"/>
              <w:left w:val="nil"/>
              <w:bottom w:val="single" w:sz="4" w:space="0" w:color="auto"/>
              <w:right w:val="single" w:sz="4" w:space="0" w:color="auto"/>
            </w:tcBorders>
          </w:tcPr>
          <w:p w14:paraId="33F5057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59E062C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103B3CE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1,025</w:t>
            </w:r>
          </w:p>
        </w:tc>
      </w:tr>
      <w:tr w:rsidR="00FB4801" w:rsidRPr="009E1432" w14:paraId="4FDE9256" w14:textId="77777777" w:rsidTr="00FB4801">
        <w:trPr>
          <w:trHeight w:val="630"/>
          <w:jc w:val="center"/>
        </w:trPr>
        <w:tc>
          <w:tcPr>
            <w:tcW w:w="567" w:type="dxa"/>
            <w:tcBorders>
              <w:top w:val="nil"/>
              <w:left w:val="single" w:sz="4" w:space="0" w:color="auto"/>
              <w:bottom w:val="single" w:sz="4" w:space="0" w:color="auto"/>
              <w:right w:val="single" w:sz="4" w:space="0" w:color="auto"/>
            </w:tcBorders>
          </w:tcPr>
          <w:p w14:paraId="167AD187"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9</w:t>
            </w:r>
          </w:p>
        </w:tc>
        <w:tc>
          <w:tcPr>
            <w:tcW w:w="2269" w:type="dxa"/>
            <w:tcBorders>
              <w:top w:val="nil"/>
              <w:left w:val="nil"/>
              <w:bottom w:val="single" w:sz="4" w:space="0" w:color="auto"/>
              <w:right w:val="single" w:sz="4" w:space="0" w:color="auto"/>
            </w:tcBorders>
          </w:tcPr>
          <w:p w14:paraId="00C4D5FA"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ул.Строителей</w:t>
            </w:r>
          </w:p>
        </w:tc>
        <w:tc>
          <w:tcPr>
            <w:tcW w:w="2128" w:type="dxa"/>
            <w:tcBorders>
              <w:top w:val="nil"/>
              <w:left w:val="nil"/>
              <w:bottom w:val="single" w:sz="4" w:space="0" w:color="auto"/>
              <w:right w:val="single" w:sz="4" w:space="0" w:color="auto"/>
            </w:tcBorders>
          </w:tcPr>
          <w:p w14:paraId="1A51989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11235ОПМР-021</w:t>
            </w:r>
          </w:p>
        </w:tc>
        <w:tc>
          <w:tcPr>
            <w:tcW w:w="1416" w:type="dxa"/>
            <w:tcBorders>
              <w:top w:val="nil"/>
              <w:left w:val="nil"/>
              <w:bottom w:val="single" w:sz="4" w:space="0" w:color="auto"/>
              <w:right w:val="single" w:sz="4" w:space="0" w:color="auto"/>
            </w:tcBorders>
          </w:tcPr>
          <w:p w14:paraId="47567D64"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5C1549B1"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37B9041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0,3</w:t>
            </w:r>
          </w:p>
        </w:tc>
      </w:tr>
      <w:tr w:rsidR="00FB4801" w:rsidRPr="009E1432" w14:paraId="4E11BA4F" w14:textId="77777777" w:rsidTr="00FB4801">
        <w:trPr>
          <w:trHeight w:val="615"/>
          <w:jc w:val="center"/>
        </w:trPr>
        <w:tc>
          <w:tcPr>
            <w:tcW w:w="567" w:type="dxa"/>
            <w:tcBorders>
              <w:top w:val="nil"/>
              <w:left w:val="single" w:sz="4" w:space="0" w:color="auto"/>
              <w:bottom w:val="single" w:sz="4" w:space="0" w:color="auto"/>
              <w:right w:val="single" w:sz="4" w:space="0" w:color="auto"/>
            </w:tcBorders>
          </w:tcPr>
          <w:p w14:paraId="28A0DEFC"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10</w:t>
            </w:r>
          </w:p>
        </w:tc>
        <w:tc>
          <w:tcPr>
            <w:tcW w:w="2269" w:type="dxa"/>
            <w:tcBorders>
              <w:top w:val="nil"/>
              <w:left w:val="nil"/>
              <w:bottom w:val="single" w:sz="4" w:space="0" w:color="auto"/>
              <w:right w:val="single" w:sz="4" w:space="0" w:color="auto"/>
            </w:tcBorders>
          </w:tcPr>
          <w:p w14:paraId="3E97390C"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пер. Сельский</w:t>
            </w:r>
          </w:p>
        </w:tc>
        <w:tc>
          <w:tcPr>
            <w:tcW w:w="2128" w:type="dxa"/>
            <w:tcBorders>
              <w:top w:val="nil"/>
              <w:left w:val="nil"/>
              <w:bottom w:val="single" w:sz="4" w:space="0" w:color="auto"/>
              <w:right w:val="single" w:sz="4" w:space="0" w:color="auto"/>
            </w:tcBorders>
          </w:tcPr>
          <w:p w14:paraId="4A74507C"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11235ОПМР-022</w:t>
            </w:r>
          </w:p>
        </w:tc>
        <w:tc>
          <w:tcPr>
            <w:tcW w:w="1416" w:type="dxa"/>
            <w:tcBorders>
              <w:top w:val="nil"/>
              <w:left w:val="nil"/>
              <w:bottom w:val="single" w:sz="4" w:space="0" w:color="auto"/>
              <w:right w:val="single" w:sz="4" w:space="0" w:color="auto"/>
            </w:tcBorders>
          </w:tcPr>
          <w:p w14:paraId="6B4077B1"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233CA88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691B0EC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0,5</w:t>
            </w:r>
          </w:p>
        </w:tc>
      </w:tr>
      <w:tr w:rsidR="00FB4801" w:rsidRPr="009E1432" w14:paraId="4169F95B" w14:textId="77777777" w:rsidTr="00FB4801">
        <w:trPr>
          <w:trHeight w:val="690"/>
          <w:jc w:val="center"/>
        </w:trPr>
        <w:tc>
          <w:tcPr>
            <w:tcW w:w="567" w:type="dxa"/>
            <w:tcBorders>
              <w:top w:val="nil"/>
              <w:left w:val="single" w:sz="4" w:space="0" w:color="auto"/>
              <w:bottom w:val="single" w:sz="4" w:space="0" w:color="auto"/>
              <w:right w:val="single" w:sz="4" w:space="0" w:color="auto"/>
            </w:tcBorders>
          </w:tcPr>
          <w:p w14:paraId="19254B6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w:t>
            </w:r>
          </w:p>
        </w:tc>
        <w:tc>
          <w:tcPr>
            <w:tcW w:w="2269" w:type="dxa"/>
            <w:tcBorders>
              <w:top w:val="nil"/>
              <w:left w:val="nil"/>
              <w:bottom w:val="single" w:sz="4" w:space="0" w:color="auto"/>
              <w:right w:val="single" w:sz="4" w:space="0" w:color="auto"/>
            </w:tcBorders>
          </w:tcPr>
          <w:p w14:paraId="46C9AA8B"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ул.Красных Партизан</w:t>
            </w:r>
          </w:p>
        </w:tc>
        <w:tc>
          <w:tcPr>
            <w:tcW w:w="2128" w:type="dxa"/>
            <w:tcBorders>
              <w:top w:val="nil"/>
              <w:left w:val="nil"/>
              <w:bottom w:val="single" w:sz="4" w:space="0" w:color="auto"/>
              <w:right w:val="single" w:sz="4" w:space="0" w:color="auto"/>
            </w:tcBorders>
          </w:tcPr>
          <w:p w14:paraId="41A07C5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11235ОПМР-023</w:t>
            </w:r>
          </w:p>
        </w:tc>
        <w:tc>
          <w:tcPr>
            <w:tcW w:w="1416" w:type="dxa"/>
            <w:tcBorders>
              <w:top w:val="nil"/>
              <w:left w:val="nil"/>
              <w:bottom w:val="single" w:sz="4" w:space="0" w:color="auto"/>
              <w:right w:val="single" w:sz="4" w:space="0" w:color="auto"/>
            </w:tcBorders>
          </w:tcPr>
          <w:p w14:paraId="44CE503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IV</w:t>
            </w:r>
          </w:p>
        </w:tc>
        <w:tc>
          <w:tcPr>
            <w:tcW w:w="2269" w:type="dxa"/>
            <w:tcBorders>
              <w:top w:val="nil"/>
              <w:left w:val="nil"/>
              <w:bottom w:val="single" w:sz="4" w:space="0" w:color="auto"/>
              <w:right w:val="single" w:sz="4" w:space="0" w:color="auto"/>
            </w:tcBorders>
          </w:tcPr>
          <w:p w14:paraId="39E86CE7"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24A6BDB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твёрдое покрытие</w:t>
            </w:r>
          </w:p>
        </w:tc>
        <w:tc>
          <w:tcPr>
            <w:tcW w:w="1559" w:type="dxa"/>
            <w:tcBorders>
              <w:top w:val="nil"/>
              <w:left w:val="nil"/>
              <w:bottom w:val="single" w:sz="4" w:space="0" w:color="auto"/>
              <w:right w:val="single" w:sz="4" w:space="0" w:color="auto"/>
            </w:tcBorders>
          </w:tcPr>
          <w:p w14:paraId="2BC939F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0,96</w:t>
            </w:r>
          </w:p>
          <w:p w14:paraId="61C0EDA7"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0,44</w:t>
            </w:r>
          </w:p>
        </w:tc>
      </w:tr>
      <w:tr w:rsidR="00FB4801" w:rsidRPr="009E1432" w14:paraId="0F667FF2" w14:textId="77777777" w:rsidTr="00FB4801">
        <w:trPr>
          <w:trHeight w:val="615"/>
          <w:jc w:val="center"/>
        </w:trPr>
        <w:tc>
          <w:tcPr>
            <w:tcW w:w="567" w:type="dxa"/>
            <w:tcBorders>
              <w:top w:val="nil"/>
              <w:left w:val="single" w:sz="4" w:space="0" w:color="auto"/>
              <w:bottom w:val="single" w:sz="4" w:space="0" w:color="auto"/>
              <w:right w:val="single" w:sz="4" w:space="0" w:color="auto"/>
            </w:tcBorders>
          </w:tcPr>
          <w:p w14:paraId="1990022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12</w:t>
            </w:r>
          </w:p>
        </w:tc>
        <w:tc>
          <w:tcPr>
            <w:tcW w:w="2269" w:type="dxa"/>
            <w:tcBorders>
              <w:top w:val="nil"/>
              <w:left w:val="nil"/>
              <w:bottom w:val="single" w:sz="4" w:space="0" w:color="auto"/>
              <w:right w:val="single" w:sz="4" w:space="0" w:color="auto"/>
            </w:tcBorders>
          </w:tcPr>
          <w:p w14:paraId="44AF9A2A"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ул.Трудовая</w:t>
            </w:r>
          </w:p>
        </w:tc>
        <w:tc>
          <w:tcPr>
            <w:tcW w:w="2128" w:type="dxa"/>
            <w:tcBorders>
              <w:top w:val="nil"/>
              <w:left w:val="nil"/>
              <w:bottom w:val="single" w:sz="4" w:space="0" w:color="auto"/>
              <w:right w:val="single" w:sz="4" w:space="0" w:color="auto"/>
            </w:tcBorders>
          </w:tcPr>
          <w:p w14:paraId="1FBA0ABC"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11235ОПМР-024</w:t>
            </w:r>
          </w:p>
        </w:tc>
        <w:tc>
          <w:tcPr>
            <w:tcW w:w="1416" w:type="dxa"/>
            <w:tcBorders>
              <w:top w:val="nil"/>
              <w:left w:val="nil"/>
              <w:bottom w:val="single" w:sz="4" w:space="0" w:color="auto"/>
              <w:right w:val="single" w:sz="4" w:space="0" w:color="auto"/>
            </w:tcBorders>
          </w:tcPr>
          <w:p w14:paraId="3F3AA118"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IV</w:t>
            </w:r>
          </w:p>
        </w:tc>
        <w:tc>
          <w:tcPr>
            <w:tcW w:w="2269" w:type="dxa"/>
            <w:tcBorders>
              <w:top w:val="nil"/>
              <w:left w:val="nil"/>
              <w:bottom w:val="single" w:sz="4" w:space="0" w:color="auto"/>
              <w:right w:val="single" w:sz="4" w:space="0" w:color="auto"/>
            </w:tcBorders>
          </w:tcPr>
          <w:p w14:paraId="4742E48B"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6C4685A1"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твёрдое покрытие</w:t>
            </w:r>
          </w:p>
        </w:tc>
        <w:tc>
          <w:tcPr>
            <w:tcW w:w="1559" w:type="dxa"/>
            <w:tcBorders>
              <w:top w:val="nil"/>
              <w:left w:val="nil"/>
              <w:bottom w:val="single" w:sz="4" w:space="0" w:color="auto"/>
              <w:right w:val="single" w:sz="4" w:space="0" w:color="auto"/>
            </w:tcBorders>
          </w:tcPr>
          <w:p w14:paraId="6881693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0,34</w:t>
            </w:r>
          </w:p>
          <w:p w14:paraId="47AE93BC"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0,96</w:t>
            </w:r>
          </w:p>
        </w:tc>
      </w:tr>
      <w:tr w:rsidR="00FB4801" w:rsidRPr="009E1432" w14:paraId="0F7290D6" w14:textId="77777777" w:rsidTr="00FB4801">
        <w:trPr>
          <w:trHeight w:val="630"/>
          <w:jc w:val="center"/>
        </w:trPr>
        <w:tc>
          <w:tcPr>
            <w:tcW w:w="567" w:type="dxa"/>
            <w:tcBorders>
              <w:top w:val="nil"/>
              <w:left w:val="single" w:sz="4" w:space="0" w:color="auto"/>
              <w:bottom w:val="single" w:sz="4" w:space="0" w:color="auto"/>
              <w:right w:val="single" w:sz="4" w:space="0" w:color="auto"/>
            </w:tcBorders>
          </w:tcPr>
          <w:p w14:paraId="6A4728EC"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13</w:t>
            </w:r>
          </w:p>
        </w:tc>
        <w:tc>
          <w:tcPr>
            <w:tcW w:w="2269" w:type="dxa"/>
            <w:tcBorders>
              <w:top w:val="nil"/>
              <w:left w:val="nil"/>
              <w:bottom w:val="single" w:sz="4" w:space="0" w:color="auto"/>
              <w:right w:val="single" w:sz="4" w:space="0" w:color="auto"/>
            </w:tcBorders>
          </w:tcPr>
          <w:p w14:paraId="46F9E6E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ул.Октябрьская</w:t>
            </w:r>
          </w:p>
        </w:tc>
        <w:tc>
          <w:tcPr>
            <w:tcW w:w="2128" w:type="dxa"/>
            <w:tcBorders>
              <w:top w:val="nil"/>
              <w:left w:val="nil"/>
              <w:bottom w:val="single" w:sz="4" w:space="0" w:color="auto"/>
              <w:right w:val="single" w:sz="4" w:space="0" w:color="auto"/>
            </w:tcBorders>
          </w:tcPr>
          <w:p w14:paraId="7C1C582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11235ОПМР-025</w:t>
            </w:r>
          </w:p>
        </w:tc>
        <w:tc>
          <w:tcPr>
            <w:tcW w:w="1416" w:type="dxa"/>
            <w:tcBorders>
              <w:top w:val="nil"/>
              <w:left w:val="nil"/>
              <w:bottom w:val="single" w:sz="4" w:space="0" w:color="auto"/>
              <w:right w:val="single" w:sz="4" w:space="0" w:color="auto"/>
            </w:tcBorders>
          </w:tcPr>
          <w:p w14:paraId="666FA6E3"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IV</w:t>
            </w:r>
          </w:p>
        </w:tc>
        <w:tc>
          <w:tcPr>
            <w:tcW w:w="2269" w:type="dxa"/>
            <w:tcBorders>
              <w:top w:val="nil"/>
              <w:left w:val="nil"/>
              <w:bottom w:val="single" w:sz="4" w:space="0" w:color="auto"/>
              <w:right w:val="single" w:sz="4" w:space="0" w:color="auto"/>
            </w:tcBorders>
          </w:tcPr>
          <w:p w14:paraId="64624C1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2A0D472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твёрдое покрытие</w:t>
            </w:r>
          </w:p>
        </w:tc>
        <w:tc>
          <w:tcPr>
            <w:tcW w:w="1559" w:type="dxa"/>
            <w:tcBorders>
              <w:top w:val="nil"/>
              <w:left w:val="nil"/>
              <w:bottom w:val="single" w:sz="4" w:space="0" w:color="auto"/>
              <w:right w:val="single" w:sz="4" w:space="0" w:color="auto"/>
            </w:tcBorders>
          </w:tcPr>
          <w:p w14:paraId="5A704DC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0,12</w:t>
            </w:r>
          </w:p>
          <w:p w14:paraId="2163DF1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0,78</w:t>
            </w:r>
          </w:p>
        </w:tc>
      </w:tr>
      <w:tr w:rsidR="00FB4801" w:rsidRPr="009E1432" w14:paraId="5964D325" w14:textId="77777777" w:rsidTr="00FB4801">
        <w:trPr>
          <w:trHeight w:val="585"/>
          <w:jc w:val="center"/>
        </w:trPr>
        <w:tc>
          <w:tcPr>
            <w:tcW w:w="567" w:type="dxa"/>
            <w:tcBorders>
              <w:top w:val="nil"/>
              <w:left w:val="single" w:sz="4" w:space="0" w:color="auto"/>
              <w:bottom w:val="single" w:sz="4" w:space="0" w:color="auto"/>
              <w:right w:val="single" w:sz="4" w:space="0" w:color="auto"/>
            </w:tcBorders>
          </w:tcPr>
          <w:p w14:paraId="392B118C"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14</w:t>
            </w:r>
          </w:p>
        </w:tc>
        <w:tc>
          <w:tcPr>
            <w:tcW w:w="2269" w:type="dxa"/>
            <w:tcBorders>
              <w:top w:val="nil"/>
              <w:left w:val="nil"/>
              <w:bottom w:val="single" w:sz="4" w:space="0" w:color="auto"/>
              <w:right w:val="single" w:sz="4" w:space="0" w:color="auto"/>
            </w:tcBorders>
          </w:tcPr>
          <w:p w14:paraId="444CFD5A"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ул.Жданова</w:t>
            </w:r>
          </w:p>
        </w:tc>
        <w:tc>
          <w:tcPr>
            <w:tcW w:w="2128" w:type="dxa"/>
            <w:tcBorders>
              <w:top w:val="nil"/>
              <w:left w:val="nil"/>
              <w:bottom w:val="single" w:sz="4" w:space="0" w:color="auto"/>
              <w:right w:val="single" w:sz="4" w:space="0" w:color="auto"/>
            </w:tcBorders>
          </w:tcPr>
          <w:p w14:paraId="58A0493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11235ОПМР-026</w:t>
            </w:r>
          </w:p>
        </w:tc>
        <w:tc>
          <w:tcPr>
            <w:tcW w:w="1416" w:type="dxa"/>
            <w:tcBorders>
              <w:top w:val="nil"/>
              <w:left w:val="nil"/>
              <w:bottom w:val="single" w:sz="4" w:space="0" w:color="auto"/>
              <w:right w:val="single" w:sz="4" w:space="0" w:color="auto"/>
            </w:tcBorders>
          </w:tcPr>
          <w:p w14:paraId="18250BC3"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IV</w:t>
            </w:r>
          </w:p>
        </w:tc>
        <w:tc>
          <w:tcPr>
            <w:tcW w:w="2269" w:type="dxa"/>
            <w:tcBorders>
              <w:top w:val="nil"/>
              <w:left w:val="nil"/>
              <w:bottom w:val="single" w:sz="4" w:space="0" w:color="auto"/>
              <w:right w:val="single" w:sz="4" w:space="0" w:color="auto"/>
            </w:tcBorders>
          </w:tcPr>
          <w:p w14:paraId="6040F05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твёрдое покрытие</w:t>
            </w:r>
          </w:p>
        </w:tc>
        <w:tc>
          <w:tcPr>
            <w:tcW w:w="1559" w:type="dxa"/>
            <w:tcBorders>
              <w:top w:val="nil"/>
              <w:left w:val="nil"/>
              <w:bottom w:val="single" w:sz="4" w:space="0" w:color="auto"/>
              <w:right w:val="single" w:sz="4" w:space="0" w:color="auto"/>
            </w:tcBorders>
          </w:tcPr>
          <w:p w14:paraId="3650EB6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0,4</w:t>
            </w:r>
          </w:p>
        </w:tc>
      </w:tr>
      <w:tr w:rsidR="00FB4801" w:rsidRPr="009E1432" w14:paraId="5DEDD150" w14:textId="77777777" w:rsidTr="00FB4801">
        <w:trPr>
          <w:trHeight w:val="675"/>
          <w:jc w:val="center"/>
        </w:trPr>
        <w:tc>
          <w:tcPr>
            <w:tcW w:w="567" w:type="dxa"/>
            <w:tcBorders>
              <w:top w:val="nil"/>
              <w:left w:val="single" w:sz="4" w:space="0" w:color="auto"/>
              <w:bottom w:val="single" w:sz="4" w:space="0" w:color="auto"/>
              <w:right w:val="single" w:sz="4" w:space="0" w:color="auto"/>
            </w:tcBorders>
          </w:tcPr>
          <w:p w14:paraId="0C0519C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15</w:t>
            </w:r>
          </w:p>
        </w:tc>
        <w:tc>
          <w:tcPr>
            <w:tcW w:w="2269" w:type="dxa"/>
            <w:tcBorders>
              <w:top w:val="nil"/>
              <w:left w:val="nil"/>
              <w:bottom w:val="single" w:sz="4" w:space="0" w:color="auto"/>
              <w:right w:val="single" w:sz="4" w:space="0" w:color="auto"/>
            </w:tcBorders>
          </w:tcPr>
          <w:p w14:paraId="3ABA608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ул.Кишерская</w:t>
            </w:r>
          </w:p>
        </w:tc>
        <w:tc>
          <w:tcPr>
            <w:tcW w:w="2128" w:type="dxa"/>
            <w:tcBorders>
              <w:top w:val="nil"/>
              <w:left w:val="nil"/>
              <w:bottom w:val="single" w:sz="4" w:space="0" w:color="auto"/>
              <w:right w:val="single" w:sz="4" w:space="0" w:color="auto"/>
            </w:tcBorders>
          </w:tcPr>
          <w:p w14:paraId="1B16CDBA"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112350ПМП-027</w:t>
            </w:r>
          </w:p>
        </w:tc>
        <w:tc>
          <w:tcPr>
            <w:tcW w:w="1416" w:type="dxa"/>
            <w:tcBorders>
              <w:top w:val="nil"/>
              <w:left w:val="nil"/>
              <w:bottom w:val="single" w:sz="4" w:space="0" w:color="auto"/>
              <w:right w:val="single" w:sz="4" w:space="0" w:color="auto"/>
            </w:tcBorders>
          </w:tcPr>
          <w:p w14:paraId="54DF1D81"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IV</w:t>
            </w:r>
          </w:p>
        </w:tc>
        <w:tc>
          <w:tcPr>
            <w:tcW w:w="2269" w:type="dxa"/>
            <w:tcBorders>
              <w:top w:val="nil"/>
              <w:left w:val="nil"/>
              <w:bottom w:val="single" w:sz="4" w:space="0" w:color="auto"/>
              <w:right w:val="single" w:sz="4" w:space="0" w:color="auto"/>
            </w:tcBorders>
          </w:tcPr>
          <w:p w14:paraId="0E7BBBE7"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3BE43ED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твёрдое покрытие</w:t>
            </w:r>
          </w:p>
        </w:tc>
        <w:tc>
          <w:tcPr>
            <w:tcW w:w="1559" w:type="dxa"/>
            <w:tcBorders>
              <w:top w:val="nil"/>
              <w:left w:val="nil"/>
              <w:bottom w:val="single" w:sz="4" w:space="0" w:color="auto"/>
              <w:right w:val="single" w:sz="4" w:space="0" w:color="auto"/>
            </w:tcBorders>
          </w:tcPr>
          <w:p w14:paraId="3E4AD71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0,31</w:t>
            </w:r>
          </w:p>
          <w:p w14:paraId="5829FD78"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0,29</w:t>
            </w:r>
          </w:p>
        </w:tc>
      </w:tr>
      <w:tr w:rsidR="00FB4801" w:rsidRPr="009E1432" w14:paraId="4E234622" w14:textId="77777777" w:rsidTr="00FB4801">
        <w:trPr>
          <w:trHeight w:val="660"/>
          <w:jc w:val="center"/>
        </w:trPr>
        <w:tc>
          <w:tcPr>
            <w:tcW w:w="567" w:type="dxa"/>
            <w:tcBorders>
              <w:top w:val="nil"/>
              <w:left w:val="single" w:sz="4" w:space="0" w:color="auto"/>
              <w:bottom w:val="single" w:sz="4" w:space="0" w:color="auto"/>
              <w:right w:val="single" w:sz="4" w:space="0" w:color="auto"/>
            </w:tcBorders>
          </w:tcPr>
          <w:p w14:paraId="0783D96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16</w:t>
            </w:r>
          </w:p>
        </w:tc>
        <w:tc>
          <w:tcPr>
            <w:tcW w:w="2269" w:type="dxa"/>
            <w:tcBorders>
              <w:top w:val="nil"/>
              <w:left w:val="nil"/>
              <w:bottom w:val="single" w:sz="4" w:space="0" w:color="auto"/>
              <w:right w:val="single" w:sz="4" w:space="0" w:color="auto"/>
            </w:tcBorders>
          </w:tcPr>
          <w:p w14:paraId="6838417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пер.Куликова</w:t>
            </w:r>
          </w:p>
        </w:tc>
        <w:tc>
          <w:tcPr>
            <w:tcW w:w="2128" w:type="dxa"/>
            <w:tcBorders>
              <w:top w:val="nil"/>
              <w:left w:val="nil"/>
              <w:bottom w:val="single" w:sz="4" w:space="0" w:color="auto"/>
              <w:right w:val="single" w:sz="4" w:space="0" w:color="auto"/>
            </w:tcBorders>
          </w:tcPr>
          <w:p w14:paraId="51349ED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112350ПМП-028</w:t>
            </w:r>
          </w:p>
        </w:tc>
        <w:tc>
          <w:tcPr>
            <w:tcW w:w="1416" w:type="dxa"/>
            <w:tcBorders>
              <w:top w:val="nil"/>
              <w:left w:val="nil"/>
              <w:bottom w:val="single" w:sz="4" w:space="0" w:color="auto"/>
              <w:right w:val="single" w:sz="4" w:space="0" w:color="auto"/>
            </w:tcBorders>
          </w:tcPr>
          <w:p w14:paraId="6ABF714E"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4D6AA23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твёрдое покрытие</w:t>
            </w:r>
          </w:p>
        </w:tc>
        <w:tc>
          <w:tcPr>
            <w:tcW w:w="1559" w:type="dxa"/>
            <w:tcBorders>
              <w:top w:val="nil"/>
              <w:left w:val="nil"/>
              <w:bottom w:val="single" w:sz="4" w:space="0" w:color="auto"/>
              <w:right w:val="single" w:sz="4" w:space="0" w:color="auto"/>
            </w:tcBorders>
          </w:tcPr>
          <w:p w14:paraId="0EDCF80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0,1</w:t>
            </w:r>
          </w:p>
        </w:tc>
      </w:tr>
      <w:tr w:rsidR="00FB4801" w:rsidRPr="009E1432" w14:paraId="41D247AF" w14:textId="77777777" w:rsidTr="00FB4801">
        <w:trPr>
          <w:trHeight w:val="615"/>
          <w:jc w:val="center"/>
        </w:trPr>
        <w:tc>
          <w:tcPr>
            <w:tcW w:w="567" w:type="dxa"/>
            <w:tcBorders>
              <w:top w:val="nil"/>
              <w:left w:val="single" w:sz="4" w:space="0" w:color="auto"/>
              <w:bottom w:val="single" w:sz="4" w:space="0" w:color="auto"/>
              <w:right w:val="single" w:sz="4" w:space="0" w:color="auto"/>
            </w:tcBorders>
          </w:tcPr>
          <w:p w14:paraId="3A46654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17</w:t>
            </w:r>
          </w:p>
        </w:tc>
        <w:tc>
          <w:tcPr>
            <w:tcW w:w="2269" w:type="dxa"/>
            <w:tcBorders>
              <w:top w:val="nil"/>
              <w:left w:val="nil"/>
              <w:bottom w:val="single" w:sz="4" w:space="0" w:color="auto"/>
              <w:right w:val="single" w:sz="4" w:space="0" w:color="auto"/>
            </w:tcBorders>
          </w:tcPr>
          <w:p w14:paraId="39A880A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w:t>
            </w:r>
            <w:r w:rsidR="005263E2" w:rsidRPr="009E1432">
              <w:rPr>
                <w:rFonts w:ascii="Times New Roman" w:hAnsi="Times New Roman" w:cs="Times New Roman"/>
                <w:sz w:val="26"/>
                <w:szCs w:val="26"/>
              </w:rPr>
              <w:t xml:space="preserve"> </w:t>
            </w:r>
            <w:r w:rsidRPr="009E1432">
              <w:rPr>
                <w:rFonts w:ascii="Times New Roman" w:hAnsi="Times New Roman" w:cs="Times New Roman"/>
                <w:sz w:val="26"/>
                <w:szCs w:val="26"/>
              </w:rPr>
              <w:t>с.Яренск, пер. Лесной</w:t>
            </w:r>
          </w:p>
        </w:tc>
        <w:tc>
          <w:tcPr>
            <w:tcW w:w="2128" w:type="dxa"/>
            <w:tcBorders>
              <w:top w:val="nil"/>
              <w:left w:val="nil"/>
              <w:bottom w:val="single" w:sz="4" w:space="0" w:color="auto"/>
              <w:right w:val="single" w:sz="4" w:space="0" w:color="auto"/>
            </w:tcBorders>
          </w:tcPr>
          <w:p w14:paraId="105D60EA"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112350ПМП-029</w:t>
            </w:r>
          </w:p>
        </w:tc>
        <w:tc>
          <w:tcPr>
            <w:tcW w:w="1416" w:type="dxa"/>
            <w:tcBorders>
              <w:top w:val="nil"/>
              <w:left w:val="nil"/>
              <w:bottom w:val="single" w:sz="4" w:space="0" w:color="auto"/>
              <w:right w:val="single" w:sz="4" w:space="0" w:color="auto"/>
            </w:tcBorders>
          </w:tcPr>
          <w:p w14:paraId="695BB258"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7DD5C2CA"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0C9EC40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0,7</w:t>
            </w:r>
          </w:p>
        </w:tc>
      </w:tr>
      <w:tr w:rsidR="00FB4801" w:rsidRPr="009E1432" w14:paraId="483621AE" w14:textId="77777777" w:rsidTr="00FB4801">
        <w:trPr>
          <w:trHeight w:val="705"/>
          <w:jc w:val="center"/>
        </w:trPr>
        <w:tc>
          <w:tcPr>
            <w:tcW w:w="567" w:type="dxa"/>
            <w:tcBorders>
              <w:top w:val="nil"/>
              <w:left w:val="single" w:sz="4" w:space="0" w:color="auto"/>
              <w:bottom w:val="single" w:sz="4" w:space="0" w:color="auto"/>
              <w:right w:val="single" w:sz="4" w:space="0" w:color="auto"/>
            </w:tcBorders>
          </w:tcPr>
          <w:p w14:paraId="3B14DEF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18</w:t>
            </w:r>
          </w:p>
        </w:tc>
        <w:tc>
          <w:tcPr>
            <w:tcW w:w="2269" w:type="dxa"/>
            <w:tcBorders>
              <w:top w:val="nil"/>
              <w:left w:val="nil"/>
              <w:bottom w:val="single" w:sz="4" w:space="0" w:color="auto"/>
              <w:right w:val="single" w:sz="4" w:space="0" w:color="auto"/>
            </w:tcBorders>
          </w:tcPr>
          <w:p w14:paraId="2AB97947"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пер. Фофановский</w:t>
            </w:r>
          </w:p>
        </w:tc>
        <w:tc>
          <w:tcPr>
            <w:tcW w:w="2128" w:type="dxa"/>
            <w:tcBorders>
              <w:top w:val="nil"/>
              <w:left w:val="nil"/>
              <w:bottom w:val="single" w:sz="4" w:space="0" w:color="auto"/>
              <w:right w:val="single" w:sz="4" w:space="0" w:color="auto"/>
            </w:tcBorders>
          </w:tcPr>
          <w:p w14:paraId="286E555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112350ПП-030</w:t>
            </w:r>
          </w:p>
        </w:tc>
        <w:tc>
          <w:tcPr>
            <w:tcW w:w="1416" w:type="dxa"/>
            <w:tcBorders>
              <w:top w:val="nil"/>
              <w:left w:val="nil"/>
              <w:bottom w:val="single" w:sz="4" w:space="0" w:color="auto"/>
              <w:right w:val="single" w:sz="4" w:space="0" w:color="auto"/>
            </w:tcBorders>
          </w:tcPr>
          <w:p w14:paraId="2BCC9517"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62806CD1"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73DB897B"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0,36</w:t>
            </w:r>
          </w:p>
        </w:tc>
      </w:tr>
      <w:tr w:rsidR="00FB4801" w:rsidRPr="009E1432" w14:paraId="0D0457B7" w14:textId="77777777" w:rsidTr="00FB4801">
        <w:trPr>
          <w:trHeight w:val="735"/>
          <w:jc w:val="center"/>
        </w:trPr>
        <w:tc>
          <w:tcPr>
            <w:tcW w:w="567" w:type="dxa"/>
            <w:tcBorders>
              <w:top w:val="nil"/>
              <w:left w:val="single" w:sz="4" w:space="0" w:color="auto"/>
              <w:bottom w:val="single" w:sz="4" w:space="0" w:color="auto"/>
              <w:right w:val="single" w:sz="4" w:space="0" w:color="auto"/>
            </w:tcBorders>
          </w:tcPr>
          <w:p w14:paraId="5FB6DC9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19</w:t>
            </w:r>
          </w:p>
        </w:tc>
        <w:tc>
          <w:tcPr>
            <w:tcW w:w="2269" w:type="dxa"/>
            <w:tcBorders>
              <w:top w:val="nil"/>
              <w:left w:val="nil"/>
              <w:bottom w:val="single" w:sz="4" w:space="0" w:color="auto"/>
              <w:right w:val="single" w:sz="4" w:space="0" w:color="auto"/>
            </w:tcBorders>
          </w:tcPr>
          <w:p w14:paraId="05385DA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ул.Юбилейная</w:t>
            </w:r>
          </w:p>
        </w:tc>
        <w:tc>
          <w:tcPr>
            <w:tcW w:w="2128" w:type="dxa"/>
            <w:tcBorders>
              <w:top w:val="nil"/>
              <w:left w:val="nil"/>
              <w:bottom w:val="single" w:sz="4" w:space="0" w:color="auto"/>
              <w:right w:val="single" w:sz="4" w:space="0" w:color="auto"/>
            </w:tcBorders>
          </w:tcPr>
          <w:p w14:paraId="5E6E75C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112350ПМП-031</w:t>
            </w:r>
          </w:p>
        </w:tc>
        <w:tc>
          <w:tcPr>
            <w:tcW w:w="1416" w:type="dxa"/>
            <w:tcBorders>
              <w:top w:val="nil"/>
              <w:left w:val="nil"/>
              <w:bottom w:val="single" w:sz="4" w:space="0" w:color="auto"/>
              <w:right w:val="single" w:sz="4" w:space="0" w:color="auto"/>
            </w:tcBorders>
          </w:tcPr>
          <w:p w14:paraId="4EA8915B"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IV</w:t>
            </w:r>
          </w:p>
        </w:tc>
        <w:tc>
          <w:tcPr>
            <w:tcW w:w="2269" w:type="dxa"/>
            <w:tcBorders>
              <w:top w:val="nil"/>
              <w:left w:val="nil"/>
              <w:bottom w:val="single" w:sz="4" w:space="0" w:color="auto"/>
              <w:right w:val="single" w:sz="4" w:space="0" w:color="auto"/>
            </w:tcBorders>
          </w:tcPr>
          <w:p w14:paraId="33DD2FE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478323E1"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0,64</w:t>
            </w:r>
          </w:p>
        </w:tc>
      </w:tr>
      <w:tr w:rsidR="00FB4801" w:rsidRPr="009E1432" w14:paraId="7CB1F740" w14:textId="77777777" w:rsidTr="00FB4801">
        <w:trPr>
          <w:trHeight w:val="615"/>
          <w:jc w:val="center"/>
        </w:trPr>
        <w:tc>
          <w:tcPr>
            <w:tcW w:w="567" w:type="dxa"/>
            <w:tcBorders>
              <w:top w:val="nil"/>
              <w:left w:val="single" w:sz="4" w:space="0" w:color="auto"/>
              <w:bottom w:val="single" w:sz="4" w:space="0" w:color="auto"/>
              <w:right w:val="single" w:sz="4" w:space="0" w:color="auto"/>
            </w:tcBorders>
          </w:tcPr>
          <w:p w14:paraId="7AA5CD4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lastRenderedPageBreak/>
              <w:t>20</w:t>
            </w:r>
          </w:p>
        </w:tc>
        <w:tc>
          <w:tcPr>
            <w:tcW w:w="2269" w:type="dxa"/>
            <w:tcBorders>
              <w:top w:val="nil"/>
              <w:left w:val="nil"/>
              <w:bottom w:val="single" w:sz="4" w:space="0" w:color="auto"/>
              <w:right w:val="single" w:sz="4" w:space="0" w:color="auto"/>
            </w:tcBorders>
          </w:tcPr>
          <w:p w14:paraId="45C25AF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пер. Степана Глотова</w:t>
            </w:r>
          </w:p>
        </w:tc>
        <w:tc>
          <w:tcPr>
            <w:tcW w:w="2128" w:type="dxa"/>
            <w:tcBorders>
              <w:top w:val="nil"/>
              <w:left w:val="nil"/>
              <w:bottom w:val="single" w:sz="4" w:space="0" w:color="auto"/>
              <w:right w:val="single" w:sz="4" w:space="0" w:color="auto"/>
            </w:tcBorders>
          </w:tcPr>
          <w:p w14:paraId="4C298F8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112350ПМП-032</w:t>
            </w:r>
          </w:p>
        </w:tc>
        <w:tc>
          <w:tcPr>
            <w:tcW w:w="1416" w:type="dxa"/>
            <w:tcBorders>
              <w:top w:val="nil"/>
              <w:left w:val="nil"/>
              <w:bottom w:val="single" w:sz="4" w:space="0" w:color="auto"/>
              <w:right w:val="single" w:sz="4" w:space="0" w:color="auto"/>
            </w:tcBorders>
          </w:tcPr>
          <w:p w14:paraId="7173EBEE"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072F0B0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32C64E2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0,3</w:t>
            </w:r>
          </w:p>
        </w:tc>
      </w:tr>
      <w:tr w:rsidR="00FB4801" w:rsidRPr="009E1432" w14:paraId="07D885F3" w14:textId="77777777" w:rsidTr="00FB4801">
        <w:trPr>
          <w:trHeight w:val="705"/>
          <w:jc w:val="center"/>
        </w:trPr>
        <w:tc>
          <w:tcPr>
            <w:tcW w:w="567" w:type="dxa"/>
            <w:tcBorders>
              <w:top w:val="nil"/>
              <w:left w:val="single" w:sz="4" w:space="0" w:color="auto"/>
              <w:bottom w:val="single" w:sz="4" w:space="0" w:color="auto"/>
              <w:right w:val="single" w:sz="4" w:space="0" w:color="auto"/>
            </w:tcBorders>
          </w:tcPr>
          <w:p w14:paraId="5267497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21</w:t>
            </w:r>
          </w:p>
        </w:tc>
        <w:tc>
          <w:tcPr>
            <w:tcW w:w="2269" w:type="dxa"/>
            <w:tcBorders>
              <w:top w:val="nil"/>
              <w:left w:val="nil"/>
              <w:bottom w:val="single" w:sz="4" w:space="0" w:color="auto"/>
              <w:right w:val="single" w:sz="4" w:space="0" w:color="auto"/>
            </w:tcBorders>
          </w:tcPr>
          <w:p w14:paraId="5F7A0D68"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ул.Таёжная</w:t>
            </w:r>
          </w:p>
        </w:tc>
        <w:tc>
          <w:tcPr>
            <w:tcW w:w="2128" w:type="dxa"/>
            <w:tcBorders>
              <w:top w:val="nil"/>
              <w:left w:val="nil"/>
              <w:bottom w:val="single" w:sz="4" w:space="0" w:color="auto"/>
              <w:right w:val="single" w:sz="4" w:space="0" w:color="auto"/>
            </w:tcBorders>
          </w:tcPr>
          <w:p w14:paraId="68612AF1"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112350ПМП-033</w:t>
            </w:r>
          </w:p>
        </w:tc>
        <w:tc>
          <w:tcPr>
            <w:tcW w:w="1416" w:type="dxa"/>
            <w:tcBorders>
              <w:top w:val="nil"/>
              <w:left w:val="nil"/>
              <w:bottom w:val="single" w:sz="4" w:space="0" w:color="auto"/>
              <w:right w:val="single" w:sz="4" w:space="0" w:color="auto"/>
            </w:tcBorders>
          </w:tcPr>
          <w:p w14:paraId="72B9496C"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4942A75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1D19F4F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0,9</w:t>
            </w:r>
          </w:p>
        </w:tc>
      </w:tr>
      <w:tr w:rsidR="00FB4801" w:rsidRPr="009E1432" w14:paraId="1062282B" w14:textId="77777777" w:rsidTr="00FB4801">
        <w:trPr>
          <w:trHeight w:val="585"/>
          <w:jc w:val="center"/>
        </w:trPr>
        <w:tc>
          <w:tcPr>
            <w:tcW w:w="567" w:type="dxa"/>
            <w:tcBorders>
              <w:top w:val="nil"/>
              <w:left w:val="single" w:sz="4" w:space="0" w:color="auto"/>
              <w:bottom w:val="single" w:sz="4" w:space="0" w:color="auto"/>
              <w:right w:val="single" w:sz="4" w:space="0" w:color="auto"/>
            </w:tcBorders>
          </w:tcPr>
          <w:p w14:paraId="18976E4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22</w:t>
            </w:r>
          </w:p>
        </w:tc>
        <w:tc>
          <w:tcPr>
            <w:tcW w:w="2269" w:type="dxa"/>
            <w:tcBorders>
              <w:top w:val="nil"/>
              <w:left w:val="nil"/>
              <w:bottom w:val="single" w:sz="4" w:space="0" w:color="auto"/>
              <w:right w:val="single" w:sz="4" w:space="0" w:color="auto"/>
            </w:tcBorders>
          </w:tcPr>
          <w:p w14:paraId="046F7491"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ул.Северная</w:t>
            </w:r>
          </w:p>
        </w:tc>
        <w:tc>
          <w:tcPr>
            <w:tcW w:w="2128" w:type="dxa"/>
            <w:tcBorders>
              <w:top w:val="nil"/>
              <w:left w:val="nil"/>
              <w:bottom w:val="single" w:sz="4" w:space="0" w:color="auto"/>
              <w:right w:val="single" w:sz="4" w:space="0" w:color="auto"/>
            </w:tcBorders>
          </w:tcPr>
          <w:p w14:paraId="42D78411"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112350ПМП-034</w:t>
            </w:r>
          </w:p>
        </w:tc>
        <w:tc>
          <w:tcPr>
            <w:tcW w:w="1416" w:type="dxa"/>
            <w:tcBorders>
              <w:top w:val="nil"/>
              <w:left w:val="nil"/>
              <w:bottom w:val="single" w:sz="4" w:space="0" w:color="auto"/>
              <w:right w:val="single" w:sz="4" w:space="0" w:color="auto"/>
            </w:tcBorders>
          </w:tcPr>
          <w:p w14:paraId="60F24C27"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4A60550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6CABA83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w:t>
            </w:r>
          </w:p>
        </w:tc>
      </w:tr>
      <w:tr w:rsidR="00FB4801" w:rsidRPr="009E1432" w14:paraId="12684198" w14:textId="77777777" w:rsidTr="00FB4801">
        <w:trPr>
          <w:trHeight w:val="780"/>
          <w:jc w:val="center"/>
        </w:trPr>
        <w:tc>
          <w:tcPr>
            <w:tcW w:w="567" w:type="dxa"/>
            <w:tcBorders>
              <w:top w:val="nil"/>
              <w:left w:val="single" w:sz="4" w:space="0" w:color="auto"/>
              <w:bottom w:val="single" w:sz="4" w:space="0" w:color="auto"/>
              <w:right w:val="single" w:sz="4" w:space="0" w:color="auto"/>
            </w:tcBorders>
          </w:tcPr>
          <w:p w14:paraId="20ABC4C7"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23</w:t>
            </w:r>
          </w:p>
        </w:tc>
        <w:tc>
          <w:tcPr>
            <w:tcW w:w="2269" w:type="dxa"/>
            <w:tcBorders>
              <w:top w:val="nil"/>
              <w:left w:val="nil"/>
              <w:bottom w:val="single" w:sz="4" w:space="0" w:color="auto"/>
              <w:right w:val="single" w:sz="4" w:space="0" w:color="auto"/>
            </w:tcBorders>
          </w:tcPr>
          <w:p w14:paraId="78A8C0E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пер.Всехсвятский</w:t>
            </w:r>
          </w:p>
        </w:tc>
        <w:tc>
          <w:tcPr>
            <w:tcW w:w="2128" w:type="dxa"/>
            <w:tcBorders>
              <w:top w:val="nil"/>
              <w:left w:val="nil"/>
              <w:bottom w:val="single" w:sz="4" w:space="0" w:color="auto"/>
              <w:right w:val="single" w:sz="4" w:space="0" w:color="auto"/>
            </w:tcBorders>
          </w:tcPr>
          <w:p w14:paraId="7CFC9FF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112350ПМП-035</w:t>
            </w:r>
          </w:p>
        </w:tc>
        <w:tc>
          <w:tcPr>
            <w:tcW w:w="1416" w:type="dxa"/>
            <w:tcBorders>
              <w:top w:val="nil"/>
              <w:left w:val="nil"/>
              <w:bottom w:val="single" w:sz="4" w:space="0" w:color="auto"/>
              <w:right w:val="single" w:sz="4" w:space="0" w:color="auto"/>
            </w:tcBorders>
          </w:tcPr>
          <w:p w14:paraId="0291253E"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154E67A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7BEB7158"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0,5</w:t>
            </w:r>
          </w:p>
        </w:tc>
      </w:tr>
      <w:tr w:rsidR="00FB4801" w:rsidRPr="009E1432" w14:paraId="6C242C53" w14:textId="77777777" w:rsidTr="00FB4801">
        <w:trPr>
          <w:trHeight w:val="705"/>
          <w:jc w:val="center"/>
        </w:trPr>
        <w:tc>
          <w:tcPr>
            <w:tcW w:w="567" w:type="dxa"/>
            <w:tcBorders>
              <w:top w:val="nil"/>
              <w:left w:val="single" w:sz="4" w:space="0" w:color="auto"/>
              <w:bottom w:val="single" w:sz="4" w:space="0" w:color="auto"/>
              <w:right w:val="single" w:sz="4" w:space="0" w:color="auto"/>
            </w:tcBorders>
          </w:tcPr>
          <w:p w14:paraId="44A92B2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24</w:t>
            </w:r>
          </w:p>
        </w:tc>
        <w:tc>
          <w:tcPr>
            <w:tcW w:w="2269" w:type="dxa"/>
            <w:tcBorders>
              <w:top w:val="nil"/>
              <w:left w:val="nil"/>
              <w:bottom w:val="single" w:sz="4" w:space="0" w:color="auto"/>
              <w:right w:val="single" w:sz="4" w:space="0" w:color="auto"/>
            </w:tcBorders>
          </w:tcPr>
          <w:p w14:paraId="28EA37B7"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пер. Гаражный</w:t>
            </w:r>
          </w:p>
        </w:tc>
        <w:tc>
          <w:tcPr>
            <w:tcW w:w="2128" w:type="dxa"/>
            <w:tcBorders>
              <w:top w:val="nil"/>
              <w:left w:val="nil"/>
              <w:bottom w:val="single" w:sz="4" w:space="0" w:color="auto"/>
              <w:right w:val="single" w:sz="4" w:space="0" w:color="auto"/>
            </w:tcBorders>
          </w:tcPr>
          <w:p w14:paraId="3C681D3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112350ПМП-036</w:t>
            </w:r>
          </w:p>
        </w:tc>
        <w:tc>
          <w:tcPr>
            <w:tcW w:w="1416" w:type="dxa"/>
            <w:tcBorders>
              <w:top w:val="nil"/>
              <w:left w:val="nil"/>
              <w:bottom w:val="single" w:sz="4" w:space="0" w:color="auto"/>
              <w:right w:val="single" w:sz="4" w:space="0" w:color="auto"/>
            </w:tcBorders>
          </w:tcPr>
          <w:p w14:paraId="013536CD"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718400F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70259078"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0,3</w:t>
            </w:r>
          </w:p>
        </w:tc>
      </w:tr>
      <w:tr w:rsidR="00FB4801" w:rsidRPr="009E1432" w14:paraId="1C11A880" w14:textId="77777777" w:rsidTr="00FB4801">
        <w:trPr>
          <w:trHeight w:val="645"/>
          <w:jc w:val="center"/>
        </w:trPr>
        <w:tc>
          <w:tcPr>
            <w:tcW w:w="567" w:type="dxa"/>
            <w:tcBorders>
              <w:top w:val="nil"/>
              <w:left w:val="single" w:sz="4" w:space="0" w:color="auto"/>
              <w:bottom w:val="single" w:sz="4" w:space="0" w:color="auto"/>
              <w:right w:val="single" w:sz="4" w:space="0" w:color="auto"/>
            </w:tcBorders>
          </w:tcPr>
          <w:p w14:paraId="42C5592C"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25</w:t>
            </w:r>
          </w:p>
        </w:tc>
        <w:tc>
          <w:tcPr>
            <w:tcW w:w="2269" w:type="dxa"/>
            <w:tcBorders>
              <w:top w:val="nil"/>
              <w:left w:val="nil"/>
              <w:bottom w:val="single" w:sz="4" w:space="0" w:color="auto"/>
              <w:right w:val="single" w:sz="4" w:space="0" w:color="auto"/>
            </w:tcBorders>
          </w:tcPr>
          <w:p w14:paraId="27FAD1EA"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пер. Сосновый</w:t>
            </w:r>
          </w:p>
        </w:tc>
        <w:tc>
          <w:tcPr>
            <w:tcW w:w="2128" w:type="dxa"/>
            <w:tcBorders>
              <w:top w:val="nil"/>
              <w:left w:val="nil"/>
              <w:bottom w:val="single" w:sz="4" w:space="0" w:color="auto"/>
              <w:right w:val="single" w:sz="4" w:space="0" w:color="auto"/>
            </w:tcBorders>
          </w:tcPr>
          <w:p w14:paraId="5C53CB2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112350ПМП-037</w:t>
            </w:r>
          </w:p>
        </w:tc>
        <w:tc>
          <w:tcPr>
            <w:tcW w:w="1416" w:type="dxa"/>
            <w:tcBorders>
              <w:top w:val="nil"/>
              <w:left w:val="nil"/>
              <w:bottom w:val="single" w:sz="4" w:space="0" w:color="auto"/>
              <w:right w:val="single" w:sz="4" w:space="0" w:color="auto"/>
            </w:tcBorders>
          </w:tcPr>
          <w:p w14:paraId="15A6A75D"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356F53BB"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0AEC089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0,2</w:t>
            </w:r>
          </w:p>
        </w:tc>
      </w:tr>
      <w:tr w:rsidR="00FB4801" w:rsidRPr="009E1432" w14:paraId="6C4D55BF" w14:textId="77777777" w:rsidTr="00FB4801">
        <w:trPr>
          <w:trHeight w:val="630"/>
          <w:jc w:val="center"/>
        </w:trPr>
        <w:tc>
          <w:tcPr>
            <w:tcW w:w="567" w:type="dxa"/>
            <w:tcBorders>
              <w:top w:val="nil"/>
              <w:left w:val="single" w:sz="4" w:space="0" w:color="auto"/>
              <w:bottom w:val="single" w:sz="4" w:space="0" w:color="auto"/>
              <w:right w:val="single" w:sz="4" w:space="0" w:color="auto"/>
            </w:tcBorders>
          </w:tcPr>
          <w:p w14:paraId="6C79F9B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26</w:t>
            </w:r>
          </w:p>
        </w:tc>
        <w:tc>
          <w:tcPr>
            <w:tcW w:w="2269" w:type="dxa"/>
            <w:tcBorders>
              <w:top w:val="nil"/>
              <w:left w:val="nil"/>
              <w:bottom w:val="single" w:sz="4" w:space="0" w:color="auto"/>
              <w:right w:val="single" w:sz="4" w:space="0" w:color="auto"/>
            </w:tcBorders>
          </w:tcPr>
          <w:p w14:paraId="1E6D925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ул.Энергетиков</w:t>
            </w:r>
          </w:p>
        </w:tc>
        <w:tc>
          <w:tcPr>
            <w:tcW w:w="2128" w:type="dxa"/>
            <w:tcBorders>
              <w:top w:val="nil"/>
              <w:left w:val="nil"/>
              <w:bottom w:val="single" w:sz="4" w:space="0" w:color="auto"/>
              <w:right w:val="single" w:sz="4" w:space="0" w:color="auto"/>
            </w:tcBorders>
          </w:tcPr>
          <w:p w14:paraId="6C93B13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112350ПМП-038</w:t>
            </w:r>
          </w:p>
        </w:tc>
        <w:tc>
          <w:tcPr>
            <w:tcW w:w="1416" w:type="dxa"/>
            <w:tcBorders>
              <w:top w:val="nil"/>
              <w:left w:val="nil"/>
              <w:bottom w:val="single" w:sz="4" w:space="0" w:color="auto"/>
              <w:right w:val="single" w:sz="4" w:space="0" w:color="auto"/>
            </w:tcBorders>
          </w:tcPr>
          <w:p w14:paraId="7901E810"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5930957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37E1CB9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0,5</w:t>
            </w:r>
          </w:p>
        </w:tc>
      </w:tr>
      <w:tr w:rsidR="00FB4801" w:rsidRPr="009E1432" w14:paraId="7927B0C4" w14:textId="77777777" w:rsidTr="00FB4801">
        <w:trPr>
          <w:trHeight w:val="645"/>
          <w:jc w:val="center"/>
        </w:trPr>
        <w:tc>
          <w:tcPr>
            <w:tcW w:w="567" w:type="dxa"/>
            <w:tcBorders>
              <w:top w:val="nil"/>
              <w:left w:val="single" w:sz="4" w:space="0" w:color="auto"/>
              <w:bottom w:val="single" w:sz="4" w:space="0" w:color="auto"/>
              <w:right w:val="single" w:sz="4" w:space="0" w:color="auto"/>
            </w:tcBorders>
          </w:tcPr>
          <w:p w14:paraId="6DDF690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27</w:t>
            </w:r>
          </w:p>
        </w:tc>
        <w:tc>
          <w:tcPr>
            <w:tcW w:w="2269" w:type="dxa"/>
            <w:tcBorders>
              <w:top w:val="nil"/>
              <w:left w:val="nil"/>
              <w:bottom w:val="single" w:sz="4" w:space="0" w:color="auto"/>
              <w:right w:val="single" w:sz="4" w:space="0" w:color="auto"/>
            </w:tcBorders>
          </w:tcPr>
          <w:p w14:paraId="2ECE5B3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ул.Новая</w:t>
            </w:r>
          </w:p>
        </w:tc>
        <w:tc>
          <w:tcPr>
            <w:tcW w:w="2128" w:type="dxa"/>
            <w:tcBorders>
              <w:top w:val="nil"/>
              <w:left w:val="nil"/>
              <w:bottom w:val="single" w:sz="4" w:space="0" w:color="auto"/>
              <w:right w:val="single" w:sz="4" w:space="0" w:color="auto"/>
            </w:tcBorders>
          </w:tcPr>
          <w:p w14:paraId="3D8DFCB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112350ПМП-039</w:t>
            </w:r>
          </w:p>
        </w:tc>
        <w:tc>
          <w:tcPr>
            <w:tcW w:w="1416" w:type="dxa"/>
            <w:tcBorders>
              <w:top w:val="nil"/>
              <w:left w:val="nil"/>
              <w:bottom w:val="single" w:sz="4" w:space="0" w:color="auto"/>
              <w:right w:val="single" w:sz="4" w:space="0" w:color="auto"/>
            </w:tcBorders>
          </w:tcPr>
          <w:p w14:paraId="0B24A0A5"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17339B3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31D5FBC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0,4</w:t>
            </w:r>
          </w:p>
        </w:tc>
      </w:tr>
      <w:tr w:rsidR="00FB4801" w:rsidRPr="009E1432" w14:paraId="52E65FEC" w14:textId="77777777" w:rsidTr="00FB4801">
        <w:trPr>
          <w:trHeight w:val="645"/>
          <w:jc w:val="center"/>
        </w:trPr>
        <w:tc>
          <w:tcPr>
            <w:tcW w:w="567" w:type="dxa"/>
            <w:tcBorders>
              <w:top w:val="nil"/>
              <w:left w:val="single" w:sz="4" w:space="0" w:color="auto"/>
              <w:bottom w:val="single" w:sz="4" w:space="0" w:color="auto"/>
              <w:right w:val="single" w:sz="4" w:space="0" w:color="auto"/>
            </w:tcBorders>
          </w:tcPr>
          <w:p w14:paraId="02B53C01"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28</w:t>
            </w:r>
          </w:p>
        </w:tc>
        <w:tc>
          <w:tcPr>
            <w:tcW w:w="2269" w:type="dxa"/>
            <w:tcBorders>
              <w:top w:val="nil"/>
              <w:left w:val="nil"/>
              <w:bottom w:val="single" w:sz="4" w:space="0" w:color="auto"/>
              <w:right w:val="single" w:sz="4" w:space="0" w:color="auto"/>
            </w:tcBorders>
          </w:tcPr>
          <w:p w14:paraId="7DCB9BF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ул.Набережная</w:t>
            </w:r>
          </w:p>
        </w:tc>
        <w:tc>
          <w:tcPr>
            <w:tcW w:w="2128" w:type="dxa"/>
            <w:tcBorders>
              <w:top w:val="nil"/>
              <w:left w:val="nil"/>
              <w:bottom w:val="single" w:sz="4" w:space="0" w:color="auto"/>
              <w:right w:val="single" w:sz="4" w:space="0" w:color="auto"/>
            </w:tcBorders>
          </w:tcPr>
          <w:p w14:paraId="072A8BDB"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112350ПМП-040</w:t>
            </w:r>
          </w:p>
        </w:tc>
        <w:tc>
          <w:tcPr>
            <w:tcW w:w="1416" w:type="dxa"/>
            <w:tcBorders>
              <w:top w:val="nil"/>
              <w:left w:val="nil"/>
              <w:bottom w:val="single" w:sz="4" w:space="0" w:color="auto"/>
              <w:right w:val="single" w:sz="4" w:space="0" w:color="auto"/>
            </w:tcBorders>
          </w:tcPr>
          <w:p w14:paraId="0643FB32"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79086E3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53788DD7"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0,7</w:t>
            </w:r>
          </w:p>
        </w:tc>
      </w:tr>
      <w:tr w:rsidR="00FB4801" w:rsidRPr="009E1432" w14:paraId="12BAFB19" w14:textId="77777777" w:rsidTr="00FB4801">
        <w:trPr>
          <w:trHeight w:val="645"/>
          <w:jc w:val="center"/>
        </w:trPr>
        <w:tc>
          <w:tcPr>
            <w:tcW w:w="567" w:type="dxa"/>
            <w:tcBorders>
              <w:top w:val="nil"/>
              <w:left w:val="single" w:sz="4" w:space="0" w:color="auto"/>
              <w:bottom w:val="single" w:sz="4" w:space="0" w:color="auto"/>
              <w:right w:val="single" w:sz="4" w:space="0" w:color="auto"/>
            </w:tcBorders>
          </w:tcPr>
          <w:p w14:paraId="6AFAD35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29</w:t>
            </w:r>
          </w:p>
        </w:tc>
        <w:tc>
          <w:tcPr>
            <w:tcW w:w="2269" w:type="dxa"/>
            <w:tcBorders>
              <w:top w:val="nil"/>
              <w:left w:val="nil"/>
              <w:bottom w:val="single" w:sz="4" w:space="0" w:color="auto"/>
              <w:right w:val="single" w:sz="4" w:space="0" w:color="auto"/>
            </w:tcBorders>
          </w:tcPr>
          <w:p w14:paraId="338BE04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д. Сафроновка</w:t>
            </w:r>
          </w:p>
        </w:tc>
        <w:tc>
          <w:tcPr>
            <w:tcW w:w="2128" w:type="dxa"/>
            <w:tcBorders>
              <w:top w:val="nil"/>
              <w:left w:val="nil"/>
              <w:bottom w:val="single" w:sz="4" w:space="0" w:color="auto"/>
              <w:right w:val="single" w:sz="4" w:space="0" w:color="auto"/>
            </w:tcBorders>
          </w:tcPr>
          <w:p w14:paraId="18277B2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112350ПМП-041</w:t>
            </w:r>
          </w:p>
        </w:tc>
        <w:tc>
          <w:tcPr>
            <w:tcW w:w="1416" w:type="dxa"/>
            <w:tcBorders>
              <w:top w:val="nil"/>
              <w:left w:val="nil"/>
              <w:bottom w:val="single" w:sz="4" w:space="0" w:color="auto"/>
              <w:right w:val="single" w:sz="4" w:space="0" w:color="auto"/>
            </w:tcBorders>
          </w:tcPr>
          <w:p w14:paraId="3DAD4B75"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IV</w:t>
            </w:r>
          </w:p>
        </w:tc>
        <w:tc>
          <w:tcPr>
            <w:tcW w:w="2269" w:type="dxa"/>
            <w:tcBorders>
              <w:top w:val="nil"/>
              <w:left w:val="nil"/>
              <w:bottom w:val="single" w:sz="4" w:space="0" w:color="auto"/>
              <w:right w:val="single" w:sz="4" w:space="0" w:color="auto"/>
            </w:tcBorders>
          </w:tcPr>
          <w:p w14:paraId="3C34A6B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4AED755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1,5</w:t>
            </w:r>
          </w:p>
        </w:tc>
      </w:tr>
      <w:tr w:rsidR="00FB4801" w:rsidRPr="009E1432" w14:paraId="7236DEDF" w14:textId="77777777" w:rsidTr="00FB4801">
        <w:trPr>
          <w:trHeight w:val="420"/>
          <w:jc w:val="center"/>
        </w:trPr>
        <w:tc>
          <w:tcPr>
            <w:tcW w:w="567" w:type="dxa"/>
            <w:tcBorders>
              <w:top w:val="nil"/>
              <w:left w:val="single" w:sz="4" w:space="0" w:color="auto"/>
              <w:bottom w:val="single" w:sz="4" w:space="0" w:color="auto"/>
              <w:right w:val="single" w:sz="4" w:space="0" w:color="auto"/>
            </w:tcBorders>
          </w:tcPr>
          <w:p w14:paraId="2A3FB0EB"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30</w:t>
            </w:r>
          </w:p>
        </w:tc>
        <w:tc>
          <w:tcPr>
            <w:tcW w:w="2269" w:type="dxa"/>
            <w:tcBorders>
              <w:top w:val="nil"/>
              <w:left w:val="nil"/>
              <w:bottom w:val="single" w:sz="4" w:space="0" w:color="auto"/>
              <w:right w:val="single" w:sz="4" w:space="0" w:color="auto"/>
            </w:tcBorders>
          </w:tcPr>
          <w:p w14:paraId="6873021B"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д. Курейная</w:t>
            </w:r>
          </w:p>
        </w:tc>
        <w:tc>
          <w:tcPr>
            <w:tcW w:w="2128" w:type="dxa"/>
            <w:tcBorders>
              <w:top w:val="nil"/>
              <w:left w:val="nil"/>
              <w:bottom w:val="single" w:sz="4" w:space="0" w:color="auto"/>
              <w:right w:val="single" w:sz="4" w:space="0" w:color="auto"/>
            </w:tcBorders>
          </w:tcPr>
          <w:p w14:paraId="1F24C4B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11235ОПМР-042</w:t>
            </w:r>
          </w:p>
        </w:tc>
        <w:tc>
          <w:tcPr>
            <w:tcW w:w="1416" w:type="dxa"/>
            <w:tcBorders>
              <w:top w:val="nil"/>
              <w:left w:val="nil"/>
              <w:bottom w:val="single" w:sz="4" w:space="0" w:color="auto"/>
              <w:right w:val="single" w:sz="4" w:space="0" w:color="auto"/>
            </w:tcBorders>
          </w:tcPr>
          <w:p w14:paraId="609C54F5"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6874341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4CFF1E3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1,5</w:t>
            </w:r>
          </w:p>
        </w:tc>
      </w:tr>
      <w:tr w:rsidR="00FB4801" w:rsidRPr="009E1432" w14:paraId="6BE3174B" w14:textId="77777777" w:rsidTr="00FB4801">
        <w:trPr>
          <w:trHeight w:val="480"/>
          <w:jc w:val="center"/>
        </w:trPr>
        <w:tc>
          <w:tcPr>
            <w:tcW w:w="567" w:type="dxa"/>
            <w:tcBorders>
              <w:top w:val="nil"/>
              <w:left w:val="single" w:sz="4" w:space="0" w:color="auto"/>
              <w:bottom w:val="single" w:sz="4" w:space="0" w:color="auto"/>
              <w:right w:val="single" w:sz="4" w:space="0" w:color="auto"/>
            </w:tcBorders>
          </w:tcPr>
          <w:p w14:paraId="3E11085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31</w:t>
            </w:r>
          </w:p>
        </w:tc>
        <w:tc>
          <w:tcPr>
            <w:tcW w:w="2269" w:type="dxa"/>
            <w:tcBorders>
              <w:top w:val="nil"/>
              <w:left w:val="nil"/>
              <w:bottom w:val="single" w:sz="4" w:space="0" w:color="auto"/>
              <w:right w:val="single" w:sz="4" w:space="0" w:color="auto"/>
            </w:tcBorders>
          </w:tcPr>
          <w:p w14:paraId="2E7B0BF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д. Лантыш</w:t>
            </w:r>
          </w:p>
        </w:tc>
        <w:tc>
          <w:tcPr>
            <w:tcW w:w="2128" w:type="dxa"/>
            <w:tcBorders>
              <w:top w:val="nil"/>
              <w:left w:val="nil"/>
              <w:bottom w:val="single" w:sz="4" w:space="0" w:color="auto"/>
              <w:right w:val="single" w:sz="4" w:space="0" w:color="auto"/>
            </w:tcBorders>
          </w:tcPr>
          <w:p w14:paraId="4187BCD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11235ОПМР-043</w:t>
            </w:r>
          </w:p>
        </w:tc>
        <w:tc>
          <w:tcPr>
            <w:tcW w:w="1416" w:type="dxa"/>
            <w:tcBorders>
              <w:top w:val="nil"/>
              <w:left w:val="nil"/>
              <w:bottom w:val="single" w:sz="4" w:space="0" w:color="auto"/>
              <w:right w:val="single" w:sz="4" w:space="0" w:color="auto"/>
            </w:tcBorders>
          </w:tcPr>
          <w:p w14:paraId="0F63FBA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09B9884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2DAD495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w:t>
            </w:r>
          </w:p>
        </w:tc>
      </w:tr>
      <w:tr w:rsidR="00FB4801" w:rsidRPr="009E1432" w14:paraId="0D6CD258" w14:textId="77777777" w:rsidTr="00FB4801">
        <w:trPr>
          <w:trHeight w:val="525"/>
          <w:jc w:val="center"/>
        </w:trPr>
        <w:tc>
          <w:tcPr>
            <w:tcW w:w="567" w:type="dxa"/>
            <w:tcBorders>
              <w:top w:val="nil"/>
              <w:left w:val="single" w:sz="4" w:space="0" w:color="auto"/>
              <w:bottom w:val="single" w:sz="4" w:space="0" w:color="auto"/>
              <w:right w:val="single" w:sz="4" w:space="0" w:color="auto"/>
            </w:tcBorders>
          </w:tcPr>
          <w:p w14:paraId="02019B2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32</w:t>
            </w:r>
          </w:p>
        </w:tc>
        <w:tc>
          <w:tcPr>
            <w:tcW w:w="2269" w:type="dxa"/>
            <w:tcBorders>
              <w:top w:val="nil"/>
              <w:left w:val="nil"/>
              <w:bottom w:val="single" w:sz="4" w:space="0" w:color="auto"/>
              <w:right w:val="single" w:sz="4" w:space="0" w:color="auto"/>
            </w:tcBorders>
          </w:tcPr>
          <w:p w14:paraId="12A9C0D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д. Пристань</w:t>
            </w:r>
          </w:p>
        </w:tc>
        <w:tc>
          <w:tcPr>
            <w:tcW w:w="2128" w:type="dxa"/>
            <w:tcBorders>
              <w:top w:val="nil"/>
              <w:left w:val="nil"/>
              <w:bottom w:val="single" w:sz="4" w:space="0" w:color="auto"/>
              <w:right w:val="single" w:sz="4" w:space="0" w:color="auto"/>
            </w:tcBorders>
          </w:tcPr>
          <w:p w14:paraId="1558EA1B"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11235ОПМР-044</w:t>
            </w:r>
          </w:p>
        </w:tc>
        <w:tc>
          <w:tcPr>
            <w:tcW w:w="1416" w:type="dxa"/>
            <w:tcBorders>
              <w:top w:val="nil"/>
              <w:left w:val="nil"/>
              <w:bottom w:val="single" w:sz="4" w:space="0" w:color="auto"/>
              <w:right w:val="single" w:sz="4" w:space="0" w:color="auto"/>
            </w:tcBorders>
          </w:tcPr>
          <w:p w14:paraId="0F19D60B"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6D351B5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2967C7E8"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0,5</w:t>
            </w:r>
          </w:p>
        </w:tc>
      </w:tr>
      <w:tr w:rsidR="00FB4801" w:rsidRPr="009E1432" w14:paraId="73B28553" w14:textId="77777777" w:rsidTr="00FB4801">
        <w:trPr>
          <w:trHeight w:val="480"/>
          <w:jc w:val="center"/>
        </w:trPr>
        <w:tc>
          <w:tcPr>
            <w:tcW w:w="567" w:type="dxa"/>
            <w:tcBorders>
              <w:top w:val="nil"/>
              <w:left w:val="single" w:sz="4" w:space="0" w:color="auto"/>
              <w:bottom w:val="single" w:sz="4" w:space="0" w:color="auto"/>
              <w:right w:val="single" w:sz="4" w:space="0" w:color="auto"/>
            </w:tcBorders>
          </w:tcPr>
          <w:p w14:paraId="22CE434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33</w:t>
            </w:r>
          </w:p>
        </w:tc>
        <w:tc>
          <w:tcPr>
            <w:tcW w:w="2269" w:type="dxa"/>
            <w:tcBorders>
              <w:top w:val="nil"/>
              <w:left w:val="nil"/>
              <w:bottom w:val="single" w:sz="4" w:space="0" w:color="auto"/>
              <w:right w:val="single" w:sz="4" w:space="0" w:color="auto"/>
            </w:tcBorders>
          </w:tcPr>
          <w:p w14:paraId="5DF6BA7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д. Паладино</w:t>
            </w:r>
          </w:p>
        </w:tc>
        <w:tc>
          <w:tcPr>
            <w:tcW w:w="2128" w:type="dxa"/>
            <w:tcBorders>
              <w:top w:val="nil"/>
              <w:left w:val="nil"/>
              <w:bottom w:val="single" w:sz="4" w:space="0" w:color="auto"/>
              <w:right w:val="single" w:sz="4" w:space="0" w:color="auto"/>
            </w:tcBorders>
          </w:tcPr>
          <w:p w14:paraId="5D5BC39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11235ОПМР-045</w:t>
            </w:r>
          </w:p>
        </w:tc>
        <w:tc>
          <w:tcPr>
            <w:tcW w:w="1416" w:type="dxa"/>
            <w:tcBorders>
              <w:top w:val="nil"/>
              <w:left w:val="nil"/>
              <w:bottom w:val="single" w:sz="4" w:space="0" w:color="auto"/>
              <w:right w:val="single" w:sz="4" w:space="0" w:color="auto"/>
            </w:tcBorders>
          </w:tcPr>
          <w:p w14:paraId="246A59D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1F05172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2155CD5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w:t>
            </w:r>
          </w:p>
        </w:tc>
      </w:tr>
      <w:tr w:rsidR="00FB4801" w:rsidRPr="009E1432" w14:paraId="27C7E570" w14:textId="77777777" w:rsidTr="00FB4801">
        <w:trPr>
          <w:trHeight w:val="435"/>
          <w:jc w:val="center"/>
        </w:trPr>
        <w:tc>
          <w:tcPr>
            <w:tcW w:w="567" w:type="dxa"/>
            <w:tcBorders>
              <w:top w:val="nil"/>
              <w:left w:val="single" w:sz="4" w:space="0" w:color="auto"/>
              <w:bottom w:val="single" w:sz="4" w:space="0" w:color="auto"/>
              <w:right w:val="single" w:sz="4" w:space="0" w:color="auto"/>
            </w:tcBorders>
          </w:tcPr>
          <w:p w14:paraId="22B1A66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34</w:t>
            </w:r>
          </w:p>
        </w:tc>
        <w:tc>
          <w:tcPr>
            <w:tcW w:w="2269" w:type="dxa"/>
            <w:tcBorders>
              <w:top w:val="nil"/>
              <w:left w:val="nil"/>
              <w:bottom w:val="single" w:sz="4" w:space="0" w:color="auto"/>
              <w:right w:val="single" w:sz="4" w:space="0" w:color="auto"/>
            </w:tcBorders>
          </w:tcPr>
          <w:p w14:paraId="1448C05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д. Юргино</w:t>
            </w:r>
          </w:p>
        </w:tc>
        <w:tc>
          <w:tcPr>
            <w:tcW w:w="2128" w:type="dxa"/>
            <w:tcBorders>
              <w:top w:val="nil"/>
              <w:left w:val="nil"/>
              <w:bottom w:val="single" w:sz="4" w:space="0" w:color="auto"/>
              <w:right w:val="single" w:sz="4" w:space="0" w:color="auto"/>
            </w:tcBorders>
          </w:tcPr>
          <w:p w14:paraId="4608838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11235ОПМР-046</w:t>
            </w:r>
          </w:p>
        </w:tc>
        <w:tc>
          <w:tcPr>
            <w:tcW w:w="1416" w:type="dxa"/>
            <w:tcBorders>
              <w:top w:val="nil"/>
              <w:left w:val="nil"/>
              <w:bottom w:val="single" w:sz="4" w:space="0" w:color="auto"/>
              <w:right w:val="single" w:sz="4" w:space="0" w:color="auto"/>
            </w:tcBorders>
          </w:tcPr>
          <w:p w14:paraId="4FABBB4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0A3C3A5C"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43978B4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0,5</w:t>
            </w:r>
          </w:p>
        </w:tc>
      </w:tr>
      <w:tr w:rsidR="00FB4801" w:rsidRPr="009E1432" w14:paraId="1DD44FF1" w14:textId="77777777" w:rsidTr="00FB4801">
        <w:trPr>
          <w:trHeight w:val="510"/>
          <w:jc w:val="center"/>
        </w:trPr>
        <w:tc>
          <w:tcPr>
            <w:tcW w:w="567" w:type="dxa"/>
            <w:tcBorders>
              <w:top w:val="nil"/>
              <w:left w:val="single" w:sz="4" w:space="0" w:color="auto"/>
              <w:bottom w:val="single" w:sz="4" w:space="0" w:color="auto"/>
              <w:right w:val="single" w:sz="4" w:space="0" w:color="auto"/>
            </w:tcBorders>
          </w:tcPr>
          <w:p w14:paraId="3AB9B2B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35</w:t>
            </w:r>
          </w:p>
        </w:tc>
        <w:tc>
          <w:tcPr>
            <w:tcW w:w="2269" w:type="dxa"/>
            <w:tcBorders>
              <w:top w:val="nil"/>
              <w:left w:val="nil"/>
              <w:bottom w:val="single" w:sz="4" w:space="0" w:color="auto"/>
              <w:right w:val="single" w:sz="4" w:space="0" w:color="auto"/>
            </w:tcBorders>
          </w:tcPr>
          <w:p w14:paraId="0109AC5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д. Матлуг</w:t>
            </w:r>
          </w:p>
        </w:tc>
        <w:tc>
          <w:tcPr>
            <w:tcW w:w="2128" w:type="dxa"/>
            <w:tcBorders>
              <w:top w:val="nil"/>
              <w:left w:val="nil"/>
              <w:bottom w:val="single" w:sz="4" w:space="0" w:color="auto"/>
              <w:right w:val="single" w:sz="4" w:space="0" w:color="auto"/>
            </w:tcBorders>
          </w:tcPr>
          <w:p w14:paraId="6B2620C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11235ОПМР-047</w:t>
            </w:r>
          </w:p>
        </w:tc>
        <w:tc>
          <w:tcPr>
            <w:tcW w:w="1416" w:type="dxa"/>
            <w:tcBorders>
              <w:top w:val="nil"/>
              <w:left w:val="nil"/>
              <w:bottom w:val="single" w:sz="4" w:space="0" w:color="auto"/>
              <w:right w:val="single" w:sz="4" w:space="0" w:color="auto"/>
            </w:tcBorders>
          </w:tcPr>
          <w:p w14:paraId="30C39C6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5B54E0D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6242200C"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0,5</w:t>
            </w:r>
          </w:p>
        </w:tc>
      </w:tr>
      <w:tr w:rsidR="00FB4801" w:rsidRPr="009E1432" w14:paraId="371A53F6" w14:textId="77777777" w:rsidTr="00FB4801">
        <w:trPr>
          <w:trHeight w:val="360"/>
          <w:jc w:val="center"/>
        </w:trPr>
        <w:tc>
          <w:tcPr>
            <w:tcW w:w="567" w:type="dxa"/>
            <w:tcBorders>
              <w:top w:val="nil"/>
              <w:left w:val="single" w:sz="4" w:space="0" w:color="auto"/>
              <w:bottom w:val="single" w:sz="4" w:space="0" w:color="auto"/>
              <w:right w:val="single" w:sz="4" w:space="0" w:color="auto"/>
            </w:tcBorders>
          </w:tcPr>
          <w:p w14:paraId="750B936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lastRenderedPageBreak/>
              <w:t>36</w:t>
            </w:r>
          </w:p>
        </w:tc>
        <w:tc>
          <w:tcPr>
            <w:tcW w:w="2269" w:type="dxa"/>
            <w:tcBorders>
              <w:top w:val="nil"/>
              <w:left w:val="nil"/>
              <w:bottom w:val="single" w:sz="4" w:space="0" w:color="auto"/>
              <w:right w:val="single" w:sz="4" w:space="0" w:color="auto"/>
            </w:tcBorders>
          </w:tcPr>
          <w:p w14:paraId="582217B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д. Верхний Базлук</w:t>
            </w:r>
          </w:p>
        </w:tc>
        <w:tc>
          <w:tcPr>
            <w:tcW w:w="2128" w:type="dxa"/>
            <w:tcBorders>
              <w:top w:val="nil"/>
              <w:left w:val="nil"/>
              <w:bottom w:val="single" w:sz="4" w:space="0" w:color="auto"/>
              <w:right w:val="single" w:sz="4" w:space="0" w:color="auto"/>
            </w:tcBorders>
          </w:tcPr>
          <w:p w14:paraId="2EF42D08"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11235ОПМР-048</w:t>
            </w:r>
          </w:p>
        </w:tc>
        <w:tc>
          <w:tcPr>
            <w:tcW w:w="1416" w:type="dxa"/>
            <w:tcBorders>
              <w:top w:val="nil"/>
              <w:left w:val="nil"/>
              <w:bottom w:val="single" w:sz="4" w:space="0" w:color="auto"/>
              <w:right w:val="single" w:sz="4" w:space="0" w:color="auto"/>
            </w:tcBorders>
          </w:tcPr>
          <w:p w14:paraId="6870612C"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3A4CC9F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2EEC378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w:t>
            </w:r>
          </w:p>
        </w:tc>
      </w:tr>
      <w:tr w:rsidR="00FB4801" w:rsidRPr="009E1432" w14:paraId="6CC387B1" w14:textId="77777777" w:rsidTr="00FB4801">
        <w:trPr>
          <w:trHeight w:val="690"/>
          <w:jc w:val="center"/>
        </w:trPr>
        <w:tc>
          <w:tcPr>
            <w:tcW w:w="567" w:type="dxa"/>
            <w:tcBorders>
              <w:top w:val="nil"/>
              <w:left w:val="single" w:sz="4" w:space="0" w:color="auto"/>
              <w:bottom w:val="single" w:sz="4" w:space="0" w:color="auto"/>
              <w:right w:val="single" w:sz="4" w:space="0" w:color="auto"/>
            </w:tcBorders>
          </w:tcPr>
          <w:p w14:paraId="0813E72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37</w:t>
            </w:r>
          </w:p>
        </w:tc>
        <w:tc>
          <w:tcPr>
            <w:tcW w:w="2269" w:type="dxa"/>
            <w:tcBorders>
              <w:top w:val="nil"/>
              <w:left w:val="nil"/>
              <w:bottom w:val="single" w:sz="4" w:space="0" w:color="auto"/>
              <w:right w:val="single" w:sz="4" w:space="0" w:color="auto"/>
            </w:tcBorders>
          </w:tcPr>
          <w:p w14:paraId="7E967988"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п.Лысимо , ул.Набережная</w:t>
            </w:r>
          </w:p>
        </w:tc>
        <w:tc>
          <w:tcPr>
            <w:tcW w:w="2128" w:type="dxa"/>
            <w:tcBorders>
              <w:top w:val="nil"/>
              <w:left w:val="nil"/>
              <w:bottom w:val="single" w:sz="4" w:space="0" w:color="auto"/>
              <w:right w:val="single" w:sz="4" w:space="0" w:color="auto"/>
            </w:tcBorders>
          </w:tcPr>
          <w:p w14:paraId="6DC15E7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11235ОПМР-049</w:t>
            </w:r>
          </w:p>
        </w:tc>
        <w:tc>
          <w:tcPr>
            <w:tcW w:w="1416" w:type="dxa"/>
            <w:tcBorders>
              <w:top w:val="nil"/>
              <w:left w:val="nil"/>
              <w:bottom w:val="single" w:sz="4" w:space="0" w:color="auto"/>
              <w:right w:val="single" w:sz="4" w:space="0" w:color="auto"/>
            </w:tcBorders>
          </w:tcPr>
          <w:p w14:paraId="2E5242C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24D827F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138191D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1,2</w:t>
            </w:r>
          </w:p>
        </w:tc>
      </w:tr>
      <w:tr w:rsidR="00FB4801" w:rsidRPr="009E1432" w14:paraId="3BA492C3" w14:textId="77777777" w:rsidTr="00FB4801">
        <w:trPr>
          <w:trHeight w:val="735"/>
          <w:jc w:val="center"/>
        </w:trPr>
        <w:tc>
          <w:tcPr>
            <w:tcW w:w="567" w:type="dxa"/>
            <w:tcBorders>
              <w:top w:val="nil"/>
              <w:left w:val="single" w:sz="4" w:space="0" w:color="auto"/>
              <w:bottom w:val="single" w:sz="4" w:space="0" w:color="auto"/>
              <w:right w:val="single" w:sz="4" w:space="0" w:color="auto"/>
            </w:tcBorders>
          </w:tcPr>
          <w:p w14:paraId="243974C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38</w:t>
            </w:r>
          </w:p>
        </w:tc>
        <w:tc>
          <w:tcPr>
            <w:tcW w:w="2269" w:type="dxa"/>
            <w:tcBorders>
              <w:top w:val="nil"/>
              <w:left w:val="nil"/>
              <w:bottom w:val="single" w:sz="4" w:space="0" w:color="auto"/>
              <w:right w:val="single" w:sz="4" w:space="0" w:color="auto"/>
            </w:tcBorders>
          </w:tcPr>
          <w:p w14:paraId="4B42E511"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п. Лысимо, ул.Школьная</w:t>
            </w:r>
          </w:p>
        </w:tc>
        <w:tc>
          <w:tcPr>
            <w:tcW w:w="2128" w:type="dxa"/>
            <w:tcBorders>
              <w:top w:val="nil"/>
              <w:left w:val="nil"/>
              <w:bottom w:val="single" w:sz="4" w:space="0" w:color="auto"/>
              <w:right w:val="single" w:sz="4" w:space="0" w:color="auto"/>
            </w:tcBorders>
          </w:tcPr>
          <w:p w14:paraId="605A9C0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11235ОПМР-050</w:t>
            </w:r>
          </w:p>
        </w:tc>
        <w:tc>
          <w:tcPr>
            <w:tcW w:w="1416" w:type="dxa"/>
            <w:tcBorders>
              <w:top w:val="nil"/>
              <w:left w:val="nil"/>
              <w:bottom w:val="single" w:sz="4" w:space="0" w:color="auto"/>
              <w:right w:val="single" w:sz="4" w:space="0" w:color="auto"/>
            </w:tcBorders>
          </w:tcPr>
          <w:p w14:paraId="0F20DD77"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7ADCC9B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03324C4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0,5</w:t>
            </w:r>
          </w:p>
        </w:tc>
      </w:tr>
      <w:tr w:rsidR="00FB4801" w:rsidRPr="009E1432" w14:paraId="041AF498" w14:textId="77777777" w:rsidTr="00FB4801">
        <w:trPr>
          <w:trHeight w:val="660"/>
          <w:jc w:val="center"/>
        </w:trPr>
        <w:tc>
          <w:tcPr>
            <w:tcW w:w="567" w:type="dxa"/>
            <w:tcBorders>
              <w:top w:val="nil"/>
              <w:left w:val="single" w:sz="4" w:space="0" w:color="auto"/>
              <w:bottom w:val="single" w:sz="4" w:space="0" w:color="auto"/>
              <w:right w:val="single" w:sz="4" w:space="0" w:color="auto"/>
            </w:tcBorders>
          </w:tcPr>
          <w:p w14:paraId="339F165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39</w:t>
            </w:r>
          </w:p>
        </w:tc>
        <w:tc>
          <w:tcPr>
            <w:tcW w:w="2269" w:type="dxa"/>
            <w:tcBorders>
              <w:top w:val="nil"/>
              <w:left w:val="nil"/>
              <w:bottom w:val="single" w:sz="4" w:space="0" w:color="auto"/>
              <w:right w:val="single" w:sz="4" w:space="0" w:color="auto"/>
            </w:tcBorders>
          </w:tcPr>
          <w:p w14:paraId="7927D2E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п. Лысимо,ул.Молодежная</w:t>
            </w:r>
          </w:p>
        </w:tc>
        <w:tc>
          <w:tcPr>
            <w:tcW w:w="2128" w:type="dxa"/>
            <w:tcBorders>
              <w:top w:val="nil"/>
              <w:left w:val="nil"/>
              <w:bottom w:val="single" w:sz="4" w:space="0" w:color="auto"/>
              <w:right w:val="single" w:sz="4" w:space="0" w:color="auto"/>
            </w:tcBorders>
          </w:tcPr>
          <w:p w14:paraId="07D1D71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11235ОПМР-051</w:t>
            </w:r>
          </w:p>
        </w:tc>
        <w:tc>
          <w:tcPr>
            <w:tcW w:w="1416" w:type="dxa"/>
            <w:tcBorders>
              <w:top w:val="nil"/>
              <w:left w:val="nil"/>
              <w:bottom w:val="single" w:sz="4" w:space="0" w:color="auto"/>
              <w:right w:val="single" w:sz="4" w:space="0" w:color="auto"/>
            </w:tcBorders>
          </w:tcPr>
          <w:p w14:paraId="1835164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47A4468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0431C338"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0,8</w:t>
            </w:r>
          </w:p>
        </w:tc>
      </w:tr>
      <w:tr w:rsidR="00FB4801" w:rsidRPr="009E1432" w14:paraId="1E8F95B7" w14:textId="77777777" w:rsidTr="00FB4801">
        <w:trPr>
          <w:trHeight w:val="735"/>
          <w:jc w:val="center"/>
        </w:trPr>
        <w:tc>
          <w:tcPr>
            <w:tcW w:w="567" w:type="dxa"/>
            <w:tcBorders>
              <w:top w:val="nil"/>
              <w:left w:val="single" w:sz="4" w:space="0" w:color="auto"/>
              <w:bottom w:val="single" w:sz="4" w:space="0" w:color="auto"/>
              <w:right w:val="single" w:sz="4" w:space="0" w:color="auto"/>
            </w:tcBorders>
          </w:tcPr>
          <w:p w14:paraId="19261601"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40</w:t>
            </w:r>
          </w:p>
        </w:tc>
        <w:tc>
          <w:tcPr>
            <w:tcW w:w="2269" w:type="dxa"/>
            <w:tcBorders>
              <w:top w:val="nil"/>
              <w:left w:val="nil"/>
              <w:bottom w:val="single" w:sz="4" w:space="0" w:color="auto"/>
              <w:right w:val="single" w:sz="4" w:space="0" w:color="auto"/>
            </w:tcBorders>
          </w:tcPr>
          <w:p w14:paraId="6526F35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п. Лысимо, ул.Лесная</w:t>
            </w:r>
          </w:p>
        </w:tc>
        <w:tc>
          <w:tcPr>
            <w:tcW w:w="2128" w:type="dxa"/>
            <w:tcBorders>
              <w:top w:val="nil"/>
              <w:left w:val="nil"/>
              <w:bottom w:val="single" w:sz="4" w:space="0" w:color="auto"/>
              <w:right w:val="single" w:sz="4" w:space="0" w:color="auto"/>
            </w:tcBorders>
          </w:tcPr>
          <w:p w14:paraId="22521551"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11235ОПМР-052</w:t>
            </w:r>
          </w:p>
        </w:tc>
        <w:tc>
          <w:tcPr>
            <w:tcW w:w="1416" w:type="dxa"/>
            <w:tcBorders>
              <w:top w:val="nil"/>
              <w:left w:val="nil"/>
              <w:bottom w:val="single" w:sz="4" w:space="0" w:color="auto"/>
              <w:right w:val="single" w:sz="4" w:space="0" w:color="auto"/>
            </w:tcBorders>
          </w:tcPr>
          <w:p w14:paraId="42088D8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5D2B6537"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64D6C6A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0,3</w:t>
            </w:r>
          </w:p>
        </w:tc>
      </w:tr>
      <w:tr w:rsidR="00FB4801" w:rsidRPr="009E1432" w14:paraId="0F0C385C" w14:textId="77777777" w:rsidTr="00FB4801">
        <w:trPr>
          <w:trHeight w:val="690"/>
          <w:jc w:val="center"/>
        </w:trPr>
        <w:tc>
          <w:tcPr>
            <w:tcW w:w="567" w:type="dxa"/>
            <w:tcBorders>
              <w:top w:val="nil"/>
              <w:left w:val="single" w:sz="4" w:space="0" w:color="auto"/>
              <w:bottom w:val="single" w:sz="4" w:space="0" w:color="auto"/>
              <w:right w:val="single" w:sz="4" w:space="0" w:color="auto"/>
            </w:tcBorders>
          </w:tcPr>
          <w:p w14:paraId="056F44E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41</w:t>
            </w:r>
          </w:p>
        </w:tc>
        <w:tc>
          <w:tcPr>
            <w:tcW w:w="2269" w:type="dxa"/>
            <w:tcBorders>
              <w:top w:val="nil"/>
              <w:left w:val="nil"/>
              <w:bottom w:val="single" w:sz="4" w:space="0" w:color="auto"/>
              <w:right w:val="single" w:sz="4" w:space="0" w:color="auto"/>
            </w:tcBorders>
          </w:tcPr>
          <w:p w14:paraId="18B421D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п. Лысимо, ул.Центральная</w:t>
            </w:r>
          </w:p>
        </w:tc>
        <w:tc>
          <w:tcPr>
            <w:tcW w:w="2128" w:type="dxa"/>
            <w:tcBorders>
              <w:top w:val="nil"/>
              <w:left w:val="nil"/>
              <w:bottom w:val="single" w:sz="4" w:space="0" w:color="auto"/>
              <w:right w:val="single" w:sz="4" w:space="0" w:color="auto"/>
            </w:tcBorders>
          </w:tcPr>
          <w:p w14:paraId="51825A71"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11235ОПМР-053</w:t>
            </w:r>
          </w:p>
        </w:tc>
        <w:tc>
          <w:tcPr>
            <w:tcW w:w="1416" w:type="dxa"/>
            <w:tcBorders>
              <w:top w:val="nil"/>
              <w:left w:val="nil"/>
              <w:bottom w:val="single" w:sz="4" w:space="0" w:color="auto"/>
              <w:right w:val="single" w:sz="4" w:space="0" w:color="auto"/>
            </w:tcBorders>
          </w:tcPr>
          <w:p w14:paraId="10D4832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43B7804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71C0DDDC"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0,3</w:t>
            </w:r>
          </w:p>
        </w:tc>
      </w:tr>
      <w:tr w:rsidR="00FB4801" w:rsidRPr="009E1432" w14:paraId="28013B4D" w14:textId="77777777" w:rsidTr="00FB4801">
        <w:trPr>
          <w:trHeight w:val="720"/>
          <w:jc w:val="center"/>
        </w:trPr>
        <w:tc>
          <w:tcPr>
            <w:tcW w:w="567" w:type="dxa"/>
            <w:tcBorders>
              <w:top w:val="nil"/>
              <w:left w:val="single" w:sz="4" w:space="0" w:color="auto"/>
              <w:bottom w:val="single" w:sz="4" w:space="0" w:color="auto"/>
              <w:right w:val="single" w:sz="4" w:space="0" w:color="auto"/>
            </w:tcBorders>
          </w:tcPr>
          <w:p w14:paraId="62DAE99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42</w:t>
            </w:r>
          </w:p>
        </w:tc>
        <w:tc>
          <w:tcPr>
            <w:tcW w:w="2269" w:type="dxa"/>
            <w:tcBorders>
              <w:top w:val="nil"/>
              <w:left w:val="nil"/>
              <w:bottom w:val="single" w:sz="4" w:space="0" w:color="auto"/>
              <w:right w:val="single" w:sz="4" w:space="0" w:color="auto"/>
            </w:tcBorders>
          </w:tcPr>
          <w:p w14:paraId="033FA98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п. Лысимо, ул.Космонавтов</w:t>
            </w:r>
          </w:p>
        </w:tc>
        <w:tc>
          <w:tcPr>
            <w:tcW w:w="2128" w:type="dxa"/>
            <w:tcBorders>
              <w:top w:val="nil"/>
              <w:left w:val="nil"/>
              <w:bottom w:val="single" w:sz="4" w:space="0" w:color="auto"/>
              <w:right w:val="single" w:sz="4" w:space="0" w:color="auto"/>
            </w:tcBorders>
          </w:tcPr>
          <w:p w14:paraId="3C57AD4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11235ОПМР-054</w:t>
            </w:r>
          </w:p>
        </w:tc>
        <w:tc>
          <w:tcPr>
            <w:tcW w:w="1416" w:type="dxa"/>
            <w:tcBorders>
              <w:top w:val="nil"/>
              <w:left w:val="nil"/>
              <w:bottom w:val="single" w:sz="4" w:space="0" w:color="auto"/>
              <w:right w:val="single" w:sz="4" w:space="0" w:color="auto"/>
            </w:tcBorders>
          </w:tcPr>
          <w:p w14:paraId="0A9F8C1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25CCF15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42529069" w14:textId="77777777" w:rsidR="00FB4801" w:rsidRPr="009E1432" w:rsidRDefault="00FB4801" w:rsidP="00FB4801">
            <w:pPr>
              <w:spacing w:after="0" w:line="240" w:lineRule="auto"/>
              <w:jc w:val="center"/>
              <w:rPr>
                <w:rFonts w:ascii="Times New Roman" w:hAnsi="Times New Roman" w:cs="Times New Roman"/>
                <w:sz w:val="26"/>
                <w:szCs w:val="26"/>
              </w:rPr>
            </w:pPr>
          </w:p>
        </w:tc>
        <w:tc>
          <w:tcPr>
            <w:tcW w:w="1559" w:type="dxa"/>
            <w:tcBorders>
              <w:top w:val="nil"/>
              <w:left w:val="nil"/>
              <w:bottom w:val="single" w:sz="4" w:space="0" w:color="auto"/>
              <w:right w:val="single" w:sz="4" w:space="0" w:color="auto"/>
            </w:tcBorders>
          </w:tcPr>
          <w:p w14:paraId="747AD9C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0,4</w:t>
            </w:r>
          </w:p>
        </w:tc>
      </w:tr>
      <w:tr w:rsidR="00FB4801" w:rsidRPr="009E1432" w14:paraId="779EBC27" w14:textId="77777777" w:rsidTr="00FB4801">
        <w:trPr>
          <w:trHeight w:val="690"/>
          <w:jc w:val="center"/>
        </w:trPr>
        <w:tc>
          <w:tcPr>
            <w:tcW w:w="567" w:type="dxa"/>
            <w:tcBorders>
              <w:top w:val="nil"/>
              <w:left w:val="single" w:sz="4" w:space="0" w:color="auto"/>
              <w:bottom w:val="single" w:sz="4" w:space="0" w:color="auto"/>
              <w:right w:val="single" w:sz="4" w:space="0" w:color="auto"/>
            </w:tcBorders>
          </w:tcPr>
          <w:p w14:paraId="524CBFA1"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43</w:t>
            </w:r>
          </w:p>
        </w:tc>
        <w:tc>
          <w:tcPr>
            <w:tcW w:w="2269" w:type="dxa"/>
            <w:tcBorders>
              <w:top w:val="nil"/>
              <w:left w:val="nil"/>
              <w:bottom w:val="single" w:sz="4" w:space="0" w:color="auto"/>
              <w:right w:val="single" w:sz="4" w:space="0" w:color="auto"/>
            </w:tcBorders>
          </w:tcPr>
          <w:p w14:paraId="65606857"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п. Лысимо, ул.Комсомольская</w:t>
            </w:r>
          </w:p>
        </w:tc>
        <w:tc>
          <w:tcPr>
            <w:tcW w:w="2128" w:type="dxa"/>
            <w:tcBorders>
              <w:top w:val="nil"/>
              <w:left w:val="nil"/>
              <w:bottom w:val="single" w:sz="4" w:space="0" w:color="auto"/>
              <w:right w:val="single" w:sz="4" w:space="0" w:color="auto"/>
            </w:tcBorders>
          </w:tcPr>
          <w:p w14:paraId="3E8FBE2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11235ОПМР-055</w:t>
            </w:r>
          </w:p>
        </w:tc>
        <w:tc>
          <w:tcPr>
            <w:tcW w:w="1416" w:type="dxa"/>
            <w:tcBorders>
              <w:top w:val="nil"/>
              <w:left w:val="nil"/>
              <w:bottom w:val="single" w:sz="4" w:space="0" w:color="auto"/>
              <w:right w:val="single" w:sz="4" w:space="0" w:color="auto"/>
            </w:tcBorders>
          </w:tcPr>
          <w:p w14:paraId="2B7FA5C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5B06BC0C"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2C68F785" w14:textId="77777777" w:rsidR="00FB4801" w:rsidRPr="009E1432" w:rsidRDefault="00FB4801" w:rsidP="00FB4801">
            <w:pPr>
              <w:spacing w:after="0" w:line="240" w:lineRule="auto"/>
              <w:jc w:val="center"/>
              <w:rPr>
                <w:rFonts w:ascii="Times New Roman" w:hAnsi="Times New Roman" w:cs="Times New Roman"/>
                <w:sz w:val="26"/>
                <w:szCs w:val="26"/>
              </w:rPr>
            </w:pPr>
          </w:p>
        </w:tc>
        <w:tc>
          <w:tcPr>
            <w:tcW w:w="1559" w:type="dxa"/>
            <w:tcBorders>
              <w:top w:val="nil"/>
              <w:left w:val="nil"/>
              <w:bottom w:val="single" w:sz="4" w:space="0" w:color="auto"/>
              <w:right w:val="single" w:sz="4" w:space="0" w:color="auto"/>
            </w:tcBorders>
          </w:tcPr>
          <w:p w14:paraId="51EC770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0,2</w:t>
            </w:r>
          </w:p>
        </w:tc>
      </w:tr>
      <w:tr w:rsidR="00FB4801" w:rsidRPr="009E1432" w14:paraId="4F325A37" w14:textId="77777777" w:rsidTr="00FB4801">
        <w:trPr>
          <w:trHeight w:val="675"/>
          <w:jc w:val="center"/>
        </w:trPr>
        <w:tc>
          <w:tcPr>
            <w:tcW w:w="567" w:type="dxa"/>
            <w:tcBorders>
              <w:top w:val="nil"/>
              <w:left w:val="single" w:sz="4" w:space="0" w:color="auto"/>
              <w:bottom w:val="single" w:sz="4" w:space="0" w:color="auto"/>
              <w:right w:val="single" w:sz="4" w:space="0" w:color="auto"/>
            </w:tcBorders>
          </w:tcPr>
          <w:p w14:paraId="1FA50CF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44</w:t>
            </w:r>
          </w:p>
        </w:tc>
        <w:tc>
          <w:tcPr>
            <w:tcW w:w="2269" w:type="dxa"/>
            <w:tcBorders>
              <w:top w:val="nil"/>
              <w:left w:val="nil"/>
              <w:bottom w:val="single" w:sz="4" w:space="0" w:color="auto"/>
              <w:right w:val="single" w:sz="4" w:space="0" w:color="auto"/>
            </w:tcBorders>
          </w:tcPr>
          <w:p w14:paraId="19F04A9C"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п. Лысимо, ул.Пионерская</w:t>
            </w:r>
          </w:p>
        </w:tc>
        <w:tc>
          <w:tcPr>
            <w:tcW w:w="2128" w:type="dxa"/>
            <w:tcBorders>
              <w:top w:val="nil"/>
              <w:left w:val="nil"/>
              <w:bottom w:val="single" w:sz="4" w:space="0" w:color="auto"/>
              <w:right w:val="single" w:sz="4" w:space="0" w:color="auto"/>
            </w:tcBorders>
          </w:tcPr>
          <w:p w14:paraId="326B107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11235ОПМР-056</w:t>
            </w:r>
          </w:p>
        </w:tc>
        <w:tc>
          <w:tcPr>
            <w:tcW w:w="1416" w:type="dxa"/>
            <w:tcBorders>
              <w:top w:val="nil"/>
              <w:left w:val="nil"/>
              <w:bottom w:val="single" w:sz="4" w:space="0" w:color="auto"/>
              <w:right w:val="single" w:sz="4" w:space="0" w:color="auto"/>
            </w:tcBorders>
          </w:tcPr>
          <w:p w14:paraId="5062D41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7A6F0E5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1185B184" w14:textId="77777777" w:rsidR="00FB4801" w:rsidRPr="009E1432" w:rsidRDefault="00FB4801" w:rsidP="00FB4801">
            <w:pPr>
              <w:spacing w:after="0" w:line="240" w:lineRule="auto"/>
              <w:jc w:val="center"/>
              <w:rPr>
                <w:rFonts w:ascii="Times New Roman" w:hAnsi="Times New Roman" w:cs="Times New Roman"/>
                <w:sz w:val="26"/>
                <w:szCs w:val="26"/>
              </w:rPr>
            </w:pPr>
          </w:p>
        </w:tc>
        <w:tc>
          <w:tcPr>
            <w:tcW w:w="1559" w:type="dxa"/>
            <w:tcBorders>
              <w:top w:val="nil"/>
              <w:left w:val="nil"/>
              <w:bottom w:val="single" w:sz="4" w:space="0" w:color="auto"/>
              <w:right w:val="single" w:sz="4" w:space="0" w:color="auto"/>
            </w:tcBorders>
          </w:tcPr>
          <w:p w14:paraId="50F7D85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0,2</w:t>
            </w:r>
          </w:p>
        </w:tc>
      </w:tr>
      <w:tr w:rsidR="00FB4801" w:rsidRPr="009E1432" w14:paraId="7BF477A7" w14:textId="77777777" w:rsidTr="00FB4801">
        <w:trPr>
          <w:trHeight w:val="645"/>
          <w:jc w:val="center"/>
        </w:trPr>
        <w:tc>
          <w:tcPr>
            <w:tcW w:w="567" w:type="dxa"/>
            <w:tcBorders>
              <w:top w:val="nil"/>
              <w:left w:val="single" w:sz="4" w:space="0" w:color="auto"/>
              <w:bottom w:val="single" w:sz="4" w:space="0" w:color="auto"/>
              <w:right w:val="single" w:sz="4" w:space="0" w:color="auto"/>
            </w:tcBorders>
          </w:tcPr>
          <w:p w14:paraId="59BBD20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45</w:t>
            </w:r>
          </w:p>
        </w:tc>
        <w:tc>
          <w:tcPr>
            <w:tcW w:w="2269" w:type="dxa"/>
            <w:tcBorders>
              <w:top w:val="nil"/>
              <w:left w:val="nil"/>
              <w:bottom w:val="single" w:sz="4" w:space="0" w:color="auto"/>
              <w:right w:val="single" w:sz="4" w:space="0" w:color="auto"/>
            </w:tcBorders>
          </w:tcPr>
          <w:p w14:paraId="157680B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п. Лысимо, ул.Трудовая</w:t>
            </w:r>
          </w:p>
        </w:tc>
        <w:tc>
          <w:tcPr>
            <w:tcW w:w="2128" w:type="dxa"/>
            <w:tcBorders>
              <w:top w:val="nil"/>
              <w:left w:val="nil"/>
              <w:bottom w:val="single" w:sz="4" w:space="0" w:color="auto"/>
              <w:right w:val="single" w:sz="4" w:space="0" w:color="auto"/>
            </w:tcBorders>
          </w:tcPr>
          <w:p w14:paraId="7E358CBA"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11235ОПМР-057</w:t>
            </w:r>
          </w:p>
        </w:tc>
        <w:tc>
          <w:tcPr>
            <w:tcW w:w="1416" w:type="dxa"/>
            <w:tcBorders>
              <w:top w:val="nil"/>
              <w:left w:val="nil"/>
              <w:bottom w:val="single" w:sz="4" w:space="0" w:color="auto"/>
              <w:right w:val="single" w:sz="4" w:space="0" w:color="auto"/>
            </w:tcBorders>
          </w:tcPr>
          <w:p w14:paraId="6764B301"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1D341BE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731E83DE" w14:textId="77777777" w:rsidR="00FB4801" w:rsidRPr="009E1432" w:rsidRDefault="00FB4801" w:rsidP="00FB4801">
            <w:pPr>
              <w:spacing w:after="0" w:line="240" w:lineRule="auto"/>
              <w:jc w:val="center"/>
              <w:rPr>
                <w:rFonts w:ascii="Times New Roman" w:hAnsi="Times New Roman" w:cs="Times New Roman"/>
                <w:sz w:val="26"/>
                <w:szCs w:val="26"/>
              </w:rPr>
            </w:pPr>
          </w:p>
        </w:tc>
        <w:tc>
          <w:tcPr>
            <w:tcW w:w="1559" w:type="dxa"/>
            <w:tcBorders>
              <w:top w:val="nil"/>
              <w:left w:val="nil"/>
              <w:bottom w:val="single" w:sz="4" w:space="0" w:color="auto"/>
              <w:right w:val="single" w:sz="4" w:space="0" w:color="auto"/>
            </w:tcBorders>
          </w:tcPr>
          <w:p w14:paraId="74B5C28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0,4</w:t>
            </w:r>
          </w:p>
        </w:tc>
      </w:tr>
      <w:tr w:rsidR="00FB4801" w:rsidRPr="009E1432" w14:paraId="5405BB37" w14:textId="77777777" w:rsidTr="00FB4801">
        <w:trPr>
          <w:trHeight w:val="735"/>
          <w:jc w:val="center"/>
        </w:trPr>
        <w:tc>
          <w:tcPr>
            <w:tcW w:w="567" w:type="dxa"/>
            <w:tcBorders>
              <w:top w:val="nil"/>
              <w:left w:val="single" w:sz="4" w:space="0" w:color="auto"/>
              <w:bottom w:val="single" w:sz="4" w:space="0" w:color="auto"/>
              <w:right w:val="single" w:sz="4" w:space="0" w:color="auto"/>
            </w:tcBorders>
          </w:tcPr>
          <w:p w14:paraId="6C9F2DF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46</w:t>
            </w:r>
          </w:p>
        </w:tc>
        <w:tc>
          <w:tcPr>
            <w:tcW w:w="2269" w:type="dxa"/>
            <w:tcBorders>
              <w:top w:val="nil"/>
              <w:left w:val="nil"/>
              <w:bottom w:val="single" w:sz="4" w:space="0" w:color="auto"/>
              <w:right w:val="single" w:sz="4" w:space="0" w:color="auto"/>
            </w:tcBorders>
          </w:tcPr>
          <w:p w14:paraId="31B23C2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п. Лысимо, пер. Первомайский</w:t>
            </w:r>
          </w:p>
        </w:tc>
        <w:tc>
          <w:tcPr>
            <w:tcW w:w="2128" w:type="dxa"/>
            <w:tcBorders>
              <w:top w:val="nil"/>
              <w:left w:val="nil"/>
              <w:bottom w:val="single" w:sz="4" w:space="0" w:color="auto"/>
              <w:right w:val="single" w:sz="4" w:space="0" w:color="auto"/>
            </w:tcBorders>
          </w:tcPr>
          <w:p w14:paraId="1DBAC0F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11235ОПМР-058</w:t>
            </w:r>
          </w:p>
        </w:tc>
        <w:tc>
          <w:tcPr>
            <w:tcW w:w="1416" w:type="dxa"/>
            <w:tcBorders>
              <w:top w:val="nil"/>
              <w:left w:val="nil"/>
              <w:bottom w:val="single" w:sz="4" w:space="0" w:color="auto"/>
              <w:right w:val="single" w:sz="4" w:space="0" w:color="auto"/>
            </w:tcBorders>
          </w:tcPr>
          <w:p w14:paraId="208AB0C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03ACC0B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156956EA" w14:textId="77777777" w:rsidR="00FB4801" w:rsidRPr="009E1432" w:rsidRDefault="00FB4801" w:rsidP="00FB4801">
            <w:pPr>
              <w:spacing w:after="0" w:line="240" w:lineRule="auto"/>
              <w:jc w:val="center"/>
              <w:rPr>
                <w:rFonts w:ascii="Times New Roman" w:hAnsi="Times New Roman" w:cs="Times New Roman"/>
                <w:sz w:val="26"/>
                <w:szCs w:val="26"/>
              </w:rPr>
            </w:pPr>
          </w:p>
        </w:tc>
        <w:tc>
          <w:tcPr>
            <w:tcW w:w="1559" w:type="dxa"/>
            <w:tcBorders>
              <w:top w:val="nil"/>
              <w:left w:val="nil"/>
              <w:bottom w:val="single" w:sz="4" w:space="0" w:color="auto"/>
              <w:right w:val="single" w:sz="4" w:space="0" w:color="auto"/>
            </w:tcBorders>
          </w:tcPr>
          <w:p w14:paraId="05381837"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0,1</w:t>
            </w:r>
          </w:p>
        </w:tc>
      </w:tr>
      <w:tr w:rsidR="00FB4801" w:rsidRPr="009E1432" w14:paraId="400F52E8" w14:textId="77777777" w:rsidTr="00FB4801">
        <w:trPr>
          <w:trHeight w:val="360"/>
          <w:jc w:val="center"/>
        </w:trPr>
        <w:tc>
          <w:tcPr>
            <w:tcW w:w="567" w:type="dxa"/>
            <w:tcBorders>
              <w:top w:val="nil"/>
              <w:left w:val="single" w:sz="4" w:space="0" w:color="auto"/>
              <w:bottom w:val="single" w:sz="4" w:space="0" w:color="auto"/>
              <w:right w:val="single" w:sz="4" w:space="0" w:color="auto"/>
            </w:tcBorders>
          </w:tcPr>
          <w:p w14:paraId="7AEC008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47</w:t>
            </w:r>
          </w:p>
        </w:tc>
        <w:tc>
          <w:tcPr>
            <w:tcW w:w="2269" w:type="dxa"/>
            <w:tcBorders>
              <w:top w:val="nil"/>
              <w:left w:val="nil"/>
              <w:bottom w:val="single" w:sz="4" w:space="0" w:color="auto"/>
              <w:right w:val="single" w:sz="4" w:space="0" w:color="auto"/>
            </w:tcBorders>
          </w:tcPr>
          <w:p w14:paraId="4ADD02D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с.Тохта</w:t>
            </w:r>
          </w:p>
        </w:tc>
        <w:tc>
          <w:tcPr>
            <w:tcW w:w="2128" w:type="dxa"/>
            <w:tcBorders>
              <w:top w:val="nil"/>
              <w:left w:val="nil"/>
              <w:bottom w:val="single" w:sz="4" w:space="0" w:color="auto"/>
              <w:right w:val="single" w:sz="4" w:space="0" w:color="auto"/>
            </w:tcBorders>
          </w:tcPr>
          <w:p w14:paraId="1BC23318"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11235ОПМР-059</w:t>
            </w:r>
          </w:p>
        </w:tc>
        <w:tc>
          <w:tcPr>
            <w:tcW w:w="1416" w:type="dxa"/>
            <w:tcBorders>
              <w:top w:val="nil"/>
              <w:left w:val="nil"/>
              <w:bottom w:val="single" w:sz="4" w:space="0" w:color="auto"/>
              <w:right w:val="single" w:sz="4" w:space="0" w:color="auto"/>
            </w:tcBorders>
          </w:tcPr>
          <w:p w14:paraId="042EDC6A"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14CA86E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38A729AF" w14:textId="77777777" w:rsidR="00FB4801" w:rsidRPr="009E1432" w:rsidRDefault="00FB4801" w:rsidP="00FB4801">
            <w:pPr>
              <w:spacing w:after="0" w:line="240" w:lineRule="auto"/>
              <w:jc w:val="center"/>
              <w:rPr>
                <w:rFonts w:ascii="Times New Roman" w:hAnsi="Times New Roman" w:cs="Times New Roman"/>
                <w:sz w:val="26"/>
                <w:szCs w:val="26"/>
              </w:rPr>
            </w:pPr>
          </w:p>
        </w:tc>
        <w:tc>
          <w:tcPr>
            <w:tcW w:w="1559" w:type="dxa"/>
            <w:tcBorders>
              <w:top w:val="nil"/>
              <w:left w:val="nil"/>
              <w:bottom w:val="single" w:sz="4" w:space="0" w:color="auto"/>
              <w:right w:val="single" w:sz="4" w:space="0" w:color="auto"/>
            </w:tcBorders>
          </w:tcPr>
          <w:p w14:paraId="7FF6F48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2,7</w:t>
            </w:r>
          </w:p>
        </w:tc>
      </w:tr>
      <w:tr w:rsidR="00FB4801" w:rsidRPr="009E1432" w14:paraId="30BC618F" w14:textId="77777777" w:rsidTr="00FB4801">
        <w:trPr>
          <w:trHeight w:val="645"/>
          <w:jc w:val="center"/>
        </w:trPr>
        <w:tc>
          <w:tcPr>
            <w:tcW w:w="567" w:type="dxa"/>
            <w:tcBorders>
              <w:top w:val="nil"/>
              <w:left w:val="single" w:sz="4" w:space="0" w:color="auto"/>
              <w:bottom w:val="single" w:sz="4" w:space="0" w:color="auto"/>
              <w:right w:val="single" w:sz="4" w:space="0" w:color="auto"/>
            </w:tcBorders>
          </w:tcPr>
          <w:p w14:paraId="26EC57F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48</w:t>
            </w:r>
          </w:p>
        </w:tc>
        <w:tc>
          <w:tcPr>
            <w:tcW w:w="2269" w:type="dxa"/>
            <w:tcBorders>
              <w:top w:val="nil"/>
              <w:left w:val="nil"/>
              <w:bottom w:val="single" w:sz="4" w:space="0" w:color="auto"/>
              <w:right w:val="single" w:sz="4" w:space="0" w:color="auto"/>
            </w:tcBorders>
          </w:tcPr>
          <w:p w14:paraId="53F65AD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п. Усть-Очея, ул.Набережная</w:t>
            </w:r>
          </w:p>
        </w:tc>
        <w:tc>
          <w:tcPr>
            <w:tcW w:w="2128" w:type="dxa"/>
            <w:tcBorders>
              <w:top w:val="nil"/>
              <w:left w:val="nil"/>
              <w:bottom w:val="single" w:sz="4" w:space="0" w:color="auto"/>
              <w:right w:val="single" w:sz="4" w:space="0" w:color="auto"/>
            </w:tcBorders>
          </w:tcPr>
          <w:p w14:paraId="2D08D7D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11235ОПМР-060</w:t>
            </w:r>
          </w:p>
        </w:tc>
        <w:tc>
          <w:tcPr>
            <w:tcW w:w="1416" w:type="dxa"/>
            <w:tcBorders>
              <w:top w:val="nil"/>
              <w:left w:val="nil"/>
              <w:bottom w:val="single" w:sz="4" w:space="0" w:color="auto"/>
              <w:right w:val="single" w:sz="4" w:space="0" w:color="auto"/>
            </w:tcBorders>
          </w:tcPr>
          <w:p w14:paraId="474CD068"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68E4114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1078A9EA" w14:textId="77777777" w:rsidR="00FB4801" w:rsidRPr="009E1432" w:rsidRDefault="00FB4801" w:rsidP="00FB4801">
            <w:pPr>
              <w:spacing w:after="0" w:line="240" w:lineRule="auto"/>
              <w:jc w:val="center"/>
              <w:rPr>
                <w:rFonts w:ascii="Times New Roman" w:hAnsi="Times New Roman" w:cs="Times New Roman"/>
                <w:sz w:val="26"/>
                <w:szCs w:val="26"/>
              </w:rPr>
            </w:pPr>
          </w:p>
        </w:tc>
        <w:tc>
          <w:tcPr>
            <w:tcW w:w="1559" w:type="dxa"/>
            <w:tcBorders>
              <w:top w:val="nil"/>
              <w:left w:val="nil"/>
              <w:bottom w:val="single" w:sz="4" w:space="0" w:color="auto"/>
              <w:right w:val="single" w:sz="4" w:space="0" w:color="auto"/>
            </w:tcBorders>
          </w:tcPr>
          <w:p w14:paraId="001B41EA"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0,1</w:t>
            </w:r>
          </w:p>
        </w:tc>
      </w:tr>
      <w:tr w:rsidR="00FB4801" w:rsidRPr="009E1432" w14:paraId="451420C1" w14:textId="77777777" w:rsidTr="00FB4801">
        <w:trPr>
          <w:trHeight w:val="720"/>
          <w:jc w:val="center"/>
        </w:trPr>
        <w:tc>
          <w:tcPr>
            <w:tcW w:w="567" w:type="dxa"/>
            <w:tcBorders>
              <w:top w:val="nil"/>
              <w:left w:val="single" w:sz="4" w:space="0" w:color="auto"/>
              <w:bottom w:val="single" w:sz="4" w:space="0" w:color="auto"/>
              <w:right w:val="single" w:sz="4" w:space="0" w:color="auto"/>
            </w:tcBorders>
          </w:tcPr>
          <w:p w14:paraId="45F78397"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49</w:t>
            </w:r>
          </w:p>
        </w:tc>
        <w:tc>
          <w:tcPr>
            <w:tcW w:w="2269" w:type="dxa"/>
            <w:tcBorders>
              <w:top w:val="nil"/>
              <w:left w:val="nil"/>
              <w:bottom w:val="single" w:sz="4" w:space="0" w:color="auto"/>
              <w:right w:val="single" w:sz="4" w:space="0" w:color="auto"/>
            </w:tcBorders>
          </w:tcPr>
          <w:p w14:paraId="43801B8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п. Усть-Очея, ул.Черемушки</w:t>
            </w:r>
          </w:p>
        </w:tc>
        <w:tc>
          <w:tcPr>
            <w:tcW w:w="2128" w:type="dxa"/>
            <w:tcBorders>
              <w:top w:val="nil"/>
              <w:left w:val="nil"/>
              <w:bottom w:val="single" w:sz="4" w:space="0" w:color="auto"/>
              <w:right w:val="single" w:sz="4" w:space="0" w:color="auto"/>
            </w:tcBorders>
          </w:tcPr>
          <w:p w14:paraId="24AC3A6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11235ОПМР-061</w:t>
            </w:r>
          </w:p>
        </w:tc>
        <w:tc>
          <w:tcPr>
            <w:tcW w:w="1416" w:type="dxa"/>
            <w:tcBorders>
              <w:top w:val="nil"/>
              <w:left w:val="nil"/>
              <w:bottom w:val="single" w:sz="4" w:space="0" w:color="auto"/>
              <w:right w:val="single" w:sz="4" w:space="0" w:color="auto"/>
            </w:tcBorders>
          </w:tcPr>
          <w:p w14:paraId="7E490B4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5343AEA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668F946E" w14:textId="77777777" w:rsidR="00FB4801" w:rsidRPr="009E1432" w:rsidRDefault="00FB4801" w:rsidP="00FB4801">
            <w:pPr>
              <w:spacing w:after="0" w:line="240" w:lineRule="auto"/>
              <w:jc w:val="center"/>
              <w:rPr>
                <w:rFonts w:ascii="Times New Roman" w:hAnsi="Times New Roman" w:cs="Times New Roman"/>
                <w:sz w:val="26"/>
                <w:szCs w:val="26"/>
              </w:rPr>
            </w:pPr>
          </w:p>
        </w:tc>
        <w:tc>
          <w:tcPr>
            <w:tcW w:w="1559" w:type="dxa"/>
            <w:tcBorders>
              <w:top w:val="nil"/>
              <w:left w:val="nil"/>
              <w:bottom w:val="single" w:sz="4" w:space="0" w:color="auto"/>
              <w:right w:val="single" w:sz="4" w:space="0" w:color="auto"/>
            </w:tcBorders>
          </w:tcPr>
          <w:p w14:paraId="2D3E2B6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0,9</w:t>
            </w:r>
          </w:p>
        </w:tc>
      </w:tr>
      <w:tr w:rsidR="00FB4801" w:rsidRPr="009E1432" w14:paraId="2D62A9B3" w14:textId="77777777" w:rsidTr="00FB4801">
        <w:trPr>
          <w:trHeight w:val="720"/>
          <w:jc w:val="center"/>
        </w:trPr>
        <w:tc>
          <w:tcPr>
            <w:tcW w:w="567" w:type="dxa"/>
            <w:tcBorders>
              <w:top w:val="nil"/>
              <w:left w:val="single" w:sz="4" w:space="0" w:color="auto"/>
              <w:bottom w:val="single" w:sz="4" w:space="0" w:color="auto"/>
              <w:right w:val="single" w:sz="4" w:space="0" w:color="auto"/>
            </w:tcBorders>
          </w:tcPr>
          <w:p w14:paraId="30395C2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lastRenderedPageBreak/>
              <w:t>50</w:t>
            </w:r>
          </w:p>
        </w:tc>
        <w:tc>
          <w:tcPr>
            <w:tcW w:w="2269" w:type="dxa"/>
            <w:tcBorders>
              <w:top w:val="nil"/>
              <w:left w:val="nil"/>
              <w:bottom w:val="single" w:sz="4" w:space="0" w:color="auto"/>
              <w:right w:val="single" w:sz="4" w:space="0" w:color="auto"/>
            </w:tcBorders>
          </w:tcPr>
          <w:p w14:paraId="2390844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п. Усть-Очея, ул.Лесная</w:t>
            </w:r>
          </w:p>
        </w:tc>
        <w:tc>
          <w:tcPr>
            <w:tcW w:w="2128" w:type="dxa"/>
            <w:tcBorders>
              <w:top w:val="nil"/>
              <w:left w:val="nil"/>
              <w:bottom w:val="single" w:sz="4" w:space="0" w:color="auto"/>
              <w:right w:val="single" w:sz="4" w:space="0" w:color="auto"/>
            </w:tcBorders>
          </w:tcPr>
          <w:p w14:paraId="7A2E8DC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11235ОПМР-062</w:t>
            </w:r>
          </w:p>
        </w:tc>
        <w:tc>
          <w:tcPr>
            <w:tcW w:w="1416" w:type="dxa"/>
            <w:tcBorders>
              <w:top w:val="nil"/>
              <w:left w:val="nil"/>
              <w:bottom w:val="single" w:sz="4" w:space="0" w:color="auto"/>
              <w:right w:val="single" w:sz="4" w:space="0" w:color="auto"/>
            </w:tcBorders>
          </w:tcPr>
          <w:p w14:paraId="6701CECD" w14:textId="77777777" w:rsidR="00FB4801" w:rsidRPr="009E1432" w:rsidRDefault="00FB4801" w:rsidP="00FB4801">
            <w:pPr>
              <w:spacing w:after="0" w:line="240" w:lineRule="auto"/>
              <w:jc w:val="center"/>
              <w:rPr>
                <w:rFonts w:ascii="Times New Roman" w:hAnsi="Times New Roman" w:cs="Times New Roman"/>
                <w:b/>
                <w:bCs/>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4B6781A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5CE52B05" w14:textId="77777777" w:rsidR="00FB4801" w:rsidRPr="009E1432" w:rsidRDefault="00FB4801" w:rsidP="00FB4801">
            <w:pPr>
              <w:spacing w:after="0" w:line="240" w:lineRule="auto"/>
              <w:jc w:val="center"/>
              <w:rPr>
                <w:rFonts w:ascii="Times New Roman" w:hAnsi="Times New Roman" w:cs="Times New Roman"/>
                <w:sz w:val="26"/>
                <w:szCs w:val="26"/>
              </w:rPr>
            </w:pPr>
          </w:p>
        </w:tc>
        <w:tc>
          <w:tcPr>
            <w:tcW w:w="1559" w:type="dxa"/>
            <w:tcBorders>
              <w:top w:val="nil"/>
              <w:left w:val="nil"/>
              <w:bottom w:val="single" w:sz="4" w:space="0" w:color="auto"/>
              <w:right w:val="single" w:sz="4" w:space="0" w:color="auto"/>
            </w:tcBorders>
          </w:tcPr>
          <w:p w14:paraId="5EB052BB"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0,6</w:t>
            </w:r>
          </w:p>
        </w:tc>
      </w:tr>
      <w:tr w:rsidR="00FB4801" w:rsidRPr="009E1432" w14:paraId="3824B1B5" w14:textId="77777777" w:rsidTr="00FB4801">
        <w:trPr>
          <w:trHeight w:val="750"/>
          <w:jc w:val="center"/>
        </w:trPr>
        <w:tc>
          <w:tcPr>
            <w:tcW w:w="567" w:type="dxa"/>
            <w:tcBorders>
              <w:top w:val="nil"/>
              <w:left w:val="single" w:sz="4" w:space="0" w:color="auto"/>
              <w:bottom w:val="single" w:sz="4" w:space="0" w:color="auto"/>
              <w:right w:val="single" w:sz="4" w:space="0" w:color="auto"/>
            </w:tcBorders>
          </w:tcPr>
          <w:p w14:paraId="3D1502BB"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51</w:t>
            </w:r>
          </w:p>
        </w:tc>
        <w:tc>
          <w:tcPr>
            <w:tcW w:w="2269" w:type="dxa"/>
            <w:tcBorders>
              <w:top w:val="nil"/>
              <w:left w:val="nil"/>
              <w:bottom w:val="single" w:sz="4" w:space="0" w:color="auto"/>
              <w:right w:val="single" w:sz="4" w:space="0" w:color="auto"/>
            </w:tcBorders>
          </w:tcPr>
          <w:p w14:paraId="6A169D71"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п. Усть-Очея, ул.Болотная</w:t>
            </w:r>
          </w:p>
        </w:tc>
        <w:tc>
          <w:tcPr>
            <w:tcW w:w="2128" w:type="dxa"/>
            <w:tcBorders>
              <w:top w:val="nil"/>
              <w:left w:val="nil"/>
              <w:bottom w:val="single" w:sz="4" w:space="0" w:color="auto"/>
              <w:right w:val="single" w:sz="4" w:space="0" w:color="auto"/>
            </w:tcBorders>
          </w:tcPr>
          <w:p w14:paraId="00A2EC4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11235ОПМР-063</w:t>
            </w:r>
          </w:p>
        </w:tc>
        <w:tc>
          <w:tcPr>
            <w:tcW w:w="1416" w:type="dxa"/>
            <w:tcBorders>
              <w:top w:val="nil"/>
              <w:left w:val="nil"/>
              <w:bottom w:val="single" w:sz="4" w:space="0" w:color="auto"/>
              <w:right w:val="single" w:sz="4" w:space="0" w:color="auto"/>
            </w:tcBorders>
          </w:tcPr>
          <w:p w14:paraId="054EBBFB"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388E4668"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452FC7ED" w14:textId="77777777" w:rsidR="00FB4801" w:rsidRPr="009E1432" w:rsidRDefault="00FB4801" w:rsidP="00FB4801">
            <w:pPr>
              <w:spacing w:after="0" w:line="240" w:lineRule="auto"/>
              <w:jc w:val="center"/>
              <w:rPr>
                <w:rFonts w:ascii="Times New Roman" w:hAnsi="Times New Roman" w:cs="Times New Roman"/>
                <w:sz w:val="26"/>
                <w:szCs w:val="26"/>
              </w:rPr>
            </w:pPr>
          </w:p>
        </w:tc>
        <w:tc>
          <w:tcPr>
            <w:tcW w:w="1559" w:type="dxa"/>
            <w:tcBorders>
              <w:top w:val="nil"/>
              <w:left w:val="nil"/>
              <w:bottom w:val="single" w:sz="4" w:space="0" w:color="auto"/>
              <w:right w:val="single" w:sz="4" w:space="0" w:color="auto"/>
            </w:tcBorders>
          </w:tcPr>
          <w:p w14:paraId="551595E7"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0,6</w:t>
            </w:r>
          </w:p>
        </w:tc>
      </w:tr>
      <w:tr w:rsidR="00FB4801" w:rsidRPr="009E1432" w14:paraId="674E60CF" w14:textId="77777777" w:rsidTr="00FB4801">
        <w:trPr>
          <w:trHeight w:val="705"/>
          <w:jc w:val="center"/>
        </w:trPr>
        <w:tc>
          <w:tcPr>
            <w:tcW w:w="567" w:type="dxa"/>
            <w:tcBorders>
              <w:top w:val="nil"/>
              <w:left w:val="single" w:sz="4" w:space="0" w:color="auto"/>
              <w:bottom w:val="single" w:sz="4" w:space="0" w:color="auto"/>
              <w:right w:val="single" w:sz="4" w:space="0" w:color="auto"/>
            </w:tcBorders>
          </w:tcPr>
          <w:p w14:paraId="72C2511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52</w:t>
            </w:r>
          </w:p>
        </w:tc>
        <w:tc>
          <w:tcPr>
            <w:tcW w:w="2269" w:type="dxa"/>
            <w:tcBorders>
              <w:top w:val="nil"/>
              <w:left w:val="nil"/>
              <w:bottom w:val="single" w:sz="4" w:space="0" w:color="auto"/>
              <w:right w:val="single" w:sz="4" w:space="0" w:color="auto"/>
            </w:tcBorders>
          </w:tcPr>
          <w:p w14:paraId="23AD74C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п. Усть-Очея, ул.Центральная</w:t>
            </w:r>
          </w:p>
        </w:tc>
        <w:tc>
          <w:tcPr>
            <w:tcW w:w="2128" w:type="dxa"/>
            <w:tcBorders>
              <w:top w:val="nil"/>
              <w:left w:val="nil"/>
              <w:bottom w:val="single" w:sz="4" w:space="0" w:color="auto"/>
              <w:right w:val="single" w:sz="4" w:space="0" w:color="auto"/>
            </w:tcBorders>
          </w:tcPr>
          <w:p w14:paraId="50661B0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11235ОПМР-064</w:t>
            </w:r>
          </w:p>
        </w:tc>
        <w:tc>
          <w:tcPr>
            <w:tcW w:w="1416" w:type="dxa"/>
            <w:tcBorders>
              <w:top w:val="nil"/>
              <w:left w:val="nil"/>
              <w:bottom w:val="single" w:sz="4" w:space="0" w:color="auto"/>
              <w:right w:val="single" w:sz="4" w:space="0" w:color="auto"/>
            </w:tcBorders>
          </w:tcPr>
          <w:p w14:paraId="7828F8B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56D9B43B"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78E4271A" w14:textId="77777777" w:rsidR="00FB4801" w:rsidRPr="009E1432" w:rsidRDefault="00FB4801" w:rsidP="00FB4801">
            <w:pPr>
              <w:spacing w:after="0" w:line="240" w:lineRule="auto"/>
              <w:jc w:val="center"/>
              <w:rPr>
                <w:rFonts w:ascii="Times New Roman" w:hAnsi="Times New Roman" w:cs="Times New Roman"/>
                <w:sz w:val="26"/>
                <w:szCs w:val="26"/>
              </w:rPr>
            </w:pPr>
          </w:p>
        </w:tc>
        <w:tc>
          <w:tcPr>
            <w:tcW w:w="1559" w:type="dxa"/>
            <w:tcBorders>
              <w:top w:val="nil"/>
              <w:left w:val="nil"/>
              <w:bottom w:val="single" w:sz="4" w:space="0" w:color="auto"/>
              <w:right w:val="single" w:sz="4" w:space="0" w:color="auto"/>
            </w:tcBorders>
          </w:tcPr>
          <w:p w14:paraId="63BD115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w:t>
            </w:r>
          </w:p>
        </w:tc>
      </w:tr>
      <w:tr w:rsidR="00FB4801" w:rsidRPr="009E1432" w14:paraId="0FAE3603" w14:textId="77777777" w:rsidTr="00FB4801">
        <w:trPr>
          <w:trHeight w:val="720"/>
          <w:jc w:val="center"/>
        </w:trPr>
        <w:tc>
          <w:tcPr>
            <w:tcW w:w="567" w:type="dxa"/>
            <w:tcBorders>
              <w:top w:val="nil"/>
              <w:left w:val="single" w:sz="4" w:space="0" w:color="auto"/>
              <w:bottom w:val="single" w:sz="4" w:space="0" w:color="auto"/>
              <w:right w:val="single" w:sz="4" w:space="0" w:color="auto"/>
            </w:tcBorders>
          </w:tcPr>
          <w:p w14:paraId="44E4E63A"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53</w:t>
            </w:r>
          </w:p>
        </w:tc>
        <w:tc>
          <w:tcPr>
            <w:tcW w:w="2269" w:type="dxa"/>
            <w:tcBorders>
              <w:top w:val="nil"/>
              <w:left w:val="nil"/>
              <w:bottom w:val="single" w:sz="4" w:space="0" w:color="auto"/>
              <w:right w:val="single" w:sz="4" w:space="0" w:color="auto"/>
            </w:tcBorders>
          </w:tcPr>
          <w:p w14:paraId="1C6110AB"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п. Усть-Очея</w:t>
            </w:r>
          </w:p>
        </w:tc>
        <w:tc>
          <w:tcPr>
            <w:tcW w:w="2128" w:type="dxa"/>
            <w:tcBorders>
              <w:top w:val="nil"/>
              <w:left w:val="nil"/>
              <w:bottom w:val="single" w:sz="4" w:space="0" w:color="auto"/>
              <w:right w:val="single" w:sz="4" w:space="0" w:color="auto"/>
            </w:tcBorders>
          </w:tcPr>
          <w:p w14:paraId="52C9428B"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11235ОПМР-065</w:t>
            </w:r>
          </w:p>
        </w:tc>
        <w:tc>
          <w:tcPr>
            <w:tcW w:w="1416" w:type="dxa"/>
            <w:tcBorders>
              <w:top w:val="nil"/>
              <w:left w:val="nil"/>
              <w:bottom w:val="single" w:sz="4" w:space="0" w:color="auto"/>
              <w:right w:val="single" w:sz="4" w:space="0" w:color="auto"/>
            </w:tcBorders>
          </w:tcPr>
          <w:p w14:paraId="0E0AA0D8"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48C949D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6D22D954" w14:textId="77777777" w:rsidR="00FB4801" w:rsidRPr="009E1432" w:rsidRDefault="00FB4801" w:rsidP="00FB4801">
            <w:pPr>
              <w:spacing w:after="0" w:line="240" w:lineRule="auto"/>
              <w:jc w:val="center"/>
              <w:rPr>
                <w:rFonts w:ascii="Times New Roman" w:hAnsi="Times New Roman" w:cs="Times New Roman"/>
                <w:sz w:val="26"/>
                <w:szCs w:val="26"/>
              </w:rPr>
            </w:pPr>
          </w:p>
        </w:tc>
        <w:tc>
          <w:tcPr>
            <w:tcW w:w="1559" w:type="dxa"/>
            <w:tcBorders>
              <w:top w:val="nil"/>
              <w:left w:val="nil"/>
              <w:bottom w:val="single" w:sz="4" w:space="0" w:color="auto"/>
              <w:right w:val="single" w:sz="4" w:space="0" w:color="auto"/>
            </w:tcBorders>
          </w:tcPr>
          <w:p w14:paraId="6CF8610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0,8</w:t>
            </w:r>
          </w:p>
        </w:tc>
      </w:tr>
      <w:tr w:rsidR="00FB4801" w:rsidRPr="009E1432" w14:paraId="0990A276" w14:textId="77777777" w:rsidTr="00FB4801">
        <w:trPr>
          <w:trHeight w:val="465"/>
          <w:jc w:val="center"/>
        </w:trPr>
        <w:tc>
          <w:tcPr>
            <w:tcW w:w="567" w:type="dxa"/>
            <w:tcBorders>
              <w:top w:val="nil"/>
              <w:left w:val="single" w:sz="4" w:space="0" w:color="auto"/>
              <w:bottom w:val="single" w:sz="4" w:space="0" w:color="auto"/>
              <w:right w:val="single" w:sz="4" w:space="0" w:color="auto"/>
            </w:tcBorders>
          </w:tcPr>
          <w:p w14:paraId="295AD20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54</w:t>
            </w:r>
          </w:p>
        </w:tc>
        <w:tc>
          <w:tcPr>
            <w:tcW w:w="2269" w:type="dxa"/>
            <w:tcBorders>
              <w:top w:val="nil"/>
              <w:left w:val="nil"/>
              <w:bottom w:val="single" w:sz="4" w:space="0" w:color="auto"/>
              <w:right w:val="single" w:sz="4" w:space="0" w:color="auto"/>
            </w:tcBorders>
          </w:tcPr>
          <w:p w14:paraId="1C39291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с.Ирта</w:t>
            </w:r>
          </w:p>
        </w:tc>
        <w:tc>
          <w:tcPr>
            <w:tcW w:w="2128" w:type="dxa"/>
            <w:tcBorders>
              <w:top w:val="nil"/>
              <w:left w:val="nil"/>
              <w:bottom w:val="single" w:sz="4" w:space="0" w:color="auto"/>
              <w:right w:val="single" w:sz="4" w:space="0" w:color="auto"/>
            </w:tcBorders>
          </w:tcPr>
          <w:p w14:paraId="57E9640A"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11235ОПМР-066</w:t>
            </w:r>
          </w:p>
        </w:tc>
        <w:tc>
          <w:tcPr>
            <w:tcW w:w="1416" w:type="dxa"/>
            <w:tcBorders>
              <w:top w:val="nil"/>
              <w:left w:val="nil"/>
              <w:bottom w:val="single" w:sz="4" w:space="0" w:color="auto"/>
              <w:right w:val="single" w:sz="4" w:space="0" w:color="auto"/>
            </w:tcBorders>
          </w:tcPr>
          <w:p w14:paraId="2FAFBEE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043C8E8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22337668" w14:textId="77777777" w:rsidR="00FB4801" w:rsidRPr="009E1432" w:rsidRDefault="00FB4801" w:rsidP="00FB4801">
            <w:pPr>
              <w:spacing w:after="0" w:line="240" w:lineRule="auto"/>
              <w:jc w:val="center"/>
              <w:rPr>
                <w:rFonts w:ascii="Times New Roman" w:hAnsi="Times New Roman" w:cs="Times New Roman"/>
                <w:sz w:val="26"/>
                <w:szCs w:val="26"/>
              </w:rPr>
            </w:pPr>
          </w:p>
        </w:tc>
        <w:tc>
          <w:tcPr>
            <w:tcW w:w="1559" w:type="dxa"/>
            <w:tcBorders>
              <w:top w:val="nil"/>
              <w:left w:val="nil"/>
              <w:bottom w:val="single" w:sz="4" w:space="0" w:color="auto"/>
              <w:right w:val="single" w:sz="4" w:space="0" w:color="auto"/>
            </w:tcBorders>
          </w:tcPr>
          <w:p w14:paraId="2B52263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8,8</w:t>
            </w:r>
          </w:p>
        </w:tc>
      </w:tr>
      <w:tr w:rsidR="00FB4801" w:rsidRPr="009E1432" w14:paraId="79DB813E" w14:textId="77777777" w:rsidTr="00FB4801">
        <w:trPr>
          <w:trHeight w:val="420"/>
          <w:jc w:val="center"/>
        </w:trPr>
        <w:tc>
          <w:tcPr>
            <w:tcW w:w="567" w:type="dxa"/>
            <w:tcBorders>
              <w:top w:val="nil"/>
              <w:left w:val="single" w:sz="4" w:space="0" w:color="auto"/>
              <w:bottom w:val="single" w:sz="4" w:space="0" w:color="auto"/>
              <w:right w:val="single" w:sz="4" w:space="0" w:color="auto"/>
            </w:tcBorders>
          </w:tcPr>
          <w:p w14:paraId="0CB54F3A"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55</w:t>
            </w:r>
          </w:p>
        </w:tc>
        <w:tc>
          <w:tcPr>
            <w:tcW w:w="2269" w:type="dxa"/>
            <w:tcBorders>
              <w:top w:val="nil"/>
              <w:left w:val="nil"/>
              <w:bottom w:val="single" w:sz="4" w:space="0" w:color="auto"/>
              <w:right w:val="single" w:sz="4" w:space="0" w:color="auto"/>
            </w:tcBorders>
          </w:tcPr>
          <w:p w14:paraId="22AD2D0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д.Заполье</w:t>
            </w:r>
          </w:p>
        </w:tc>
        <w:tc>
          <w:tcPr>
            <w:tcW w:w="2128" w:type="dxa"/>
            <w:tcBorders>
              <w:top w:val="nil"/>
              <w:left w:val="nil"/>
              <w:bottom w:val="single" w:sz="4" w:space="0" w:color="auto"/>
              <w:right w:val="single" w:sz="4" w:space="0" w:color="auto"/>
            </w:tcBorders>
          </w:tcPr>
          <w:p w14:paraId="68A6226A"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11235ОПМР-067</w:t>
            </w:r>
          </w:p>
        </w:tc>
        <w:tc>
          <w:tcPr>
            <w:tcW w:w="1416" w:type="dxa"/>
            <w:tcBorders>
              <w:top w:val="nil"/>
              <w:left w:val="nil"/>
              <w:bottom w:val="single" w:sz="4" w:space="0" w:color="auto"/>
              <w:right w:val="single" w:sz="4" w:space="0" w:color="auto"/>
            </w:tcBorders>
          </w:tcPr>
          <w:p w14:paraId="48831C6A"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68E5FB87"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59EF4EE5" w14:textId="77777777" w:rsidR="00FB4801" w:rsidRPr="009E1432" w:rsidRDefault="00FB4801" w:rsidP="00FB4801">
            <w:pPr>
              <w:spacing w:after="0" w:line="240" w:lineRule="auto"/>
              <w:jc w:val="center"/>
              <w:rPr>
                <w:rFonts w:ascii="Times New Roman" w:hAnsi="Times New Roman" w:cs="Times New Roman"/>
                <w:sz w:val="26"/>
                <w:szCs w:val="26"/>
              </w:rPr>
            </w:pPr>
          </w:p>
        </w:tc>
        <w:tc>
          <w:tcPr>
            <w:tcW w:w="1559" w:type="dxa"/>
            <w:tcBorders>
              <w:top w:val="nil"/>
              <w:left w:val="nil"/>
              <w:bottom w:val="single" w:sz="4" w:space="0" w:color="auto"/>
              <w:right w:val="single" w:sz="4" w:space="0" w:color="auto"/>
            </w:tcBorders>
          </w:tcPr>
          <w:p w14:paraId="4CB293C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1,6</w:t>
            </w:r>
          </w:p>
        </w:tc>
      </w:tr>
      <w:tr w:rsidR="00FB4801" w:rsidRPr="009E1432" w14:paraId="05F567E8" w14:textId="77777777" w:rsidTr="00FB4801">
        <w:trPr>
          <w:trHeight w:val="420"/>
          <w:jc w:val="center"/>
        </w:trPr>
        <w:tc>
          <w:tcPr>
            <w:tcW w:w="567" w:type="dxa"/>
            <w:tcBorders>
              <w:top w:val="nil"/>
              <w:left w:val="single" w:sz="4" w:space="0" w:color="auto"/>
              <w:bottom w:val="single" w:sz="4" w:space="0" w:color="auto"/>
              <w:right w:val="single" w:sz="4" w:space="0" w:color="auto"/>
            </w:tcBorders>
          </w:tcPr>
          <w:p w14:paraId="74FA2CD1"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56</w:t>
            </w:r>
          </w:p>
        </w:tc>
        <w:tc>
          <w:tcPr>
            <w:tcW w:w="2269" w:type="dxa"/>
            <w:tcBorders>
              <w:top w:val="nil"/>
              <w:left w:val="nil"/>
              <w:bottom w:val="single" w:sz="4" w:space="0" w:color="auto"/>
              <w:right w:val="single" w:sz="4" w:space="0" w:color="auto"/>
            </w:tcBorders>
          </w:tcPr>
          <w:p w14:paraId="3C96538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д.Гора</w:t>
            </w:r>
          </w:p>
        </w:tc>
        <w:tc>
          <w:tcPr>
            <w:tcW w:w="2128" w:type="dxa"/>
            <w:tcBorders>
              <w:top w:val="nil"/>
              <w:left w:val="nil"/>
              <w:bottom w:val="single" w:sz="4" w:space="0" w:color="auto"/>
              <w:right w:val="single" w:sz="4" w:space="0" w:color="auto"/>
            </w:tcBorders>
          </w:tcPr>
          <w:p w14:paraId="6E0F106C"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11235ОПМР-068</w:t>
            </w:r>
          </w:p>
        </w:tc>
        <w:tc>
          <w:tcPr>
            <w:tcW w:w="1416" w:type="dxa"/>
            <w:tcBorders>
              <w:top w:val="nil"/>
              <w:left w:val="nil"/>
              <w:bottom w:val="single" w:sz="4" w:space="0" w:color="auto"/>
              <w:right w:val="single" w:sz="4" w:space="0" w:color="auto"/>
            </w:tcBorders>
          </w:tcPr>
          <w:p w14:paraId="52F5E9C8"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3F1682E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5DA80126" w14:textId="77777777" w:rsidR="00FB4801" w:rsidRPr="009E1432" w:rsidRDefault="00FB4801" w:rsidP="00FB4801">
            <w:pPr>
              <w:spacing w:after="0" w:line="240" w:lineRule="auto"/>
              <w:jc w:val="center"/>
              <w:rPr>
                <w:rFonts w:ascii="Times New Roman" w:hAnsi="Times New Roman" w:cs="Times New Roman"/>
                <w:sz w:val="26"/>
                <w:szCs w:val="26"/>
              </w:rPr>
            </w:pPr>
          </w:p>
        </w:tc>
        <w:tc>
          <w:tcPr>
            <w:tcW w:w="1559" w:type="dxa"/>
            <w:tcBorders>
              <w:top w:val="nil"/>
              <w:left w:val="nil"/>
              <w:bottom w:val="single" w:sz="4" w:space="0" w:color="auto"/>
              <w:right w:val="single" w:sz="4" w:space="0" w:color="auto"/>
            </w:tcBorders>
          </w:tcPr>
          <w:p w14:paraId="114101F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0,5</w:t>
            </w:r>
          </w:p>
        </w:tc>
      </w:tr>
      <w:tr w:rsidR="00FB4801" w:rsidRPr="009E1432" w14:paraId="35029DAC" w14:textId="77777777" w:rsidTr="00FB4801">
        <w:trPr>
          <w:trHeight w:val="660"/>
          <w:jc w:val="center"/>
        </w:trPr>
        <w:tc>
          <w:tcPr>
            <w:tcW w:w="567" w:type="dxa"/>
            <w:tcBorders>
              <w:top w:val="nil"/>
              <w:left w:val="single" w:sz="4" w:space="0" w:color="auto"/>
              <w:bottom w:val="single" w:sz="4" w:space="0" w:color="auto"/>
              <w:right w:val="single" w:sz="4" w:space="0" w:color="auto"/>
            </w:tcBorders>
          </w:tcPr>
          <w:p w14:paraId="329FD678"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57</w:t>
            </w:r>
          </w:p>
        </w:tc>
        <w:tc>
          <w:tcPr>
            <w:tcW w:w="2269" w:type="dxa"/>
            <w:tcBorders>
              <w:top w:val="nil"/>
              <w:left w:val="nil"/>
              <w:bottom w:val="single" w:sz="4" w:space="0" w:color="auto"/>
              <w:right w:val="single" w:sz="4" w:space="0" w:color="auto"/>
            </w:tcBorders>
          </w:tcPr>
          <w:p w14:paraId="38F3935C"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д. Большой Кряж</w:t>
            </w:r>
          </w:p>
        </w:tc>
        <w:tc>
          <w:tcPr>
            <w:tcW w:w="2128" w:type="dxa"/>
            <w:tcBorders>
              <w:top w:val="nil"/>
              <w:left w:val="nil"/>
              <w:bottom w:val="single" w:sz="4" w:space="0" w:color="auto"/>
              <w:right w:val="single" w:sz="4" w:space="0" w:color="auto"/>
            </w:tcBorders>
          </w:tcPr>
          <w:p w14:paraId="7368FB1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11235ОПМР-069</w:t>
            </w:r>
          </w:p>
        </w:tc>
        <w:tc>
          <w:tcPr>
            <w:tcW w:w="1416" w:type="dxa"/>
            <w:tcBorders>
              <w:top w:val="nil"/>
              <w:left w:val="nil"/>
              <w:bottom w:val="single" w:sz="4" w:space="0" w:color="auto"/>
              <w:right w:val="single" w:sz="4" w:space="0" w:color="auto"/>
            </w:tcBorders>
          </w:tcPr>
          <w:p w14:paraId="1D76D82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734E849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26407DF4" w14:textId="77777777" w:rsidR="00FB4801" w:rsidRPr="009E1432" w:rsidRDefault="00FB4801" w:rsidP="00FB4801">
            <w:pPr>
              <w:spacing w:after="0" w:line="240" w:lineRule="auto"/>
              <w:jc w:val="center"/>
              <w:rPr>
                <w:rFonts w:ascii="Times New Roman" w:hAnsi="Times New Roman" w:cs="Times New Roman"/>
                <w:sz w:val="26"/>
                <w:szCs w:val="26"/>
              </w:rPr>
            </w:pPr>
          </w:p>
        </w:tc>
        <w:tc>
          <w:tcPr>
            <w:tcW w:w="1559" w:type="dxa"/>
            <w:tcBorders>
              <w:top w:val="nil"/>
              <w:left w:val="nil"/>
              <w:bottom w:val="single" w:sz="4" w:space="0" w:color="auto"/>
              <w:right w:val="single" w:sz="4" w:space="0" w:color="auto"/>
            </w:tcBorders>
          </w:tcPr>
          <w:p w14:paraId="132CB40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1,2</w:t>
            </w:r>
          </w:p>
        </w:tc>
      </w:tr>
      <w:tr w:rsidR="00FB4801" w:rsidRPr="009E1432" w14:paraId="748DC2B4" w14:textId="77777777" w:rsidTr="00FB4801">
        <w:trPr>
          <w:trHeight w:val="720"/>
          <w:jc w:val="center"/>
        </w:trPr>
        <w:tc>
          <w:tcPr>
            <w:tcW w:w="567" w:type="dxa"/>
            <w:tcBorders>
              <w:top w:val="nil"/>
              <w:left w:val="single" w:sz="4" w:space="0" w:color="auto"/>
              <w:bottom w:val="single" w:sz="4" w:space="0" w:color="auto"/>
              <w:right w:val="single" w:sz="4" w:space="0" w:color="auto"/>
            </w:tcBorders>
          </w:tcPr>
          <w:p w14:paraId="4067AD5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58</w:t>
            </w:r>
          </w:p>
        </w:tc>
        <w:tc>
          <w:tcPr>
            <w:tcW w:w="2269" w:type="dxa"/>
            <w:tcBorders>
              <w:top w:val="nil"/>
              <w:left w:val="nil"/>
              <w:bottom w:val="single" w:sz="4" w:space="0" w:color="auto"/>
              <w:right w:val="single" w:sz="4" w:space="0" w:color="auto"/>
            </w:tcBorders>
          </w:tcPr>
          <w:p w14:paraId="6472DFD7"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п.Запань Яреньга</w:t>
            </w:r>
          </w:p>
        </w:tc>
        <w:tc>
          <w:tcPr>
            <w:tcW w:w="2128" w:type="dxa"/>
            <w:tcBorders>
              <w:top w:val="nil"/>
              <w:left w:val="nil"/>
              <w:bottom w:val="single" w:sz="4" w:space="0" w:color="auto"/>
              <w:right w:val="single" w:sz="4" w:space="0" w:color="auto"/>
            </w:tcBorders>
          </w:tcPr>
          <w:p w14:paraId="26021C2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11235ОПМР-070</w:t>
            </w:r>
          </w:p>
        </w:tc>
        <w:tc>
          <w:tcPr>
            <w:tcW w:w="1416" w:type="dxa"/>
            <w:tcBorders>
              <w:top w:val="nil"/>
              <w:left w:val="nil"/>
              <w:bottom w:val="single" w:sz="4" w:space="0" w:color="auto"/>
              <w:right w:val="single" w:sz="4" w:space="0" w:color="auto"/>
            </w:tcBorders>
          </w:tcPr>
          <w:p w14:paraId="39FE4D2C"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6BE35E6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0CA8C7CC"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твёрдое покрытие</w:t>
            </w:r>
          </w:p>
        </w:tc>
        <w:tc>
          <w:tcPr>
            <w:tcW w:w="1559" w:type="dxa"/>
            <w:tcBorders>
              <w:top w:val="nil"/>
              <w:left w:val="nil"/>
              <w:bottom w:val="single" w:sz="4" w:space="0" w:color="auto"/>
              <w:right w:val="single" w:sz="4" w:space="0" w:color="auto"/>
            </w:tcBorders>
          </w:tcPr>
          <w:p w14:paraId="420589B1"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2,8</w:t>
            </w:r>
          </w:p>
          <w:p w14:paraId="6980280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0,2</w:t>
            </w:r>
          </w:p>
        </w:tc>
      </w:tr>
      <w:tr w:rsidR="00FB4801" w:rsidRPr="009E1432" w14:paraId="6944598C" w14:textId="77777777" w:rsidTr="00FB4801">
        <w:trPr>
          <w:trHeight w:val="690"/>
          <w:jc w:val="center"/>
        </w:trPr>
        <w:tc>
          <w:tcPr>
            <w:tcW w:w="567" w:type="dxa"/>
            <w:tcBorders>
              <w:top w:val="nil"/>
              <w:left w:val="single" w:sz="4" w:space="0" w:color="auto"/>
              <w:bottom w:val="single" w:sz="4" w:space="0" w:color="auto"/>
              <w:right w:val="single" w:sz="4" w:space="0" w:color="auto"/>
            </w:tcBorders>
          </w:tcPr>
          <w:p w14:paraId="7D736BD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59</w:t>
            </w:r>
          </w:p>
        </w:tc>
        <w:tc>
          <w:tcPr>
            <w:tcW w:w="2269" w:type="dxa"/>
            <w:tcBorders>
              <w:top w:val="nil"/>
              <w:left w:val="nil"/>
              <w:bottom w:val="single" w:sz="4" w:space="0" w:color="auto"/>
              <w:right w:val="single" w:sz="4" w:space="0" w:color="auto"/>
            </w:tcBorders>
          </w:tcPr>
          <w:p w14:paraId="4FFE4D3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д.Новая Деревня</w:t>
            </w:r>
          </w:p>
        </w:tc>
        <w:tc>
          <w:tcPr>
            <w:tcW w:w="2128" w:type="dxa"/>
            <w:tcBorders>
              <w:top w:val="nil"/>
              <w:left w:val="nil"/>
              <w:bottom w:val="single" w:sz="4" w:space="0" w:color="auto"/>
              <w:right w:val="single" w:sz="4" w:space="0" w:color="auto"/>
            </w:tcBorders>
          </w:tcPr>
          <w:p w14:paraId="69E4EC8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11235ОПМР-071</w:t>
            </w:r>
          </w:p>
        </w:tc>
        <w:tc>
          <w:tcPr>
            <w:tcW w:w="1416" w:type="dxa"/>
            <w:tcBorders>
              <w:top w:val="nil"/>
              <w:left w:val="nil"/>
              <w:bottom w:val="single" w:sz="4" w:space="0" w:color="auto"/>
              <w:right w:val="single" w:sz="4" w:space="0" w:color="auto"/>
            </w:tcBorders>
          </w:tcPr>
          <w:p w14:paraId="0E53D88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41A798A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5598FD9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0,7</w:t>
            </w:r>
          </w:p>
        </w:tc>
      </w:tr>
      <w:tr w:rsidR="00FB4801" w:rsidRPr="009E1432" w14:paraId="0CF7CDF3" w14:textId="77777777" w:rsidTr="00FB4801">
        <w:trPr>
          <w:trHeight w:val="675"/>
          <w:jc w:val="center"/>
        </w:trPr>
        <w:tc>
          <w:tcPr>
            <w:tcW w:w="567" w:type="dxa"/>
            <w:tcBorders>
              <w:top w:val="nil"/>
              <w:left w:val="single" w:sz="4" w:space="0" w:color="auto"/>
              <w:bottom w:val="single" w:sz="4" w:space="0" w:color="auto"/>
              <w:right w:val="single" w:sz="4" w:space="0" w:color="auto"/>
            </w:tcBorders>
          </w:tcPr>
          <w:p w14:paraId="7E2C40B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60</w:t>
            </w:r>
          </w:p>
        </w:tc>
        <w:tc>
          <w:tcPr>
            <w:tcW w:w="2269" w:type="dxa"/>
            <w:tcBorders>
              <w:top w:val="nil"/>
              <w:left w:val="nil"/>
              <w:bottom w:val="single" w:sz="4" w:space="0" w:color="auto"/>
              <w:right w:val="single" w:sz="4" w:space="0" w:color="auto"/>
            </w:tcBorders>
          </w:tcPr>
          <w:p w14:paraId="02BB020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ул.Набережная Подбельского</w:t>
            </w:r>
          </w:p>
        </w:tc>
        <w:tc>
          <w:tcPr>
            <w:tcW w:w="2128" w:type="dxa"/>
            <w:tcBorders>
              <w:top w:val="nil"/>
              <w:left w:val="nil"/>
              <w:bottom w:val="single" w:sz="4" w:space="0" w:color="auto"/>
              <w:right w:val="single" w:sz="4" w:space="0" w:color="auto"/>
            </w:tcBorders>
          </w:tcPr>
          <w:p w14:paraId="5B486DE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11235ОПМР-072</w:t>
            </w:r>
          </w:p>
        </w:tc>
        <w:tc>
          <w:tcPr>
            <w:tcW w:w="1416" w:type="dxa"/>
            <w:tcBorders>
              <w:top w:val="nil"/>
              <w:left w:val="nil"/>
              <w:bottom w:val="single" w:sz="4" w:space="0" w:color="auto"/>
              <w:right w:val="single" w:sz="4" w:space="0" w:color="auto"/>
            </w:tcBorders>
          </w:tcPr>
          <w:p w14:paraId="04ADF239"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2032260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3EE9087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0,65</w:t>
            </w:r>
          </w:p>
        </w:tc>
      </w:tr>
      <w:tr w:rsidR="00FB4801" w:rsidRPr="009E1432" w14:paraId="29B294F1" w14:textId="77777777" w:rsidTr="00FB4801">
        <w:trPr>
          <w:trHeight w:val="690"/>
          <w:jc w:val="center"/>
        </w:trPr>
        <w:tc>
          <w:tcPr>
            <w:tcW w:w="567" w:type="dxa"/>
            <w:tcBorders>
              <w:top w:val="nil"/>
              <w:left w:val="single" w:sz="4" w:space="0" w:color="auto"/>
              <w:bottom w:val="single" w:sz="4" w:space="0" w:color="auto"/>
              <w:right w:val="single" w:sz="4" w:space="0" w:color="auto"/>
            </w:tcBorders>
          </w:tcPr>
          <w:p w14:paraId="19A4A6A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61</w:t>
            </w:r>
          </w:p>
        </w:tc>
        <w:tc>
          <w:tcPr>
            <w:tcW w:w="2269" w:type="dxa"/>
            <w:tcBorders>
              <w:top w:val="nil"/>
              <w:left w:val="nil"/>
              <w:bottom w:val="single" w:sz="4" w:space="0" w:color="auto"/>
              <w:right w:val="single" w:sz="4" w:space="0" w:color="auto"/>
            </w:tcBorders>
          </w:tcPr>
          <w:p w14:paraId="5C99A05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ул.Братьев Покровских</w:t>
            </w:r>
          </w:p>
        </w:tc>
        <w:tc>
          <w:tcPr>
            <w:tcW w:w="2128" w:type="dxa"/>
            <w:tcBorders>
              <w:top w:val="nil"/>
              <w:left w:val="nil"/>
              <w:bottom w:val="single" w:sz="4" w:space="0" w:color="auto"/>
              <w:right w:val="single" w:sz="4" w:space="0" w:color="auto"/>
            </w:tcBorders>
          </w:tcPr>
          <w:p w14:paraId="0CAA183C"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11235ОПМР-073</w:t>
            </w:r>
          </w:p>
        </w:tc>
        <w:tc>
          <w:tcPr>
            <w:tcW w:w="1416" w:type="dxa"/>
            <w:tcBorders>
              <w:top w:val="nil"/>
              <w:left w:val="nil"/>
              <w:bottom w:val="single" w:sz="4" w:space="0" w:color="auto"/>
              <w:right w:val="single" w:sz="4" w:space="0" w:color="auto"/>
            </w:tcBorders>
          </w:tcPr>
          <w:p w14:paraId="7470605A"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IV</w:t>
            </w:r>
          </w:p>
        </w:tc>
        <w:tc>
          <w:tcPr>
            <w:tcW w:w="2269" w:type="dxa"/>
            <w:tcBorders>
              <w:top w:val="nil"/>
              <w:left w:val="nil"/>
              <w:bottom w:val="single" w:sz="4" w:space="0" w:color="auto"/>
              <w:right w:val="single" w:sz="4" w:space="0" w:color="auto"/>
            </w:tcBorders>
          </w:tcPr>
          <w:p w14:paraId="162D637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664EA9EB"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твёрдое покрытие</w:t>
            </w:r>
          </w:p>
        </w:tc>
        <w:tc>
          <w:tcPr>
            <w:tcW w:w="1559" w:type="dxa"/>
            <w:tcBorders>
              <w:top w:val="nil"/>
              <w:left w:val="nil"/>
              <w:bottom w:val="single" w:sz="4" w:space="0" w:color="auto"/>
              <w:right w:val="single" w:sz="4" w:space="0" w:color="auto"/>
            </w:tcBorders>
          </w:tcPr>
          <w:p w14:paraId="72D991B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0,24</w:t>
            </w:r>
          </w:p>
          <w:p w14:paraId="1FB7B7D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0,86</w:t>
            </w:r>
          </w:p>
          <w:p w14:paraId="66140938" w14:textId="77777777" w:rsidR="00FB4801" w:rsidRPr="009E1432" w:rsidRDefault="00FB4801" w:rsidP="00FB4801">
            <w:pPr>
              <w:spacing w:after="0" w:line="240" w:lineRule="auto"/>
              <w:jc w:val="center"/>
              <w:rPr>
                <w:rFonts w:ascii="Times New Roman" w:hAnsi="Times New Roman" w:cs="Times New Roman"/>
                <w:sz w:val="26"/>
                <w:szCs w:val="26"/>
              </w:rPr>
            </w:pPr>
          </w:p>
        </w:tc>
      </w:tr>
      <w:tr w:rsidR="00FB4801" w:rsidRPr="009E1432" w14:paraId="37ED974C" w14:textId="77777777" w:rsidTr="00FB4801">
        <w:trPr>
          <w:trHeight w:val="660"/>
          <w:jc w:val="center"/>
        </w:trPr>
        <w:tc>
          <w:tcPr>
            <w:tcW w:w="567" w:type="dxa"/>
            <w:tcBorders>
              <w:top w:val="nil"/>
              <w:left w:val="single" w:sz="4" w:space="0" w:color="auto"/>
              <w:bottom w:val="single" w:sz="4" w:space="0" w:color="auto"/>
              <w:right w:val="single" w:sz="4" w:space="0" w:color="auto"/>
            </w:tcBorders>
          </w:tcPr>
          <w:p w14:paraId="4308B51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62</w:t>
            </w:r>
          </w:p>
        </w:tc>
        <w:tc>
          <w:tcPr>
            <w:tcW w:w="2269" w:type="dxa"/>
            <w:tcBorders>
              <w:top w:val="nil"/>
              <w:left w:val="nil"/>
              <w:bottom w:val="single" w:sz="4" w:space="0" w:color="auto"/>
              <w:right w:val="single" w:sz="4" w:space="0" w:color="auto"/>
            </w:tcBorders>
          </w:tcPr>
          <w:p w14:paraId="401847D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ул.Дубинина</w:t>
            </w:r>
          </w:p>
        </w:tc>
        <w:tc>
          <w:tcPr>
            <w:tcW w:w="2128" w:type="dxa"/>
            <w:tcBorders>
              <w:top w:val="nil"/>
              <w:left w:val="nil"/>
              <w:bottom w:val="single" w:sz="4" w:space="0" w:color="auto"/>
              <w:right w:val="single" w:sz="4" w:space="0" w:color="auto"/>
            </w:tcBorders>
          </w:tcPr>
          <w:p w14:paraId="7E89C39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11235ОПМР-074</w:t>
            </w:r>
          </w:p>
        </w:tc>
        <w:tc>
          <w:tcPr>
            <w:tcW w:w="1416" w:type="dxa"/>
            <w:tcBorders>
              <w:top w:val="nil"/>
              <w:left w:val="nil"/>
              <w:bottom w:val="single" w:sz="4" w:space="0" w:color="auto"/>
              <w:right w:val="single" w:sz="4" w:space="0" w:color="auto"/>
            </w:tcBorders>
          </w:tcPr>
          <w:p w14:paraId="0620B386"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IV</w:t>
            </w:r>
          </w:p>
        </w:tc>
        <w:tc>
          <w:tcPr>
            <w:tcW w:w="2269" w:type="dxa"/>
            <w:tcBorders>
              <w:top w:val="nil"/>
              <w:left w:val="nil"/>
              <w:bottom w:val="single" w:sz="4" w:space="0" w:color="auto"/>
              <w:right w:val="single" w:sz="4" w:space="0" w:color="auto"/>
            </w:tcBorders>
          </w:tcPr>
          <w:p w14:paraId="2F93DC58"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5678EC71"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твёрдое покрытие</w:t>
            </w:r>
          </w:p>
        </w:tc>
        <w:tc>
          <w:tcPr>
            <w:tcW w:w="1559" w:type="dxa"/>
            <w:tcBorders>
              <w:top w:val="nil"/>
              <w:left w:val="nil"/>
              <w:bottom w:val="single" w:sz="4" w:space="0" w:color="auto"/>
              <w:right w:val="single" w:sz="4" w:space="0" w:color="auto"/>
            </w:tcBorders>
          </w:tcPr>
          <w:p w14:paraId="7813880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0,27</w:t>
            </w:r>
          </w:p>
          <w:p w14:paraId="2056AB1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0,83</w:t>
            </w:r>
          </w:p>
        </w:tc>
      </w:tr>
      <w:tr w:rsidR="00FB4801" w:rsidRPr="009E1432" w14:paraId="5BAF8DDD" w14:textId="77777777" w:rsidTr="00FB4801">
        <w:trPr>
          <w:trHeight w:val="600"/>
          <w:jc w:val="center"/>
        </w:trPr>
        <w:tc>
          <w:tcPr>
            <w:tcW w:w="567" w:type="dxa"/>
            <w:tcBorders>
              <w:top w:val="nil"/>
              <w:left w:val="single" w:sz="4" w:space="0" w:color="auto"/>
              <w:bottom w:val="single" w:sz="4" w:space="0" w:color="auto"/>
              <w:right w:val="single" w:sz="4" w:space="0" w:color="auto"/>
            </w:tcBorders>
          </w:tcPr>
          <w:p w14:paraId="30D21C9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63</w:t>
            </w:r>
          </w:p>
        </w:tc>
        <w:tc>
          <w:tcPr>
            <w:tcW w:w="2269" w:type="dxa"/>
            <w:tcBorders>
              <w:top w:val="nil"/>
              <w:left w:val="nil"/>
              <w:bottom w:val="single" w:sz="4" w:space="0" w:color="auto"/>
              <w:right w:val="single" w:sz="4" w:space="0" w:color="auto"/>
            </w:tcBorders>
          </w:tcPr>
          <w:p w14:paraId="079EDE57"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ул.Урицкого</w:t>
            </w:r>
          </w:p>
        </w:tc>
        <w:tc>
          <w:tcPr>
            <w:tcW w:w="2128" w:type="dxa"/>
            <w:tcBorders>
              <w:top w:val="nil"/>
              <w:left w:val="nil"/>
              <w:bottom w:val="single" w:sz="4" w:space="0" w:color="auto"/>
              <w:right w:val="single" w:sz="4" w:space="0" w:color="auto"/>
            </w:tcBorders>
          </w:tcPr>
          <w:p w14:paraId="74C4662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11235ОПМР-075</w:t>
            </w:r>
          </w:p>
        </w:tc>
        <w:tc>
          <w:tcPr>
            <w:tcW w:w="1416" w:type="dxa"/>
            <w:tcBorders>
              <w:top w:val="nil"/>
              <w:left w:val="nil"/>
              <w:bottom w:val="single" w:sz="4" w:space="0" w:color="auto"/>
              <w:right w:val="single" w:sz="4" w:space="0" w:color="auto"/>
            </w:tcBorders>
          </w:tcPr>
          <w:p w14:paraId="2D8FC900"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IV</w:t>
            </w:r>
          </w:p>
        </w:tc>
        <w:tc>
          <w:tcPr>
            <w:tcW w:w="2269" w:type="dxa"/>
            <w:tcBorders>
              <w:top w:val="nil"/>
              <w:left w:val="nil"/>
              <w:bottom w:val="single" w:sz="4" w:space="0" w:color="auto"/>
              <w:right w:val="single" w:sz="4" w:space="0" w:color="auto"/>
            </w:tcBorders>
          </w:tcPr>
          <w:p w14:paraId="001ECEF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38F64B3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1,2</w:t>
            </w:r>
          </w:p>
        </w:tc>
      </w:tr>
      <w:tr w:rsidR="00FB4801" w:rsidRPr="009E1432" w14:paraId="3F1ED205" w14:textId="77777777" w:rsidTr="00FB4801">
        <w:trPr>
          <w:trHeight w:val="690"/>
          <w:jc w:val="center"/>
        </w:trPr>
        <w:tc>
          <w:tcPr>
            <w:tcW w:w="567" w:type="dxa"/>
            <w:tcBorders>
              <w:top w:val="nil"/>
              <w:left w:val="single" w:sz="4" w:space="0" w:color="auto"/>
              <w:bottom w:val="single" w:sz="4" w:space="0" w:color="auto"/>
              <w:right w:val="single" w:sz="4" w:space="0" w:color="auto"/>
            </w:tcBorders>
          </w:tcPr>
          <w:p w14:paraId="78E2313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64</w:t>
            </w:r>
          </w:p>
        </w:tc>
        <w:tc>
          <w:tcPr>
            <w:tcW w:w="2269" w:type="dxa"/>
            <w:tcBorders>
              <w:top w:val="nil"/>
              <w:left w:val="nil"/>
              <w:bottom w:val="single" w:sz="4" w:space="0" w:color="auto"/>
              <w:right w:val="single" w:sz="4" w:space="0" w:color="auto"/>
            </w:tcBorders>
          </w:tcPr>
          <w:p w14:paraId="18864A2C"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ул.Космонавтов</w:t>
            </w:r>
          </w:p>
        </w:tc>
        <w:tc>
          <w:tcPr>
            <w:tcW w:w="2128" w:type="dxa"/>
            <w:tcBorders>
              <w:top w:val="nil"/>
              <w:left w:val="nil"/>
              <w:bottom w:val="single" w:sz="4" w:space="0" w:color="auto"/>
              <w:right w:val="single" w:sz="4" w:space="0" w:color="auto"/>
            </w:tcBorders>
          </w:tcPr>
          <w:p w14:paraId="72D828F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11235ОПМР-076</w:t>
            </w:r>
          </w:p>
        </w:tc>
        <w:tc>
          <w:tcPr>
            <w:tcW w:w="1416" w:type="dxa"/>
            <w:tcBorders>
              <w:top w:val="nil"/>
              <w:left w:val="nil"/>
              <w:bottom w:val="single" w:sz="4" w:space="0" w:color="auto"/>
              <w:right w:val="single" w:sz="4" w:space="0" w:color="auto"/>
            </w:tcBorders>
          </w:tcPr>
          <w:p w14:paraId="69A8614C"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IV</w:t>
            </w:r>
          </w:p>
        </w:tc>
        <w:tc>
          <w:tcPr>
            <w:tcW w:w="2269" w:type="dxa"/>
            <w:tcBorders>
              <w:top w:val="nil"/>
              <w:left w:val="nil"/>
              <w:bottom w:val="single" w:sz="4" w:space="0" w:color="auto"/>
              <w:right w:val="single" w:sz="4" w:space="0" w:color="auto"/>
            </w:tcBorders>
          </w:tcPr>
          <w:p w14:paraId="7BA98B3B"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324F427B"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твёрдое покрытие</w:t>
            </w:r>
          </w:p>
        </w:tc>
        <w:tc>
          <w:tcPr>
            <w:tcW w:w="1559" w:type="dxa"/>
            <w:tcBorders>
              <w:top w:val="nil"/>
              <w:left w:val="nil"/>
              <w:bottom w:val="single" w:sz="4" w:space="0" w:color="auto"/>
              <w:right w:val="single" w:sz="4" w:space="0" w:color="auto"/>
            </w:tcBorders>
          </w:tcPr>
          <w:p w14:paraId="25B63FD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0,93</w:t>
            </w:r>
          </w:p>
          <w:p w14:paraId="5BBB650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0,52</w:t>
            </w:r>
          </w:p>
        </w:tc>
      </w:tr>
      <w:tr w:rsidR="00FB4801" w:rsidRPr="009E1432" w14:paraId="6193FF23" w14:textId="77777777" w:rsidTr="00FB4801">
        <w:trPr>
          <w:trHeight w:val="600"/>
          <w:jc w:val="center"/>
        </w:trPr>
        <w:tc>
          <w:tcPr>
            <w:tcW w:w="567" w:type="dxa"/>
            <w:tcBorders>
              <w:top w:val="nil"/>
              <w:left w:val="single" w:sz="4" w:space="0" w:color="auto"/>
              <w:bottom w:val="single" w:sz="4" w:space="0" w:color="auto"/>
              <w:right w:val="single" w:sz="4" w:space="0" w:color="auto"/>
            </w:tcBorders>
          </w:tcPr>
          <w:p w14:paraId="1C6BF0EC"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lastRenderedPageBreak/>
              <w:t>65</w:t>
            </w:r>
          </w:p>
        </w:tc>
        <w:tc>
          <w:tcPr>
            <w:tcW w:w="2269" w:type="dxa"/>
            <w:tcBorders>
              <w:top w:val="nil"/>
              <w:left w:val="nil"/>
              <w:bottom w:val="single" w:sz="4" w:space="0" w:color="auto"/>
              <w:right w:val="single" w:sz="4" w:space="0" w:color="auto"/>
            </w:tcBorders>
          </w:tcPr>
          <w:p w14:paraId="74063EC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ул.Пионерская</w:t>
            </w:r>
          </w:p>
        </w:tc>
        <w:tc>
          <w:tcPr>
            <w:tcW w:w="2128" w:type="dxa"/>
            <w:tcBorders>
              <w:top w:val="nil"/>
              <w:left w:val="nil"/>
              <w:bottom w:val="single" w:sz="4" w:space="0" w:color="auto"/>
              <w:right w:val="single" w:sz="4" w:space="0" w:color="auto"/>
            </w:tcBorders>
          </w:tcPr>
          <w:p w14:paraId="2EA48A6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11235ОПМР-077</w:t>
            </w:r>
          </w:p>
        </w:tc>
        <w:tc>
          <w:tcPr>
            <w:tcW w:w="1416" w:type="dxa"/>
            <w:tcBorders>
              <w:top w:val="nil"/>
              <w:left w:val="nil"/>
              <w:bottom w:val="single" w:sz="4" w:space="0" w:color="auto"/>
              <w:right w:val="single" w:sz="4" w:space="0" w:color="auto"/>
            </w:tcBorders>
          </w:tcPr>
          <w:p w14:paraId="795F61EB"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IV</w:t>
            </w:r>
          </w:p>
        </w:tc>
        <w:tc>
          <w:tcPr>
            <w:tcW w:w="2269" w:type="dxa"/>
            <w:tcBorders>
              <w:top w:val="nil"/>
              <w:left w:val="nil"/>
              <w:bottom w:val="single" w:sz="4" w:space="0" w:color="auto"/>
              <w:right w:val="single" w:sz="4" w:space="0" w:color="auto"/>
            </w:tcBorders>
          </w:tcPr>
          <w:p w14:paraId="5B3C6AE8"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37DE2DE8"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1,3</w:t>
            </w:r>
          </w:p>
        </w:tc>
      </w:tr>
      <w:tr w:rsidR="00FB4801" w:rsidRPr="009E1432" w14:paraId="6A662AAA" w14:textId="77777777" w:rsidTr="00FB4801">
        <w:trPr>
          <w:trHeight w:val="645"/>
          <w:jc w:val="center"/>
        </w:trPr>
        <w:tc>
          <w:tcPr>
            <w:tcW w:w="567" w:type="dxa"/>
            <w:tcBorders>
              <w:top w:val="nil"/>
              <w:left w:val="single" w:sz="4" w:space="0" w:color="auto"/>
              <w:bottom w:val="single" w:sz="4" w:space="0" w:color="auto"/>
              <w:right w:val="single" w:sz="4" w:space="0" w:color="auto"/>
            </w:tcBorders>
          </w:tcPr>
          <w:p w14:paraId="05AFC41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66</w:t>
            </w:r>
          </w:p>
        </w:tc>
        <w:tc>
          <w:tcPr>
            <w:tcW w:w="2269" w:type="dxa"/>
            <w:tcBorders>
              <w:top w:val="nil"/>
              <w:left w:val="nil"/>
              <w:bottom w:val="single" w:sz="4" w:space="0" w:color="auto"/>
              <w:right w:val="single" w:sz="4" w:space="0" w:color="auto"/>
            </w:tcBorders>
          </w:tcPr>
          <w:p w14:paraId="4302B98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ул.Маяковского</w:t>
            </w:r>
          </w:p>
        </w:tc>
        <w:tc>
          <w:tcPr>
            <w:tcW w:w="2128" w:type="dxa"/>
            <w:tcBorders>
              <w:top w:val="nil"/>
              <w:left w:val="nil"/>
              <w:bottom w:val="single" w:sz="4" w:space="0" w:color="auto"/>
              <w:right w:val="single" w:sz="4" w:space="0" w:color="auto"/>
            </w:tcBorders>
          </w:tcPr>
          <w:p w14:paraId="5A93CCE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11235ОПМР-078</w:t>
            </w:r>
          </w:p>
        </w:tc>
        <w:tc>
          <w:tcPr>
            <w:tcW w:w="1416" w:type="dxa"/>
            <w:tcBorders>
              <w:top w:val="nil"/>
              <w:left w:val="nil"/>
              <w:bottom w:val="single" w:sz="4" w:space="0" w:color="auto"/>
              <w:right w:val="single" w:sz="4" w:space="0" w:color="auto"/>
            </w:tcBorders>
          </w:tcPr>
          <w:p w14:paraId="73288C7C"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75A277B1"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74D6AAD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w:t>
            </w:r>
          </w:p>
        </w:tc>
      </w:tr>
      <w:tr w:rsidR="00FB4801" w:rsidRPr="009E1432" w14:paraId="077C895F" w14:textId="77777777" w:rsidTr="00FB4801">
        <w:trPr>
          <w:trHeight w:val="675"/>
          <w:jc w:val="center"/>
        </w:trPr>
        <w:tc>
          <w:tcPr>
            <w:tcW w:w="567" w:type="dxa"/>
            <w:tcBorders>
              <w:top w:val="nil"/>
              <w:left w:val="single" w:sz="4" w:space="0" w:color="auto"/>
              <w:bottom w:val="single" w:sz="4" w:space="0" w:color="auto"/>
              <w:right w:val="single" w:sz="4" w:space="0" w:color="auto"/>
            </w:tcBorders>
          </w:tcPr>
          <w:p w14:paraId="6C7FAD1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67</w:t>
            </w:r>
          </w:p>
        </w:tc>
        <w:tc>
          <w:tcPr>
            <w:tcW w:w="2269" w:type="dxa"/>
            <w:tcBorders>
              <w:top w:val="nil"/>
              <w:left w:val="nil"/>
              <w:bottom w:val="single" w:sz="4" w:space="0" w:color="auto"/>
              <w:right w:val="single" w:sz="4" w:space="0" w:color="auto"/>
            </w:tcBorders>
          </w:tcPr>
          <w:p w14:paraId="792177A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ул.Совхозная</w:t>
            </w:r>
          </w:p>
        </w:tc>
        <w:tc>
          <w:tcPr>
            <w:tcW w:w="2128" w:type="dxa"/>
            <w:tcBorders>
              <w:top w:val="nil"/>
              <w:left w:val="nil"/>
              <w:bottom w:val="single" w:sz="4" w:space="0" w:color="auto"/>
              <w:right w:val="single" w:sz="4" w:space="0" w:color="auto"/>
            </w:tcBorders>
          </w:tcPr>
          <w:p w14:paraId="13F7D8A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11235ОПМР-079</w:t>
            </w:r>
          </w:p>
        </w:tc>
        <w:tc>
          <w:tcPr>
            <w:tcW w:w="1416" w:type="dxa"/>
            <w:tcBorders>
              <w:top w:val="nil"/>
              <w:left w:val="nil"/>
              <w:bottom w:val="single" w:sz="4" w:space="0" w:color="auto"/>
              <w:right w:val="single" w:sz="4" w:space="0" w:color="auto"/>
            </w:tcBorders>
          </w:tcPr>
          <w:p w14:paraId="26400F55"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IV</w:t>
            </w:r>
          </w:p>
        </w:tc>
        <w:tc>
          <w:tcPr>
            <w:tcW w:w="2269" w:type="dxa"/>
            <w:tcBorders>
              <w:top w:val="nil"/>
              <w:left w:val="nil"/>
              <w:bottom w:val="single" w:sz="4" w:space="0" w:color="auto"/>
              <w:right w:val="single" w:sz="4" w:space="0" w:color="auto"/>
            </w:tcBorders>
          </w:tcPr>
          <w:p w14:paraId="0299095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44084A2A"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твёрдое покрытие</w:t>
            </w:r>
          </w:p>
        </w:tc>
        <w:tc>
          <w:tcPr>
            <w:tcW w:w="1559" w:type="dxa"/>
            <w:tcBorders>
              <w:top w:val="nil"/>
              <w:left w:val="nil"/>
              <w:bottom w:val="single" w:sz="4" w:space="0" w:color="auto"/>
              <w:right w:val="single" w:sz="4" w:space="0" w:color="auto"/>
            </w:tcBorders>
          </w:tcPr>
          <w:p w14:paraId="0D11F4E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0,27</w:t>
            </w:r>
          </w:p>
          <w:p w14:paraId="04ECB23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0,53</w:t>
            </w:r>
          </w:p>
        </w:tc>
      </w:tr>
      <w:tr w:rsidR="00FB4801" w:rsidRPr="009E1432" w14:paraId="2A52C0B3" w14:textId="77777777" w:rsidTr="00FB4801">
        <w:trPr>
          <w:trHeight w:val="645"/>
          <w:jc w:val="center"/>
        </w:trPr>
        <w:tc>
          <w:tcPr>
            <w:tcW w:w="567" w:type="dxa"/>
            <w:tcBorders>
              <w:top w:val="nil"/>
              <w:left w:val="single" w:sz="4" w:space="0" w:color="auto"/>
              <w:bottom w:val="single" w:sz="4" w:space="0" w:color="auto"/>
              <w:right w:val="single" w:sz="4" w:space="0" w:color="auto"/>
            </w:tcBorders>
          </w:tcPr>
          <w:p w14:paraId="4FAEC24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68</w:t>
            </w:r>
          </w:p>
        </w:tc>
        <w:tc>
          <w:tcPr>
            <w:tcW w:w="2269" w:type="dxa"/>
            <w:tcBorders>
              <w:top w:val="nil"/>
              <w:left w:val="nil"/>
              <w:bottom w:val="single" w:sz="4" w:space="0" w:color="auto"/>
              <w:right w:val="single" w:sz="4" w:space="0" w:color="auto"/>
            </w:tcBorders>
          </w:tcPr>
          <w:p w14:paraId="7E5EE8B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ул.Фиолетова</w:t>
            </w:r>
          </w:p>
        </w:tc>
        <w:tc>
          <w:tcPr>
            <w:tcW w:w="2128" w:type="dxa"/>
            <w:tcBorders>
              <w:top w:val="nil"/>
              <w:left w:val="nil"/>
              <w:bottom w:val="single" w:sz="4" w:space="0" w:color="auto"/>
              <w:right w:val="single" w:sz="4" w:space="0" w:color="auto"/>
            </w:tcBorders>
          </w:tcPr>
          <w:p w14:paraId="1A11A72B"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11235ОПМР-080</w:t>
            </w:r>
          </w:p>
        </w:tc>
        <w:tc>
          <w:tcPr>
            <w:tcW w:w="1416" w:type="dxa"/>
            <w:tcBorders>
              <w:top w:val="nil"/>
              <w:left w:val="nil"/>
              <w:bottom w:val="single" w:sz="4" w:space="0" w:color="auto"/>
              <w:right w:val="single" w:sz="4" w:space="0" w:color="auto"/>
            </w:tcBorders>
          </w:tcPr>
          <w:p w14:paraId="3246E095"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6422844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1B3A657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0,2</w:t>
            </w:r>
          </w:p>
        </w:tc>
      </w:tr>
      <w:tr w:rsidR="00FB4801" w:rsidRPr="009E1432" w14:paraId="42C19789" w14:textId="77777777" w:rsidTr="00FB4801">
        <w:trPr>
          <w:trHeight w:val="765"/>
          <w:jc w:val="center"/>
        </w:trPr>
        <w:tc>
          <w:tcPr>
            <w:tcW w:w="567" w:type="dxa"/>
            <w:tcBorders>
              <w:top w:val="nil"/>
              <w:left w:val="single" w:sz="4" w:space="0" w:color="auto"/>
              <w:bottom w:val="single" w:sz="4" w:space="0" w:color="auto"/>
              <w:right w:val="single" w:sz="4" w:space="0" w:color="auto"/>
            </w:tcBorders>
          </w:tcPr>
          <w:p w14:paraId="43B7574A"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69</w:t>
            </w:r>
          </w:p>
        </w:tc>
        <w:tc>
          <w:tcPr>
            <w:tcW w:w="2269" w:type="dxa"/>
            <w:tcBorders>
              <w:top w:val="nil"/>
              <w:left w:val="nil"/>
              <w:bottom w:val="single" w:sz="4" w:space="0" w:color="auto"/>
              <w:right w:val="single" w:sz="4" w:space="0" w:color="auto"/>
            </w:tcBorders>
          </w:tcPr>
          <w:p w14:paraId="6B9C779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ул.Вычегодская</w:t>
            </w:r>
          </w:p>
        </w:tc>
        <w:tc>
          <w:tcPr>
            <w:tcW w:w="2128" w:type="dxa"/>
            <w:tcBorders>
              <w:top w:val="nil"/>
              <w:left w:val="nil"/>
              <w:bottom w:val="single" w:sz="4" w:space="0" w:color="auto"/>
              <w:right w:val="single" w:sz="4" w:space="0" w:color="auto"/>
            </w:tcBorders>
          </w:tcPr>
          <w:p w14:paraId="6CA3CCAA"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11235ОПМР-081</w:t>
            </w:r>
          </w:p>
        </w:tc>
        <w:tc>
          <w:tcPr>
            <w:tcW w:w="1416" w:type="dxa"/>
            <w:tcBorders>
              <w:top w:val="nil"/>
              <w:left w:val="nil"/>
              <w:bottom w:val="single" w:sz="4" w:space="0" w:color="auto"/>
              <w:right w:val="single" w:sz="4" w:space="0" w:color="auto"/>
            </w:tcBorders>
          </w:tcPr>
          <w:p w14:paraId="62EF919D"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1BB2179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1A40CB3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0,5</w:t>
            </w:r>
          </w:p>
        </w:tc>
      </w:tr>
      <w:tr w:rsidR="00FB4801" w:rsidRPr="009E1432" w14:paraId="0289F0EF" w14:textId="77777777" w:rsidTr="00FB4801">
        <w:trPr>
          <w:trHeight w:val="705"/>
          <w:jc w:val="center"/>
        </w:trPr>
        <w:tc>
          <w:tcPr>
            <w:tcW w:w="567" w:type="dxa"/>
            <w:tcBorders>
              <w:top w:val="nil"/>
              <w:left w:val="single" w:sz="4" w:space="0" w:color="auto"/>
              <w:bottom w:val="single" w:sz="4" w:space="0" w:color="auto"/>
              <w:right w:val="single" w:sz="4" w:space="0" w:color="auto"/>
            </w:tcBorders>
          </w:tcPr>
          <w:p w14:paraId="17DF3B5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70</w:t>
            </w:r>
          </w:p>
        </w:tc>
        <w:tc>
          <w:tcPr>
            <w:tcW w:w="2269" w:type="dxa"/>
            <w:tcBorders>
              <w:top w:val="nil"/>
              <w:left w:val="nil"/>
              <w:bottom w:val="single" w:sz="4" w:space="0" w:color="auto"/>
              <w:right w:val="single" w:sz="4" w:space="0" w:color="auto"/>
            </w:tcBorders>
          </w:tcPr>
          <w:p w14:paraId="69F4208A"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ул.Восточная</w:t>
            </w:r>
          </w:p>
        </w:tc>
        <w:tc>
          <w:tcPr>
            <w:tcW w:w="2128" w:type="dxa"/>
            <w:tcBorders>
              <w:top w:val="nil"/>
              <w:left w:val="nil"/>
              <w:bottom w:val="single" w:sz="4" w:space="0" w:color="auto"/>
              <w:right w:val="single" w:sz="4" w:space="0" w:color="auto"/>
            </w:tcBorders>
          </w:tcPr>
          <w:p w14:paraId="55914737"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11235ОПМР-082</w:t>
            </w:r>
          </w:p>
        </w:tc>
        <w:tc>
          <w:tcPr>
            <w:tcW w:w="1416" w:type="dxa"/>
            <w:tcBorders>
              <w:top w:val="nil"/>
              <w:left w:val="nil"/>
              <w:bottom w:val="single" w:sz="4" w:space="0" w:color="auto"/>
              <w:right w:val="single" w:sz="4" w:space="0" w:color="auto"/>
            </w:tcBorders>
          </w:tcPr>
          <w:p w14:paraId="4165F733"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IV</w:t>
            </w:r>
          </w:p>
        </w:tc>
        <w:tc>
          <w:tcPr>
            <w:tcW w:w="2269" w:type="dxa"/>
            <w:tcBorders>
              <w:top w:val="nil"/>
              <w:left w:val="nil"/>
              <w:bottom w:val="single" w:sz="4" w:space="0" w:color="auto"/>
              <w:right w:val="single" w:sz="4" w:space="0" w:color="auto"/>
            </w:tcBorders>
          </w:tcPr>
          <w:p w14:paraId="7FC940C8"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твёрдое покрытие</w:t>
            </w:r>
          </w:p>
        </w:tc>
        <w:tc>
          <w:tcPr>
            <w:tcW w:w="1559" w:type="dxa"/>
            <w:tcBorders>
              <w:top w:val="nil"/>
              <w:left w:val="nil"/>
              <w:bottom w:val="single" w:sz="4" w:space="0" w:color="auto"/>
              <w:right w:val="single" w:sz="4" w:space="0" w:color="auto"/>
            </w:tcBorders>
          </w:tcPr>
          <w:p w14:paraId="66C7300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0,4</w:t>
            </w:r>
          </w:p>
        </w:tc>
      </w:tr>
      <w:tr w:rsidR="00FB4801" w:rsidRPr="009E1432" w14:paraId="5A7E2651" w14:textId="77777777" w:rsidTr="00FB4801">
        <w:trPr>
          <w:trHeight w:val="720"/>
          <w:jc w:val="center"/>
        </w:trPr>
        <w:tc>
          <w:tcPr>
            <w:tcW w:w="567" w:type="dxa"/>
            <w:tcBorders>
              <w:top w:val="nil"/>
              <w:left w:val="single" w:sz="4" w:space="0" w:color="auto"/>
              <w:bottom w:val="single" w:sz="4" w:space="0" w:color="auto"/>
              <w:right w:val="single" w:sz="4" w:space="0" w:color="auto"/>
            </w:tcBorders>
          </w:tcPr>
          <w:p w14:paraId="00ECAE6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71</w:t>
            </w:r>
          </w:p>
        </w:tc>
        <w:tc>
          <w:tcPr>
            <w:tcW w:w="2269" w:type="dxa"/>
            <w:tcBorders>
              <w:top w:val="nil"/>
              <w:left w:val="nil"/>
              <w:bottom w:val="single" w:sz="4" w:space="0" w:color="auto"/>
              <w:right w:val="single" w:sz="4" w:space="0" w:color="auto"/>
            </w:tcBorders>
          </w:tcPr>
          <w:p w14:paraId="12EAA9D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ул.Кости Зинина</w:t>
            </w:r>
          </w:p>
        </w:tc>
        <w:tc>
          <w:tcPr>
            <w:tcW w:w="2128" w:type="dxa"/>
            <w:tcBorders>
              <w:top w:val="nil"/>
              <w:left w:val="nil"/>
              <w:bottom w:val="single" w:sz="4" w:space="0" w:color="auto"/>
              <w:right w:val="single" w:sz="4" w:space="0" w:color="auto"/>
            </w:tcBorders>
          </w:tcPr>
          <w:p w14:paraId="4F835FF7"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11235ОПМР-083</w:t>
            </w:r>
          </w:p>
        </w:tc>
        <w:tc>
          <w:tcPr>
            <w:tcW w:w="1416" w:type="dxa"/>
            <w:tcBorders>
              <w:top w:val="nil"/>
              <w:left w:val="nil"/>
              <w:bottom w:val="single" w:sz="4" w:space="0" w:color="auto"/>
              <w:right w:val="single" w:sz="4" w:space="0" w:color="auto"/>
            </w:tcBorders>
          </w:tcPr>
          <w:p w14:paraId="7E0567E4"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306F8E17"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42AAD05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твёрдое покрытие</w:t>
            </w:r>
          </w:p>
        </w:tc>
        <w:tc>
          <w:tcPr>
            <w:tcW w:w="1559" w:type="dxa"/>
            <w:tcBorders>
              <w:top w:val="nil"/>
              <w:left w:val="nil"/>
              <w:bottom w:val="single" w:sz="4" w:space="0" w:color="auto"/>
              <w:right w:val="single" w:sz="4" w:space="0" w:color="auto"/>
            </w:tcBorders>
          </w:tcPr>
          <w:p w14:paraId="2E08489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0,1</w:t>
            </w:r>
          </w:p>
          <w:p w14:paraId="0ED69E28"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0,2</w:t>
            </w:r>
          </w:p>
        </w:tc>
      </w:tr>
      <w:tr w:rsidR="00FB4801" w:rsidRPr="009E1432" w14:paraId="5FEF9BAA" w14:textId="77777777" w:rsidTr="00FB4801">
        <w:trPr>
          <w:trHeight w:val="690"/>
          <w:jc w:val="center"/>
        </w:trPr>
        <w:tc>
          <w:tcPr>
            <w:tcW w:w="567" w:type="dxa"/>
            <w:tcBorders>
              <w:top w:val="nil"/>
              <w:left w:val="single" w:sz="4" w:space="0" w:color="auto"/>
              <w:bottom w:val="single" w:sz="4" w:space="0" w:color="auto"/>
              <w:right w:val="single" w:sz="4" w:space="0" w:color="auto"/>
            </w:tcBorders>
          </w:tcPr>
          <w:p w14:paraId="3490DDB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72</w:t>
            </w:r>
          </w:p>
        </w:tc>
        <w:tc>
          <w:tcPr>
            <w:tcW w:w="2269" w:type="dxa"/>
            <w:tcBorders>
              <w:top w:val="nil"/>
              <w:left w:val="nil"/>
              <w:bottom w:val="single" w:sz="4" w:space="0" w:color="auto"/>
              <w:right w:val="single" w:sz="4" w:space="0" w:color="auto"/>
            </w:tcBorders>
          </w:tcPr>
          <w:p w14:paraId="3495E19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 Кирпичная</w:t>
            </w:r>
          </w:p>
        </w:tc>
        <w:tc>
          <w:tcPr>
            <w:tcW w:w="2128" w:type="dxa"/>
            <w:tcBorders>
              <w:top w:val="nil"/>
              <w:left w:val="nil"/>
              <w:bottom w:val="single" w:sz="4" w:space="0" w:color="auto"/>
              <w:right w:val="single" w:sz="4" w:space="0" w:color="auto"/>
            </w:tcBorders>
          </w:tcPr>
          <w:p w14:paraId="74FB1A5D"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11235ОПМР-084</w:t>
            </w:r>
          </w:p>
        </w:tc>
        <w:tc>
          <w:tcPr>
            <w:tcW w:w="1416" w:type="dxa"/>
            <w:tcBorders>
              <w:top w:val="nil"/>
              <w:left w:val="nil"/>
              <w:bottom w:val="single" w:sz="4" w:space="0" w:color="auto"/>
              <w:right w:val="single" w:sz="4" w:space="0" w:color="auto"/>
            </w:tcBorders>
          </w:tcPr>
          <w:p w14:paraId="602F65CF"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IV</w:t>
            </w:r>
          </w:p>
        </w:tc>
        <w:tc>
          <w:tcPr>
            <w:tcW w:w="2269" w:type="dxa"/>
            <w:tcBorders>
              <w:top w:val="nil"/>
              <w:left w:val="nil"/>
              <w:bottom w:val="single" w:sz="4" w:space="0" w:color="auto"/>
              <w:right w:val="single" w:sz="4" w:space="0" w:color="auto"/>
            </w:tcBorders>
          </w:tcPr>
          <w:p w14:paraId="1561922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5B301DA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0,3</w:t>
            </w:r>
          </w:p>
        </w:tc>
      </w:tr>
      <w:tr w:rsidR="00FB4801" w:rsidRPr="009E1432" w14:paraId="6A3FF6DE" w14:textId="77777777" w:rsidTr="00FB4801">
        <w:trPr>
          <w:trHeight w:val="705"/>
          <w:jc w:val="center"/>
        </w:trPr>
        <w:tc>
          <w:tcPr>
            <w:tcW w:w="567" w:type="dxa"/>
            <w:tcBorders>
              <w:top w:val="nil"/>
              <w:left w:val="single" w:sz="4" w:space="0" w:color="auto"/>
              <w:bottom w:val="single" w:sz="4" w:space="0" w:color="auto"/>
              <w:right w:val="single" w:sz="4" w:space="0" w:color="auto"/>
            </w:tcBorders>
          </w:tcPr>
          <w:p w14:paraId="0633A17A"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73</w:t>
            </w:r>
          </w:p>
        </w:tc>
        <w:tc>
          <w:tcPr>
            <w:tcW w:w="2269" w:type="dxa"/>
            <w:tcBorders>
              <w:top w:val="nil"/>
              <w:left w:val="nil"/>
              <w:bottom w:val="single" w:sz="4" w:space="0" w:color="auto"/>
              <w:right w:val="single" w:sz="4" w:space="0" w:color="auto"/>
            </w:tcBorders>
          </w:tcPr>
          <w:p w14:paraId="05C67B33"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ул.Пермская</w:t>
            </w:r>
          </w:p>
        </w:tc>
        <w:tc>
          <w:tcPr>
            <w:tcW w:w="2128" w:type="dxa"/>
            <w:tcBorders>
              <w:top w:val="nil"/>
              <w:left w:val="nil"/>
              <w:bottom w:val="single" w:sz="4" w:space="0" w:color="auto"/>
              <w:right w:val="single" w:sz="4" w:space="0" w:color="auto"/>
            </w:tcBorders>
          </w:tcPr>
          <w:p w14:paraId="2A70F7A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11235ОПМ-085</w:t>
            </w:r>
          </w:p>
        </w:tc>
        <w:tc>
          <w:tcPr>
            <w:tcW w:w="1416" w:type="dxa"/>
            <w:tcBorders>
              <w:top w:val="nil"/>
              <w:left w:val="nil"/>
              <w:bottom w:val="single" w:sz="4" w:space="0" w:color="auto"/>
              <w:right w:val="single" w:sz="4" w:space="0" w:color="auto"/>
            </w:tcBorders>
          </w:tcPr>
          <w:p w14:paraId="4AD93D8C"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IV</w:t>
            </w:r>
          </w:p>
        </w:tc>
        <w:tc>
          <w:tcPr>
            <w:tcW w:w="2269" w:type="dxa"/>
            <w:tcBorders>
              <w:top w:val="nil"/>
              <w:left w:val="nil"/>
              <w:bottom w:val="single" w:sz="4" w:space="0" w:color="auto"/>
              <w:right w:val="single" w:sz="4" w:space="0" w:color="auto"/>
            </w:tcBorders>
          </w:tcPr>
          <w:p w14:paraId="0B1AFE1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2591ED0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0,3</w:t>
            </w:r>
          </w:p>
        </w:tc>
      </w:tr>
      <w:tr w:rsidR="00FB4801" w:rsidRPr="009E1432" w14:paraId="5C2A7B74" w14:textId="77777777" w:rsidTr="00FB4801">
        <w:trPr>
          <w:trHeight w:val="720"/>
          <w:jc w:val="center"/>
        </w:trPr>
        <w:tc>
          <w:tcPr>
            <w:tcW w:w="567" w:type="dxa"/>
            <w:tcBorders>
              <w:top w:val="nil"/>
              <w:left w:val="single" w:sz="4" w:space="0" w:color="auto"/>
              <w:bottom w:val="single" w:sz="4" w:space="0" w:color="auto"/>
              <w:right w:val="single" w:sz="4" w:space="0" w:color="auto"/>
            </w:tcBorders>
          </w:tcPr>
          <w:p w14:paraId="32EE991C"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74</w:t>
            </w:r>
          </w:p>
        </w:tc>
        <w:tc>
          <w:tcPr>
            <w:tcW w:w="2269" w:type="dxa"/>
            <w:tcBorders>
              <w:top w:val="nil"/>
              <w:left w:val="nil"/>
              <w:bottom w:val="single" w:sz="4" w:space="0" w:color="auto"/>
              <w:right w:val="single" w:sz="4" w:space="0" w:color="auto"/>
            </w:tcBorders>
          </w:tcPr>
          <w:p w14:paraId="0674A7AF"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пер. Полевой</w:t>
            </w:r>
          </w:p>
        </w:tc>
        <w:tc>
          <w:tcPr>
            <w:tcW w:w="2128" w:type="dxa"/>
            <w:tcBorders>
              <w:top w:val="nil"/>
              <w:left w:val="nil"/>
              <w:bottom w:val="single" w:sz="4" w:space="0" w:color="auto"/>
              <w:right w:val="single" w:sz="4" w:space="0" w:color="auto"/>
            </w:tcBorders>
          </w:tcPr>
          <w:p w14:paraId="4451964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11235ОПМР-086</w:t>
            </w:r>
          </w:p>
        </w:tc>
        <w:tc>
          <w:tcPr>
            <w:tcW w:w="1416" w:type="dxa"/>
            <w:tcBorders>
              <w:top w:val="nil"/>
              <w:left w:val="nil"/>
              <w:bottom w:val="single" w:sz="4" w:space="0" w:color="auto"/>
              <w:right w:val="single" w:sz="4" w:space="0" w:color="auto"/>
            </w:tcBorders>
          </w:tcPr>
          <w:p w14:paraId="08FDFF81"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IV</w:t>
            </w:r>
          </w:p>
        </w:tc>
        <w:tc>
          <w:tcPr>
            <w:tcW w:w="2269" w:type="dxa"/>
            <w:tcBorders>
              <w:top w:val="nil"/>
              <w:left w:val="nil"/>
              <w:bottom w:val="single" w:sz="4" w:space="0" w:color="auto"/>
              <w:right w:val="single" w:sz="4" w:space="0" w:color="auto"/>
            </w:tcBorders>
          </w:tcPr>
          <w:p w14:paraId="133F9AB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0A1ED6F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0,36</w:t>
            </w:r>
          </w:p>
        </w:tc>
      </w:tr>
      <w:tr w:rsidR="00FB4801" w:rsidRPr="009E1432" w14:paraId="0652549E" w14:textId="77777777" w:rsidTr="00FB4801">
        <w:trPr>
          <w:trHeight w:val="690"/>
          <w:jc w:val="center"/>
        </w:trPr>
        <w:tc>
          <w:tcPr>
            <w:tcW w:w="567" w:type="dxa"/>
            <w:tcBorders>
              <w:top w:val="nil"/>
              <w:left w:val="single" w:sz="4" w:space="0" w:color="auto"/>
              <w:bottom w:val="single" w:sz="4" w:space="0" w:color="auto"/>
              <w:right w:val="single" w:sz="4" w:space="0" w:color="auto"/>
            </w:tcBorders>
          </w:tcPr>
          <w:p w14:paraId="64CEFF4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75</w:t>
            </w:r>
          </w:p>
        </w:tc>
        <w:tc>
          <w:tcPr>
            <w:tcW w:w="2269" w:type="dxa"/>
            <w:tcBorders>
              <w:top w:val="nil"/>
              <w:left w:val="nil"/>
              <w:bottom w:val="single" w:sz="4" w:space="0" w:color="auto"/>
              <w:right w:val="single" w:sz="4" w:space="0" w:color="auto"/>
            </w:tcBorders>
          </w:tcPr>
          <w:p w14:paraId="74246DC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ул.Советская</w:t>
            </w:r>
          </w:p>
        </w:tc>
        <w:tc>
          <w:tcPr>
            <w:tcW w:w="2128" w:type="dxa"/>
            <w:tcBorders>
              <w:top w:val="nil"/>
              <w:left w:val="nil"/>
              <w:bottom w:val="single" w:sz="4" w:space="0" w:color="auto"/>
              <w:right w:val="single" w:sz="4" w:space="0" w:color="auto"/>
            </w:tcBorders>
          </w:tcPr>
          <w:p w14:paraId="34957352"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11235ОПМР-087</w:t>
            </w:r>
          </w:p>
        </w:tc>
        <w:tc>
          <w:tcPr>
            <w:tcW w:w="1416" w:type="dxa"/>
            <w:tcBorders>
              <w:top w:val="nil"/>
              <w:left w:val="nil"/>
              <w:bottom w:val="single" w:sz="4" w:space="0" w:color="auto"/>
              <w:right w:val="single" w:sz="4" w:space="0" w:color="auto"/>
            </w:tcBorders>
          </w:tcPr>
          <w:p w14:paraId="6475D173" w14:textId="77777777" w:rsidR="00FB4801" w:rsidRPr="009E1432" w:rsidRDefault="00FB4801" w:rsidP="00FB4801">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16F11F9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3B56A70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0,4</w:t>
            </w:r>
          </w:p>
        </w:tc>
      </w:tr>
      <w:tr w:rsidR="00FB4801" w:rsidRPr="009E1432" w14:paraId="71EA87CE" w14:textId="77777777" w:rsidTr="00FB4801">
        <w:trPr>
          <w:trHeight w:val="720"/>
          <w:jc w:val="center"/>
        </w:trPr>
        <w:tc>
          <w:tcPr>
            <w:tcW w:w="567" w:type="dxa"/>
            <w:tcBorders>
              <w:top w:val="nil"/>
              <w:left w:val="single" w:sz="4" w:space="0" w:color="auto"/>
              <w:bottom w:val="single" w:sz="4" w:space="0" w:color="auto"/>
              <w:right w:val="single" w:sz="4" w:space="0" w:color="auto"/>
            </w:tcBorders>
          </w:tcPr>
          <w:p w14:paraId="1F84F729"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76</w:t>
            </w:r>
          </w:p>
        </w:tc>
        <w:tc>
          <w:tcPr>
            <w:tcW w:w="2269" w:type="dxa"/>
            <w:tcBorders>
              <w:top w:val="nil"/>
              <w:left w:val="nil"/>
              <w:bottom w:val="single" w:sz="4" w:space="0" w:color="auto"/>
              <w:right w:val="single" w:sz="4" w:space="0" w:color="auto"/>
            </w:tcBorders>
          </w:tcPr>
          <w:p w14:paraId="4B0A977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пер. Торкова</w:t>
            </w:r>
          </w:p>
        </w:tc>
        <w:tc>
          <w:tcPr>
            <w:tcW w:w="2128" w:type="dxa"/>
            <w:tcBorders>
              <w:top w:val="nil"/>
              <w:left w:val="nil"/>
              <w:bottom w:val="single" w:sz="4" w:space="0" w:color="auto"/>
              <w:right w:val="single" w:sz="4" w:space="0" w:color="auto"/>
            </w:tcBorders>
          </w:tcPr>
          <w:p w14:paraId="70628E11"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11235ОПМР-088</w:t>
            </w:r>
          </w:p>
        </w:tc>
        <w:tc>
          <w:tcPr>
            <w:tcW w:w="1416" w:type="dxa"/>
            <w:tcBorders>
              <w:top w:val="nil"/>
              <w:left w:val="nil"/>
              <w:bottom w:val="single" w:sz="4" w:space="0" w:color="auto"/>
              <w:right w:val="single" w:sz="4" w:space="0" w:color="auto"/>
            </w:tcBorders>
          </w:tcPr>
          <w:p w14:paraId="0FF1257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31368F9C"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tc>
        <w:tc>
          <w:tcPr>
            <w:tcW w:w="1559" w:type="dxa"/>
            <w:tcBorders>
              <w:top w:val="nil"/>
              <w:left w:val="nil"/>
              <w:bottom w:val="single" w:sz="4" w:space="0" w:color="auto"/>
              <w:right w:val="single" w:sz="4" w:space="0" w:color="auto"/>
            </w:tcBorders>
          </w:tcPr>
          <w:p w14:paraId="15301D8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0,2</w:t>
            </w:r>
          </w:p>
        </w:tc>
      </w:tr>
      <w:tr w:rsidR="00FB4801" w:rsidRPr="009E1432" w14:paraId="0DAA4B62" w14:textId="77777777" w:rsidTr="00FB4801">
        <w:trPr>
          <w:trHeight w:val="735"/>
          <w:jc w:val="center"/>
        </w:trPr>
        <w:tc>
          <w:tcPr>
            <w:tcW w:w="567" w:type="dxa"/>
            <w:tcBorders>
              <w:top w:val="nil"/>
              <w:left w:val="single" w:sz="4" w:space="0" w:color="auto"/>
              <w:bottom w:val="single" w:sz="4" w:space="0" w:color="auto"/>
              <w:right w:val="single" w:sz="4" w:space="0" w:color="auto"/>
            </w:tcBorders>
          </w:tcPr>
          <w:p w14:paraId="4D68E504"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77</w:t>
            </w:r>
          </w:p>
        </w:tc>
        <w:tc>
          <w:tcPr>
            <w:tcW w:w="2269" w:type="dxa"/>
            <w:tcBorders>
              <w:top w:val="nil"/>
              <w:left w:val="nil"/>
              <w:bottom w:val="single" w:sz="4" w:space="0" w:color="auto"/>
              <w:right w:val="single" w:sz="4" w:space="0" w:color="auto"/>
            </w:tcBorders>
          </w:tcPr>
          <w:p w14:paraId="4C26BBF8"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Автомобильная дорога с.Яренск, пер. Чукичева</w:t>
            </w:r>
          </w:p>
        </w:tc>
        <w:tc>
          <w:tcPr>
            <w:tcW w:w="2128" w:type="dxa"/>
            <w:tcBorders>
              <w:top w:val="nil"/>
              <w:left w:val="nil"/>
              <w:bottom w:val="single" w:sz="4" w:space="0" w:color="auto"/>
              <w:right w:val="single" w:sz="4" w:space="0" w:color="auto"/>
            </w:tcBorders>
          </w:tcPr>
          <w:p w14:paraId="0505FA0E"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11235ОПМР-089</w:t>
            </w:r>
          </w:p>
        </w:tc>
        <w:tc>
          <w:tcPr>
            <w:tcW w:w="1416" w:type="dxa"/>
            <w:tcBorders>
              <w:top w:val="nil"/>
              <w:left w:val="nil"/>
              <w:bottom w:val="single" w:sz="4" w:space="0" w:color="auto"/>
              <w:right w:val="single" w:sz="4" w:space="0" w:color="auto"/>
            </w:tcBorders>
          </w:tcPr>
          <w:p w14:paraId="5156A036"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2269" w:type="dxa"/>
            <w:tcBorders>
              <w:top w:val="nil"/>
              <w:left w:val="nil"/>
              <w:bottom w:val="single" w:sz="4" w:space="0" w:color="auto"/>
              <w:right w:val="single" w:sz="4" w:space="0" w:color="auto"/>
            </w:tcBorders>
          </w:tcPr>
          <w:p w14:paraId="034D092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грунтовое</w:t>
            </w:r>
          </w:p>
          <w:p w14:paraId="3D647588" w14:textId="77777777" w:rsidR="00FB4801" w:rsidRPr="009E1432" w:rsidRDefault="00FB4801" w:rsidP="00FB4801">
            <w:pPr>
              <w:spacing w:after="0" w:line="240" w:lineRule="auto"/>
              <w:jc w:val="center"/>
              <w:rPr>
                <w:rFonts w:ascii="Times New Roman" w:hAnsi="Times New Roman" w:cs="Times New Roman"/>
                <w:sz w:val="26"/>
                <w:szCs w:val="26"/>
              </w:rPr>
            </w:pPr>
          </w:p>
        </w:tc>
        <w:tc>
          <w:tcPr>
            <w:tcW w:w="1559" w:type="dxa"/>
            <w:tcBorders>
              <w:top w:val="nil"/>
              <w:left w:val="nil"/>
              <w:bottom w:val="single" w:sz="4" w:space="0" w:color="auto"/>
              <w:right w:val="single" w:sz="4" w:space="0" w:color="auto"/>
            </w:tcBorders>
          </w:tcPr>
          <w:p w14:paraId="51FDB8E0"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0,3</w:t>
            </w:r>
          </w:p>
        </w:tc>
      </w:tr>
      <w:tr w:rsidR="00FB4801" w:rsidRPr="009E1432" w14:paraId="68D666F3" w14:textId="77777777" w:rsidTr="00FB4801">
        <w:trPr>
          <w:trHeight w:val="315"/>
          <w:jc w:val="center"/>
        </w:trPr>
        <w:tc>
          <w:tcPr>
            <w:tcW w:w="567" w:type="dxa"/>
            <w:tcBorders>
              <w:top w:val="nil"/>
              <w:left w:val="single" w:sz="4" w:space="0" w:color="auto"/>
              <w:bottom w:val="single" w:sz="4" w:space="0" w:color="auto"/>
              <w:right w:val="single" w:sz="4" w:space="0" w:color="auto"/>
            </w:tcBorders>
          </w:tcPr>
          <w:p w14:paraId="591AB88E" w14:textId="77777777" w:rsidR="00FB4801" w:rsidRPr="009E1432" w:rsidRDefault="00FB4801" w:rsidP="00FB4801">
            <w:pPr>
              <w:spacing w:after="0" w:line="240" w:lineRule="auto"/>
              <w:rPr>
                <w:rFonts w:ascii="Times New Roman" w:hAnsi="Times New Roman" w:cs="Times New Roman"/>
                <w:b/>
                <w:bCs/>
                <w:sz w:val="26"/>
                <w:szCs w:val="26"/>
              </w:rPr>
            </w:pPr>
            <w:r w:rsidRPr="009E1432">
              <w:rPr>
                <w:rFonts w:ascii="Times New Roman" w:hAnsi="Times New Roman" w:cs="Times New Roman"/>
                <w:b/>
                <w:bCs/>
                <w:sz w:val="26"/>
                <w:szCs w:val="26"/>
              </w:rPr>
              <w:t> </w:t>
            </w:r>
          </w:p>
        </w:tc>
        <w:tc>
          <w:tcPr>
            <w:tcW w:w="2269" w:type="dxa"/>
            <w:tcBorders>
              <w:top w:val="nil"/>
              <w:left w:val="nil"/>
              <w:bottom w:val="single" w:sz="4" w:space="0" w:color="auto"/>
              <w:right w:val="single" w:sz="4" w:space="0" w:color="auto"/>
            </w:tcBorders>
          </w:tcPr>
          <w:p w14:paraId="71270423" w14:textId="77777777" w:rsidR="00FB4801" w:rsidRPr="009E1432" w:rsidRDefault="00FB4801" w:rsidP="00FB4801">
            <w:pPr>
              <w:spacing w:after="0" w:line="240" w:lineRule="auto"/>
              <w:jc w:val="center"/>
              <w:rPr>
                <w:rFonts w:ascii="Times New Roman" w:hAnsi="Times New Roman" w:cs="Times New Roman"/>
                <w:b/>
                <w:bCs/>
                <w:sz w:val="26"/>
                <w:szCs w:val="26"/>
              </w:rPr>
            </w:pPr>
            <w:r w:rsidRPr="009E1432">
              <w:rPr>
                <w:rFonts w:ascii="Times New Roman" w:hAnsi="Times New Roman" w:cs="Times New Roman"/>
                <w:b/>
                <w:bCs/>
                <w:sz w:val="26"/>
                <w:szCs w:val="26"/>
              </w:rPr>
              <w:t>Итого:</w:t>
            </w:r>
          </w:p>
        </w:tc>
        <w:tc>
          <w:tcPr>
            <w:tcW w:w="2128" w:type="dxa"/>
            <w:tcBorders>
              <w:top w:val="nil"/>
              <w:left w:val="nil"/>
              <w:bottom w:val="single" w:sz="4" w:space="0" w:color="auto"/>
              <w:right w:val="single" w:sz="4" w:space="0" w:color="auto"/>
            </w:tcBorders>
          </w:tcPr>
          <w:p w14:paraId="00D6A9C8" w14:textId="77777777" w:rsidR="00FB4801" w:rsidRPr="009E1432" w:rsidRDefault="00FB4801" w:rsidP="00FB4801">
            <w:pPr>
              <w:spacing w:after="0" w:line="240" w:lineRule="auto"/>
              <w:jc w:val="center"/>
              <w:rPr>
                <w:rFonts w:ascii="Times New Roman" w:hAnsi="Times New Roman" w:cs="Times New Roman"/>
                <w:b/>
                <w:bCs/>
                <w:sz w:val="26"/>
                <w:szCs w:val="26"/>
              </w:rPr>
            </w:pPr>
            <w:r w:rsidRPr="009E1432">
              <w:rPr>
                <w:rFonts w:ascii="Times New Roman" w:hAnsi="Times New Roman" w:cs="Times New Roman"/>
                <w:b/>
                <w:bCs/>
                <w:sz w:val="26"/>
                <w:szCs w:val="26"/>
              </w:rPr>
              <w:t> </w:t>
            </w:r>
          </w:p>
        </w:tc>
        <w:tc>
          <w:tcPr>
            <w:tcW w:w="1416" w:type="dxa"/>
            <w:tcBorders>
              <w:top w:val="nil"/>
              <w:left w:val="nil"/>
              <w:bottom w:val="single" w:sz="4" w:space="0" w:color="auto"/>
              <w:right w:val="single" w:sz="4" w:space="0" w:color="auto"/>
            </w:tcBorders>
          </w:tcPr>
          <w:p w14:paraId="463C02E5"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 </w:t>
            </w:r>
          </w:p>
        </w:tc>
        <w:tc>
          <w:tcPr>
            <w:tcW w:w="2269" w:type="dxa"/>
            <w:tcBorders>
              <w:top w:val="nil"/>
              <w:left w:val="nil"/>
              <w:bottom w:val="single" w:sz="4" w:space="0" w:color="auto"/>
              <w:right w:val="single" w:sz="4" w:space="0" w:color="auto"/>
            </w:tcBorders>
          </w:tcPr>
          <w:p w14:paraId="0747EF9A" w14:textId="77777777" w:rsidR="00FB4801" w:rsidRPr="009E1432" w:rsidRDefault="00FB4801" w:rsidP="00FB4801">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 </w:t>
            </w:r>
          </w:p>
        </w:tc>
        <w:tc>
          <w:tcPr>
            <w:tcW w:w="1559" w:type="dxa"/>
            <w:tcBorders>
              <w:top w:val="nil"/>
              <w:left w:val="nil"/>
              <w:bottom w:val="single" w:sz="4" w:space="0" w:color="auto"/>
              <w:right w:val="single" w:sz="4" w:space="0" w:color="auto"/>
            </w:tcBorders>
          </w:tcPr>
          <w:p w14:paraId="6DBF8ECE" w14:textId="77777777" w:rsidR="00FB4801" w:rsidRPr="009E1432" w:rsidRDefault="00FB4801" w:rsidP="00FB4801">
            <w:pPr>
              <w:spacing w:after="0" w:line="240" w:lineRule="auto"/>
              <w:jc w:val="center"/>
              <w:rPr>
                <w:rFonts w:ascii="Times New Roman" w:hAnsi="Times New Roman" w:cs="Times New Roman"/>
                <w:b/>
                <w:bCs/>
                <w:sz w:val="26"/>
                <w:szCs w:val="26"/>
              </w:rPr>
            </w:pPr>
            <w:r w:rsidRPr="009E1432">
              <w:rPr>
                <w:rFonts w:ascii="Times New Roman" w:hAnsi="Times New Roman" w:cs="Times New Roman"/>
                <w:b/>
                <w:bCs/>
                <w:sz w:val="26"/>
                <w:szCs w:val="26"/>
              </w:rPr>
              <w:t>75,79</w:t>
            </w:r>
          </w:p>
        </w:tc>
      </w:tr>
    </w:tbl>
    <w:p w14:paraId="04386AB2" w14:textId="77777777" w:rsidR="00B749BA" w:rsidRPr="009E1432" w:rsidRDefault="00B749BA" w:rsidP="002732D9">
      <w:pPr>
        <w:pStyle w:val="001"/>
        <w:rPr>
          <w:sz w:val="26"/>
          <w:szCs w:val="26"/>
        </w:rPr>
      </w:pPr>
    </w:p>
    <w:p w14:paraId="0361F028" w14:textId="77777777" w:rsidR="00C16283" w:rsidRPr="009E1432" w:rsidRDefault="00C16283" w:rsidP="00C16283">
      <w:pPr>
        <w:pStyle w:val="afff4"/>
        <w:ind w:firstLine="709"/>
        <w:jc w:val="both"/>
        <w:rPr>
          <w:rFonts w:ascii="Times New Roman" w:hAnsi="Times New Roman"/>
          <w:sz w:val="26"/>
          <w:szCs w:val="26"/>
        </w:rPr>
      </w:pPr>
      <w:r w:rsidRPr="009E1432">
        <w:rPr>
          <w:rFonts w:ascii="Times New Roman" w:hAnsi="Times New Roman"/>
          <w:sz w:val="26"/>
          <w:szCs w:val="26"/>
        </w:rPr>
        <w:t xml:space="preserve">Автомобильный парк сельского поселения преимущественно состоит из легковых автомобилей, принадлежащих частным лицам. Детальная информация видов транспорта отсутствует. Хранение транспортных средств осуществляется на придомовых территориях. Парковочные места частично имеются у объектов социальной инфраструктуры и у административных зданий хозяйствующих организаций. </w:t>
      </w:r>
    </w:p>
    <w:p w14:paraId="5F46D890" w14:textId="77777777" w:rsidR="00C16283" w:rsidRPr="009E1432" w:rsidRDefault="00C16283" w:rsidP="00C16283">
      <w:pPr>
        <w:pStyle w:val="afff4"/>
        <w:ind w:firstLine="709"/>
        <w:jc w:val="both"/>
        <w:rPr>
          <w:rFonts w:ascii="Times New Roman" w:hAnsi="Times New Roman"/>
          <w:sz w:val="26"/>
          <w:szCs w:val="26"/>
        </w:rPr>
      </w:pPr>
      <w:r w:rsidRPr="009E1432">
        <w:rPr>
          <w:rFonts w:ascii="Times New Roman" w:hAnsi="Times New Roman"/>
          <w:sz w:val="26"/>
          <w:szCs w:val="26"/>
        </w:rPr>
        <w:lastRenderedPageBreak/>
        <w:t>Уровня автомобилизации населения на территории МО «Сафроновское» по состоянию на 2016 год составил 1625 автомобилей.</w:t>
      </w:r>
    </w:p>
    <w:p w14:paraId="3BEF08B2" w14:textId="77777777" w:rsidR="00C16283" w:rsidRPr="009E1432" w:rsidRDefault="00C16283" w:rsidP="00C16283">
      <w:pPr>
        <w:pStyle w:val="afff4"/>
        <w:ind w:firstLine="709"/>
        <w:jc w:val="both"/>
        <w:rPr>
          <w:rFonts w:ascii="Times New Roman" w:hAnsi="Times New Roman"/>
          <w:sz w:val="26"/>
          <w:szCs w:val="26"/>
        </w:rPr>
      </w:pPr>
      <w:r w:rsidRPr="009E1432">
        <w:rPr>
          <w:rFonts w:ascii="Times New Roman" w:hAnsi="Times New Roman"/>
          <w:sz w:val="26"/>
          <w:szCs w:val="26"/>
        </w:rPr>
        <w:t>Для передвижения пешеходов предусмотрены тротуары и пешеходные переходы. Специализированные дорожки для велосипедного передвижения на территории поселения не предусмотрены. Движение велосипедистов осуществляется по дорогам общего пользования.</w:t>
      </w:r>
    </w:p>
    <w:p w14:paraId="5C2D5C38" w14:textId="77777777" w:rsidR="00C16283" w:rsidRPr="009E1432" w:rsidRDefault="00C16283" w:rsidP="002732D9">
      <w:pPr>
        <w:pStyle w:val="001"/>
        <w:rPr>
          <w:sz w:val="26"/>
          <w:szCs w:val="26"/>
        </w:rPr>
      </w:pPr>
    </w:p>
    <w:p w14:paraId="5337BC17" w14:textId="77777777" w:rsidR="00D86E85" w:rsidRPr="009E1432" w:rsidRDefault="00D86E85" w:rsidP="005D1DF5">
      <w:pPr>
        <w:pStyle w:val="af0"/>
        <w:numPr>
          <w:ilvl w:val="2"/>
          <w:numId w:val="15"/>
        </w:numPr>
        <w:jc w:val="center"/>
        <w:outlineLvl w:val="2"/>
        <w:rPr>
          <w:b/>
          <w:sz w:val="26"/>
          <w:szCs w:val="26"/>
        </w:rPr>
      </w:pPr>
      <w:bookmarkStart w:id="77" w:name="_Toc76478860"/>
      <w:r w:rsidRPr="009E1432">
        <w:rPr>
          <w:b/>
          <w:sz w:val="26"/>
          <w:szCs w:val="26"/>
        </w:rPr>
        <w:t>Пассажирский транспорт</w:t>
      </w:r>
      <w:bookmarkEnd w:id="77"/>
    </w:p>
    <w:p w14:paraId="1C379FD7" w14:textId="77777777" w:rsidR="00D86E85" w:rsidRPr="009E1432" w:rsidRDefault="00D86E85" w:rsidP="00C6008F">
      <w:pPr>
        <w:spacing w:after="0" w:line="240" w:lineRule="auto"/>
        <w:ind w:firstLine="709"/>
        <w:jc w:val="both"/>
        <w:rPr>
          <w:rFonts w:ascii="Times New Roman" w:eastAsia="Calibri" w:hAnsi="Times New Roman" w:cs="Times New Roman"/>
          <w:sz w:val="26"/>
          <w:szCs w:val="26"/>
        </w:rPr>
      </w:pPr>
    </w:p>
    <w:p w14:paraId="1CFBBAA6" w14:textId="77777777" w:rsidR="008E15D1" w:rsidRPr="009E1432" w:rsidRDefault="00C16283" w:rsidP="008E15D1">
      <w:pPr>
        <w:shd w:val="clear" w:color="auto" w:fill="FFFFFF"/>
        <w:autoSpaceDE w:val="0"/>
        <w:autoSpaceDN w:val="0"/>
        <w:adjustRightInd w:val="0"/>
        <w:spacing w:after="0" w:line="240" w:lineRule="auto"/>
        <w:ind w:firstLine="567"/>
        <w:jc w:val="both"/>
        <w:rPr>
          <w:rFonts w:ascii="Times New Roman" w:eastAsia="Calibri" w:hAnsi="Times New Roman" w:cs="Times New Roman"/>
          <w:sz w:val="26"/>
          <w:szCs w:val="26"/>
        </w:rPr>
      </w:pPr>
      <w:r w:rsidRPr="009E1432">
        <w:rPr>
          <w:rFonts w:ascii="Times New Roman" w:eastAsia="Calibri" w:hAnsi="Times New Roman" w:cs="Times New Roman"/>
          <w:sz w:val="26"/>
          <w:szCs w:val="26"/>
        </w:rPr>
        <w:t>На территории Ленского муниципального района регулярные автобусные перевозки осуществляются по межмуниципальному маршруту № 850 «г. Котлас (ж.д. вокзал) - дер. Устье». Посадка и высадка пассажиров в автобусы межмуниципальных маршрутов осуществляется только в установленных местах - на оборудованных остановочных пунктах.</w:t>
      </w:r>
    </w:p>
    <w:p w14:paraId="003426FC" w14:textId="77777777" w:rsidR="00C16283" w:rsidRPr="009E1432" w:rsidRDefault="00C16283" w:rsidP="008E15D1">
      <w:pPr>
        <w:shd w:val="clear" w:color="auto" w:fill="FFFFFF"/>
        <w:autoSpaceDE w:val="0"/>
        <w:autoSpaceDN w:val="0"/>
        <w:adjustRightInd w:val="0"/>
        <w:spacing w:after="0" w:line="240" w:lineRule="auto"/>
        <w:ind w:firstLine="567"/>
        <w:jc w:val="both"/>
        <w:rPr>
          <w:rFonts w:ascii="Times New Roman" w:eastAsia="Calibri" w:hAnsi="Times New Roman" w:cs="Times New Roman"/>
          <w:sz w:val="26"/>
          <w:szCs w:val="26"/>
        </w:rPr>
      </w:pPr>
    </w:p>
    <w:p w14:paraId="6BC83942" w14:textId="77777777" w:rsidR="00E35851" w:rsidRPr="009E1432" w:rsidRDefault="00E35851" w:rsidP="005D1DF5">
      <w:pPr>
        <w:pStyle w:val="af0"/>
        <w:numPr>
          <w:ilvl w:val="1"/>
          <w:numId w:val="15"/>
        </w:numPr>
        <w:jc w:val="center"/>
        <w:outlineLvl w:val="1"/>
        <w:rPr>
          <w:b/>
          <w:sz w:val="26"/>
          <w:szCs w:val="26"/>
        </w:rPr>
      </w:pPr>
      <w:bookmarkStart w:id="78" w:name="_Toc8663592"/>
      <w:bookmarkStart w:id="79" w:name="_Toc76478861"/>
      <w:r w:rsidRPr="009E1432">
        <w:rPr>
          <w:b/>
          <w:sz w:val="26"/>
          <w:szCs w:val="26"/>
        </w:rPr>
        <w:t>Инженерная инфраструктура</w:t>
      </w:r>
      <w:bookmarkEnd w:id="78"/>
      <w:bookmarkEnd w:id="79"/>
    </w:p>
    <w:p w14:paraId="7B497D27" w14:textId="77777777" w:rsidR="00E35851" w:rsidRPr="009E1432" w:rsidRDefault="00E35851" w:rsidP="00C6008F">
      <w:pPr>
        <w:pStyle w:val="af0"/>
        <w:rPr>
          <w:sz w:val="26"/>
          <w:szCs w:val="26"/>
        </w:rPr>
      </w:pPr>
    </w:p>
    <w:p w14:paraId="4D534A36" w14:textId="77777777" w:rsidR="00E35851" w:rsidRPr="009E1432" w:rsidRDefault="00E35851" w:rsidP="005D1DF5">
      <w:pPr>
        <w:pStyle w:val="af0"/>
        <w:numPr>
          <w:ilvl w:val="2"/>
          <w:numId w:val="15"/>
        </w:numPr>
        <w:ind w:left="0" w:firstLine="0"/>
        <w:jc w:val="center"/>
        <w:outlineLvl w:val="2"/>
        <w:rPr>
          <w:b/>
          <w:sz w:val="26"/>
          <w:szCs w:val="26"/>
        </w:rPr>
      </w:pPr>
      <w:bookmarkStart w:id="80" w:name="_Toc8663593"/>
      <w:bookmarkStart w:id="81" w:name="_Toc76478862"/>
      <w:r w:rsidRPr="009E1432">
        <w:rPr>
          <w:b/>
          <w:sz w:val="26"/>
          <w:szCs w:val="26"/>
        </w:rPr>
        <w:t>Водоснабжение</w:t>
      </w:r>
      <w:bookmarkEnd w:id="80"/>
      <w:bookmarkEnd w:id="81"/>
    </w:p>
    <w:p w14:paraId="0F52DC00" w14:textId="77777777" w:rsidR="00E35851" w:rsidRPr="009E1432" w:rsidRDefault="00E35851" w:rsidP="00C6008F">
      <w:pPr>
        <w:spacing w:after="0" w:line="240" w:lineRule="auto"/>
        <w:ind w:firstLine="709"/>
        <w:jc w:val="both"/>
        <w:rPr>
          <w:rFonts w:ascii="Times New Roman" w:hAnsi="Times New Roman" w:cs="Times New Roman"/>
          <w:sz w:val="26"/>
          <w:szCs w:val="26"/>
        </w:rPr>
      </w:pPr>
    </w:p>
    <w:p w14:paraId="78CEB26E" w14:textId="77777777" w:rsidR="00B333CA" w:rsidRPr="009E1432" w:rsidRDefault="00B333CA" w:rsidP="00B333CA">
      <w:pPr>
        <w:shd w:val="clear" w:color="auto" w:fill="FFFFFF"/>
        <w:autoSpaceDE w:val="0"/>
        <w:autoSpaceDN w:val="0"/>
        <w:adjustRightInd w:val="0"/>
        <w:spacing w:after="0" w:line="240" w:lineRule="auto"/>
        <w:ind w:firstLine="567"/>
        <w:jc w:val="both"/>
        <w:rPr>
          <w:rFonts w:ascii="Times New Roman" w:eastAsia="Calibri" w:hAnsi="Times New Roman" w:cs="Times New Roman"/>
          <w:sz w:val="26"/>
          <w:szCs w:val="26"/>
        </w:rPr>
      </w:pPr>
      <w:bookmarkStart w:id="82" w:name="_Toc8663594"/>
      <w:r w:rsidRPr="009E1432">
        <w:rPr>
          <w:rFonts w:ascii="Times New Roman" w:eastAsia="Calibri" w:hAnsi="Times New Roman" w:cs="Times New Roman"/>
          <w:sz w:val="26"/>
          <w:szCs w:val="26"/>
        </w:rPr>
        <w:t>На территори МО «Сафроновское» централизованное водоснабжение имеется только в с. Яренск. Здесь действует водопровод, обеспечивающий водой жителей многоквартирных жилых домов, предприятия коммунально-бытового обслуживания, котельные, административные и общественно-деловые и иные учреждения. Источником водоснабжения с. Яренск является река Кижмола. Водозабор расположен в северной части населённого пункта на левом берегу реки Кижмола, в районе разрушенной плотины выше по течению реки по отношению к сбросу очищенных сточных вод.</w:t>
      </w:r>
    </w:p>
    <w:p w14:paraId="2CA01C46" w14:textId="77777777" w:rsidR="00B333CA" w:rsidRPr="009E1432" w:rsidRDefault="00B333CA" w:rsidP="00B333CA">
      <w:pPr>
        <w:shd w:val="clear" w:color="auto" w:fill="FFFFFF"/>
        <w:autoSpaceDE w:val="0"/>
        <w:autoSpaceDN w:val="0"/>
        <w:adjustRightInd w:val="0"/>
        <w:spacing w:after="0" w:line="240" w:lineRule="auto"/>
        <w:ind w:firstLine="567"/>
        <w:jc w:val="both"/>
        <w:rPr>
          <w:rFonts w:ascii="Times New Roman" w:eastAsia="Calibri" w:hAnsi="Times New Roman" w:cs="Times New Roman"/>
          <w:sz w:val="26"/>
          <w:szCs w:val="26"/>
        </w:rPr>
      </w:pPr>
      <w:r w:rsidRPr="009E1432">
        <w:rPr>
          <w:rFonts w:ascii="Times New Roman" w:eastAsia="Calibri" w:hAnsi="Times New Roman" w:cs="Times New Roman"/>
          <w:sz w:val="26"/>
          <w:szCs w:val="26"/>
        </w:rPr>
        <w:t>Территория водопроводных очистных сооружений (ВОС) расположена на второй надпойменной террасе р. Вычегда, высота которой на данном участке равна 6-</w:t>
      </w:r>
      <w:smartTag w:uri="urn:schemas-microsoft-com:office:smarttags" w:element="metricconverter">
        <w:smartTagPr>
          <w:attr w:name="ProductID" w:val="8 м"/>
        </w:smartTagPr>
        <w:r w:rsidRPr="009E1432">
          <w:rPr>
            <w:rFonts w:ascii="Times New Roman" w:eastAsia="Calibri" w:hAnsi="Times New Roman" w:cs="Times New Roman"/>
            <w:sz w:val="26"/>
            <w:szCs w:val="26"/>
          </w:rPr>
          <w:t>8 м</w:t>
        </w:r>
      </w:smartTag>
      <w:r w:rsidRPr="009E1432">
        <w:rPr>
          <w:rFonts w:ascii="Times New Roman" w:eastAsia="Calibri" w:hAnsi="Times New Roman" w:cs="Times New Roman"/>
          <w:sz w:val="26"/>
          <w:szCs w:val="26"/>
        </w:rPr>
        <w:t>. Производительность водозаборных сооружений – 600 м</w:t>
      </w:r>
      <w:r w:rsidRPr="00190CCB">
        <w:rPr>
          <w:rFonts w:ascii="Times New Roman" w:eastAsia="Calibri" w:hAnsi="Times New Roman" w:cs="Times New Roman"/>
          <w:sz w:val="26"/>
          <w:szCs w:val="26"/>
          <w:vertAlign w:val="superscript"/>
        </w:rPr>
        <w:t>3</w:t>
      </w:r>
      <w:r w:rsidRPr="009E1432">
        <w:rPr>
          <w:rFonts w:ascii="Times New Roman" w:eastAsia="Calibri" w:hAnsi="Times New Roman" w:cs="Times New Roman"/>
          <w:sz w:val="26"/>
          <w:szCs w:val="26"/>
        </w:rPr>
        <w:t xml:space="preserve">/сут. В настоящее время общий износ имеющихся зданий и сооружений, механизмов и оборудования, и прочих основных средств ВОС с. Яренска составляет более 60%. Протяженность водопроводной сети на сегодняшний день составляет </w:t>
      </w:r>
      <w:smartTag w:uri="urn:schemas-microsoft-com:office:smarttags" w:element="metricconverter">
        <w:smartTagPr>
          <w:attr w:name="ProductID" w:val="12,0 км"/>
        </w:smartTagPr>
        <w:r w:rsidRPr="009E1432">
          <w:rPr>
            <w:rFonts w:ascii="Times New Roman" w:eastAsia="Calibri" w:hAnsi="Times New Roman" w:cs="Times New Roman"/>
            <w:sz w:val="26"/>
            <w:szCs w:val="26"/>
          </w:rPr>
          <w:t>12,0 км</w:t>
        </w:r>
      </w:smartTag>
      <w:r w:rsidRPr="009E1432">
        <w:rPr>
          <w:rFonts w:ascii="Times New Roman" w:eastAsia="Calibri" w:hAnsi="Times New Roman" w:cs="Times New Roman"/>
          <w:sz w:val="26"/>
          <w:szCs w:val="26"/>
        </w:rPr>
        <w:t xml:space="preserve">. Водопроводные сети изношены, в результате чего имеются существенные потери воды при транспортировке до потребителей. В качестве напорно-регулирующего сооружения используется водонапорная башня. Организация, которая осуществляет холодное водоснабжение и водоотведение жителям муниципального образования «Сафроновское» является </w:t>
      </w:r>
      <w:r w:rsidR="00190CCB">
        <w:rPr>
          <w:rFonts w:ascii="Times New Roman" w:eastAsia="Calibri" w:hAnsi="Times New Roman" w:cs="Times New Roman"/>
          <w:color w:val="00B0F0"/>
          <w:sz w:val="26"/>
          <w:szCs w:val="26"/>
        </w:rPr>
        <w:t>ООО «АрхОблВод»</w:t>
      </w:r>
      <w:r w:rsidRPr="004A440D">
        <w:rPr>
          <w:rFonts w:ascii="Times New Roman" w:eastAsia="Calibri" w:hAnsi="Times New Roman" w:cs="Times New Roman"/>
          <w:color w:val="00B0F0"/>
          <w:sz w:val="26"/>
          <w:szCs w:val="26"/>
        </w:rPr>
        <w:t>.</w:t>
      </w:r>
      <w:r w:rsidR="00754646">
        <w:rPr>
          <w:rFonts w:ascii="Times New Roman" w:eastAsia="Calibri" w:hAnsi="Times New Roman" w:cs="Times New Roman"/>
          <w:sz w:val="26"/>
          <w:szCs w:val="26"/>
        </w:rPr>
        <w:t xml:space="preserve"> </w:t>
      </w:r>
      <w:r w:rsidRPr="009E1432">
        <w:rPr>
          <w:rFonts w:ascii="Times New Roman" w:eastAsia="Calibri" w:hAnsi="Times New Roman" w:cs="Times New Roman"/>
          <w:sz w:val="26"/>
          <w:szCs w:val="26"/>
        </w:rPr>
        <w:t>Водоснабжение остальных населенных пунктов муниципального образования «Сафроновское» организовано из личных и общественных колодцев.</w:t>
      </w:r>
    </w:p>
    <w:p w14:paraId="15697C14" w14:textId="77777777" w:rsidR="00B333CA" w:rsidRPr="009E1432" w:rsidRDefault="00B333CA" w:rsidP="00B333CA">
      <w:pPr>
        <w:spacing w:after="0" w:line="240" w:lineRule="auto"/>
        <w:ind w:firstLine="709"/>
        <w:jc w:val="right"/>
        <w:rPr>
          <w:rFonts w:ascii="Times New Roman" w:eastAsia="Calibri" w:hAnsi="Times New Roman" w:cs="Times New Roman"/>
          <w:sz w:val="26"/>
          <w:szCs w:val="26"/>
        </w:rPr>
      </w:pPr>
      <w:r w:rsidRPr="009E1432">
        <w:rPr>
          <w:rFonts w:ascii="Times New Roman" w:eastAsia="Calibri" w:hAnsi="Times New Roman" w:cs="Times New Roman"/>
          <w:sz w:val="26"/>
          <w:szCs w:val="26"/>
        </w:rPr>
        <w:t xml:space="preserve">Таблица </w:t>
      </w:r>
      <w:r w:rsidR="00DF0B44">
        <w:rPr>
          <w:rFonts w:ascii="Times New Roman" w:eastAsia="Calibri" w:hAnsi="Times New Roman" w:cs="Times New Roman"/>
          <w:sz w:val="26"/>
          <w:szCs w:val="26"/>
        </w:rPr>
        <w:t>2</w:t>
      </w:r>
      <w:r w:rsidR="000E1E0C">
        <w:rPr>
          <w:rFonts w:ascii="Times New Roman" w:eastAsia="Calibri" w:hAnsi="Times New Roman" w:cs="Times New Roman"/>
          <w:sz w:val="26"/>
          <w:szCs w:val="26"/>
        </w:rPr>
        <w:t>2</w:t>
      </w:r>
    </w:p>
    <w:p w14:paraId="0AC9CC28" w14:textId="77777777" w:rsidR="00B333CA" w:rsidRPr="009E1432" w:rsidRDefault="00B333CA" w:rsidP="00B333CA">
      <w:pPr>
        <w:spacing w:after="0" w:line="240" w:lineRule="auto"/>
        <w:ind w:firstLine="709"/>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Годовой объем подачи воды</w:t>
      </w:r>
    </w:p>
    <w:tbl>
      <w:tblPr>
        <w:tblW w:w="5000" w:type="pct"/>
        <w:tblLook w:val="0000" w:firstRow="0" w:lastRow="0" w:firstColumn="0" w:lastColumn="0" w:noHBand="0" w:noVBand="0"/>
      </w:tblPr>
      <w:tblGrid>
        <w:gridCol w:w="626"/>
        <w:gridCol w:w="5703"/>
        <w:gridCol w:w="1586"/>
        <w:gridCol w:w="2280"/>
      </w:tblGrid>
      <w:tr w:rsidR="00B333CA" w:rsidRPr="009E1432" w14:paraId="04D9DB29" w14:textId="77777777" w:rsidTr="003D0209">
        <w:trPr>
          <w:trHeight w:val="579"/>
        </w:trPr>
        <w:tc>
          <w:tcPr>
            <w:tcW w:w="307" w:type="pct"/>
            <w:tcBorders>
              <w:top w:val="single" w:sz="4" w:space="0" w:color="auto"/>
              <w:left w:val="single" w:sz="4" w:space="0" w:color="auto"/>
              <w:bottom w:val="single" w:sz="4" w:space="0" w:color="000000"/>
              <w:right w:val="single" w:sz="4" w:space="0" w:color="auto"/>
            </w:tcBorders>
            <w:vAlign w:val="center"/>
          </w:tcPr>
          <w:p w14:paraId="7AA9D98B"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 п/п</w:t>
            </w:r>
          </w:p>
        </w:tc>
        <w:tc>
          <w:tcPr>
            <w:tcW w:w="2797" w:type="pct"/>
            <w:tcBorders>
              <w:top w:val="single" w:sz="4" w:space="0" w:color="auto"/>
              <w:left w:val="single" w:sz="4" w:space="0" w:color="auto"/>
              <w:bottom w:val="single" w:sz="4" w:space="0" w:color="auto"/>
              <w:right w:val="single" w:sz="4" w:space="0" w:color="auto"/>
            </w:tcBorders>
            <w:noWrap/>
            <w:vAlign w:val="center"/>
          </w:tcPr>
          <w:p w14:paraId="610BA07B"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Показатели</w:t>
            </w:r>
          </w:p>
        </w:tc>
        <w:tc>
          <w:tcPr>
            <w:tcW w:w="778" w:type="pct"/>
            <w:tcBorders>
              <w:top w:val="single" w:sz="4" w:space="0" w:color="auto"/>
              <w:left w:val="single" w:sz="4" w:space="0" w:color="auto"/>
              <w:bottom w:val="single" w:sz="4" w:space="0" w:color="000000"/>
              <w:right w:val="single" w:sz="4" w:space="0" w:color="auto"/>
            </w:tcBorders>
            <w:vAlign w:val="center"/>
          </w:tcPr>
          <w:p w14:paraId="1618799C"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Единица измерения</w:t>
            </w:r>
          </w:p>
        </w:tc>
        <w:tc>
          <w:tcPr>
            <w:tcW w:w="1118" w:type="pct"/>
            <w:tcBorders>
              <w:top w:val="single" w:sz="4" w:space="0" w:color="auto"/>
              <w:left w:val="single" w:sz="4" w:space="0" w:color="auto"/>
              <w:bottom w:val="single" w:sz="4" w:space="0" w:color="auto"/>
              <w:right w:val="single" w:sz="4" w:space="0" w:color="auto"/>
            </w:tcBorders>
            <w:vAlign w:val="center"/>
          </w:tcPr>
          <w:p w14:paraId="43FE10DE"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Величина показателя</w:t>
            </w:r>
          </w:p>
        </w:tc>
      </w:tr>
      <w:tr w:rsidR="00B333CA" w:rsidRPr="009E1432" w14:paraId="45281CDE" w14:textId="77777777" w:rsidTr="003D0209">
        <w:trPr>
          <w:trHeight w:val="177"/>
        </w:trPr>
        <w:tc>
          <w:tcPr>
            <w:tcW w:w="307" w:type="pct"/>
            <w:tcBorders>
              <w:top w:val="nil"/>
              <w:left w:val="single" w:sz="4" w:space="0" w:color="auto"/>
              <w:bottom w:val="single" w:sz="4" w:space="0" w:color="auto"/>
              <w:right w:val="single" w:sz="4" w:space="0" w:color="auto"/>
            </w:tcBorders>
            <w:noWrap/>
            <w:vAlign w:val="center"/>
          </w:tcPr>
          <w:p w14:paraId="34B96473"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1</w:t>
            </w:r>
          </w:p>
        </w:tc>
        <w:tc>
          <w:tcPr>
            <w:tcW w:w="2797" w:type="pct"/>
            <w:tcBorders>
              <w:top w:val="nil"/>
              <w:left w:val="nil"/>
              <w:bottom w:val="single" w:sz="4" w:space="0" w:color="auto"/>
              <w:right w:val="single" w:sz="4" w:space="0" w:color="auto"/>
            </w:tcBorders>
            <w:vAlign w:val="center"/>
          </w:tcPr>
          <w:p w14:paraId="474F5E3A" w14:textId="77777777" w:rsidR="00B333CA" w:rsidRPr="009E1432" w:rsidRDefault="00B333CA" w:rsidP="00B333CA">
            <w:pPr>
              <w:spacing w:after="0" w:line="240" w:lineRule="auto"/>
              <w:jc w:val="both"/>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 xml:space="preserve">Объем поднятой (забранной) воды </w:t>
            </w:r>
          </w:p>
        </w:tc>
        <w:tc>
          <w:tcPr>
            <w:tcW w:w="778" w:type="pct"/>
            <w:tcBorders>
              <w:top w:val="nil"/>
              <w:left w:val="nil"/>
              <w:bottom w:val="single" w:sz="4" w:space="0" w:color="auto"/>
              <w:right w:val="single" w:sz="4" w:space="0" w:color="auto"/>
            </w:tcBorders>
            <w:noWrap/>
            <w:vAlign w:val="center"/>
          </w:tcPr>
          <w:p w14:paraId="4ADEB7BA"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тыс. куб.м</w:t>
            </w:r>
          </w:p>
        </w:tc>
        <w:tc>
          <w:tcPr>
            <w:tcW w:w="1118" w:type="pct"/>
            <w:tcBorders>
              <w:top w:val="single" w:sz="4" w:space="0" w:color="auto"/>
              <w:left w:val="nil"/>
              <w:bottom w:val="single" w:sz="4" w:space="0" w:color="auto"/>
              <w:right w:val="single" w:sz="4" w:space="0" w:color="auto"/>
            </w:tcBorders>
          </w:tcPr>
          <w:p w14:paraId="5D3B408C"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138,8</w:t>
            </w:r>
          </w:p>
        </w:tc>
      </w:tr>
      <w:tr w:rsidR="00B333CA" w:rsidRPr="009E1432" w14:paraId="2ADF0F86" w14:textId="77777777" w:rsidTr="003D0209">
        <w:trPr>
          <w:trHeight w:val="540"/>
        </w:trPr>
        <w:tc>
          <w:tcPr>
            <w:tcW w:w="307" w:type="pct"/>
            <w:tcBorders>
              <w:top w:val="nil"/>
              <w:left w:val="single" w:sz="4" w:space="0" w:color="auto"/>
              <w:bottom w:val="single" w:sz="4" w:space="0" w:color="auto"/>
              <w:right w:val="single" w:sz="4" w:space="0" w:color="auto"/>
            </w:tcBorders>
            <w:noWrap/>
            <w:vAlign w:val="center"/>
          </w:tcPr>
          <w:p w14:paraId="2EE83A9B"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2</w:t>
            </w:r>
          </w:p>
        </w:tc>
        <w:tc>
          <w:tcPr>
            <w:tcW w:w="2797" w:type="pct"/>
            <w:tcBorders>
              <w:top w:val="nil"/>
              <w:left w:val="nil"/>
              <w:bottom w:val="single" w:sz="4" w:space="0" w:color="auto"/>
              <w:right w:val="single" w:sz="4" w:space="0" w:color="auto"/>
            </w:tcBorders>
            <w:vAlign w:val="center"/>
          </w:tcPr>
          <w:p w14:paraId="1E1D0A80" w14:textId="77777777" w:rsidR="00B333CA" w:rsidRPr="009E1432" w:rsidRDefault="00B333CA" w:rsidP="00B333CA">
            <w:pPr>
              <w:spacing w:after="0" w:line="240" w:lineRule="auto"/>
              <w:jc w:val="both"/>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Объем воды на собственные нужды водоснабжения (технологические, хозяйственно питьевые)</w:t>
            </w:r>
          </w:p>
        </w:tc>
        <w:tc>
          <w:tcPr>
            <w:tcW w:w="778" w:type="pct"/>
            <w:tcBorders>
              <w:top w:val="nil"/>
              <w:left w:val="nil"/>
              <w:bottom w:val="single" w:sz="4" w:space="0" w:color="auto"/>
              <w:right w:val="single" w:sz="4" w:space="0" w:color="auto"/>
            </w:tcBorders>
            <w:noWrap/>
          </w:tcPr>
          <w:p w14:paraId="5B28A132"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тыс. куб.м</w:t>
            </w:r>
          </w:p>
        </w:tc>
        <w:tc>
          <w:tcPr>
            <w:tcW w:w="1118" w:type="pct"/>
            <w:tcBorders>
              <w:top w:val="nil"/>
              <w:left w:val="nil"/>
              <w:bottom w:val="single" w:sz="4" w:space="0" w:color="auto"/>
              <w:right w:val="single" w:sz="4" w:space="0" w:color="auto"/>
            </w:tcBorders>
          </w:tcPr>
          <w:p w14:paraId="40BCED0E"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15,1</w:t>
            </w:r>
          </w:p>
        </w:tc>
      </w:tr>
      <w:tr w:rsidR="00B333CA" w:rsidRPr="009E1432" w14:paraId="35DE9700" w14:textId="77777777" w:rsidTr="003D0209">
        <w:trPr>
          <w:trHeight w:val="100"/>
        </w:trPr>
        <w:tc>
          <w:tcPr>
            <w:tcW w:w="307" w:type="pct"/>
            <w:tcBorders>
              <w:top w:val="nil"/>
              <w:left w:val="single" w:sz="4" w:space="0" w:color="auto"/>
              <w:bottom w:val="single" w:sz="4" w:space="0" w:color="auto"/>
              <w:right w:val="nil"/>
            </w:tcBorders>
            <w:noWrap/>
            <w:vAlign w:val="center"/>
          </w:tcPr>
          <w:p w14:paraId="4A634E90"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3</w:t>
            </w:r>
          </w:p>
        </w:tc>
        <w:tc>
          <w:tcPr>
            <w:tcW w:w="2797" w:type="pct"/>
            <w:tcBorders>
              <w:top w:val="nil"/>
              <w:left w:val="single" w:sz="4" w:space="0" w:color="auto"/>
              <w:bottom w:val="single" w:sz="4" w:space="0" w:color="auto"/>
              <w:right w:val="single" w:sz="4" w:space="0" w:color="auto"/>
            </w:tcBorders>
            <w:vAlign w:val="center"/>
          </w:tcPr>
          <w:p w14:paraId="5EC9BDB5" w14:textId="77777777" w:rsidR="00B333CA" w:rsidRPr="009E1432" w:rsidRDefault="00B333CA" w:rsidP="00B333CA">
            <w:pPr>
              <w:spacing w:after="0" w:line="240" w:lineRule="auto"/>
              <w:jc w:val="both"/>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Объем воды, пропущенной через очистные сооружения</w:t>
            </w:r>
          </w:p>
        </w:tc>
        <w:tc>
          <w:tcPr>
            <w:tcW w:w="778" w:type="pct"/>
            <w:tcBorders>
              <w:top w:val="nil"/>
              <w:left w:val="nil"/>
              <w:bottom w:val="single" w:sz="4" w:space="0" w:color="auto"/>
              <w:right w:val="single" w:sz="4" w:space="0" w:color="auto"/>
            </w:tcBorders>
            <w:noWrap/>
          </w:tcPr>
          <w:p w14:paraId="7C7FA8F5"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тыс. куб.м</w:t>
            </w:r>
          </w:p>
        </w:tc>
        <w:tc>
          <w:tcPr>
            <w:tcW w:w="1118" w:type="pct"/>
            <w:tcBorders>
              <w:top w:val="nil"/>
              <w:left w:val="nil"/>
              <w:bottom w:val="single" w:sz="4" w:space="0" w:color="auto"/>
              <w:right w:val="single" w:sz="4" w:space="0" w:color="auto"/>
            </w:tcBorders>
          </w:tcPr>
          <w:p w14:paraId="4881C7E6"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123,7</w:t>
            </w:r>
          </w:p>
        </w:tc>
      </w:tr>
      <w:tr w:rsidR="00B333CA" w:rsidRPr="009E1432" w14:paraId="4C30193F" w14:textId="77777777" w:rsidTr="003D0209">
        <w:trPr>
          <w:trHeight w:val="457"/>
        </w:trPr>
        <w:tc>
          <w:tcPr>
            <w:tcW w:w="307" w:type="pct"/>
            <w:tcBorders>
              <w:top w:val="nil"/>
              <w:left w:val="single" w:sz="4" w:space="0" w:color="auto"/>
              <w:bottom w:val="single" w:sz="4" w:space="0" w:color="auto"/>
              <w:right w:val="nil"/>
            </w:tcBorders>
            <w:noWrap/>
            <w:vAlign w:val="center"/>
          </w:tcPr>
          <w:p w14:paraId="3753A9AD"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lastRenderedPageBreak/>
              <w:t>4</w:t>
            </w:r>
          </w:p>
        </w:tc>
        <w:tc>
          <w:tcPr>
            <w:tcW w:w="2797" w:type="pct"/>
            <w:tcBorders>
              <w:top w:val="nil"/>
              <w:left w:val="single" w:sz="4" w:space="0" w:color="auto"/>
              <w:bottom w:val="single" w:sz="4" w:space="0" w:color="auto"/>
              <w:right w:val="single" w:sz="4" w:space="0" w:color="auto"/>
            </w:tcBorders>
            <w:vAlign w:val="bottom"/>
          </w:tcPr>
          <w:p w14:paraId="1FA1210D" w14:textId="77777777" w:rsidR="00B333CA" w:rsidRPr="009E1432" w:rsidRDefault="00B333CA" w:rsidP="00B333CA">
            <w:pPr>
              <w:spacing w:after="0" w:line="240" w:lineRule="auto"/>
              <w:jc w:val="both"/>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Объем подачи воды в сеть</w:t>
            </w:r>
          </w:p>
        </w:tc>
        <w:tc>
          <w:tcPr>
            <w:tcW w:w="778" w:type="pct"/>
            <w:tcBorders>
              <w:top w:val="nil"/>
              <w:left w:val="nil"/>
              <w:bottom w:val="single" w:sz="4" w:space="0" w:color="auto"/>
              <w:right w:val="single" w:sz="4" w:space="0" w:color="auto"/>
            </w:tcBorders>
            <w:noWrap/>
          </w:tcPr>
          <w:p w14:paraId="037DA2FA"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тыс. куб.м</w:t>
            </w:r>
          </w:p>
        </w:tc>
        <w:tc>
          <w:tcPr>
            <w:tcW w:w="1118" w:type="pct"/>
            <w:tcBorders>
              <w:top w:val="nil"/>
              <w:left w:val="nil"/>
              <w:bottom w:val="single" w:sz="4" w:space="0" w:color="auto"/>
              <w:right w:val="single" w:sz="4" w:space="0" w:color="auto"/>
            </w:tcBorders>
          </w:tcPr>
          <w:p w14:paraId="05E20D97"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123,7</w:t>
            </w:r>
          </w:p>
        </w:tc>
      </w:tr>
      <w:tr w:rsidR="00B333CA" w:rsidRPr="009E1432" w14:paraId="4BEC46D2" w14:textId="77777777" w:rsidTr="003D0209">
        <w:trPr>
          <w:trHeight w:val="268"/>
        </w:trPr>
        <w:tc>
          <w:tcPr>
            <w:tcW w:w="307" w:type="pct"/>
            <w:tcBorders>
              <w:top w:val="nil"/>
              <w:left w:val="single" w:sz="4" w:space="0" w:color="auto"/>
              <w:bottom w:val="single" w:sz="4" w:space="0" w:color="auto"/>
              <w:right w:val="nil"/>
            </w:tcBorders>
            <w:noWrap/>
            <w:vAlign w:val="center"/>
          </w:tcPr>
          <w:p w14:paraId="6C4552FC"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5</w:t>
            </w:r>
          </w:p>
        </w:tc>
        <w:tc>
          <w:tcPr>
            <w:tcW w:w="2797" w:type="pct"/>
            <w:tcBorders>
              <w:top w:val="nil"/>
              <w:left w:val="single" w:sz="4" w:space="0" w:color="auto"/>
              <w:bottom w:val="single" w:sz="4" w:space="0" w:color="auto"/>
              <w:right w:val="single" w:sz="4" w:space="0" w:color="auto"/>
            </w:tcBorders>
            <w:vAlign w:val="bottom"/>
          </w:tcPr>
          <w:p w14:paraId="3A8D8A3A" w14:textId="77777777" w:rsidR="00B333CA" w:rsidRPr="009E1432" w:rsidRDefault="00B333CA" w:rsidP="00B333CA">
            <w:pPr>
              <w:spacing w:after="0" w:line="240" w:lineRule="auto"/>
              <w:jc w:val="both"/>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Объем потерь воды</w:t>
            </w:r>
          </w:p>
        </w:tc>
        <w:tc>
          <w:tcPr>
            <w:tcW w:w="778" w:type="pct"/>
            <w:tcBorders>
              <w:top w:val="nil"/>
              <w:left w:val="nil"/>
              <w:bottom w:val="single" w:sz="4" w:space="0" w:color="auto"/>
              <w:right w:val="single" w:sz="4" w:space="0" w:color="auto"/>
            </w:tcBorders>
            <w:noWrap/>
          </w:tcPr>
          <w:p w14:paraId="62FCB680"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тыс. куб.м</w:t>
            </w:r>
          </w:p>
        </w:tc>
        <w:tc>
          <w:tcPr>
            <w:tcW w:w="1118" w:type="pct"/>
            <w:tcBorders>
              <w:top w:val="nil"/>
              <w:left w:val="nil"/>
              <w:bottom w:val="single" w:sz="4" w:space="0" w:color="auto"/>
              <w:right w:val="single" w:sz="4" w:space="0" w:color="auto"/>
            </w:tcBorders>
          </w:tcPr>
          <w:p w14:paraId="13F227C4"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44,9</w:t>
            </w:r>
          </w:p>
        </w:tc>
      </w:tr>
      <w:tr w:rsidR="00B333CA" w:rsidRPr="009E1432" w14:paraId="3F5CB9C0" w14:textId="77777777" w:rsidTr="003D0209">
        <w:trPr>
          <w:trHeight w:val="347"/>
        </w:trPr>
        <w:tc>
          <w:tcPr>
            <w:tcW w:w="307" w:type="pct"/>
            <w:tcBorders>
              <w:top w:val="nil"/>
              <w:left w:val="single" w:sz="4" w:space="0" w:color="auto"/>
              <w:bottom w:val="single" w:sz="4" w:space="0" w:color="auto"/>
              <w:right w:val="nil"/>
            </w:tcBorders>
            <w:noWrap/>
            <w:vAlign w:val="center"/>
          </w:tcPr>
          <w:p w14:paraId="4265BE1B"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6</w:t>
            </w:r>
          </w:p>
        </w:tc>
        <w:tc>
          <w:tcPr>
            <w:tcW w:w="2797" w:type="pct"/>
            <w:tcBorders>
              <w:top w:val="nil"/>
              <w:left w:val="single" w:sz="4" w:space="0" w:color="auto"/>
              <w:bottom w:val="single" w:sz="4" w:space="0" w:color="auto"/>
              <w:right w:val="single" w:sz="4" w:space="0" w:color="auto"/>
            </w:tcBorders>
            <w:vAlign w:val="bottom"/>
          </w:tcPr>
          <w:p w14:paraId="543AE727" w14:textId="77777777" w:rsidR="00B333CA" w:rsidRPr="009E1432" w:rsidRDefault="00B333CA" w:rsidP="00B333CA">
            <w:pPr>
              <w:spacing w:after="0" w:line="240" w:lineRule="auto"/>
              <w:jc w:val="both"/>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Уровень потерь к объему отпущенной воды в сеть</w:t>
            </w:r>
          </w:p>
        </w:tc>
        <w:tc>
          <w:tcPr>
            <w:tcW w:w="778" w:type="pct"/>
            <w:tcBorders>
              <w:top w:val="nil"/>
              <w:left w:val="nil"/>
              <w:bottom w:val="single" w:sz="4" w:space="0" w:color="auto"/>
              <w:right w:val="single" w:sz="4" w:space="0" w:color="auto"/>
            </w:tcBorders>
            <w:noWrap/>
            <w:vAlign w:val="center"/>
          </w:tcPr>
          <w:p w14:paraId="72C298BC"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w:t>
            </w:r>
          </w:p>
        </w:tc>
        <w:tc>
          <w:tcPr>
            <w:tcW w:w="1118" w:type="pct"/>
            <w:tcBorders>
              <w:top w:val="nil"/>
              <w:left w:val="nil"/>
              <w:bottom w:val="single" w:sz="4" w:space="0" w:color="auto"/>
              <w:right w:val="single" w:sz="4" w:space="0" w:color="auto"/>
            </w:tcBorders>
          </w:tcPr>
          <w:p w14:paraId="2E6A4EC5"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36</w:t>
            </w:r>
          </w:p>
        </w:tc>
      </w:tr>
      <w:tr w:rsidR="00B333CA" w:rsidRPr="009E1432" w14:paraId="37436EDC" w14:textId="77777777" w:rsidTr="003D0209">
        <w:trPr>
          <w:trHeight w:val="164"/>
        </w:trPr>
        <w:tc>
          <w:tcPr>
            <w:tcW w:w="307" w:type="pct"/>
            <w:tcBorders>
              <w:top w:val="nil"/>
              <w:left w:val="single" w:sz="4" w:space="0" w:color="auto"/>
              <w:bottom w:val="single" w:sz="4" w:space="0" w:color="auto"/>
              <w:right w:val="nil"/>
            </w:tcBorders>
            <w:noWrap/>
            <w:vAlign w:val="center"/>
          </w:tcPr>
          <w:p w14:paraId="634EE0F3"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7</w:t>
            </w:r>
          </w:p>
        </w:tc>
        <w:tc>
          <w:tcPr>
            <w:tcW w:w="2797" w:type="pct"/>
            <w:tcBorders>
              <w:top w:val="nil"/>
              <w:left w:val="single" w:sz="4" w:space="0" w:color="auto"/>
              <w:bottom w:val="single" w:sz="4" w:space="0" w:color="auto"/>
              <w:right w:val="single" w:sz="4" w:space="0" w:color="auto"/>
            </w:tcBorders>
            <w:vAlign w:val="bottom"/>
          </w:tcPr>
          <w:p w14:paraId="6418C130" w14:textId="77777777" w:rsidR="00B333CA" w:rsidRPr="009E1432" w:rsidRDefault="00B333CA" w:rsidP="00B333CA">
            <w:pPr>
              <w:spacing w:after="0" w:line="240" w:lineRule="auto"/>
              <w:jc w:val="both"/>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Объем полезного отпуска воды - всего</w:t>
            </w:r>
          </w:p>
        </w:tc>
        <w:tc>
          <w:tcPr>
            <w:tcW w:w="778" w:type="pct"/>
            <w:tcBorders>
              <w:top w:val="nil"/>
              <w:left w:val="nil"/>
              <w:bottom w:val="single" w:sz="4" w:space="0" w:color="auto"/>
              <w:right w:val="single" w:sz="4" w:space="0" w:color="auto"/>
            </w:tcBorders>
            <w:noWrap/>
            <w:vAlign w:val="center"/>
          </w:tcPr>
          <w:p w14:paraId="24B83265"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тыс. куб.м</w:t>
            </w:r>
          </w:p>
        </w:tc>
        <w:tc>
          <w:tcPr>
            <w:tcW w:w="1118" w:type="pct"/>
            <w:tcBorders>
              <w:top w:val="nil"/>
              <w:left w:val="nil"/>
              <w:bottom w:val="single" w:sz="4" w:space="0" w:color="auto"/>
              <w:right w:val="single" w:sz="4" w:space="0" w:color="auto"/>
            </w:tcBorders>
          </w:tcPr>
          <w:p w14:paraId="49720C01"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69,2</w:t>
            </w:r>
          </w:p>
        </w:tc>
      </w:tr>
      <w:tr w:rsidR="00B333CA" w:rsidRPr="009E1432" w14:paraId="493D94D9" w14:textId="77777777" w:rsidTr="003D0209">
        <w:trPr>
          <w:trHeight w:val="285"/>
        </w:trPr>
        <w:tc>
          <w:tcPr>
            <w:tcW w:w="307" w:type="pct"/>
            <w:tcBorders>
              <w:top w:val="nil"/>
              <w:left w:val="single" w:sz="4" w:space="0" w:color="auto"/>
              <w:bottom w:val="single" w:sz="4" w:space="0" w:color="auto"/>
              <w:right w:val="nil"/>
            </w:tcBorders>
            <w:noWrap/>
            <w:vAlign w:val="center"/>
          </w:tcPr>
          <w:p w14:paraId="3100C85D"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p>
        </w:tc>
        <w:tc>
          <w:tcPr>
            <w:tcW w:w="2797" w:type="pct"/>
            <w:tcBorders>
              <w:top w:val="nil"/>
              <w:left w:val="single" w:sz="4" w:space="0" w:color="auto"/>
              <w:bottom w:val="single" w:sz="4" w:space="0" w:color="auto"/>
              <w:right w:val="single" w:sz="4" w:space="0" w:color="auto"/>
            </w:tcBorders>
            <w:vAlign w:val="bottom"/>
          </w:tcPr>
          <w:p w14:paraId="0613547B" w14:textId="77777777" w:rsidR="00B333CA" w:rsidRPr="009E1432" w:rsidRDefault="00B333CA" w:rsidP="00B333CA">
            <w:pPr>
              <w:spacing w:after="0" w:line="240" w:lineRule="auto"/>
              <w:jc w:val="both"/>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в том числе:</w:t>
            </w:r>
          </w:p>
        </w:tc>
        <w:tc>
          <w:tcPr>
            <w:tcW w:w="778" w:type="pct"/>
            <w:tcBorders>
              <w:top w:val="nil"/>
              <w:left w:val="nil"/>
              <w:bottom w:val="single" w:sz="4" w:space="0" w:color="auto"/>
              <w:right w:val="single" w:sz="4" w:space="0" w:color="auto"/>
            </w:tcBorders>
            <w:noWrap/>
            <w:vAlign w:val="center"/>
          </w:tcPr>
          <w:p w14:paraId="2E9CAB1B"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p>
        </w:tc>
        <w:tc>
          <w:tcPr>
            <w:tcW w:w="1118" w:type="pct"/>
            <w:tcBorders>
              <w:top w:val="nil"/>
              <w:left w:val="nil"/>
              <w:bottom w:val="single" w:sz="4" w:space="0" w:color="auto"/>
              <w:right w:val="single" w:sz="4" w:space="0" w:color="auto"/>
            </w:tcBorders>
          </w:tcPr>
          <w:p w14:paraId="4B5CFC08"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p>
        </w:tc>
      </w:tr>
      <w:tr w:rsidR="00B333CA" w:rsidRPr="009E1432" w14:paraId="039B0AB3" w14:textId="77777777" w:rsidTr="003D0209">
        <w:trPr>
          <w:trHeight w:val="366"/>
        </w:trPr>
        <w:tc>
          <w:tcPr>
            <w:tcW w:w="307" w:type="pct"/>
            <w:tcBorders>
              <w:top w:val="nil"/>
              <w:left w:val="single" w:sz="4" w:space="0" w:color="auto"/>
              <w:bottom w:val="single" w:sz="4" w:space="0" w:color="auto"/>
              <w:right w:val="single" w:sz="4" w:space="0" w:color="auto"/>
            </w:tcBorders>
            <w:noWrap/>
            <w:vAlign w:val="center"/>
          </w:tcPr>
          <w:p w14:paraId="5A842FC8"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8</w:t>
            </w:r>
          </w:p>
        </w:tc>
        <w:tc>
          <w:tcPr>
            <w:tcW w:w="2797" w:type="pct"/>
            <w:tcBorders>
              <w:top w:val="nil"/>
              <w:left w:val="nil"/>
              <w:bottom w:val="single" w:sz="4" w:space="0" w:color="auto"/>
              <w:right w:val="single" w:sz="4" w:space="0" w:color="auto"/>
            </w:tcBorders>
            <w:vAlign w:val="bottom"/>
          </w:tcPr>
          <w:p w14:paraId="1C29FB87" w14:textId="77777777" w:rsidR="00B333CA" w:rsidRPr="009E1432" w:rsidRDefault="00B333CA" w:rsidP="00B333CA">
            <w:pPr>
              <w:spacing w:after="0" w:line="240" w:lineRule="auto"/>
              <w:jc w:val="both"/>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Объем воды на нужды подразделений организации</w:t>
            </w:r>
          </w:p>
        </w:tc>
        <w:tc>
          <w:tcPr>
            <w:tcW w:w="778" w:type="pct"/>
            <w:tcBorders>
              <w:top w:val="nil"/>
              <w:left w:val="nil"/>
              <w:bottom w:val="single" w:sz="4" w:space="0" w:color="auto"/>
              <w:right w:val="single" w:sz="4" w:space="0" w:color="auto"/>
            </w:tcBorders>
            <w:noWrap/>
          </w:tcPr>
          <w:p w14:paraId="11A324CA"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тыс. куб.м</w:t>
            </w:r>
          </w:p>
        </w:tc>
        <w:tc>
          <w:tcPr>
            <w:tcW w:w="1118" w:type="pct"/>
            <w:tcBorders>
              <w:top w:val="nil"/>
              <w:left w:val="nil"/>
              <w:bottom w:val="single" w:sz="4" w:space="0" w:color="auto"/>
              <w:right w:val="single" w:sz="4" w:space="0" w:color="auto"/>
            </w:tcBorders>
          </w:tcPr>
          <w:p w14:paraId="3AC71C72"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15,7</w:t>
            </w:r>
          </w:p>
        </w:tc>
      </w:tr>
      <w:tr w:rsidR="00B333CA" w:rsidRPr="009E1432" w14:paraId="22DE29DC" w14:textId="77777777" w:rsidTr="003D0209">
        <w:trPr>
          <w:trHeight w:val="515"/>
        </w:trPr>
        <w:tc>
          <w:tcPr>
            <w:tcW w:w="307" w:type="pct"/>
            <w:tcBorders>
              <w:top w:val="nil"/>
              <w:left w:val="single" w:sz="4" w:space="0" w:color="auto"/>
              <w:bottom w:val="single" w:sz="4" w:space="0" w:color="auto"/>
              <w:right w:val="nil"/>
            </w:tcBorders>
            <w:noWrap/>
            <w:vAlign w:val="center"/>
          </w:tcPr>
          <w:p w14:paraId="6DF61ADD"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9</w:t>
            </w:r>
          </w:p>
        </w:tc>
        <w:tc>
          <w:tcPr>
            <w:tcW w:w="2797" w:type="pct"/>
            <w:tcBorders>
              <w:top w:val="nil"/>
              <w:left w:val="single" w:sz="4" w:space="0" w:color="auto"/>
              <w:bottom w:val="single" w:sz="4" w:space="0" w:color="auto"/>
              <w:right w:val="single" w:sz="4" w:space="0" w:color="auto"/>
            </w:tcBorders>
            <w:vAlign w:val="bottom"/>
          </w:tcPr>
          <w:p w14:paraId="15718613" w14:textId="77777777" w:rsidR="00B333CA" w:rsidRPr="009E1432" w:rsidRDefault="00B333CA" w:rsidP="00B333CA">
            <w:pPr>
              <w:spacing w:after="0" w:line="240" w:lineRule="auto"/>
              <w:jc w:val="both"/>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Объем реализации воды потребителям – всего</w:t>
            </w:r>
          </w:p>
        </w:tc>
        <w:tc>
          <w:tcPr>
            <w:tcW w:w="778" w:type="pct"/>
            <w:tcBorders>
              <w:top w:val="nil"/>
              <w:left w:val="nil"/>
              <w:bottom w:val="single" w:sz="4" w:space="0" w:color="auto"/>
              <w:right w:val="single" w:sz="4" w:space="0" w:color="auto"/>
            </w:tcBorders>
            <w:noWrap/>
          </w:tcPr>
          <w:p w14:paraId="3F314F0F"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тыс. куб.м</w:t>
            </w:r>
          </w:p>
        </w:tc>
        <w:tc>
          <w:tcPr>
            <w:tcW w:w="1118" w:type="pct"/>
            <w:tcBorders>
              <w:top w:val="nil"/>
              <w:left w:val="nil"/>
              <w:bottom w:val="single" w:sz="4" w:space="0" w:color="auto"/>
              <w:right w:val="single" w:sz="4" w:space="0" w:color="auto"/>
            </w:tcBorders>
          </w:tcPr>
          <w:p w14:paraId="61B2C937"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53,5</w:t>
            </w:r>
          </w:p>
        </w:tc>
      </w:tr>
      <w:tr w:rsidR="00B333CA" w:rsidRPr="009E1432" w14:paraId="60645523" w14:textId="77777777" w:rsidTr="003D0209">
        <w:trPr>
          <w:trHeight w:val="540"/>
        </w:trPr>
        <w:tc>
          <w:tcPr>
            <w:tcW w:w="307" w:type="pct"/>
            <w:tcBorders>
              <w:top w:val="nil"/>
              <w:left w:val="single" w:sz="4" w:space="0" w:color="auto"/>
              <w:bottom w:val="single" w:sz="4" w:space="0" w:color="auto"/>
              <w:right w:val="nil"/>
            </w:tcBorders>
            <w:noWrap/>
            <w:vAlign w:val="center"/>
          </w:tcPr>
          <w:p w14:paraId="3FF89F75"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p>
        </w:tc>
        <w:tc>
          <w:tcPr>
            <w:tcW w:w="2797" w:type="pct"/>
            <w:tcBorders>
              <w:top w:val="nil"/>
              <w:left w:val="single" w:sz="4" w:space="0" w:color="auto"/>
              <w:bottom w:val="single" w:sz="4" w:space="0" w:color="auto"/>
              <w:right w:val="single" w:sz="4" w:space="0" w:color="auto"/>
            </w:tcBorders>
            <w:vAlign w:val="bottom"/>
          </w:tcPr>
          <w:p w14:paraId="400A30BB" w14:textId="77777777" w:rsidR="00B333CA" w:rsidRPr="009E1432" w:rsidRDefault="00B333CA" w:rsidP="00B333CA">
            <w:pPr>
              <w:spacing w:after="0" w:line="240" w:lineRule="auto"/>
              <w:jc w:val="both"/>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в том числе:</w:t>
            </w:r>
          </w:p>
        </w:tc>
        <w:tc>
          <w:tcPr>
            <w:tcW w:w="778" w:type="pct"/>
            <w:tcBorders>
              <w:top w:val="nil"/>
              <w:left w:val="nil"/>
              <w:bottom w:val="single" w:sz="4" w:space="0" w:color="auto"/>
              <w:right w:val="single" w:sz="4" w:space="0" w:color="auto"/>
            </w:tcBorders>
            <w:noWrap/>
            <w:vAlign w:val="center"/>
          </w:tcPr>
          <w:p w14:paraId="61FC5EFB"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p>
        </w:tc>
        <w:tc>
          <w:tcPr>
            <w:tcW w:w="1118" w:type="pct"/>
            <w:tcBorders>
              <w:top w:val="nil"/>
              <w:left w:val="nil"/>
              <w:bottom w:val="single" w:sz="4" w:space="0" w:color="auto"/>
              <w:right w:val="single" w:sz="4" w:space="0" w:color="auto"/>
            </w:tcBorders>
            <w:vAlign w:val="center"/>
          </w:tcPr>
          <w:p w14:paraId="29D4B65A"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p>
        </w:tc>
      </w:tr>
      <w:tr w:rsidR="00B333CA" w:rsidRPr="009E1432" w14:paraId="5EAEF209" w14:textId="77777777" w:rsidTr="003D0209">
        <w:trPr>
          <w:trHeight w:val="244"/>
        </w:trPr>
        <w:tc>
          <w:tcPr>
            <w:tcW w:w="307" w:type="pct"/>
            <w:tcBorders>
              <w:top w:val="nil"/>
              <w:left w:val="single" w:sz="4" w:space="0" w:color="auto"/>
              <w:bottom w:val="single" w:sz="4" w:space="0" w:color="auto"/>
              <w:right w:val="single" w:sz="4" w:space="0" w:color="auto"/>
            </w:tcBorders>
            <w:noWrap/>
            <w:vAlign w:val="center"/>
          </w:tcPr>
          <w:p w14:paraId="042313A2"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10</w:t>
            </w:r>
          </w:p>
        </w:tc>
        <w:tc>
          <w:tcPr>
            <w:tcW w:w="2797" w:type="pct"/>
            <w:tcBorders>
              <w:top w:val="nil"/>
              <w:left w:val="nil"/>
              <w:bottom w:val="single" w:sz="4" w:space="0" w:color="auto"/>
              <w:right w:val="single" w:sz="4" w:space="0" w:color="auto"/>
            </w:tcBorders>
            <w:noWrap/>
            <w:vAlign w:val="bottom"/>
          </w:tcPr>
          <w:p w14:paraId="50B4E140" w14:textId="77777777" w:rsidR="00B333CA" w:rsidRPr="009E1432" w:rsidRDefault="00B333CA" w:rsidP="00B333CA">
            <w:pPr>
              <w:spacing w:after="0" w:line="240" w:lineRule="auto"/>
              <w:jc w:val="both"/>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населению</w:t>
            </w:r>
          </w:p>
        </w:tc>
        <w:tc>
          <w:tcPr>
            <w:tcW w:w="778" w:type="pct"/>
            <w:tcBorders>
              <w:top w:val="nil"/>
              <w:left w:val="nil"/>
              <w:bottom w:val="single" w:sz="4" w:space="0" w:color="auto"/>
              <w:right w:val="single" w:sz="4" w:space="0" w:color="auto"/>
            </w:tcBorders>
            <w:noWrap/>
          </w:tcPr>
          <w:p w14:paraId="46324551"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тыс. куб.м</w:t>
            </w:r>
          </w:p>
        </w:tc>
        <w:tc>
          <w:tcPr>
            <w:tcW w:w="1118" w:type="pct"/>
            <w:tcBorders>
              <w:top w:val="nil"/>
              <w:left w:val="nil"/>
              <w:bottom w:val="single" w:sz="4" w:space="0" w:color="auto"/>
              <w:right w:val="single" w:sz="4" w:space="0" w:color="auto"/>
            </w:tcBorders>
            <w:vAlign w:val="center"/>
          </w:tcPr>
          <w:p w14:paraId="119A11F0"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36,2</w:t>
            </w:r>
          </w:p>
        </w:tc>
      </w:tr>
      <w:tr w:rsidR="00B333CA" w:rsidRPr="009E1432" w14:paraId="2608DE59" w14:textId="77777777" w:rsidTr="003D0209">
        <w:trPr>
          <w:trHeight w:val="157"/>
        </w:trPr>
        <w:tc>
          <w:tcPr>
            <w:tcW w:w="307" w:type="pct"/>
            <w:tcBorders>
              <w:top w:val="nil"/>
              <w:left w:val="single" w:sz="4" w:space="0" w:color="auto"/>
              <w:bottom w:val="single" w:sz="4" w:space="0" w:color="auto"/>
              <w:right w:val="single" w:sz="4" w:space="0" w:color="auto"/>
            </w:tcBorders>
            <w:noWrap/>
            <w:vAlign w:val="bottom"/>
          </w:tcPr>
          <w:p w14:paraId="788838E7"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11</w:t>
            </w:r>
          </w:p>
        </w:tc>
        <w:tc>
          <w:tcPr>
            <w:tcW w:w="2797" w:type="pct"/>
            <w:tcBorders>
              <w:top w:val="nil"/>
              <w:left w:val="nil"/>
              <w:bottom w:val="single" w:sz="4" w:space="0" w:color="auto"/>
              <w:right w:val="single" w:sz="4" w:space="0" w:color="auto"/>
            </w:tcBorders>
            <w:noWrap/>
            <w:vAlign w:val="bottom"/>
          </w:tcPr>
          <w:p w14:paraId="1CFBFCDE" w14:textId="77777777" w:rsidR="00B333CA" w:rsidRPr="009E1432" w:rsidRDefault="00B333CA" w:rsidP="00B333CA">
            <w:pPr>
              <w:spacing w:after="0" w:line="240" w:lineRule="auto"/>
              <w:jc w:val="both"/>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бюджетным</w:t>
            </w:r>
            <w:r w:rsidR="00754646">
              <w:rPr>
                <w:rFonts w:ascii="Times New Roman" w:hAnsi="Times New Roman" w:cs="Times New Roman"/>
                <w:bCs/>
                <w:spacing w:val="-10"/>
                <w:sz w:val="26"/>
                <w:szCs w:val="26"/>
              </w:rPr>
              <w:t xml:space="preserve"> </w:t>
            </w:r>
            <w:r w:rsidRPr="009E1432">
              <w:rPr>
                <w:rFonts w:ascii="Times New Roman" w:hAnsi="Times New Roman" w:cs="Times New Roman"/>
                <w:bCs/>
                <w:spacing w:val="-10"/>
                <w:sz w:val="26"/>
                <w:szCs w:val="26"/>
              </w:rPr>
              <w:t>потребителям</w:t>
            </w:r>
          </w:p>
        </w:tc>
        <w:tc>
          <w:tcPr>
            <w:tcW w:w="778" w:type="pct"/>
            <w:tcBorders>
              <w:top w:val="nil"/>
              <w:left w:val="nil"/>
              <w:bottom w:val="single" w:sz="4" w:space="0" w:color="auto"/>
              <w:right w:val="single" w:sz="4" w:space="0" w:color="auto"/>
            </w:tcBorders>
            <w:noWrap/>
          </w:tcPr>
          <w:p w14:paraId="0A20895F"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тыс. куб.м</w:t>
            </w:r>
          </w:p>
        </w:tc>
        <w:tc>
          <w:tcPr>
            <w:tcW w:w="1118" w:type="pct"/>
            <w:tcBorders>
              <w:top w:val="nil"/>
              <w:left w:val="nil"/>
              <w:bottom w:val="single" w:sz="4" w:space="0" w:color="auto"/>
              <w:right w:val="single" w:sz="4" w:space="0" w:color="auto"/>
            </w:tcBorders>
            <w:vAlign w:val="center"/>
          </w:tcPr>
          <w:p w14:paraId="1D42C83F"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9,47</w:t>
            </w:r>
          </w:p>
        </w:tc>
      </w:tr>
      <w:tr w:rsidR="00B333CA" w:rsidRPr="009E1432" w14:paraId="6DAA2CA5" w14:textId="77777777" w:rsidTr="003D0209">
        <w:trPr>
          <w:trHeight w:val="360"/>
        </w:trPr>
        <w:tc>
          <w:tcPr>
            <w:tcW w:w="307" w:type="pct"/>
            <w:tcBorders>
              <w:top w:val="nil"/>
              <w:left w:val="single" w:sz="4" w:space="0" w:color="auto"/>
              <w:bottom w:val="single" w:sz="4" w:space="0" w:color="auto"/>
              <w:right w:val="nil"/>
            </w:tcBorders>
            <w:noWrap/>
            <w:vAlign w:val="bottom"/>
          </w:tcPr>
          <w:p w14:paraId="3D46BE6B"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12</w:t>
            </w:r>
          </w:p>
        </w:tc>
        <w:tc>
          <w:tcPr>
            <w:tcW w:w="2797" w:type="pct"/>
            <w:tcBorders>
              <w:top w:val="nil"/>
              <w:left w:val="single" w:sz="4" w:space="0" w:color="auto"/>
              <w:bottom w:val="single" w:sz="4" w:space="0" w:color="auto"/>
              <w:right w:val="single" w:sz="4" w:space="0" w:color="auto"/>
            </w:tcBorders>
            <w:noWrap/>
            <w:vAlign w:val="bottom"/>
          </w:tcPr>
          <w:p w14:paraId="5E03F0A7" w14:textId="77777777" w:rsidR="00B333CA" w:rsidRPr="009E1432" w:rsidRDefault="00B333CA" w:rsidP="00B333CA">
            <w:pPr>
              <w:spacing w:after="0" w:line="240" w:lineRule="auto"/>
              <w:jc w:val="both"/>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прочим потребителям</w:t>
            </w:r>
          </w:p>
        </w:tc>
        <w:tc>
          <w:tcPr>
            <w:tcW w:w="778" w:type="pct"/>
            <w:tcBorders>
              <w:top w:val="nil"/>
              <w:left w:val="nil"/>
              <w:bottom w:val="single" w:sz="4" w:space="0" w:color="auto"/>
              <w:right w:val="single" w:sz="4" w:space="0" w:color="auto"/>
            </w:tcBorders>
            <w:noWrap/>
          </w:tcPr>
          <w:p w14:paraId="58341214"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тыс. куб.м</w:t>
            </w:r>
          </w:p>
        </w:tc>
        <w:tc>
          <w:tcPr>
            <w:tcW w:w="1118" w:type="pct"/>
            <w:tcBorders>
              <w:top w:val="nil"/>
              <w:left w:val="nil"/>
              <w:bottom w:val="single" w:sz="4" w:space="0" w:color="auto"/>
              <w:right w:val="single" w:sz="4" w:space="0" w:color="auto"/>
            </w:tcBorders>
            <w:vAlign w:val="center"/>
          </w:tcPr>
          <w:p w14:paraId="60A67A2E" w14:textId="77777777" w:rsidR="00B333CA" w:rsidRPr="009E1432" w:rsidRDefault="00B333CA" w:rsidP="00B333CA">
            <w:pPr>
              <w:spacing w:after="0" w:line="240" w:lineRule="auto"/>
              <w:jc w:val="center"/>
              <w:rPr>
                <w:rFonts w:ascii="Times New Roman" w:hAnsi="Times New Roman" w:cs="Times New Roman"/>
                <w:bCs/>
                <w:spacing w:val="-10"/>
                <w:sz w:val="26"/>
                <w:szCs w:val="26"/>
              </w:rPr>
            </w:pPr>
            <w:r w:rsidRPr="009E1432">
              <w:rPr>
                <w:rFonts w:ascii="Times New Roman" w:hAnsi="Times New Roman" w:cs="Times New Roman"/>
                <w:bCs/>
                <w:spacing w:val="-10"/>
                <w:sz w:val="26"/>
                <w:szCs w:val="26"/>
              </w:rPr>
              <w:t>7,83</w:t>
            </w:r>
          </w:p>
        </w:tc>
      </w:tr>
    </w:tbl>
    <w:p w14:paraId="347FB266" w14:textId="77777777" w:rsidR="00B333CA" w:rsidRPr="009E1432" w:rsidRDefault="00B333CA" w:rsidP="00B333CA">
      <w:pPr>
        <w:spacing w:after="0" w:line="240" w:lineRule="auto"/>
        <w:ind w:firstLine="709"/>
        <w:jc w:val="both"/>
        <w:rPr>
          <w:rFonts w:ascii="Times New Roman" w:eastAsia="Calibri" w:hAnsi="Times New Roman" w:cs="Times New Roman"/>
          <w:sz w:val="26"/>
          <w:szCs w:val="26"/>
        </w:rPr>
      </w:pPr>
    </w:p>
    <w:p w14:paraId="21EBC1A8" w14:textId="77777777" w:rsidR="00B333CA" w:rsidRPr="009E1432" w:rsidRDefault="00B333CA" w:rsidP="00B333CA">
      <w:pPr>
        <w:spacing w:after="0" w:line="240" w:lineRule="auto"/>
        <w:ind w:firstLine="709"/>
        <w:jc w:val="both"/>
        <w:rPr>
          <w:rFonts w:ascii="Times New Roman" w:eastAsia="Calibri" w:hAnsi="Times New Roman" w:cs="Times New Roman"/>
          <w:sz w:val="26"/>
          <w:szCs w:val="26"/>
        </w:rPr>
      </w:pPr>
      <w:r w:rsidRPr="009E1432">
        <w:rPr>
          <w:rFonts w:ascii="Times New Roman" w:eastAsia="Calibri" w:hAnsi="Times New Roman" w:cs="Times New Roman"/>
          <w:sz w:val="26"/>
          <w:szCs w:val="26"/>
        </w:rPr>
        <w:t xml:space="preserve">По результатам лабораторных исследований филиала ФБУЗ «Центр гигиены и эпидемиологии в Архангельской области в г. Коряжме, Вилегодском и Ленском районах» в 2015г. удельный вес проб водопроводной воды, не соответствующих гигиеническим нормативам, на выходе с водопроводных сооружений ООО «Тепло» составил: по санитарно-химическим показателям (мутность, цветность, железо суммарно) – 64,3 % (в </w:t>
      </w:r>
      <w:smartTag w:uri="urn:schemas-microsoft-com:office:smarttags" w:element="metricconverter">
        <w:smartTagPr>
          <w:attr w:name="ProductID" w:val="2014 г"/>
        </w:smartTagPr>
        <w:r w:rsidRPr="009E1432">
          <w:rPr>
            <w:rFonts w:ascii="Times New Roman" w:eastAsia="Calibri" w:hAnsi="Times New Roman" w:cs="Times New Roman"/>
            <w:sz w:val="26"/>
            <w:szCs w:val="26"/>
          </w:rPr>
          <w:t>2014 г</w:t>
        </w:r>
      </w:smartTag>
      <w:r w:rsidRPr="009E1432">
        <w:rPr>
          <w:rFonts w:ascii="Times New Roman" w:eastAsia="Calibri" w:hAnsi="Times New Roman" w:cs="Times New Roman"/>
          <w:sz w:val="26"/>
          <w:szCs w:val="26"/>
        </w:rPr>
        <w:t xml:space="preserve">. – 100 %), по микробиологическим показателям – 7,7 % (в </w:t>
      </w:r>
      <w:smartTag w:uri="urn:schemas-microsoft-com:office:smarttags" w:element="metricconverter">
        <w:smartTagPr>
          <w:attr w:name="ProductID" w:val="2014 г"/>
        </w:smartTagPr>
        <w:r w:rsidRPr="009E1432">
          <w:rPr>
            <w:rFonts w:ascii="Times New Roman" w:eastAsia="Calibri" w:hAnsi="Times New Roman" w:cs="Times New Roman"/>
            <w:sz w:val="26"/>
            <w:szCs w:val="26"/>
          </w:rPr>
          <w:t>2014 г</w:t>
        </w:r>
      </w:smartTag>
      <w:r w:rsidRPr="009E1432">
        <w:rPr>
          <w:rFonts w:ascii="Times New Roman" w:eastAsia="Calibri" w:hAnsi="Times New Roman" w:cs="Times New Roman"/>
          <w:sz w:val="26"/>
          <w:szCs w:val="26"/>
        </w:rPr>
        <w:t xml:space="preserve">. – 8,3 %). В </w:t>
      </w:r>
      <w:smartTag w:uri="urn:schemas-microsoft-com:office:smarttags" w:element="metricconverter">
        <w:smartTagPr>
          <w:attr w:name="ProductID" w:val="2015 г"/>
        </w:smartTagPr>
        <w:r w:rsidRPr="009E1432">
          <w:rPr>
            <w:rFonts w:ascii="Times New Roman" w:eastAsia="Calibri" w:hAnsi="Times New Roman" w:cs="Times New Roman"/>
            <w:sz w:val="26"/>
            <w:szCs w:val="26"/>
          </w:rPr>
          <w:t>2015 г</w:t>
        </w:r>
      </w:smartTag>
      <w:r w:rsidRPr="009E1432">
        <w:rPr>
          <w:rFonts w:ascii="Times New Roman" w:eastAsia="Calibri" w:hAnsi="Times New Roman" w:cs="Times New Roman"/>
          <w:sz w:val="26"/>
          <w:szCs w:val="26"/>
        </w:rPr>
        <w:t xml:space="preserve">. удельный вес проб водопроводной воды, не соответствующих гигиеническим нормативам, в распределительной водопроводной сети с. Яренск составил: по санитарно-химическим показателям (мутность, цветность, железо суммарно) – 91,7 % (в </w:t>
      </w:r>
      <w:smartTag w:uri="urn:schemas-microsoft-com:office:smarttags" w:element="metricconverter">
        <w:smartTagPr>
          <w:attr w:name="ProductID" w:val="2014 г"/>
        </w:smartTagPr>
        <w:r w:rsidRPr="009E1432">
          <w:rPr>
            <w:rFonts w:ascii="Times New Roman" w:eastAsia="Calibri" w:hAnsi="Times New Roman" w:cs="Times New Roman"/>
            <w:sz w:val="26"/>
            <w:szCs w:val="26"/>
          </w:rPr>
          <w:t>2014 г</w:t>
        </w:r>
      </w:smartTag>
      <w:r w:rsidRPr="009E1432">
        <w:rPr>
          <w:rFonts w:ascii="Times New Roman" w:eastAsia="Calibri" w:hAnsi="Times New Roman" w:cs="Times New Roman"/>
          <w:sz w:val="26"/>
          <w:szCs w:val="26"/>
        </w:rPr>
        <w:t xml:space="preserve">. – 100 %), по микробиологическим показателям – 41,2 % (в </w:t>
      </w:r>
      <w:smartTag w:uri="urn:schemas-microsoft-com:office:smarttags" w:element="metricconverter">
        <w:smartTagPr>
          <w:attr w:name="ProductID" w:val="2014 г"/>
        </w:smartTagPr>
        <w:r w:rsidRPr="009E1432">
          <w:rPr>
            <w:rFonts w:ascii="Times New Roman" w:eastAsia="Calibri" w:hAnsi="Times New Roman" w:cs="Times New Roman"/>
            <w:sz w:val="26"/>
            <w:szCs w:val="26"/>
          </w:rPr>
          <w:t>2014 г</w:t>
        </w:r>
      </w:smartTag>
      <w:r w:rsidRPr="009E1432">
        <w:rPr>
          <w:rFonts w:ascii="Times New Roman" w:eastAsia="Calibri" w:hAnsi="Times New Roman" w:cs="Times New Roman"/>
          <w:sz w:val="26"/>
          <w:szCs w:val="26"/>
        </w:rPr>
        <w:t>. – 33,3 %).</w:t>
      </w:r>
    </w:p>
    <w:p w14:paraId="6C711242" w14:textId="77777777" w:rsidR="00B333CA" w:rsidRPr="009E1432" w:rsidRDefault="00B333CA" w:rsidP="00B333CA">
      <w:pPr>
        <w:spacing w:after="0" w:line="240" w:lineRule="auto"/>
        <w:ind w:firstLine="709"/>
        <w:jc w:val="both"/>
        <w:rPr>
          <w:rFonts w:ascii="Times New Roman" w:eastAsia="Calibri" w:hAnsi="Times New Roman" w:cs="Times New Roman"/>
          <w:sz w:val="26"/>
          <w:szCs w:val="26"/>
        </w:rPr>
      </w:pPr>
      <w:r w:rsidRPr="009E1432">
        <w:rPr>
          <w:rFonts w:ascii="Times New Roman" w:eastAsia="Calibri" w:hAnsi="Times New Roman" w:cs="Times New Roman"/>
          <w:sz w:val="26"/>
          <w:szCs w:val="26"/>
        </w:rPr>
        <w:t xml:space="preserve">Для обеспечения потребителей водой питьевого качества на долгосрочную перспективу (20 лет) требуется выполнить реконструкцию системы водоснабжения. </w:t>
      </w:r>
    </w:p>
    <w:p w14:paraId="48D67213" w14:textId="77777777" w:rsidR="005102C4" w:rsidRPr="009E1432" w:rsidRDefault="005102C4" w:rsidP="00B333CA">
      <w:pPr>
        <w:spacing w:after="0" w:line="240" w:lineRule="auto"/>
        <w:ind w:firstLine="709"/>
        <w:jc w:val="both"/>
        <w:rPr>
          <w:rFonts w:ascii="Times New Roman" w:eastAsia="Calibri" w:hAnsi="Times New Roman" w:cs="Times New Roman"/>
          <w:sz w:val="26"/>
          <w:szCs w:val="26"/>
        </w:rPr>
      </w:pPr>
    </w:p>
    <w:p w14:paraId="65E325BB" w14:textId="77777777" w:rsidR="00E35851" w:rsidRPr="009E1432" w:rsidRDefault="00E35851" w:rsidP="005D1DF5">
      <w:pPr>
        <w:pStyle w:val="af0"/>
        <w:numPr>
          <w:ilvl w:val="2"/>
          <w:numId w:val="15"/>
        </w:numPr>
        <w:ind w:left="0" w:firstLine="0"/>
        <w:jc w:val="center"/>
        <w:outlineLvl w:val="2"/>
        <w:rPr>
          <w:b/>
          <w:sz w:val="26"/>
          <w:szCs w:val="26"/>
        </w:rPr>
      </w:pPr>
      <w:bookmarkStart w:id="83" w:name="_Toc76478863"/>
      <w:r w:rsidRPr="009E1432">
        <w:rPr>
          <w:b/>
          <w:sz w:val="26"/>
          <w:szCs w:val="26"/>
        </w:rPr>
        <w:t>Водоотведение</w:t>
      </w:r>
      <w:bookmarkEnd w:id="82"/>
      <w:bookmarkEnd w:id="83"/>
    </w:p>
    <w:p w14:paraId="562B672D" w14:textId="77777777" w:rsidR="00E35851" w:rsidRPr="009E1432" w:rsidRDefault="00E35851" w:rsidP="00FC6123">
      <w:pPr>
        <w:spacing w:after="0" w:line="240" w:lineRule="auto"/>
        <w:ind w:firstLine="709"/>
        <w:jc w:val="both"/>
        <w:rPr>
          <w:rFonts w:ascii="Times New Roman" w:eastAsia="Calibri" w:hAnsi="Times New Roman" w:cs="Times New Roman"/>
          <w:sz w:val="26"/>
          <w:szCs w:val="26"/>
        </w:rPr>
      </w:pPr>
    </w:p>
    <w:p w14:paraId="5A2206EF" w14:textId="77777777" w:rsidR="00B333CA" w:rsidRPr="009E1432" w:rsidRDefault="00B333CA" w:rsidP="00B333CA">
      <w:pPr>
        <w:spacing w:after="0" w:line="240" w:lineRule="auto"/>
        <w:ind w:firstLine="709"/>
        <w:jc w:val="both"/>
        <w:rPr>
          <w:rFonts w:ascii="Times New Roman" w:eastAsia="Calibri" w:hAnsi="Times New Roman" w:cs="Times New Roman"/>
          <w:sz w:val="26"/>
          <w:szCs w:val="26"/>
        </w:rPr>
      </w:pPr>
      <w:r w:rsidRPr="009E1432">
        <w:rPr>
          <w:rFonts w:ascii="Times New Roman" w:eastAsia="Calibri" w:hAnsi="Times New Roman" w:cs="Times New Roman"/>
          <w:sz w:val="26"/>
          <w:szCs w:val="26"/>
        </w:rPr>
        <w:t>Централизованная система водоотведения, включающая напорные и самотечные коллекторы, канализационную напорную станцию и канализационные очистные сооружения (КОС) имеется только в с. Яренск. Производительность канализационной насосной станции –141,8 м3/сут.</w:t>
      </w:r>
    </w:p>
    <w:p w14:paraId="6670D3A4" w14:textId="77777777" w:rsidR="00B333CA" w:rsidRPr="009E1432" w:rsidRDefault="00B333CA" w:rsidP="00B333CA">
      <w:pPr>
        <w:spacing w:after="0" w:line="240" w:lineRule="auto"/>
        <w:ind w:firstLine="709"/>
        <w:jc w:val="both"/>
        <w:rPr>
          <w:rFonts w:ascii="Times New Roman" w:eastAsia="Calibri" w:hAnsi="Times New Roman" w:cs="Times New Roman"/>
          <w:sz w:val="26"/>
          <w:szCs w:val="26"/>
        </w:rPr>
      </w:pPr>
      <w:r w:rsidRPr="009E1432">
        <w:rPr>
          <w:rFonts w:ascii="Times New Roman" w:eastAsia="Calibri" w:hAnsi="Times New Roman" w:cs="Times New Roman"/>
          <w:sz w:val="26"/>
          <w:szCs w:val="26"/>
        </w:rPr>
        <w:t>Станция биологической очистки включает: приемная камера станции КОС; блок аэротэнков; воздуходувки; хлораторная; контактный колодец; иловые площадки. Производительность биологической очистки – 100 м³/сут.</w:t>
      </w:r>
    </w:p>
    <w:p w14:paraId="11742C19" w14:textId="77777777" w:rsidR="00B333CA" w:rsidRPr="009E1432" w:rsidRDefault="00B333CA" w:rsidP="00B333CA">
      <w:pPr>
        <w:spacing w:after="0" w:line="240" w:lineRule="auto"/>
        <w:ind w:firstLine="709"/>
        <w:jc w:val="both"/>
        <w:rPr>
          <w:rFonts w:ascii="Times New Roman" w:eastAsia="Calibri" w:hAnsi="Times New Roman" w:cs="Times New Roman"/>
          <w:sz w:val="26"/>
          <w:szCs w:val="26"/>
        </w:rPr>
      </w:pPr>
      <w:r w:rsidRPr="009E1432">
        <w:rPr>
          <w:rFonts w:ascii="Times New Roman" w:eastAsia="Calibri" w:hAnsi="Times New Roman" w:cs="Times New Roman"/>
          <w:sz w:val="26"/>
          <w:szCs w:val="26"/>
        </w:rPr>
        <w:t xml:space="preserve">Сети системы водоотведения включают напорные и самотечные коллекторы. Суммарная протяжённость коллекторов – </w:t>
      </w:r>
      <w:smartTag w:uri="urn:schemas-microsoft-com:office:smarttags" w:element="metricconverter">
        <w:smartTagPr>
          <w:attr w:name="ProductID" w:val="2,4 км"/>
        </w:smartTagPr>
        <w:r w:rsidRPr="009E1432">
          <w:rPr>
            <w:rFonts w:ascii="Times New Roman" w:eastAsia="Calibri" w:hAnsi="Times New Roman" w:cs="Times New Roman"/>
            <w:sz w:val="26"/>
            <w:szCs w:val="26"/>
          </w:rPr>
          <w:t>2,4 км</w:t>
        </w:r>
      </w:smartTag>
      <w:r w:rsidRPr="009E1432">
        <w:rPr>
          <w:rFonts w:ascii="Times New Roman" w:eastAsia="Calibri" w:hAnsi="Times New Roman" w:cs="Times New Roman"/>
          <w:sz w:val="26"/>
          <w:szCs w:val="26"/>
        </w:rPr>
        <w:t xml:space="preserve">. Протяжённость напорных сетей невелика – находятся в районе КОС. Самотечные коллекторы проходят в створе следующих улиц: </w:t>
      </w:r>
      <w:r w:rsidR="004A440D" w:rsidRPr="004A440D">
        <w:rPr>
          <w:rFonts w:ascii="Times New Roman" w:eastAsia="Calibri" w:hAnsi="Times New Roman" w:cs="Times New Roman"/>
          <w:color w:val="00B0F0"/>
          <w:sz w:val="26"/>
          <w:szCs w:val="26"/>
        </w:rPr>
        <w:t>ул.Трудовая, ул.Маяковского</w:t>
      </w:r>
      <w:r w:rsidRPr="004A440D">
        <w:rPr>
          <w:rFonts w:ascii="Times New Roman" w:eastAsia="Calibri" w:hAnsi="Times New Roman" w:cs="Times New Roman"/>
          <w:color w:val="00B0F0"/>
          <w:sz w:val="26"/>
          <w:szCs w:val="26"/>
        </w:rPr>
        <w:t>.</w:t>
      </w:r>
      <w:r w:rsidRPr="009E1432">
        <w:rPr>
          <w:rFonts w:ascii="Times New Roman" w:eastAsia="Calibri" w:hAnsi="Times New Roman" w:cs="Times New Roman"/>
          <w:sz w:val="26"/>
          <w:szCs w:val="26"/>
        </w:rPr>
        <w:t xml:space="preserve"> Усадебная застройка оборудована выгребной канализацией</w:t>
      </w:r>
      <w:r w:rsidRPr="004A440D">
        <w:rPr>
          <w:rFonts w:ascii="Times New Roman" w:eastAsia="Calibri" w:hAnsi="Times New Roman" w:cs="Times New Roman"/>
          <w:color w:val="00B0F0"/>
          <w:sz w:val="26"/>
          <w:szCs w:val="26"/>
        </w:rPr>
        <w:t xml:space="preserve">. </w:t>
      </w:r>
      <w:r w:rsidR="004A440D" w:rsidRPr="004A440D">
        <w:rPr>
          <w:rFonts w:ascii="Times New Roman" w:eastAsia="Calibri" w:hAnsi="Times New Roman" w:cs="Times New Roman"/>
          <w:color w:val="00B0F0"/>
          <w:sz w:val="26"/>
          <w:szCs w:val="26"/>
        </w:rPr>
        <w:t>Жидкие бытовые отходы (ЖБО) из выгребной канализации вывозятся автотранспортом ООО «</w:t>
      </w:r>
      <w:r w:rsidR="008413E1">
        <w:rPr>
          <w:rFonts w:ascii="Times New Roman" w:eastAsia="Calibri" w:hAnsi="Times New Roman" w:cs="Times New Roman"/>
          <w:color w:val="00B0F0"/>
          <w:sz w:val="26"/>
          <w:szCs w:val="26"/>
        </w:rPr>
        <w:t>АрхОблВод</w:t>
      </w:r>
      <w:r w:rsidR="004A440D" w:rsidRPr="004A440D">
        <w:rPr>
          <w:rFonts w:ascii="Times New Roman" w:eastAsia="Calibri" w:hAnsi="Times New Roman" w:cs="Times New Roman"/>
          <w:color w:val="00B0F0"/>
          <w:sz w:val="26"/>
          <w:szCs w:val="26"/>
        </w:rPr>
        <w:t xml:space="preserve">» на </w:t>
      </w:r>
      <w:r w:rsidR="008413E1">
        <w:rPr>
          <w:rFonts w:ascii="Times New Roman" w:eastAsia="Calibri" w:hAnsi="Times New Roman" w:cs="Times New Roman"/>
          <w:color w:val="00B0F0"/>
          <w:sz w:val="26"/>
          <w:szCs w:val="26"/>
        </w:rPr>
        <w:t>канализационные очистные сооружения</w:t>
      </w:r>
      <w:r w:rsidRPr="004A440D">
        <w:rPr>
          <w:rFonts w:ascii="Times New Roman" w:eastAsia="Calibri" w:hAnsi="Times New Roman" w:cs="Times New Roman"/>
          <w:color w:val="00B0F0"/>
          <w:sz w:val="26"/>
          <w:szCs w:val="26"/>
        </w:rPr>
        <w:t>.</w:t>
      </w:r>
    </w:p>
    <w:p w14:paraId="30CC75AD" w14:textId="77777777" w:rsidR="00B333CA" w:rsidRPr="009E1432" w:rsidRDefault="00B333CA" w:rsidP="00B333CA">
      <w:pPr>
        <w:spacing w:after="0" w:line="240" w:lineRule="auto"/>
        <w:ind w:firstLine="709"/>
        <w:jc w:val="both"/>
        <w:rPr>
          <w:rFonts w:ascii="Times New Roman" w:eastAsia="Calibri" w:hAnsi="Times New Roman" w:cs="Times New Roman"/>
          <w:sz w:val="26"/>
          <w:szCs w:val="26"/>
        </w:rPr>
      </w:pPr>
      <w:r w:rsidRPr="009E1432">
        <w:rPr>
          <w:rFonts w:ascii="Times New Roman" w:eastAsia="Calibri" w:hAnsi="Times New Roman" w:cs="Times New Roman"/>
          <w:sz w:val="26"/>
          <w:szCs w:val="26"/>
        </w:rPr>
        <w:t>В остальных сельских населенных пунктах, население пользуется выгребными уборными с вывозом жидких нечистот на свалку, либо используют их как удобрение на приусадебных участках.</w:t>
      </w:r>
    </w:p>
    <w:p w14:paraId="2ECB4956" w14:textId="77777777" w:rsidR="00B333CA" w:rsidRPr="009E1432" w:rsidRDefault="00B333CA" w:rsidP="00B333CA">
      <w:pPr>
        <w:spacing w:after="0" w:line="240" w:lineRule="auto"/>
        <w:ind w:firstLine="709"/>
        <w:jc w:val="both"/>
        <w:rPr>
          <w:rFonts w:ascii="Times New Roman" w:eastAsia="Calibri" w:hAnsi="Times New Roman" w:cs="Times New Roman"/>
          <w:sz w:val="26"/>
          <w:szCs w:val="26"/>
        </w:rPr>
      </w:pPr>
      <w:r w:rsidRPr="009E1432">
        <w:rPr>
          <w:rFonts w:ascii="Times New Roman" w:eastAsia="Calibri" w:hAnsi="Times New Roman" w:cs="Times New Roman"/>
          <w:sz w:val="26"/>
          <w:szCs w:val="26"/>
        </w:rPr>
        <w:lastRenderedPageBreak/>
        <w:t>В целом степень развития систем канализации муниципального образования «Сафроновское» находится на достаточно низком уровне.</w:t>
      </w:r>
    </w:p>
    <w:p w14:paraId="47C939C4" w14:textId="77777777" w:rsidR="00B333CA" w:rsidRPr="009E1432" w:rsidRDefault="00B333CA" w:rsidP="00B333CA">
      <w:pPr>
        <w:spacing w:after="0" w:line="240" w:lineRule="auto"/>
        <w:ind w:firstLine="709"/>
        <w:jc w:val="both"/>
        <w:rPr>
          <w:rFonts w:ascii="Times New Roman" w:eastAsia="Calibri" w:hAnsi="Times New Roman" w:cs="Times New Roman"/>
          <w:sz w:val="26"/>
          <w:szCs w:val="26"/>
        </w:rPr>
      </w:pPr>
      <w:r w:rsidRPr="009E1432">
        <w:rPr>
          <w:rFonts w:ascii="Times New Roman" w:eastAsia="Calibri" w:hAnsi="Times New Roman" w:cs="Times New Roman"/>
          <w:sz w:val="26"/>
          <w:szCs w:val="26"/>
        </w:rPr>
        <w:t>Одним из источников загрязнения являются неочищенные сточные воды, что выражается в несоответствии качества очищенных сточных вод требованиям СаНПиН 2.1.4.1074 -01 и ГН 2.1.5.1315 -03 по взвешенным веществам, нитритам. Необходима реконструкция КОС с заменой части существующего технологического оборудования очистки сточных вод новым оборудованием, которое позволит обеспечить выполнение предъявленных нормативных требований.</w:t>
      </w:r>
    </w:p>
    <w:p w14:paraId="0DB9DFA9" w14:textId="77777777" w:rsidR="00E35851" w:rsidRPr="009E1432" w:rsidRDefault="00E35851" w:rsidP="00C6008F">
      <w:pPr>
        <w:spacing w:after="0" w:line="240" w:lineRule="auto"/>
        <w:ind w:firstLine="709"/>
        <w:jc w:val="both"/>
        <w:rPr>
          <w:rFonts w:ascii="Times New Roman" w:eastAsia="Calibri" w:hAnsi="Times New Roman" w:cs="Times New Roman"/>
          <w:sz w:val="26"/>
          <w:szCs w:val="26"/>
        </w:rPr>
      </w:pPr>
    </w:p>
    <w:p w14:paraId="2EC60680" w14:textId="77777777" w:rsidR="00E35851" w:rsidRPr="009E1432" w:rsidRDefault="00E35851" w:rsidP="005D1DF5">
      <w:pPr>
        <w:pStyle w:val="af0"/>
        <w:numPr>
          <w:ilvl w:val="2"/>
          <w:numId w:val="15"/>
        </w:numPr>
        <w:ind w:left="0" w:firstLine="0"/>
        <w:jc w:val="center"/>
        <w:outlineLvl w:val="2"/>
        <w:rPr>
          <w:b/>
          <w:sz w:val="26"/>
          <w:szCs w:val="26"/>
        </w:rPr>
      </w:pPr>
      <w:bookmarkStart w:id="84" w:name="_Toc8663595"/>
      <w:bookmarkStart w:id="85" w:name="_Toc76478864"/>
      <w:r w:rsidRPr="009E1432">
        <w:rPr>
          <w:b/>
          <w:sz w:val="26"/>
          <w:szCs w:val="26"/>
        </w:rPr>
        <w:t>Газоснабжение</w:t>
      </w:r>
      <w:bookmarkEnd w:id="84"/>
      <w:bookmarkEnd w:id="85"/>
    </w:p>
    <w:p w14:paraId="7DF42780" w14:textId="77777777" w:rsidR="00E35851" w:rsidRPr="009E1432" w:rsidRDefault="00E35851" w:rsidP="00C6008F">
      <w:pPr>
        <w:spacing w:after="0" w:line="240" w:lineRule="auto"/>
        <w:ind w:firstLine="709"/>
        <w:jc w:val="both"/>
        <w:rPr>
          <w:rFonts w:ascii="Times New Roman" w:eastAsia="Calibri" w:hAnsi="Times New Roman" w:cs="Times New Roman"/>
          <w:sz w:val="26"/>
          <w:szCs w:val="26"/>
        </w:rPr>
      </w:pPr>
    </w:p>
    <w:p w14:paraId="1A9C52E3" w14:textId="77777777" w:rsidR="00B333CA" w:rsidRPr="009E1432" w:rsidRDefault="00B333CA" w:rsidP="00B333CA">
      <w:pPr>
        <w:spacing w:after="0" w:line="240" w:lineRule="auto"/>
        <w:ind w:firstLine="709"/>
        <w:jc w:val="both"/>
        <w:rPr>
          <w:rFonts w:ascii="Times New Roman" w:eastAsia="Calibri" w:hAnsi="Times New Roman" w:cs="Times New Roman"/>
          <w:sz w:val="26"/>
          <w:szCs w:val="26"/>
        </w:rPr>
      </w:pPr>
      <w:r w:rsidRPr="009E1432">
        <w:rPr>
          <w:rFonts w:ascii="Times New Roman" w:eastAsia="Calibri" w:hAnsi="Times New Roman" w:cs="Times New Roman"/>
          <w:sz w:val="26"/>
          <w:szCs w:val="26"/>
        </w:rPr>
        <w:t>Газоснабжение МО «Сафроновское» осуществляется природным и сжиженным газом.</w:t>
      </w:r>
    </w:p>
    <w:p w14:paraId="7A248BD4" w14:textId="77777777" w:rsidR="00C4107B" w:rsidRPr="007C6E71" w:rsidRDefault="00B333CA" w:rsidP="00C4107B">
      <w:pPr>
        <w:spacing w:after="0" w:line="240" w:lineRule="auto"/>
        <w:ind w:firstLine="709"/>
        <w:jc w:val="both"/>
        <w:rPr>
          <w:rFonts w:ascii="Times New Roman" w:eastAsia="Calibri" w:hAnsi="Times New Roman" w:cs="Times New Roman"/>
          <w:sz w:val="26"/>
          <w:szCs w:val="26"/>
        </w:rPr>
      </w:pPr>
      <w:r w:rsidRPr="009E1432">
        <w:rPr>
          <w:rFonts w:ascii="Times New Roman" w:eastAsia="Calibri" w:hAnsi="Times New Roman" w:cs="Times New Roman"/>
          <w:sz w:val="26"/>
          <w:szCs w:val="26"/>
        </w:rPr>
        <w:t xml:space="preserve">На территории МО имеется ГРС «Яренск». </w:t>
      </w:r>
      <w:r w:rsidR="00C4107B" w:rsidRPr="00C4107B">
        <w:rPr>
          <w:rFonts w:ascii="Times New Roman" w:eastAsia="Calibri" w:hAnsi="Times New Roman" w:cs="Times New Roman"/>
          <w:sz w:val="26"/>
          <w:szCs w:val="26"/>
        </w:rPr>
        <w:t xml:space="preserve">По состоянию на </w:t>
      </w:r>
      <w:smartTag w:uri="urn:schemas-microsoft-com:office:smarttags" w:element="date">
        <w:smartTagPr>
          <w:attr w:name="Year" w:val="2020"/>
          <w:attr w:name="Day" w:val="25"/>
          <w:attr w:name="Month" w:val="06"/>
          <w:attr w:name="ls" w:val="trans"/>
        </w:smartTagPr>
        <w:r w:rsidR="00C4107B" w:rsidRPr="00C4107B">
          <w:rPr>
            <w:rFonts w:ascii="Times New Roman" w:eastAsia="Calibri" w:hAnsi="Times New Roman" w:cs="Times New Roman"/>
            <w:sz w:val="26"/>
            <w:szCs w:val="26"/>
          </w:rPr>
          <w:t>25.06.2020</w:t>
        </w:r>
      </w:smartTag>
      <w:r w:rsidR="00C4107B" w:rsidRPr="00C4107B">
        <w:rPr>
          <w:rFonts w:ascii="Times New Roman" w:eastAsia="Calibri" w:hAnsi="Times New Roman" w:cs="Times New Roman"/>
          <w:sz w:val="26"/>
          <w:szCs w:val="26"/>
        </w:rPr>
        <w:t xml:space="preserve"> на территории МО "Сафроновское" газифицированными природным газом населенными пунктами являются с. Яренск и дер. Сафроновка.</w:t>
      </w:r>
    </w:p>
    <w:p w14:paraId="67153B26" w14:textId="77777777" w:rsidR="00B333CA" w:rsidRPr="009E1432" w:rsidRDefault="00B333CA" w:rsidP="00B333CA">
      <w:pPr>
        <w:spacing w:after="0" w:line="240" w:lineRule="auto"/>
        <w:ind w:firstLine="709"/>
        <w:jc w:val="both"/>
        <w:rPr>
          <w:rFonts w:ascii="Times New Roman" w:eastAsia="Calibri" w:hAnsi="Times New Roman" w:cs="Times New Roman"/>
          <w:sz w:val="26"/>
          <w:szCs w:val="26"/>
        </w:rPr>
      </w:pPr>
      <w:r w:rsidRPr="009E1432">
        <w:rPr>
          <w:rFonts w:ascii="Times New Roman" w:eastAsia="Calibri" w:hAnsi="Times New Roman" w:cs="Times New Roman"/>
          <w:sz w:val="26"/>
          <w:szCs w:val="26"/>
        </w:rPr>
        <w:t>Значительная часть потребителей МО «Сафроновское» пользуется привозным сжиженным углеводородным газом (СУГ). Население снабжается СУГ, который доставляется с ГНС г. Котлас.</w:t>
      </w:r>
    </w:p>
    <w:p w14:paraId="348B19D1" w14:textId="77777777" w:rsidR="00B333CA" w:rsidRPr="009E1432" w:rsidRDefault="00B333CA" w:rsidP="00B333CA">
      <w:pPr>
        <w:spacing w:after="0" w:line="240" w:lineRule="auto"/>
        <w:ind w:firstLine="709"/>
        <w:jc w:val="both"/>
        <w:rPr>
          <w:rFonts w:ascii="Times New Roman" w:eastAsia="Calibri" w:hAnsi="Times New Roman" w:cs="Times New Roman"/>
          <w:sz w:val="26"/>
          <w:szCs w:val="26"/>
        </w:rPr>
      </w:pPr>
      <w:r w:rsidRPr="009E1432">
        <w:rPr>
          <w:rFonts w:ascii="Times New Roman" w:eastAsia="Calibri" w:hAnsi="Times New Roman" w:cs="Times New Roman"/>
          <w:sz w:val="26"/>
          <w:szCs w:val="26"/>
        </w:rPr>
        <w:t xml:space="preserve">Подача газа на объекты и жилой сектор с. Яренск осуществляется по газопроводу-отводу от магистрального газопровода «СРТО – Торжок» диаметром </w:t>
      </w:r>
      <w:smartTag w:uri="urn:schemas-microsoft-com:office:smarttags" w:element="metricconverter">
        <w:smartTagPr>
          <w:attr w:name="ProductID" w:val="1420 мм"/>
        </w:smartTagPr>
        <w:r w:rsidRPr="009E1432">
          <w:rPr>
            <w:rFonts w:ascii="Times New Roman" w:eastAsia="Calibri" w:hAnsi="Times New Roman" w:cs="Times New Roman"/>
            <w:sz w:val="26"/>
            <w:szCs w:val="26"/>
          </w:rPr>
          <w:t>1420 мм</w:t>
        </w:r>
      </w:smartTag>
      <w:r w:rsidRPr="009E1432">
        <w:rPr>
          <w:rFonts w:ascii="Times New Roman" w:eastAsia="Calibri" w:hAnsi="Times New Roman" w:cs="Times New Roman"/>
          <w:sz w:val="26"/>
          <w:szCs w:val="26"/>
        </w:rPr>
        <w:t>, через газораспределительную станцию (ГРС), расположенную к северо-востоку от с. Яренск, где давление газа снижается до 6 атмосфер. Далее природный газ подаётся в систему газоснабжения среднего давления, откуда через 3 блочных газорегуляторных пункта (ГРПБ) по сетям низкого давления поступает потребителям. В Яренске для снижения давления газа в газораспределительных сетях высокого и среднего давления предусмотрены блочные газорегуляторные пункты в количестве 3 шт. в зданиях контейнерного типа заводского изготовления.</w:t>
      </w:r>
    </w:p>
    <w:p w14:paraId="576A27D0" w14:textId="77777777" w:rsidR="00B333CA" w:rsidRPr="009E1432" w:rsidRDefault="00B333CA" w:rsidP="00B333CA">
      <w:pPr>
        <w:spacing w:after="0" w:line="240" w:lineRule="auto"/>
        <w:ind w:firstLine="709"/>
        <w:jc w:val="both"/>
        <w:rPr>
          <w:rFonts w:ascii="Times New Roman" w:eastAsia="Calibri" w:hAnsi="Times New Roman" w:cs="Times New Roman"/>
          <w:sz w:val="26"/>
          <w:szCs w:val="26"/>
        </w:rPr>
      </w:pPr>
      <w:r w:rsidRPr="009E1432">
        <w:rPr>
          <w:rFonts w:ascii="Times New Roman" w:eastAsia="Calibri" w:hAnsi="Times New Roman" w:cs="Times New Roman"/>
          <w:sz w:val="26"/>
          <w:szCs w:val="26"/>
        </w:rPr>
        <w:t xml:space="preserve">Одиночная протяженность уличной газовой сети с. Яренск составляет </w:t>
      </w:r>
      <w:smartTag w:uri="urn:schemas-microsoft-com:office:smarttags" w:element="metricconverter">
        <w:smartTagPr>
          <w:attr w:name="ProductID" w:val="26,946 км"/>
        </w:smartTagPr>
        <w:r w:rsidRPr="009E1432">
          <w:rPr>
            <w:rFonts w:ascii="Times New Roman" w:eastAsia="Calibri" w:hAnsi="Times New Roman" w:cs="Times New Roman"/>
            <w:sz w:val="26"/>
            <w:szCs w:val="26"/>
          </w:rPr>
          <w:t>26,946 км</w:t>
        </w:r>
      </w:smartTag>
      <w:r w:rsidRPr="009E1432">
        <w:rPr>
          <w:rFonts w:ascii="Times New Roman" w:eastAsia="Calibri" w:hAnsi="Times New Roman" w:cs="Times New Roman"/>
          <w:sz w:val="26"/>
          <w:szCs w:val="26"/>
        </w:rPr>
        <w:t>. Протяженность газопроводов -</w:t>
      </w:r>
      <w:r w:rsidR="00754646">
        <w:rPr>
          <w:rFonts w:ascii="Times New Roman" w:eastAsia="Calibri" w:hAnsi="Times New Roman" w:cs="Times New Roman"/>
          <w:sz w:val="26"/>
          <w:szCs w:val="26"/>
        </w:rPr>
        <w:t xml:space="preserve"> </w:t>
      </w:r>
      <w:r w:rsidRPr="009E1432">
        <w:rPr>
          <w:rFonts w:ascii="Times New Roman" w:eastAsia="Calibri" w:hAnsi="Times New Roman" w:cs="Times New Roman"/>
          <w:sz w:val="26"/>
          <w:szCs w:val="26"/>
        </w:rPr>
        <w:t xml:space="preserve">вводов </w:t>
      </w:r>
      <w:smartTag w:uri="urn:schemas-microsoft-com:office:smarttags" w:element="metricconverter">
        <w:smartTagPr>
          <w:attr w:name="ProductID" w:val="4,57 км"/>
        </w:smartTagPr>
        <w:r w:rsidRPr="009E1432">
          <w:rPr>
            <w:rFonts w:ascii="Times New Roman" w:eastAsia="Calibri" w:hAnsi="Times New Roman" w:cs="Times New Roman"/>
            <w:sz w:val="26"/>
            <w:szCs w:val="26"/>
          </w:rPr>
          <w:t>4,57 км</w:t>
        </w:r>
      </w:smartTag>
      <w:r w:rsidRPr="009E1432">
        <w:rPr>
          <w:rFonts w:ascii="Times New Roman" w:eastAsia="Calibri" w:hAnsi="Times New Roman" w:cs="Times New Roman"/>
          <w:sz w:val="26"/>
          <w:szCs w:val="26"/>
        </w:rPr>
        <w:t xml:space="preserve">, в том числе находящихся в собственности физических лиц </w:t>
      </w:r>
      <w:smartTag w:uri="urn:schemas-microsoft-com:office:smarttags" w:element="metricconverter">
        <w:smartTagPr>
          <w:attr w:name="ProductID" w:val="2,54 км"/>
        </w:smartTagPr>
        <w:r w:rsidRPr="009E1432">
          <w:rPr>
            <w:rFonts w:ascii="Times New Roman" w:eastAsia="Calibri" w:hAnsi="Times New Roman" w:cs="Times New Roman"/>
            <w:sz w:val="26"/>
            <w:szCs w:val="26"/>
          </w:rPr>
          <w:t>2,54 км</w:t>
        </w:r>
      </w:smartTag>
      <w:r w:rsidRPr="009E1432">
        <w:rPr>
          <w:rFonts w:ascii="Times New Roman" w:eastAsia="Calibri" w:hAnsi="Times New Roman" w:cs="Times New Roman"/>
          <w:sz w:val="26"/>
          <w:szCs w:val="26"/>
        </w:rPr>
        <w:t xml:space="preserve">, юридических лиц </w:t>
      </w:r>
      <w:smartTag w:uri="urn:schemas-microsoft-com:office:smarttags" w:element="metricconverter">
        <w:smartTagPr>
          <w:attr w:name="ProductID" w:val="1,259 км"/>
        </w:smartTagPr>
        <w:r w:rsidRPr="009E1432">
          <w:rPr>
            <w:rFonts w:ascii="Times New Roman" w:eastAsia="Calibri" w:hAnsi="Times New Roman" w:cs="Times New Roman"/>
            <w:sz w:val="26"/>
            <w:szCs w:val="26"/>
          </w:rPr>
          <w:t>1,259 км</w:t>
        </w:r>
      </w:smartTag>
      <w:r w:rsidRPr="009E1432">
        <w:rPr>
          <w:rFonts w:ascii="Times New Roman" w:eastAsia="Calibri" w:hAnsi="Times New Roman" w:cs="Times New Roman"/>
          <w:sz w:val="26"/>
          <w:szCs w:val="26"/>
        </w:rPr>
        <w:t xml:space="preserve">, муниципальной </w:t>
      </w:r>
      <w:smartTag w:uri="urn:schemas-microsoft-com:office:smarttags" w:element="metricconverter">
        <w:smartTagPr>
          <w:attr w:name="ProductID" w:val="0,771 км"/>
        </w:smartTagPr>
        <w:r w:rsidRPr="009E1432">
          <w:rPr>
            <w:rFonts w:ascii="Times New Roman" w:eastAsia="Calibri" w:hAnsi="Times New Roman" w:cs="Times New Roman"/>
            <w:sz w:val="26"/>
            <w:szCs w:val="26"/>
          </w:rPr>
          <w:t>0,771 км</w:t>
        </w:r>
      </w:smartTag>
      <w:r w:rsidRPr="009E1432">
        <w:rPr>
          <w:rFonts w:ascii="Times New Roman" w:eastAsia="Calibri" w:hAnsi="Times New Roman" w:cs="Times New Roman"/>
          <w:sz w:val="26"/>
          <w:szCs w:val="26"/>
        </w:rPr>
        <w:t xml:space="preserve">. </w:t>
      </w:r>
    </w:p>
    <w:p w14:paraId="1E863BF1" w14:textId="77777777" w:rsidR="00B333CA" w:rsidRPr="009E1432" w:rsidRDefault="00B333CA" w:rsidP="00B333CA">
      <w:pPr>
        <w:pStyle w:val="af7"/>
        <w:spacing w:after="0"/>
        <w:ind w:firstLine="709"/>
        <w:jc w:val="both"/>
        <w:rPr>
          <w:spacing w:val="-10"/>
          <w:sz w:val="26"/>
          <w:szCs w:val="26"/>
        </w:rPr>
      </w:pPr>
      <w:r w:rsidRPr="009E1432">
        <w:rPr>
          <w:spacing w:val="-10"/>
        </w:rPr>
        <w:tab/>
      </w:r>
      <w:r w:rsidRPr="009E1432">
        <w:rPr>
          <w:spacing w:val="-10"/>
          <w:sz w:val="26"/>
          <w:szCs w:val="26"/>
        </w:rPr>
        <w:t xml:space="preserve">От ГРС газ высокого давления поступает на газорегуляторные пункты – ШРП и ГРП села и после снижения давления на низкое подается конечным потребителям. </w:t>
      </w:r>
    </w:p>
    <w:p w14:paraId="1EB65D2D" w14:textId="77777777" w:rsidR="00B333CA" w:rsidRPr="009E1432" w:rsidRDefault="00B333CA" w:rsidP="00B333CA">
      <w:pPr>
        <w:pStyle w:val="af7"/>
        <w:spacing w:after="0"/>
        <w:ind w:firstLine="709"/>
        <w:jc w:val="both"/>
        <w:rPr>
          <w:spacing w:val="-10"/>
          <w:sz w:val="26"/>
          <w:szCs w:val="26"/>
        </w:rPr>
      </w:pPr>
      <w:r w:rsidRPr="009E1432">
        <w:rPr>
          <w:spacing w:val="-10"/>
          <w:sz w:val="26"/>
          <w:szCs w:val="26"/>
        </w:rPr>
        <w:tab/>
        <w:t xml:space="preserve"> В 40 многоквартирных домах произведены работы по оснащению внутридомовым газовым оборудованием. В 451 квартиру подается природный газ. 182 индивидуальных домовладения являются потребителями природного газа.</w:t>
      </w:r>
    </w:p>
    <w:p w14:paraId="55214BE8" w14:textId="77777777" w:rsidR="00B333CA" w:rsidRPr="009E1432" w:rsidRDefault="00B333CA" w:rsidP="00B333CA">
      <w:pPr>
        <w:pStyle w:val="af7"/>
        <w:spacing w:after="0"/>
        <w:ind w:firstLine="709"/>
        <w:jc w:val="both"/>
        <w:rPr>
          <w:spacing w:val="-10"/>
          <w:sz w:val="26"/>
          <w:szCs w:val="26"/>
        </w:rPr>
      </w:pPr>
      <w:r w:rsidRPr="009E1432">
        <w:rPr>
          <w:spacing w:val="-10"/>
          <w:sz w:val="26"/>
          <w:szCs w:val="26"/>
        </w:rPr>
        <w:t xml:space="preserve">Обслуживанием газопроводов занимается предприятие ООО «Газпром газораспределение Архангельск» </w:t>
      </w:r>
    </w:p>
    <w:p w14:paraId="7969E4D6" w14:textId="77777777" w:rsidR="00B333CA" w:rsidRPr="009E1432" w:rsidRDefault="00B333CA" w:rsidP="00B333CA">
      <w:pPr>
        <w:pStyle w:val="af7"/>
        <w:spacing w:after="0"/>
        <w:ind w:firstLine="709"/>
        <w:jc w:val="both"/>
        <w:rPr>
          <w:spacing w:val="-10"/>
          <w:sz w:val="26"/>
          <w:szCs w:val="26"/>
        </w:rPr>
      </w:pPr>
      <w:r w:rsidRPr="009E1432">
        <w:rPr>
          <w:spacing w:val="-10"/>
          <w:sz w:val="26"/>
          <w:szCs w:val="26"/>
        </w:rPr>
        <w:tab/>
        <w:t xml:space="preserve">К основным направлениям расходования газа относятся: приготовление пищи; энергоноситель для тепловых источников. </w:t>
      </w:r>
    </w:p>
    <w:p w14:paraId="6E7CD29C" w14:textId="77777777" w:rsidR="00B333CA" w:rsidRPr="009E1432" w:rsidRDefault="00B333CA" w:rsidP="00B333CA">
      <w:pPr>
        <w:pStyle w:val="af7"/>
        <w:spacing w:after="0"/>
        <w:ind w:firstLine="709"/>
        <w:jc w:val="both"/>
        <w:rPr>
          <w:spacing w:val="-10"/>
          <w:sz w:val="26"/>
          <w:szCs w:val="26"/>
        </w:rPr>
      </w:pPr>
      <w:r w:rsidRPr="009E1432">
        <w:rPr>
          <w:spacing w:val="-10"/>
          <w:sz w:val="26"/>
          <w:szCs w:val="26"/>
        </w:rPr>
        <w:t>Потребителям подаётся природный газ теплотворной способностью 7930 ккал/м</w:t>
      </w:r>
      <w:r w:rsidRPr="008413E1">
        <w:rPr>
          <w:spacing w:val="-10"/>
          <w:sz w:val="26"/>
          <w:szCs w:val="26"/>
          <w:vertAlign w:val="superscript"/>
        </w:rPr>
        <w:t>3</w:t>
      </w:r>
      <w:r w:rsidRPr="009E1432">
        <w:rPr>
          <w:spacing w:val="-10"/>
          <w:sz w:val="26"/>
          <w:szCs w:val="26"/>
        </w:rPr>
        <w:t xml:space="preserve">, плотностью 0,8 кг/м3. </w:t>
      </w:r>
    </w:p>
    <w:p w14:paraId="45A8A807" w14:textId="77777777" w:rsidR="00B333CA" w:rsidRPr="009E1432" w:rsidRDefault="00B333CA" w:rsidP="00B333CA">
      <w:pPr>
        <w:pStyle w:val="af7"/>
        <w:spacing w:after="0"/>
        <w:ind w:firstLine="709"/>
        <w:jc w:val="both"/>
        <w:rPr>
          <w:spacing w:val="-10"/>
          <w:sz w:val="26"/>
          <w:szCs w:val="26"/>
        </w:rPr>
      </w:pPr>
      <w:r w:rsidRPr="009E1432">
        <w:rPr>
          <w:spacing w:val="-10"/>
          <w:sz w:val="26"/>
          <w:szCs w:val="26"/>
        </w:rPr>
        <w:t xml:space="preserve">Газоснабжением с. Яренск сжиженным газом занимается ЗАО «Ленскгазэнерго». Газ поступает с газонаполнительной станции (ГНС), расположенной в г. Котлас автотранспортом на склад газовых баллонов емкостью 500 баллонов (10 тонн). </w:t>
      </w:r>
    </w:p>
    <w:p w14:paraId="7242EA09" w14:textId="77777777" w:rsidR="00B21E6D" w:rsidRPr="009E1432" w:rsidRDefault="00B21E6D" w:rsidP="00C6008F">
      <w:pPr>
        <w:spacing w:after="0" w:line="240" w:lineRule="auto"/>
        <w:ind w:firstLine="709"/>
        <w:jc w:val="both"/>
        <w:rPr>
          <w:rFonts w:ascii="Times New Roman" w:hAnsi="Times New Roman" w:cs="Times New Roman"/>
          <w:sz w:val="26"/>
          <w:szCs w:val="26"/>
        </w:rPr>
      </w:pPr>
    </w:p>
    <w:p w14:paraId="0C193EC7" w14:textId="77777777" w:rsidR="00E35851" w:rsidRPr="009E1432" w:rsidRDefault="00E35851" w:rsidP="005D1DF5">
      <w:pPr>
        <w:pStyle w:val="af0"/>
        <w:numPr>
          <w:ilvl w:val="2"/>
          <w:numId w:val="15"/>
        </w:numPr>
        <w:ind w:left="0" w:firstLine="0"/>
        <w:jc w:val="center"/>
        <w:outlineLvl w:val="2"/>
        <w:rPr>
          <w:b/>
          <w:sz w:val="26"/>
          <w:szCs w:val="26"/>
        </w:rPr>
      </w:pPr>
      <w:bookmarkStart w:id="86" w:name="_Toc8663596"/>
      <w:bookmarkStart w:id="87" w:name="_Toc76478865"/>
      <w:r w:rsidRPr="009E1432">
        <w:rPr>
          <w:b/>
          <w:sz w:val="26"/>
          <w:szCs w:val="26"/>
        </w:rPr>
        <w:lastRenderedPageBreak/>
        <w:t>Теплоснабжение</w:t>
      </w:r>
      <w:bookmarkEnd w:id="86"/>
      <w:bookmarkEnd w:id="87"/>
    </w:p>
    <w:p w14:paraId="3F8A1429" w14:textId="77777777" w:rsidR="00E35851" w:rsidRPr="009E1432" w:rsidRDefault="00E35851" w:rsidP="00B333CA">
      <w:pPr>
        <w:pStyle w:val="af7"/>
        <w:spacing w:after="0"/>
        <w:ind w:firstLine="709"/>
        <w:jc w:val="both"/>
        <w:rPr>
          <w:spacing w:val="-10"/>
          <w:sz w:val="26"/>
          <w:szCs w:val="26"/>
        </w:rPr>
      </w:pPr>
    </w:p>
    <w:p w14:paraId="2F3447C1" w14:textId="77777777" w:rsidR="00B06CC6" w:rsidRDefault="00B06CC6" w:rsidP="001B594D">
      <w:pPr>
        <w:pStyle w:val="af7"/>
        <w:spacing w:after="0"/>
        <w:ind w:firstLine="709"/>
        <w:jc w:val="both"/>
        <w:rPr>
          <w:color w:val="00B0F0"/>
          <w:sz w:val="26"/>
          <w:szCs w:val="26"/>
        </w:rPr>
      </w:pPr>
      <w:r w:rsidRPr="00B06CC6">
        <w:rPr>
          <w:color w:val="00B0F0"/>
          <w:sz w:val="26"/>
          <w:szCs w:val="26"/>
        </w:rPr>
        <w:t xml:space="preserve">В поселении расположены 11 котельных, из них: в с. Яренск – 7 котельных; в с. Ирта – 1 котельная, в п.Лысимо – 1 котельная, п.Усть-Очея – 1 котельная, п.Яреньга – 1 котельная. Из 11 котельных семь работает на газе, остальные – на дровах. </w:t>
      </w:r>
    </w:p>
    <w:p w14:paraId="03B18F4F" w14:textId="77777777" w:rsidR="001B594D" w:rsidRPr="001B594D" w:rsidRDefault="001B594D" w:rsidP="001B594D">
      <w:pPr>
        <w:pStyle w:val="af7"/>
        <w:spacing w:after="0"/>
        <w:ind w:firstLine="709"/>
        <w:jc w:val="both"/>
        <w:rPr>
          <w:color w:val="00B0F0"/>
          <w:spacing w:val="-10"/>
          <w:sz w:val="26"/>
          <w:szCs w:val="26"/>
        </w:rPr>
      </w:pPr>
      <w:r w:rsidRPr="00B06CC6">
        <w:rPr>
          <w:color w:val="00B0F0"/>
          <w:spacing w:val="-10"/>
          <w:sz w:val="26"/>
          <w:szCs w:val="26"/>
        </w:rPr>
        <w:t>Теплоснабжение жилой и общественной застройки на территории муниципального образования осуществляется</w:t>
      </w:r>
      <w:r w:rsidRPr="001B594D">
        <w:rPr>
          <w:color w:val="00B0F0"/>
          <w:spacing w:val="-10"/>
          <w:sz w:val="26"/>
          <w:szCs w:val="26"/>
        </w:rPr>
        <w:t xml:space="preserve"> по смешанной схеме. В с. Яренск общественные и жилые здания, производственные предприятия подключены к системе теплоснабжения, которая состоит из семи котельных и их тепловых сетей.</w:t>
      </w:r>
    </w:p>
    <w:p w14:paraId="4DD37528" w14:textId="77777777" w:rsidR="001B594D" w:rsidRPr="001B594D" w:rsidRDefault="001B594D" w:rsidP="001B594D">
      <w:pPr>
        <w:pStyle w:val="af7"/>
        <w:spacing w:after="0"/>
        <w:jc w:val="both"/>
        <w:rPr>
          <w:color w:val="00B0F0"/>
          <w:spacing w:val="-10"/>
          <w:sz w:val="26"/>
          <w:szCs w:val="26"/>
        </w:rPr>
      </w:pPr>
      <w:r w:rsidRPr="001B594D">
        <w:rPr>
          <w:color w:val="00B0F0"/>
          <w:spacing w:val="-10"/>
          <w:sz w:val="26"/>
          <w:szCs w:val="26"/>
        </w:rPr>
        <w:t xml:space="preserve"> </w:t>
      </w:r>
      <w:r w:rsidRPr="001B594D">
        <w:rPr>
          <w:color w:val="00B0F0"/>
          <w:spacing w:val="-10"/>
          <w:sz w:val="26"/>
          <w:szCs w:val="26"/>
        </w:rPr>
        <w:tab/>
        <w:t xml:space="preserve">Эксплуатацию шести котельных и тепловых сетей на территории с. Яренск осуществляет общество с ограниченной ответственностью «Архангельскгазтеплосервис» в соответствии с концессионным соглашением от 05 июля 2016года. </w:t>
      </w:r>
    </w:p>
    <w:p w14:paraId="444266DC" w14:textId="77777777" w:rsidR="001B594D" w:rsidRPr="001B594D" w:rsidRDefault="001B594D" w:rsidP="001B594D">
      <w:pPr>
        <w:pStyle w:val="af7"/>
        <w:spacing w:after="0"/>
        <w:ind w:firstLine="708"/>
        <w:jc w:val="both"/>
        <w:rPr>
          <w:color w:val="00B0F0"/>
          <w:spacing w:val="-10"/>
          <w:sz w:val="26"/>
          <w:szCs w:val="26"/>
        </w:rPr>
      </w:pPr>
      <w:r w:rsidRPr="001B594D">
        <w:rPr>
          <w:color w:val="00B0F0"/>
          <w:spacing w:val="-10"/>
          <w:sz w:val="26"/>
          <w:szCs w:val="26"/>
        </w:rPr>
        <w:t xml:space="preserve">Эксплуатацией остальных котельных с тепловыми сетями на территории МО «Сафроновское» осуществляют Иртовская муниципальная общеобразовательная школа, Лысимская муниципальная общеобразовательная школа, Ленская муниципальная общеобразовательная школа, детский сад «Теремок» № 3 и ОАО «Котласское ДРСУ».. Поставщик электрической энергии для производства тепловой энергии – ОАО «Архэнергосбыт». Способ регулирования отпуска тепловой энергии на отопление по графику 65/50 град.С. Учет тепла, отпущенного в тепловые сети, определяется расчетным способом, исходя из подключенной нагрузки с корректировкой на температуру наружного воздуха. Коммерческий узел учета тепловой энергии имеется только на котельных с.Яренск, использующих вид топливо - природный газ. </w:t>
      </w:r>
    </w:p>
    <w:p w14:paraId="4270CBE8" w14:textId="77777777" w:rsidR="001B594D" w:rsidRPr="001B594D" w:rsidRDefault="001B594D" w:rsidP="001B594D">
      <w:pPr>
        <w:pStyle w:val="af7"/>
        <w:spacing w:after="0"/>
        <w:ind w:firstLine="709"/>
        <w:jc w:val="both"/>
        <w:rPr>
          <w:color w:val="00B0F0"/>
          <w:spacing w:val="-10"/>
          <w:sz w:val="26"/>
          <w:szCs w:val="26"/>
        </w:rPr>
      </w:pPr>
      <w:r w:rsidRPr="001B594D">
        <w:rPr>
          <w:color w:val="00B0F0"/>
          <w:spacing w:val="-10"/>
          <w:sz w:val="26"/>
          <w:szCs w:val="26"/>
        </w:rPr>
        <w:t>Индивидуальная жилая застройка и большая часть мелких общественных и коммунально-бытовых потребителей оборудованы печами на твердом топливе и индивидуальными газовыми котлами. Горячее водоснабжение централизовано отсутствует, индивидуальные потребители используют электрические водонагреватели и водонагреватели в составе двухконтурных газовых котлов. Количество домов с печным отоплением на территории муниципального образования «Сафроновское» составляет 467.</w:t>
      </w:r>
    </w:p>
    <w:p w14:paraId="7C4B4FC8" w14:textId="77777777" w:rsidR="001B594D" w:rsidRPr="001B594D" w:rsidRDefault="001B594D" w:rsidP="001B594D">
      <w:pPr>
        <w:pStyle w:val="af7"/>
        <w:spacing w:after="0"/>
        <w:ind w:firstLine="709"/>
        <w:jc w:val="both"/>
        <w:rPr>
          <w:color w:val="00B0F0"/>
          <w:spacing w:val="-10"/>
          <w:sz w:val="26"/>
          <w:szCs w:val="26"/>
        </w:rPr>
      </w:pPr>
      <w:r w:rsidRPr="001B594D">
        <w:rPr>
          <w:color w:val="00B0F0"/>
          <w:spacing w:val="-10"/>
          <w:sz w:val="26"/>
          <w:szCs w:val="26"/>
        </w:rPr>
        <w:t>Теплоснабжение производственных объектов предприятий осуществляется от собственных котельных, размещенных на территории предприятий.</w:t>
      </w:r>
    </w:p>
    <w:p w14:paraId="704096F3" w14:textId="77777777" w:rsidR="00B06CC6" w:rsidRDefault="001B594D" w:rsidP="001B594D">
      <w:pPr>
        <w:pStyle w:val="af7"/>
        <w:spacing w:after="0"/>
        <w:ind w:firstLine="709"/>
        <w:jc w:val="both"/>
        <w:rPr>
          <w:color w:val="00B0F0"/>
          <w:spacing w:val="-10"/>
          <w:sz w:val="26"/>
          <w:szCs w:val="26"/>
        </w:rPr>
        <w:sectPr w:rsidR="00B06CC6" w:rsidSect="004D4288">
          <w:headerReference w:type="even" r:id="rId17"/>
          <w:headerReference w:type="default" r:id="rId18"/>
          <w:pgSz w:w="11906" w:h="16838"/>
          <w:pgMar w:top="567" w:right="567" w:bottom="567" w:left="1134" w:header="709" w:footer="709" w:gutter="0"/>
          <w:cols w:space="708"/>
          <w:docGrid w:linePitch="360"/>
        </w:sectPr>
      </w:pPr>
      <w:r w:rsidRPr="001B594D">
        <w:rPr>
          <w:color w:val="00B0F0"/>
          <w:spacing w:val="-10"/>
          <w:sz w:val="26"/>
          <w:szCs w:val="26"/>
        </w:rPr>
        <w:t>Тарифы на тепловую энергию для организаций, осуществляющих услуги теплоснабжения в муниципальном образовании, утверждаются постановлением Агентства по тарифам и ценам Архангельской области.</w:t>
      </w:r>
    </w:p>
    <w:p w14:paraId="78EBECAC" w14:textId="77777777" w:rsidR="001B594D" w:rsidRDefault="001B594D" w:rsidP="001B594D">
      <w:pPr>
        <w:pStyle w:val="af7"/>
        <w:spacing w:after="0"/>
        <w:ind w:firstLine="709"/>
        <w:jc w:val="both"/>
        <w:rPr>
          <w:color w:val="00B0F0"/>
          <w:spacing w:val="-10"/>
          <w:sz w:val="26"/>
          <w:szCs w:val="26"/>
        </w:rPr>
      </w:pPr>
    </w:p>
    <w:p w14:paraId="0DE38131" w14:textId="77777777" w:rsidR="00B06CC6" w:rsidRPr="009E1432" w:rsidRDefault="00B06CC6" w:rsidP="00B06CC6">
      <w:pPr>
        <w:pStyle w:val="af7"/>
        <w:spacing w:after="0" w:line="276" w:lineRule="auto"/>
        <w:ind w:firstLine="709"/>
        <w:jc w:val="right"/>
        <w:rPr>
          <w:spacing w:val="-10"/>
          <w:sz w:val="26"/>
          <w:szCs w:val="26"/>
        </w:rPr>
      </w:pPr>
      <w:r w:rsidRPr="009E1432">
        <w:rPr>
          <w:bCs/>
          <w:spacing w:val="-10"/>
          <w:sz w:val="26"/>
          <w:szCs w:val="26"/>
        </w:rPr>
        <w:t xml:space="preserve">Таблица </w:t>
      </w:r>
      <w:r>
        <w:rPr>
          <w:bCs/>
          <w:spacing w:val="-10"/>
          <w:sz w:val="26"/>
          <w:szCs w:val="26"/>
        </w:rPr>
        <w:t>2</w:t>
      </w:r>
      <w:r w:rsidR="000E1E0C">
        <w:rPr>
          <w:bCs/>
          <w:spacing w:val="-10"/>
          <w:sz w:val="26"/>
          <w:szCs w:val="26"/>
        </w:rPr>
        <w:t>3</w:t>
      </w:r>
    </w:p>
    <w:p w14:paraId="6BDFEE45" w14:textId="77777777" w:rsidR="00B06CC6" w:rsidRPr="001B594D" w:rsidRDefault="00B06CC6" w:rsidP="003C1AAB">
      <w:pPr>
        <w:pStyle w:val="af7"/>
        <w:spacing w:after="0"/>
        <w:ind w:firstLine="709"/>
        <w:jc w:val="center"/>
        <w:rPr>
          <w:color w:val="00B0F0"/>
          <w:spacing w:val="-10"/>
          <w:sz w:val="26"/>
          <w:szCs w:val="26"/>
        </w:rPr>
      </w:pPr>
      <w:r>
        <w:rPr>
          <w:color w:val="00B0F0"/>
          <w:spacing w:val="-10"/>
          <w:sz w:val="26"/>
          <w:szCs w:val="26"/>
        </w:rPr>
        <w:t>Харрактеристика источников теплоснабжения, расположенных на территории поселения</w:t>
      </w:r>
    </w:p>
    <w:p w14:paraId="08C4B31F" w14:textId="77777777" w:rsidR="00B06CC6" w:rsidRDefault="00B06CC6" w:rsidP="00C6008F">
      <w:pPr>
        <w:spacing w:after="0" w:line="240" w:lineRule="auto"/>
        <w:ind w:firstLine="709"/>
        <w:jc w:val="both"/>
        <w:rPr>
          <w:rFonts w:ascii="Times New Roman" w:hAnsi="Times New Roman" w:cs="Times New Roman"/>
          <w:sz w:val="26"/>
          <w:szCs w:val="26"/>
        </w:rPr>
      </w:pPr>
    </w:p>
    <w:tbl>
      <w:tblPr>
        <w:tblW w:w="15311" w:type="dxa"/>
        <w:jc w:val="center"/>
        <w:tblLayout w:type="fixed"/>
        <w:tblLook w:val="04A0" w:firstRow="1" w:lastRow="0" w:firstColumn="1" w:lastColumn="0" w:noHBand="0" w:noVBand="1"/>
      </w:tblPr>
      <w:tblGrid>
        <w:gridCol w:w="486"/>
        <w:gridCol w:w="1270"/>
        <w:gridCol w:w="851"/>
        <w:gridCol w:w="1417"/>
        <w:gridCol w:w="993"/>
        <w:gridCol w:w="653"/>
        <w:gridCol w:w="774"/>
        <w:gridCol w:w="714"/>
        <w:gridCol w:w="855"/>
        <w:gridCol w:w="856"/>
        <w:gridCol w:w="997"/>
        <w:gridCol w:w="855"/>
        <w:gridCol w:w="953"/>
        <w:gridCol w:w="925"/>
        <w:gridCol w:w="856"/>
        <w:gridCol w:w="1856"/>
      </w:tblGrid>
      <w:tr w:rsidR="001F0691" w:rsidRPr="001632C0" w14:paraId="180F81CB" w14:textId="77777777" w:rsidTr="000B402A">
        <w:trPr>
          <w:trHeight w:val="509"/>
          <w:jc w:val="center"/>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186F05"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 п/п</w:t>
            </w:r>
          </w:p>
        </w:tc>
        <w:tc>
          <w:tcPr>
            <w:tcW w:w="12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680CF3"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Полномочия в части теплоснабжения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C5A31E"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Наименование котельной</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0F6B66"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Адрес котельной</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97F60E"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Наименование населенного пункта</w:t>
            </w:r>
          </w:p>
        </w:tc>
        <w:tc>
          <w:tcPr>
            <w:tcW w:w="6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AC7544C"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Вид топлива котельной</w:t>
            </w:r>
          </w:p>
        </w:tc>
        <w:tc>
          <w:tcPr>
            <w:tcW w:w="148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F9BFF4"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Установленная мощность</w:t>
            </w:r>
          </w:p>
        </w:tc>
        <w:tc>
          <w:tcPr>
            <w:tcW w:w="8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45AD0A"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Год ввода котельной в эксплуатации</w:t>
            </w:r>
          </w:p>
        </w:tc>
        <w:tc>
          <w:tcPr>
            <w:tcW w:w="8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0C115B"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 износа котельной</w:t>
            </w:r>
          </w:p>
        </w:tc>
        <w:tc>
          <w:tcPr>
            <w:tcW w:w="9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0296CA"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Протяж-ть тепловых сетей в двухтруб. исполн. (км)</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FAF35"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 износа тепловых сетей</w:t>
            </w:r>
          </w:p>
        </w:tc>
        <w:tc>
          <w:tcPr>
            <w:tcW w:w="9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D14658"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Наличие РИСЭ (мощ-ть) кВт</w:t>
            </w:r>
          </w:p>
        </w:tc>
        <w:tc>
          <w:tcPr>
            <w:tcW w:w="178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845962"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 xml:space="preserve">Вид собственности </w:t>
            </w:r>
          </w:p>
        </w:tc>
        <w:tc>
          <w:tcPr>
            <w:tcW w:w="18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660660"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Наименование ТСО</w:t>
            </w:r>
          </w:p>
        </w:tc>
      </w:tr>
      <w:tr w:rsidR="001F0691" w:rsidRPr="001632C0" w14:paraId="6D74EE30" w14:textId="77777777" w:rsidTr="000B402A">
        <w:trPr>
          <w:trHeight w:val="528"/>
          <w:jc w:val="center"/>
        </w:trPr>
        <w:tc>
          <w:tcPr>
            <w:tcW w:w="486" w:type="dxa"/>
            <w:vMerge/>
            <w:tcBorders>
              <w:top w:val="single" w:sz="4" w:space="0" w:color="auto"/>
              <w:left w:val="single" w:sz="4" w:space="0" w:color="auto"/>
              <w:bottom w:val="single" w:sz="4" w:space="0" w:color="auto"/>
              <w:right w:val="single" w:sz="4" w:space="0" w:color="auto"/>
            </w:tcBorders>
            <w:vAlign w:val="center"/>
            <w:hideMark/>
          </w:tcPr>
          <w:p w14:paraId="25F31852"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14:paraId="79F8D7E1"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A7EC7A0"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CBD2CC0"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06AA39C"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653" w:type="dxa"/>
            <w:vMerge/>
            <w:tcBorders>
              <w:top w:val="single" w:sz="4" w:space="0" w:color="auto"/>
              <w:left w:val="single" w:sz="4" w:space="0" w:color="auto"/>
              <w:bottom w:val="single" w:sz="4" w:space="0" w:color="auto"/>
              <w:right w:val="single" w:sz="4" w:space="0" w:color="auto"/>
            </w:tcBorders>
            <w:vAlign w:val="center"/>
            <w:hideMark/>
          </w:tcPr>
          <w:p w14:paraId="661353B0"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1488" w:type="dxa"/>
            <w:gridSpan w:val="2"/>
            <w:vMerge/>
            <w:tcBorders>
              <w:top w:val="single" w:sz="4" w:space="0" w:color="auto"/>
              <w:left w:val="single" w:sz="4" w:space="0" w:color="auto"/>
              <w:bottom w:val="single" w:sz="4" w:space="0" w:color="auto"/>
              <w:right w:val="single" w:sz="4" w:space="0" w:color="auto"/>
            </w:tcBorders>
            <w:vAlign w:val="center"/>
            <w:hideMark/>
          </w:tcPr>
          <w:p w14:paraId="0E7E73BD"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5" w:type="dxa"/>
            <w:vMerge/>
            <w:tcBorders>
              <w:top w:val="single" w:sz="4" w:space="0" w:color="auto"/>
              <w:left w:val="single" w:sz="4" w:space="0" w:color="auto"/>
              <w:bottom w:val="single" w:sz="4" w:space="0" w:color="000000"/>
              <w:right w:val="single" w:sz="4" w:space="0" w:color="auto"/>
            </w:tcBorders>
            <w:vAlign w:val="center"/>
            <w:hideMark/>
          </w:tcPr>
          <w:p w14:paraId="242AC33F"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17911A76"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14:paraId="34B0DACA"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14:paraId="7FC63A84"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953" w:type="dxa"/>
            <w:vMerge/>
            <w:tcBorders>
              <w:top w:val="single" w:sz="4" w:space="0" w:color="auto"/>
              <w:left w:val="single" w:sz="4" w:space="0" w:color="auto"/>
              <w:bottom w:val="single" w:sz="4" w:space="0" w:color="auto"/>
              <w:right w:val="single" w:sz="4" w:space="0" w:color="auto"/>
            </w:tcBorders>
            <w:vAlign w:val="center"/>
            <w:hideMark/>
          </w:tcPr>
          <w:p w14:paraId="72BFD090"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1781" w:type="dxa"/>
            <w:gridSpan w:val="2"/>
            <w:vMerge/>
            <w:tcBorders>
              <w:top w:val="single" w:sz="4" w:space="0" w:color="auto"/>
              <w:left w:val="single" w:sz="4" w:space="0" w:color="auto"/>
              <w:bottom w:val="single" w:sz="4" w:space="0" w:color="auto"/>
              <w:right w:val="single" w:sz="4" w:space="0" w:color="auto"/>
            </w:tcBorders>
            <w:vAlign w:val="center"/>
            <w:hideMark/>
          </w:tcPr>
          <w:p w14:paraId="43B112D5"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1856" w:type="dxa"/>
            <w:vMerge/>
            <w:tcBorders>
              <w:top w:val="single" w:sz="4" w:space="0" w:color="auto"/>
              <w:left w:val="single" w:sz="4" w:space="0" w:color="auto"/>
              <w:bottom w:val="single" w:sz="4" w:space="0" w:color="auto"/>
              <w:right w:val="single" w:sz="4" w:space="0" w:color="auto"/>
            </w:tcBorders>
            <w:vAlign w:val="center"/>
            <w:hideMark/>
          </w:tcPr>
          <w:p w14:paraId="7B2C4C38"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r>
      <w:tr w:rsidR="001F0691" w:rsidRPr="001632C0" w14:paraId="5EA0E787" w14:textId="77777777" w:rsidTr="000B402A">
        <w:trPr>
          <w:trHeight w:val="509"/>
          <w:jc w:val="center"/>
        </w:trPr>
        <w:tc>
          <w:tcPr>
            <w:tcW w:w="486" w:type="dxa"/>
            <w:vMerge/>
            <w:tcBorders>
              <w:top w:val="single" w:sz="4" w:space="0" w:color="auto"/>
              <w:left w:val="single" w:sz="4" w:space="0" w:color="auto"/>
              <w:bottom w:val="single" w:sz="4" w:space="0" w:color="auto"/>
              <w:right w:val="single" w:sz="4" w:space="0" w:color="auto"/>
            </w:tcBorders>
            <w:vAlign w:val="center"/>
            <w:hideMark/>
          </w:tcPr>
          <w:p w14:paraId="39E28C5E"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14:paraId="432FBF66"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9CE9050"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48301E4"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0EC3D7A"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653" w:type="dxa"/>
            <w:vMerge/>
            <w:tcBorders>
              <w:top w:val="single" w:sz="4" w:space="0" w:color="auto"/>
              <w:left w:val="single" w:sz="4" w:space="0" w:color="auto"/>
              <w:bottom w:val="single" w:sz="4" w:space="0" w:color="auto"/>
              <w:right w:val="single" w:sz="4" w:space="0" w:color="auto"/>
            </w:tcBorders>
            <w:vAlign w:val="center"/>
            <w:hideMark/>
          </w:tcPr>
          <w:p w14:paraId="11FF4D43"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774" w:type="dxa"/>
            <w:vMerge w:val="restart"/>
            <w:tcBorders>
              <w:top w:val="nil"/>
              <w:left w:val="single" w:sz="4" w:space="0" w:color="auto"/>
              <w:bottom w:val="single" w:sz="4" w:space="0" w:color="auto"/>
              <w:right w:val="single" w:sz="4" w:space="0" w:color="auto"/>
            </w:tcBorders>
            <w:shd w:val="clear" w:color="auto" w:fill="auto"/>
            <w:vAlign w:val="center"/>
            <w:hideMark/>
          </w:tcPr>
          <w:p w14:paraId="0A43B1F3"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котла (Гкал/ч)</w:t>
            </w:r>
          </w:p>
        </w:tc>
        <w:tc>
          <w:tcPr>
            <w:tcW w:w="714" w:type="dxa"/>
            <w:vMerge w:val="restart"/>
            <w:tcBorders>
              <w:top w:val="nil"/>
              <w:left w:val="single" w:sz="4" w:space="0" w:color="auto"/>
              <w:bottom w:val="single" w:sz="4" w:space="0" w:color="auto"/>
              <w:right w:val="single" w:sz="4" w:space="0" w:color="auto"/>
            </w:tcBorders>
            <w:shd w:val="clear" w:color="auto" w:fill="auto"/>
            <w:vAlign w:val="center"/>
            <w:hideMark/>
          </w:tcPr>
          <w:p w14:paraId="620E6A01"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котельной (Гкал/ч)</w:t>
            </w:r>
          </w:p>
        </w:tc>
        <w:tc>
          <w:tcPr>
            <w:tcW w:w="855" w:type="dxa"/>
            <w:vMerge/>
            <w:tcBorders>
              <w:top w:val="single" w:sz="4" w:space="0" w:color="auto"/>
              <w:left w:val="single" w:sz="4" w:space="0" w:color="auto"/>
              <w:bottom w:val="single" w:sz="4" w:space="0" w:color="000000"/>
              <w:right w:val="single" w:sz="4" w:space="0" w:color="auto"/>
            </w:tcBorders>
            <w:vAlign w:val="center"/>
            <w:hideMark/>
          </w:tcPr>
          <w:p w14:paraId="5E058114"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1435B881"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14:paraId="6BF3F757"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14:paraId="0964B394"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953" w:type="dxa"/>
            <w:vMerge/>
            <w:tcBorders>
              <w:top w:val="single" w:sz="4" w:space="0" w:color="auto"/>
              <w:left w:val="single" w:sz="4" w:space="0" w:color="auto"/>
              <w:bottom w:val="single" w:sz="4" w:space="0" w:color="auto"/>
              <w:right w:val="single" w:sz="4" w:space="0" w:color="auto"/>
            </w:tcBorders>
            <w:vAlign w:val="center"/>
            <w:hideMark/>
          </w:tcPr>
          <w:p w14:paraId="7749E8B0"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6970A36B"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котельная</w:t>
            </w:r>
          </w:p>
        </w:tc>
        <w:tc>
          <w:tcPr>
            <w:tcW w:w="856" w:type="dxa"/>
            <w:vMerge w:val="restart"/>
            <w:tcBorders>
              <w:top w:val="nil"/>
              <w:left w:val="single" w:sz="4" w:space="0" w:color="auto"/>
              <w:bottom w:val="single" w:sz="4" w:space="0" w:color="auto"/>
              <w:right w:val="single" w:sz="4" w:space="0" w:color="auto"/>
            </w:tcBorders>
            <w:shd w:val="clear" w:color="auto" w:fill="auto"/>
            <w:vAlign w:val="center"/>
            <w:hideMark/>
          </w:tcPr>
          <w:p w14:paraId="213A26E6"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тепл. сети</w:t>
            </w:r>
          </w:p>
        </w:tc>
        <w:tc>
          <w:tcPr>
            <w:tcW w:w="1856" w:type="dxa"/>
            <w:vMerge/>
            <w:tcBorders>
              <w:top w:val="single" w:sz="4" w:space="0" w:color="auto"/>
              <w:left w:val="single" w:sz="4" w:space="0" w:color="auto"/>
              <w:bottom w:val="single" w:sz="4" w:space="0" w:color="auto"/>
              <w:right w:val="single" w:sz="4" w:space="0" w:color="auto"/>
            </w:tcBorders>
            <w:vAlign w:val="center"/>
            <w:hideMark/>
          </w:tcPr>
          <w:p w14:paraId="4EF31607"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r>
      <w:tr w:rsidR="001F0691" w:rsidRPr="001632C0" w14:paraId="74696877" w14:textId="77777777" w:rsidTr="000B402A">
        <w:trPr>
          <w:trHeight w:val="509"/>
          <w:jc w:val="center"/>
        </w:trPr>
        <w:tc>
          <w:tcPr>
            <w:tcW w:w="486" w:type="dxa"/>
            <w:vMerge/>
            <w:tcBorders>
              <w:top w:val="single" w:sz="4" w:space="0" w:color="auto"/>
              <w:left w:val="single" w:sz="4" w:space="0" w:color="auto"/>
              <w:bottom w:val="single" w:sz="4" w:space="0" w:color="auto"/>
              <w:right w:val="single" w:sz="4" w:space="0" w:color="auto"/>
            </w:tcBorders>
            <w:vAlign w:val="center"/>
            <w:hideMark/>
          </w:tcPr>
          <w:p w14:paraId="5DDF0FD7"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14:paraId="516F973A"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1096A08"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1358635"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D6A55CE"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653" w:type="dxa"/>
            <w:vMerge/>
            <w:tcBorders>
              <w:top w:val="single" w:sz="4" w:space="0" w:color="auto"/>
              <w:left w:val="single" w:sz="4" w:space="0" w:color="auto"/>
              <w:bottom w:val="single" w:sz="4" w:space="0" w:color="auto"/>
              <w:right w:val="single" w:sz="4" w:space="0" w:color="auto"/>
            </w:tcBorders>
            <w:vAlign w:val="center"/>
            <w:hideMark/>
          </w:tcPr>
          <w:p w14:paraId="136A7C4E"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774" w:type="dxa"/>
            <w:vMerge/>
            <w:tcBorders>
              <w:top w:val="nil"/>
              <w:left w:val="single" w:sz="4" w:space="0" w:color="auto"/>
              <w:bottom w:val="single" w:sz="4" w:space="0" w:color="auto"/>
              <w:right w:val="single" w:sz="4" w:space="0" w:color="auto"/>
            </w:tcBorders>
            <w:vAlign w:val="center"/>
            <w:hideMark/>
          </w:tcPr>
          <w:p w14:paraId="772F8636"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714" w:type="dxa"/>
            <w:vMerge/>
            <w:tcBorders>
              <w:top w:val="nil"/>
              <w:left w:val="single" w:sz="4" w:space="0" w:color="auto"/>
              <w:bottom w:val="single" w:sz="4" w:space="0" w:color="auto"/>
              <w:right w:val="single" w:sz="4" w:space="0" w:color="auto"/>
            </w:tcBorders>
            <w:vAlign w:val="center"/>
            <w:hideMark/>
          </w:tcPr>
          <w:p w14:paraId="753CC990"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5" w:type="dxa"/>
            <w:vMerge/>
            <w:tcBorders>
              <w:top w:val="single" w:sz="4" w:space="0" w:color="auto"/>
              <w:left w:val="single" w:sz="4" w:space="0" w:color="auto"/>
              <w:bottom w:val="single" w:sz="4" w:space="0" w:color="000000"/>
              <w:right w:val="single" w:sz="4" w:space="0" w:color="auto"/>
            </w:tcBorders>
            <w:vAlign w:val="center"/>
            <w:hideMark/>
          </w:tcPr>
          <w:p w14:paraId="380D9492"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7C09773B"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14:paraId="12301C9B"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14:paraId="5AC617AF"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953" w:type="dxa"/>
            <w:vMerge/>
            <w:tcBorders>
              <w:top w:val="single" w:sz="4" w:space="0" w:color="auto"/>
              <w:left w:val="single" w:sz="4" w:space="0" w:color="auto"/>
              <w:bottom w:val="single" w:sz="4" w:space="0" w:color="auto"/>
              <w:right w:val="single" w:sz="4" w:space="0" w:color="auto"/>
            </w:tcBorders>
            <w:vAlign w:val="center"/>
            <w:hideMark/>
          </w:tcPr>
          <w:p w14:paraId="7C87894F"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925" w:type="dxa"/>
            <w:vMerge/>
            <w:tcBorders>
              <w:top w:val="nil"/>
              <w:left w:val="single" w:sz="4" w:space="0" w:color="auto"/>
              <w:bottom w:val="single" w:sz="4" w:space="0" w:color="auto"/>
              <w:right w:val="single" w:sz="4" w:space="0" w:color="auto"/>
            </w:tcBorders>
            <w:vAlign w:val="center"/>
            <w:hideMark/>
          </w:tcPr>
          <w:p w14:paraId="76AB9BC0"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6" w:type="dxa"/>
            <w:vMerge/>
            <w:tcBorders>
              <w:top w:val="nil"/>
              <w:left w:val="single" w:sz="4" w:space="0" w:color="auto"/>
              <w:bottom w:val="single" w:sz="4" w:space="0" w:color="auto"/>
              <w:right w:val="single" w:sz="4" w:space="0" w:color="auto"/>
            </w:tcBorders>
            <w:vAlign w:val="center"/>
            <w:hideMark/>
          </w:tcPr>
          <w:p w14:paraId="3082FEED"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1856" w:type="dxa"/>
            <w:vMerge/>
            <w:tcBorders>
              <w:top w:val="single" w:sz="4" w:space="0" w:color="auto"/>
              <w:left w:val="single" w:sz="4" w:space="0" w:color="auto"/>
              <w:bottom w:val="single" w:sz="4" w:space="0" w:color="auto"/>
              <w:right w:val="single" w:sz="4" w:space="0" w:color="auto"/>
            </w:tcBorders>
            <w:vAlign w:val="center"/>
            <w:hideMark/>
          </w:tcPr>
          <w:p w14:paraId="2C7A8C69"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r>
      <w:tr w:rsidR="001F0691" w:rsidRPr="001632C0" w14:paraId="187C5040" w14:textId="77777777" w:rsidTr="000B402A">
        <w:trPr>
          <w:trHeight w:val="509"/>
          <w:jc w:val="center"/>
        </w:trPr>
        <w:tc>
          <w:tcPr>
            <w:tcW w:w="486" w:type="dxa"/>
            <w:vMerge/>
            <w:tcBorders>
              <w:top w:val="single" w:sz="4" w:space="0" w:color="auto"/>
              <w:left w:val="single" w:sz="4" w:space="0" w:color="auto"/>
              <w:bottom w:val="single" w:sz="4" w:space="0" w:color="auto"/>
              <w:right w:val="single" w:sz="4" w:space="0" w:color="auto"/>
            </w:tcBorders>
            <w:vAlign w:val="center"/>
            <w:hideMark/>
          </w:tcPr>
          <w:p w14:paraId="0AD992A6"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14:paraId="57DB8FB1"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D246BA5"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9425377"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088AA63"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653" w:type="dxa"/>
            <w:vMerge/>
            <w:tcBorders>
              <w:top w:val="single" w:sz="4" w:space="0" w:color="auto"/>
              <w:left w:val="single" w:sz="4" w:space="0" w:color="auto"/>
              <w:bottom w:val="single" w:sz="4" w:space="0" w:color="auto"/>
              <w:right w:val="single" w:sz="4" w:space="0" w:color="auto"/>
            </w:tcBorders>
            <w:vAlign w:val="center"/>
            <w:hideMark/>
          </w:tcPr>
          <w:p w14:paraId="35FD6D9C"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774" w:type="dxa"/>
            <w:vMerge/>
            <w:tcBorders>
              <w:top w:val="nil"/>
              <w:left w:val="single" w:sz="4" w:space="0" w:color="auto"/>
              <w:bottom w:val="single" w:sz="4" w:space="0" w:color="auto"/>
              <w:right w:val="single" w:sz="4" w:space="0" w:color="auto"/>
            </w:tcBorders>
            <w:vAlign w:val="center"/>
            <w:hideMark/>
          </w:tcPr>
          <w:p w14:paraId="5662C4C0"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714" w:type="dxa"/>
            <w:vMerge/>
            <w:tcBorders>
              <w:top w:val="nil"/>
              <w:left w:val="single" w:sz="4" w:space="0" w:color="auto"/>
              <w:bottom w:val="single" w:sz="4" w:space="0" w:color="auto"/>
              <w:right w:val="single" w:sz="4" w:space="0" w:color="auto"/>
            </w:tcBorders>
            <w:vAlign w:val="center"/>
            <w:hideMark/>
          </w:tcPr>
          <w:p w14:paraId="2622D3BE"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5" w:type="dxa"/>
            <w:vMerge/>
            <w:tcBorders>
              <w:top w:val="single" w:sz="4" w:space="0" w:color="auto"/>
              <w:left w:val="single" w:sz="4" w:space="0" w:color="auto"/>
              <w:bottom w:val="single" w:sz="4" w:space="0" w:color="000000"/>
              <w:right w:val="single" w:sz="4" w:space="0" w:color="auto"/>
            </w:tcBorders>
            <w:vAlign w:val="center"/>
            <w:hideMark/>
          </w:tcPr>
          <w:p w14:paraId="2121D945"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2A98FD37"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14:paraId="4A36F5F4"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14:paraId="39867CB7"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953" w:type="dxa"/>
            <w:vMerge/>
            <w:tcBorders>
              <w:top w:val="single" w:sz="4" w:space="0" w:color="auto"/>
              <w:left w:val="single" w:sz="4" w:space="0" w:color="auto"/>
              <w:bottom w:val="single" w:sz="4" w:space="0" w:color="auto"/>
              <w:right w:val="single" w:sz="4" w:space="0" w:color="auto"/>
            </w:tcBorders>
            <w:vAlign w:val="center"/>
            <w:hideMark/>
          </w:tcPr>
          <w:p w14:paraId="776B419C"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925" w:type="dxa"/>
            <w:vMerge/>
            <w:tcBorders>
              <w:top w:val="nil"/>
              <w:left w:val="single" w:sz="4" w:space="0" w:color="auto"/>
              <w:bottom w:val="single" w:sz="4" w:space="0" w:color="auto"/>
              <w:right w:val="single" w:sz="4" w:space="0" w:color="auto"/>
            </w:tcBorders>
            <w:vAlign w:val="center"/>
            <w:hideMark/>
          </w:tcPr>
          <w:p w14:paraId="68C0E24C"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6" w:type="dxa"/>
            <w:vMerge/>
            <w:tcBorders>
              <w:top w:val="nil"/>
              <w:left w:val="single" w:sz="4" w:space="0" w:color="auto"/>
              <w:bottom w:val="single" w:sz="4" w:space="0" w:color="auto"/>
              <w:right w:val="single" w:sz="4" w:space="0" w:color="auto"/>
            </w:tcBorders>
            <w:vAlign w:val="center"/>
            <w:hideMark/>
          </w:tcPr>
          <w:p w14:paraId="4AB67BB7"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1856" w:type="dxa"/>
            <w:vMerge/>
            <w:tcBorders>
              <w:top w:val="single" w:sz="4" w:space="0" w:color="auto"/>
              <w:left w:val="single" w:sz="4" w:space="0" w:color="auto"/>
              <w:bottom w:val="single" w:sz="4" w:space="0" w:color="auto"/>
              <w:right w:val="single" w:sz="4" w:space="0" w:color="auto"/>
            </w:tcBorders>
            <w:vAlign w:val="center"/>
            <w:hideMark/>
          </w:tcPr>
          <w:p w14:paraId="55B4E9DB"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r>
      <w:tr w:rsidR="001F0691" w:rsidRPr="001632C0" w14:paraId="3EA173DA" w14:textId="77777777" w:rsidTr="000B402A">
        <w:trPr>
          <w:trHeight w:val="1056"/>
          <w:jc w:val="center"/>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741F6AFB"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1</w:t>
            </w:r>
          </w:p>
        </w:tc>
        <w:tc>
          <w:tcPr>
            <w:tcW w:w="1270" w:type="dxa"/>
            <w:tcBorders>
              <w:top w:val="nil"/>
              <w:left w:val="nil"/>
              <w:bottom w:val="single" w:sz="4" w:space="0" w:color="auto"/>
              <w:right w:val="single" w:sz="4" w:space="0" w:color="auto"/>
            </w:tcBorders>
            <w:shd w:val="clear" w:color="auto" w:fill="auto"/>
            <w:vAlign w:val="bottom"/>
            <w:hideMark/>
          </w:tcPr>
          <w:p w14:paraId="7458272D"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МО "Ленский муниципальный район"</w:t>
            </w:r>
          </w:p>
        </w:tc>
        <w:tc>
          <w:tcPr>
            <w:tcW w:w="851" w:type="dxa"/>
            <w:tcBorders>
              <w:top w:val="nil"/>
              <w:left w:val="nil"/>
              <w:bottom w:val="single" w:sz="4" w:space="0" w:color="auto"/>
              <w:right w:val="single" w:sz="4" w:space="0" w:color="auto"/>
            </w:tcBorders>
            <w:shd w:val="clear" w:color="000000" w:fill="FFFFFF"/>
            <w:noWrap/>
            <w:vAlign w:val="center"/>
            <w:hideMark/>
          </w:tcPr>
          <w:p w14:paraId="74E3DD42"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№1</w:t>
            </w:r>
          </w:p>
        </w:tc>
        <w:tc>
          <w:tcPr>
            <w:tcW w:w="1417" w:type="dxa"/>
            <w:tcBorders>
              <w:top w:val="nil"/>
              <w:left w:val="nil"/>
              <w:bottom w:val="single" w:sz="4" w:space="0" w:color="auto"/>
              <w:right w:val="single" w:sz="4" w:space="0" w:color="auto"/>
            </w:tcBorders>
            <w:shd w:val="clear" w:color="000000" w:fill="FFFFFF"/>
            <w:vAlign w:val="center"/>
            <w:hideMark/>
          </w:tcPr>
          <w:p w14:paraId="64AC2D2D"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ул. Урицкого,53Б</w:t>
            </w:r>
          </w:p>
        </w:tc>
        <w:tc>
          <w:tcPr>
            <w:tcW w:w="993" w:type="dxa"/>
            <w:tcBorders>
              <w:top w:val="nil"/>
              <w:left w:val="nil"/>
              <w:bottom w:val="single" w:sz="4" w:space="0" w:color="auto"/>
              <w:right w:val="single" w:sz="4" w:space="0" w:color="auto"/>
            </w:tcBorders>
            <w:shd w:val="clear" w:color="000000" w:fill="FFFFFF"/>
            <w:noWrap/>
            <w:vAlign w:val="center"/>
            <w:hideMark/>
          </w:tcPr>
          <w:p w14:paraId="3C4E0F75"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с.Яренск</w:t>
            </w:r>
          </w:p>
        </w:tc>
        <w:tc>
          <w:tcPr>
            <w:tcW w:w="653" w:type="dxa"/>
            <w:tcBorders>
              <w:top w:val="nil"/>
              <w:left w:val="nil"/>
              <w:bottom w:val="single" w:sz="4" w:space="0" w:color="auto"/>
              <w:right w:val="single" w:sz="4" w:space="0" w:color="auto"/>
            </w:tcBorders>
            <w:shd w:val="clear" w:color="000000" w:fill="FFFFFF"/>
            <w:noWrap/>
            <w:vAlign w:val="center"/>
            <w:hideMark/>
          </w:tcPr>
          <w:p w14:paraId="19B3DBDD"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газ</w:t>
            </w:r>
          </w:p>
        </w:tc>
        <w:tc>
          <w:tcPr>
            <w:tcW w:w="774" w:type="dxa"/>
            <w:tcBorders>
              <w:top w:val="nil"/>
              <w:left w:val="nil"/>
              <w:bottom w:val="single" w:sz="4" w:space="0" w:color="auto"/>
              <w:right w:val="single" w:sz="4" w:space="0" w:color="auto"/>
            </w:tcBorders>
            <w:shd w:val="clear" w:color="000000" w:fill="FFFFFF"/>
            <w:vAlign w:val="center"/>
            <w:hideMark/>
          </w:tcPr>
          <w:p w14:paraId="24067764"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1,273</w:t>
            </w:r>
          </w:p>
        </w:tc>
        <w:tc>
          <w:tcPr>
            <w:tcW w:w="714" w:type="dxa"/>
            <w:tcBorders>
              <w:top w:val="nil"/>
              <w:left w:val="nil"/>
              <w:bottom w:val="single" w:sz="4" w:space="0" w:color="auto"/>
              <w:right w:val="single" w:sz="4" w:space="0" w:color="auto"/>
            </w:tcBorders>
            <w:shd w:val="clear" w:color="auto" w:fill="auto"/>
            <w:vAlign w:val="center"/>
            <w:hideMark/>
          </w:tcPr>
          <w:p w14:paraId="271F0375"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2,494</w:t>
            </w:r>
          </w:p>
        </w:tc>
        <w:tc>
          <w:tcPr>
            <w:tcW w:w="855" w:type="dxa"/>
            <w:tcBorders>
              <w:top w:val="nil"/>
              <w:left w:val="nil"/>
              <w:bottom w:val="single" w:sz="4" w:space="0" w:color="auto"/>
              <w:right w:val="single" w:sz="4" w:space="0" w:color="auto"/>
            </w:tcBorders>
            <w:shd w:val="clear" w:color="000000" w:fill="FFFFFF"/>
            <w:noWrap/>
            <w:vAlign w:val="center"/>
            <w:hideMark/>
          </w:tcPr>
          <w:p w14:paraId="6BD467F5"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2016</w:t>
            </w:r>
          </w:p>
        </w:tc>
        <w:tc>
          <w:tcPr>
            <w:tcW w:w="856" w:type="dxa"/>
            <w:tcBorders>
              <w:top w:val="nil"/>
              <w:left w:val="nil"/>
              <w:bottom w:val="single" w:sz="4" w:space="0" w:color="auto"/>
              <w:right w:val="single" w:sz="4" w:space="0" w:color="auto"/>
            </w:tcBorders>
            <w:shd w:val="clear" w:color="000000" w:fill="FFFFFF"/>
            <w:noWrap/>
            <w:vAlign w:val="center"/>
            <w:hideMark/>
          </w:tcPr>
          <w:p w14:paraId="4EA514A5"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20</w:t>
            </w:r>
          </w:p>
        </w:tc>
        <w:tc>
          <w:tcPr>
            <w:tcW w:w="997" w:type="dxa"/>
            <w:tcBorders>
              <w:top w:val="nil"/>
              <w:left w:val="nil"/>
              <w:bottom w:val="single" w:sz="4" w:space="0" w:color="auto"/>
              <w:right w:val="single" w:sz="4" w:space="0" w:color="auto"/>
            </w:tcBorders>
            <w:shd w:val="clear" w:color="auto" w:fill="auto"/>
            <w:noWrap/>
            <w:vAlign w:val="center"/>
            <w:hideMark/>
          </w:tcPr>
          <w:p w14:paraId="2E15D47C"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3,054</w:t>
            </w:r>
          </w:p>
        </w:tc>
        <w:tc>
          <w:tcPr>
            <w:tcW w:w="855" w:type="dxa"/>
            <w:tcBorders>
              <w:top w:val="nil"/>
              <w:left w:val="nil"/>
              <w:bottom w:val="single" w:sz="4" w:space="0" w:color="auto"/>
              <w:right w:val="single" w:sz="4" w:space="0" w:color="auto"/>
            </w:tcBorders>
            <w:shd w:val="clear" w:color="000000" w:fill="FFFFFF"/>
            <w:noWrap/>
            <w:vAlign w:val="center"/>
            <w:hideMark/>
          </w:tcPr>
          <w:p w14:paraId="16856B05"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38</w:t>
            </w:r>
          </w:p>
        </w:tc>
        <w:tc>
          <w:tcPr>
            <w:tcW w:w="953" w:type="dxa"/>
            <w:tcBorders>
              <w:top w:val="nil"/>
              <w:left w:val="nil"/>
              <w:bottom w:val="single" w:sz="4" w:space="0" w:color="auto"/>
              <w:right w:val="single" w:sz="4" w:space="0" w:color="auto"/>
            </w:tcBorders>
            <w:shd w:val="clear" w:color="000000" w:fill="FFFFFF"/>
            <w:vAlign w:val="center"/>
            <w:hideMark/>
          </w:tcPr>
          <w:p w14:paraId="17676DB8"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40</w:t>
            </w:r>
          </w:p>
        </w:tc>
        <w:tc>
          <w:tcPr>
            <w:tcW w:w="925" w:type="dxa"/>
            <w:tcBorders>
              <w:top w:val="nil"/>
              <w:left w:val="nil"/>
              <w:bottom w:val="single" w:sz="4" w:space="0" w:color="auto"/>
              <w:right w:val="single" w:sz="4" w:space="0" w:color="auto"/>
            </w:tcBorders>
            <w:shd w:val="clear" w:color="000000" w:fill="FFFFFF"/>
            <w:noWrap/>
            <w:vAlign w:val="center"/>
            <w:hideMark/>
          </w:tcPr>
          <w:p w14:paraId="75E8E995"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частная</w:t>
            </w:r>
          </w:p>
        </w:tc>
        <w:tc>
          <w:tcPr>
            <w:tcW w:w="856" w:type="dxa"/>
            <w:tcBorders>
              <w:top w:val="nil"/>
              <w:left w:val="nil"/>
              <w:bottom w:val="single" w:sz="4" w:space="0" w:color="auto"/>
              <w:right w:val="single" w:sz="4" w:space="0" w:color="auto"/>
            </w:tcBorders>
            <w:shd w:val="clear" w:color="000000" w:fill="FFFFFF"/>
            <w:noWrap/>
            <w:vAlign w:val="center"/>
            <w:hideMark/>
          </w:tcPr>
          <w:p w14:paraId="0355ECBF"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муниц</w:t>
            </w:r>
          </w:p>
        </w:tc>
        <w:tc>
          <w:tcPr>
            <w:tcW w:w="1856" w:type="dxa"/>
            <w:tcBorders>
              <w:top w:val="nil"/>
              <w:left w:val="nil"/>
              <w:bottom w:val="single" w:sz="4" w:space="0" w:color="auto"/>
              <w:right w:val="single" w:sz="4" w:space="0" w:color="auto"/>
            </w:tcBorders>
            <w:shd w:val="clear" w:color="auto" w:fill="auto"/>
            <w:vAlign w:val="bottom"/>
            <w:hideMark/>
          </w:tcPr>
          <w:p w14:paraId="1268195B"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ООО "Архангельскгаз   теплосервис"</w:t>
            </w:r>
          </w:p>
        </w:tc>
      </w:tr>
      <w:tr w:rsidR="001F0691" w:rsidRPr="001632C0" w14:paraId="44EBC539" w14:textId="77777777" w:rsidTr="000B402A">
        <w:trPr>
          <w:trHeight w:val="1056"/>
          <w:jc w:val="center"/>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52E64A16"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2</w:t>
            </w:r>
          </w:p>
        </w:tc>
        <w:tc>
          <w:tcPr>
            <w:tcW w:w="1270" w:type="dxa"/>
            <w:tcBorders>
              <w:top w:val="nil"/>
              <w:left w:val="nil"/>
              <w:bottom w:val="single" w:sz="4" w:space="0" w:color="auto"/>
              <w:right w:val="single" w:sz="4" w:space="0" w:color="auto"/>
            </w:tcBorders>
            <w:shd w:val="clear" w:color="auto" w:fill="auto"/>
            <w:vAlign w:val="bottom"/>
            <w:hideMark/>
          </w:tcPr>
          <w:p w14:paraId="67B50A4D"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МО "Ленский муниципальный район"</w:t>
            </w:r>
          </w:p>
        </w:tc>
        <w:tc>
          <w:tcPr>
            <w:tcW w:w="851" w:type="dxa"/>
            <w:tcBorders>
              <w:top w:val="nil"/>
              <w:left w:val="nil"/>
              <w:bottom w:val="single" w:sz="4" w:space="0" w:color="auto"/>
              <w:right w:val="single" w:sz="4" w:space="0" w:color="auto"/>
            </w:tcBorders>
            <w:shd w:val="clear" w:color="000000" w:fill="FFFFFF"/>
            <w:noWrap/>
            <w:vAlign w:val="center"/>
            <w:hideMark/>
          </w:tcPr>
          <w:p w14:paraId="275923C9"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№2</w:t>
            </w:r>
          </w:p>
        </w:tc>
        <w:tc>
          <w:tcPr>
            <w:tcW w:w="1417" w:type="dxa"/>
            <w:tcBorders>
              <w:top w:val="nil"/>
              <w:left w:val="nil"/>
              <w:bottom w:val="single" w:sz="4" w:space="0" w:color="auto"/>
              <w:right w:val="single" w:sz="4" w:space="0" w:color="auto"/>
            </w:tcBorders>
            <w:shd w:val="clear" w:color="000000" w:fill="FFFFFF"/>
            <w:vAlign w:val="center"/>
            <w:hideMark/>
          </w:tcPr>
          <w:p w14:paraId="21BE9A82"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ул.Бр.Покровских   19Г</w:t>
            </w:r>
          </w:p>
        </w:tc>
        <w:tc>
          <w:tcPr>
            <w:tcW w:w="993" w:type="dxa"/>
            <w:tcBorders>
              <w:top w:val="nil"/>
              <w:left w:val="nil"/>
              <w:bottom w:val="single" w:sz="4" w:space="0" w:color="auto"/>
              <w:right w:val="single" w:sz="4" w:space="0" w:color="auto"/>
            </w:tcBorders>
            <w:shd w:val="clear" w:color="000000" w:fill="FFFFFF"/>
            <w:noWrap/>
            <w:vAlign w:val="center"/>
            <w:hideMark/>
          </w:tcPr>
          <w:p w14:paraId="283A2174"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с.Яренск</w:t>
            </w:r>
          </w:p>
        </w:tc>
        <w:tc>
          <w:tcPr>
            <w:tcW w:w="653" w:type="dxa"/>
            <w:tcBorders>
              <w:top w:val="nil"/>
              <w:left w:val="nil"/>
              <w:bottom w:val="single" w:sz="4" w:space="0" w:color="auto"/>
              <w:right w:val="single" w:sz="4" w:space="0" w:color="auto"/>
            </w:tcBorders>
            <w:shd w:val="clear" w:color="000000" w:fill="FFFFFF"/>
            <w:noWrap/>
            <w:vAlign w:val="center"/>
            <w:hideMark/>
          </w:tcPr>
          <w:p w14:paraId="592229C5"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газ</w:t>
            </w:r>
          </w:p>
        </w:tc>
        <w:tc>
          <w:tcPr>
            <w:tcW w:w="774" w:type="dxa"/>
            <w:tcBorders>
              <w:top w:val="nil"/>
              <w:left w:val="nil"/>
              <w:bottom w:val="single" w:sz="4" w:space="0" w:color="auto"/>
              <w:right w:val="single" w:sz="4" w:space="0" w:color="auto"/>
            </w:tcBorders>
            <w:shd w:val="clear" w:color="000000" w:fill="FFFFFF"/>
            <w:vAlign w:val="center"/>
            <w:hideMark/>
          </w:tcPr>
          <w:p w14:paraId="0EA9411D"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0,8598</w:t>
            </w:r>
          </w:p>
        </w:tc>
        <w:tc>
          <w:tcPr>
            <w:tcW w:w="714" w:type="dxa"/>
            <w:tcBorders>
              <w:top w:val="nil"/>
              <w:left w:val="nil"/>
              <w:bottom w:val="single" w:sz="4" w:space="0" w:color="auto"/>
              <w:right w:val="single" w:sz="4" w:space="0" w:color="auto"/>
            </w:tcBorders>
            <w:shd w:val="clear" w:color="auto" w:fill="auto"/>
            <w:vAlign w:val="center"/>
            <w:hideMark/>
          </w:tcPr>
          <w:p w14:paraId="0E33A126"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1,634</w:t>
            </w:r>
          </w:p>
        </w:tc>
        <w:tc>
          <w:tcPr>
            <w:tcW w:w="855" w:type="dxa"/>
            <w:tcBorders>
              <w:top w:val="nil"/>
              <w:left w:val="nil"/>
              <w:bottom w:val="single" w:sz="4" w:space="0" w:color="auto"/>
              <w:right w:val="single" w:sz="4" w:space="0" w:color="auto"/>
            </w:tcBorders>
            <w:shd w:val="clear" w:color="000000" w:fill="FFFFFF"/>
            <w:noWrap/>
            <w:vAlign w:val="center"/>
            <w:hideMark/>
          </w:tcPr>
          <w:p w14:paraId="6DB9D757"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2016</w:t>
            </w:r>
          </w:p>
        </w:tc>
        <w:tc>
          <w:tcPr>
            <w:tcW w:w="856" w:type="dxa"/>
            <w:tcBorders>
              <w:top w:val="nil"/>
              <w:left w:val="nil"/>
              <w:bottom w:val="single" w:sz="4" w:space="0" w:color="auto"/>
              <w:right w:val="single" w:sz="4" w:space="0" w:color="auto"/>
            </w:tcBorders>
            <w:shd w:val="clear" w:color="000000" w:fill="FFFFFF"/>
            <w:noWrap/>
            <w:vAlign w:val="center"/>
            <w:hideMark/>
          </w:tcPr>
          <w:p w14:paraId="0D8708B7"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20</w:t>
            </w:r>
          </w:p>
        </w:tc>
        <w:tc>
          <w:tcPr>
            <w:tcW w:w="997" w:type="dxa"/>
            <w:tcBorders>
              <w:top w:val="nil"/>
              <w:left w:val="nil"/>
              <w:bottom w:val="single" w:sz="4" w:space="0" w:color="auto"/>
              <w:right w:val="single" w:sz="4" w:space="0" w:color="auto"/>
            </w:tcBorders>
            <w:shd w:val="clear" w:color="auto" w:fill="auto"/>
            <w:noWrap/>
            <w:vAlign w:val="center"/>
            <w:hideMark/>
          </w:tcPr>
          <w:p w14:paraId="1065FB5F"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1,657</w:t>
            </w:r>
          </w:p>
        </w:tc>
        <w:tc>
          <w:tcPr>
            <w:tcW w:w="855" w:type="dxa"/>
            <w:tcBorders>
              <w:top w:val="nil"/>
              <w:left w:val="nil"/>
              <w:bottom w:val="single" w:sz="4" w:space="0" w:color="auto"/>
              <w:right w:val="single" w:sz="4" w:space="0" w:color="auto"/>
            </w:tcBorders>
            <w:shd w:val="clear" w:color="000000" w:fill="FFFFFF"/>
            <w:noWrap/>
            <w:vAlign w:val="center"/>
            <w:hideMark/>
          </w:tcPr>
          <w:p w14:paraId="33692967"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34</w:t>
            </w:r>
          </w:p>
        </w:tc>
        <w:tc>
          <w:tcPr>
            <w:tcW w:w="953" w:type="dxa"/>
            <w:tcBorders>
              <w:top w:val="nil"/>
              <w:left w:val="nil"/>
              <w:bottom w:val="single" w:sz="4" w:space="0" w:color="auto"/>
              <w:right w:val="single" w:sz="4" w:space="0" w:color="auto"/>
            </w:tcBorders>
            <w:shd w:val="clear" w:color="000000" w:fill="FFFFFF"/>
            <w:noWrap/>
            <w:vAlign w:val="center"/>
            <w:hideMark/>
          </w:tcPr>
          <w:p w14:paraId="64662F9B"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40</w:t>
            </w:r>
          </w:p>
        </w:tc>
        <w:tc>
          <w:tcPr>
            <w:tcW w:w="925" w:type="dxa"/>
            <w:tcBorders>
              <w:top w:val="nil"/>
              <w:left w:val="nil"/>
              <w:bottom w:val="single" w:sz="4" w:space="0" w:color="auto"/>
              <w:right w:val="single" w:sz="4" w:space="0" w:color="auto"/>
            </w:tcBorders>
            <w:shd w:val="clear" w:color="000000" w:fill="FFFFFF"/>
            <w:noWrap/>
            <w:vAlign w:val="center"/>
            <w:hideMark/>
          </w:tcPr>
          <w:p w14:paraId="3F3D2952"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частная</w:t>
            </w:r>
          </w:p>
        </w:tc>
        <w:tc>
          <w:tcPr>
            <w:tcW w:w="856" w:type="dxa"/>
            <w:tcBorders>
              <w:top w:val="nil"/>
              <w:left w:val="nil"/>
              <w:bottom w:val="single" w:sz="4" w:space="0" w:color="auto"/>
              <w:right w:val="single" w:sz="4" w:space="0" w:color="auto"/>
            </w:tcBorders>
            <w:shd w:val="clear" w:color="000000" w:fill="FFFFFF"/>
            <w:noWrap/>
            <w:vAlign w:val="center"/>
            <w:hideMark/>
          </w:tcPr>
          <w:p w14:paraId="28670ABA"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муниц</w:t>
            </w:r>
          </w:p>
        </w:tc>
        <w:tc>
          <w:tcPr>
            <w:tcW w:w="1856" w:type="dxa"/>
            <w:tcBorders>
              <w:top w:val="nil"/>
              <w:left w:val="nil"/>
              <w:bottom w:val="single" w:sz="4" w:space="0" w:color="auto"/>
              <w:right w:val="single" w:sz="4" w:space="0" w:color="auto"/>
            </w:tcBorders>
            <w:shd w:val="clear" w:color="auto" w:fill="auto"/>
            <w:vAlign w:val="bottom"/>
            <w:hideMark/>
          </w:tcPr>
          <w:p w14:paraId="1413568B"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ООО "Архангельскгаз   теплосервис"</w:t>
            </w:r>
          </w:p>
        </w:tc>
      </w:tr>
      <w:tr w:rsidR="001F0691" w:rsidRPr="001632C0" w14:paraId="68BCE256" w14:textId="77777777" w:rsidTr="000B402A">
        <w:trPr>
          <w:trHeight w:val="1056"/>
          <w:jc w:val="center"/>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23F9F46D"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3</w:t>
            </w:r>
          </w:p>
        </w:tc>
        <w:tc>
          <w:tcPr>
            <w:tcW w:w="1270" w:type="dxa"/>
            <w:tcBorders>
              <w:top w:val="nil"/>
              <w:left w:val="nil"/>
              <w:bottom w:val="single" w:sz="4" w:space="0" w:color="auto"/>
              <w:right w:val="single" w:sz="4" w:space="0" w:color="auto"/>
            </w:tcBorders>
            <w:shd w:val="clear" w:color="auto" w:fill="auto"/>
            <w:vAlign w:val="bottom"/>
            <w:hideMark/>
          </w:tcPr>
          <w:p w14:paraId="4722AF79"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МО "Ленский муниципальный район"</w:t>
            </w:r>
          </w:p>
        </w:tc>
        <w:tc>
          <w:tcPr>
            <w:tcW w:w="851" w:type="dxa"/>
            <w:tcBorders>
              <w:top w:val="nil"/>
              <w:left w:val="nil"/>
              <w:bottom w:val="single" w:sz="4" w:space="0" w:color="auto"/>
              <w:right w:val="single" w:sz="4" w:space="0" w:color="auto"/>
            </w:tcBorders>
            <w:shd w:val="clear" w:color="000000" w:fill="FFFFFF"/>
            <w:noWrap/>
            <w:vAlign w:val="center"/>
            <w:hideMark/>
          </w:tcPr>
          <w:p w14:paraId="18B27F70"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№3</w:t>
            </w:r>
          </w:p>
        </w:tc>
        <w:tc>
          <w:tcPr>
            <w:tcW w:w="1417" w:type="dxa"/>
            <w:tcBorders>
              <w:top w:val="nil"/>
              <w:left w:val="nil"/>
              <w:bottom w:val="single" w:sz="4" w:space="0" w:color="auto"/>
              <w:right w:val="single" w:sz="4" w:space="0" w:color="auto"/>
            </w:tcBorders>
            <w:shd w:val="clear" w:color="000000" w:fill="FFFFFF"/>
            <w:vAlign w:val="center"/>
            <w:hideMark/>
          </w:tcPr>
          <w:p w14:paraId="12CFB44C"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ул. Кр.партизан,16Б</w:t>
            </w:r>
          </w:p>
        </w:tc>
        <w:tc>
          <w:tcPr>
            <w:tcW w:w="993" w:type="dxa"/>
            <w:tcBorders>
              <w:top w:val="nil"/>
              <w:left w:val="nil"/>
              <w:bottom w:val="single" w:sz="4" w:space="0" w:color="auto"/>
              <w:right w:val="single" w:sz="4" w:space="0" w:color="auto"/>
            </w:tcBorders>
            <w:shd w:val="clear" w:color="000000" w:fill="FFFFFF"/>
            <w:noWrap/>
            <w:vAlign w:val="center"/>
            <w:hideMark/>
          </w:tcPr>
          <w:p w14:paraId="45447B76"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с.Яренск</w:t>
            </w:r>
          </w:p>
        </w:tc>
        <w:tc>
          <w:tcPr>
            <w:tcW w:w="653" w:type="dxa"/>
            <w:tcBorders>
              <w:top w:val="nil"/>
              <w:left w:val="nil"/>
              <w:bottom w:val="single" w:sz="4" w:space="0" w:color="auto"/>
              <w:right w:val="single" w:sz="4" w:space="0" w:color="auto"/>
            </w:tcBorders>
            <w:shd w:val="clear" w:color="000000" w:fill="FFFFFF"/>
            <w:noWrap/>
            <w:vAlign w:val="center"/>
            <w:hideMark/>
          </w:tcPr>
          <w:p w14:paraId="6F412C04"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газ</w:t>
            </w:r>
          </w:p>
        </w:tc>
        <w:tc>
          <w:tcPr>
            <w:tcW w:w="774" w:type="dxa"/>
            <w:tcBorders>
              <w:top w:val="nil"/>
              <w:left w:val="nil"/>
              <w:bottom w:val="single" w:sz="4" w:space="0" w:color="auto"/>
              <w:right w:val="single" w:sz="4" w:space="0" w:color="auto"/>
            </w:tcBorders>
            <w:shd w:val="clear" w:color="000000" w:fill="FFFFFF"/>
            <w:vAlign w:val="center"/>
            <w:hideMark/>
          </w:tcPr>
          <w:p w14:paraId="3242809A"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0,17</w:t>
            </w:r>
          </w:p>
        </w:tc>
        <w:tc>
          <w:tcPr>
            <w:tcW w:w="714" w:type="dxa"/>
            <w:tcBorders>
              <w:top w:val="nil"/>
              <w:left w:val="nil"/>
              <w:bottom w:val="single" w:sz="4" w:space="0" w:color="auto"/>
              <w:right w:val="single" w:sz="4" w:space="0" w:color="auto"/>
            </w:tcBorders>
            <w:shd w:val="clear" w:color="auto" w:fill="auto"/>
            <w:vAlign w:val="center"/>
            <w:hideMark/>
          </w:tcPr>
          <w:p w14:paraId="3C4C6432"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0,301</w:t>
            </w:r>
          </w:p>
        </w:tc>
        <w:tc>
          <w:tcPr>
            <w:tcW w:w="855" w:type="dxa"/>
            <w:tcBorders>
              <w:top w:val="nil"/>
              <w:left w:val="nil"/>
              <w:bottom w:val="single" w:sz="4" w:space="0" w:color="auto"/>
              <w:right w:val="single" w:sz="4" w:space="0" w:color="auto"/>
            </w:tcBorders>
            <w:shd w:val="clear" w:color="000000" w:fill="FFFFFF"/>
            <w:noWrap/>
            <w:vAlign w:val="center"/>
            <w:hideMark/>
          </w:tcPr>
          <w:p w14:paraId="59AC9A3E"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2016</w:t>
            </w:r>
          </w:p>
        </w:tc>
        <w:tc>
          <w:tcPr>
            <w:tcW w:w="856" w:type="dxa"/>
            <w:tcBorders>
              <w:top w:val="nil"/>
              <w:left w:val="nil"/>
              <w:bottom w:val="single" w:sz="4" w:space="0" w:color="auto"/>
              <w:right w:val="single" w:sz="4" w:space="0" w:color="auto"/>
            </w:tcBorders>
            <w:shd w:val="clear" w:color="000000" w:fill="FFFFFF"/>
            <w:noWrap/>
            <w:vAlign w:val="center"/>
            <w:hideMark/>
          </w:tcPr>
          <w:p w14:paraId="4DA632AF"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20</w:t>
            </w:r>
          </w:p>
        </w:tc>
        <w:tc>
          <w:tcPr>
            <w:tcW w:w="997" w:type="dxa"/>
            <w:tcBorders>
              <w:top w:val="nil"/>
              <w:left w:val="nil"/>
              <w:bottom w:val="single" w:sz="4" w:space="0" w:color="auto"/>
              <w:right w:val="single" w:sz="4" w:space="0" w:color="auto"/>
            </w:tcBorders>
            <w:shd w:val="clear" w:color="auto" w:fill="auto"/>
            <w:noWrap/>
            <w:vAlign w:val="center"/>
            <w:hideMark/>
          </w:tcPr>
          <w:p w14:paraId="7BF34E92"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0,539</w:t>
            </w:r>
          </w:p>
        </w:tc>
        <w:tc>
          <w:tcPr>
            <w:tcW w:w="855" w:type="dxa"/>
            <w:tcBorders>
              <w:top w:val="nil"/>
              <w:left w:val="nil"/>
              <w:bottom w:val="single" w:sz="4" w:space="0" w:color="auto"/>
              <w:right w:val="single" w:sz="4" w:space="0" w:color="auto"/>
            </w:tcBorders>
            <w:shd w:val="clear" w:color="000000" w:fill="FFFFFF"/>
            <w:noWrap/>
            <w:vAlign w:val="center"/>
            <w:hideMark/>
          </w:tcPr>
          <w:p w14:paraId="401A1F90"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39</w:t>
            </w:r>
          </w:p>
        </w:tc>
        <w:tc>
          <w:tcPr>
            <w:tcW w:w="953" w:type="dxa"/>
            <w:tcBorders>
              <w:top w:val="nil"/>
              <w:left w:val="nil"/>
              <w:bottom w:val="single" w:sz="4" w:space="0" w:color="auto"/>
              <w:right w:val="single" w:sz="4" w:space="0" w:color="auto"/>
            </w:tcBorders>
            <w:shd w:val="clear" w:color="000000" w:fill="FFFFFF"/>
            <w:noWrap/>
            <w:vAlign w:val="center"/>
            <w:hideMark/>
          </w:tcPr>
          <w:p w14:paraId="4539C023"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8</w:t>
            </w:r>
          </w:p>
        </w:tc>
        <w:tc>
          <w:tcPr>
            <w:tcW w:w="925" w:type="dxa"/>
            <w:tcBorders>
              <w:top w:val="nil"/>
              <w:left w:val="nil"/>
              <w:bottom w:val="single" w:sz="4" w:space="0" w:color="auto"/>
              <w:right w:val="single" w:sz="4" w:space="0" w:color="auto"/>
            </w:tcBorders>
            <w:shd w:val="clear" w:color="000000" w:fill="FFFFFF"/>
            <w:noWrap/>
            <w:vAlign w:val="center"/>
            <w:hideMark/>
          </w:tcPr>
          <w:p w14:paraId="538CDCF9"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частная</w:t>
            </w:r>
          </w:p>
        </w:tc>
        <w:tc>
          <w:tcPr>
            <w:tcW w:w="856" w:type="dxa"/>
            <w:tcBorders>
              <w:top w:val="nil"/>
              <w:left w:val="nil"/>
              <w:bottom w:val="single" w:sz="4" w:space="0" w:color="auto"/>
              <w:right w:val="single" w:sz="4" w:space="0" w:color="auto"/>
            </w:tcBorders>
            <w:shd w:val="clear" w:color="000000" w:fill="FFFFFF"/>
            <w:noWrap/>
            <w:vAlign w:val="center"/>
            <w:hideMark/>
          </w:tcPr>
          <w:p w14:paraId="5E0629A0"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муниц</w:t>
            </w:r>
          </w:p>
        </w:tc>
        <w:tc>
          <w:tcPr>
            <w:tcW w:w="1856" w:type="dxa"/>
            <w:tcBorders>
              <w:top w:val="nil"/>
              <w:left w:val="nil"/>
              <w:bottom w:val="single" w:sz="4" w:space="0" w:color="auto"/>
              <w:right w:val="single" w:sz="4" w:space="0" w:color="auto"/>
            </w:tcBorders>
            <w:shd w:val="clear" w:color="auto" w:fill="auto"/>
            <w:vAlign w:val="bottom"/>
            <w:hideMark/>
          </w:tcPr>
          <w:p w14:paraId="2D77D1EB"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ООО "Архангельскгаз   теплосервис"</w:t>
            </w:r>
          </w:p>
        </w:tc>
      </w:tr>
      <w:tr w:rsidR="001F0691" w:rsidRPr="001632C0" w14:paraId="0A532986" w14:textId="77777777" w:rsidTr="000B402A">
        <w:trPr>
          <w:trHeight w:val="1056"/>
          <w:jc w:val="center"/>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3143DF66"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4</w:t>
            </w:r>
          </w:p>
        </w:tc>
        <w:tc>
          <w:tcPr>
            <w:tcW w:w="1270" w:type="dxa"/>
            <w:tcBorders>
              <w:top w:val="nil"/>
              <w:left w:val="nil"/>
              <w:bottom w:val="single" w:sz="4" w:space="0" w:color="auto"/>
              <w:right w:val="single" w:sz="4" w:space="0" w:color="auto"/>
            </w:tcBorders>
            <w:shd w:val="clear" w:color="auto" w:fill="auto"/>
            <w:vAlign w:val="bottom"/>
            <w:hideMark/>
          </w:tcPr>
          <w:p w14:paraId="13DE23F3"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МО "Ленский муниципальный район"</w:t>
            </w:r>
          </w:p>
        </w:tc>
        <w:tc>
          <w:tcPr>
            <w:tcW w:w="851" w:type="dxa"/>
            <w:tcBorders>
              <w:top w:val="nil"/>
              <w:left w:val="nil"/>
              <w:bottom w:val="single" w:sz="4" w:space="0" w:color="auto"/>
              <w:right w:val="single" w:sz="4" w:space="0" w:color="auto"/>
            </w:tcBorders>
            <w:shd w:val="clear" w:color="000000" w:fill="FFFFFF"/>
            <w:noWrap/>
            <w:vAlign w:val="center"/>
            <w:hideMark/>
          </w:tcPr>
          <w:p w14:paraId="4C15D73A"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№4</w:t>
            </w:r>
          </w:p>
        </w:tc>
        <w:tc>
          <w:tcPr>
            <w:tcW w:w="1417" w:type="dxa"/>
            <w:tcBorders>
              <w:top w:val="nil"/>
              <w:left w:val="nil"/>
              <w:bottom w:val="single" w:sz="4" w:space="0" w:color="auto"/>
              <w:right w:val="single" w:sz="4" w:space="0" w:color="auto"/>
            </w:tcBorders>
            <w:shd w:val="clear" w:color="000000" w:fill="FFFFFF"/>
            <w:vAlign w:val="center"/>
            <w:hideMark/>
          </w:tcPr>
          <w:p w14:paraId="7CEE9D84"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пер. Сельский,3А</w:t>
            </w:r>
          </w:p>
        </w:tc>
        <w:tc>
          <w:tcPr>
            <w:tcW w:w="993" w:type="dxa"/>
            <w:tcBorders>
              <w:top w:val="nil"/>
              <w:left w:val="nil"/>
              <w:bottom w:val="single" w:sz="4" w:space="0" w:color="auto"/>
              <w:right w:val="single" w:sz="4" w:space="0" w:color="auto"/>
            </w:tcBorders>
            <w:shd w:val="clear" w:color="000000" w:fill="FFFFFF"/>
            <w:noWrap/>
            <w:vAlign w:val="center"/>
            <w:hideMark/>
          </w:tcPr>
          <w:p w14:paraId="691DBBCC"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с.Яренск</w:t>
            </w:r>
          </w:p>
        </w:tc>
        <w:tc>
          <w:tcPr>
            <w:tcW w:w="653" w:type="dxa"/>
            <w:tcBorders>
              <w:top w:val="nil"/>
              <w:left w:val="nil"/>
              <w:bottom w:val="single" w:sz="4" w:space="0" w:color="auto"/>
              <w:right w:val="single" w:sz="4" w:space="0" w:color="auto"/>
            </w:tcBorders>
            <w:shd w:val="clear" w:color="000000" w:fill="FFFFFF"/>
            <w:noWrap/>
            <w:vAlign w:val="center"/>
            <w:hideMark/>
          </w:tcPr>
          <w:p w14:paraId="34BA8236"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газ</w:t>
            </w:r>
          </w:p>
        </w:tc>
        <w:tc>
          <w:tcPr>
            <w:tcW w:w="774" w:type="dxa"/>
            <w:tcBorders>
              <w:top w:val="nil"/>
              <w:left w:val="nil"/>
              <w:bottom w:val="single" w:sz="4" w:space="0" w:color="auto"/>
              <w:right w:val="single" w:sz="4" w:space="0" w:color="auto"/>
            </w:tcBorders>
            <w:shd w:val="clear" w:color="000000" w:fill="FFFFFF"/>
            <w:vAlign w:val="center"/>
            <w:hideMark/>
          </w:tcPr>
          <w:p w14:paraId="72222A2E"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0,17</w:t>
            </w:r>
          </w:p>
        </w:tc>
        <w:tc>
          <w:tcPr>
            <w:tcW w:w="714" w:type="dxa"/>
            <w:tcBorders>
              <w:top w:val="nil"/>
              <w:left w:val="nil"/>
              <w:bottom w:val="single" w:sz="4" w:space="0" w:color="auto"/>
              <w:right w:val="single" w:sz="4" w:space="0" w:color="auto"/>
            </w:tcBorders>
            <w:shd w:val="clear" w:color="auto" w:fill="auto"/>
            <w:vAlign w:val="center"/>
            <w:hideMark/>
          </w:tcPr>
          <w:p w14:paraId="23B91B60"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0,301</w:t>
            </w:r>
          </w:p>
        </w:tc>
        <w:tc>
          <w:tcPr>
            <w:tcW w:w="855" w:type="dxa"/>
            <w:tcBorders>
              <w:top w:val="nil"/>
              <w:left w:val="nil"/>
              <w:bottom w:val="single" w:sz="4" w:space="0" w:color="auto"/>
              <w:right w:val="single" w:sz="4" w:space="0" w:color="auto"/>
            </w:tcBorders>
            <w:shd w:val="clear" w:color="000000" w:fill="FFFFFF"/>
            <w:noWrap/>
            <w:vAlign w:val="center"/>
            <w:hideMark/>
          </w:tcPr>
          <w:p w14:paraId="0F5C04AD"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2016</w:t>
            </w:r>
          </w:p>
        </w:tc>
        <w:tc>
          <w:tcPr>
            <w:tcW w:w="856" w:type="dxa"/>
            <w:tcBorders>
              <w:top w:val="nil"/>
              <w:left w:val="nil"/>
              <w:bottom w:val="single" w:sz="4" w:space="0" w:color="auto"/>
              <w:right w:val="single" w:sz="4" w:space="0" w:color="auto"/>
            </w:tcBorders>
            <w:shd w:val="clear" w:color="000000" w:fill="FFFFFF"/>
            <w:noWrap/>
            <w:vAlign w:val="center"/>
            <w:hideMark/>
          </w:tcPr>
          <w:p w14:paraId="582C094F"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20</w:t>
            </w:r>
          </w:p>
        </w:tc>
        <w:tc>
          <w:tcPr>
            <w:tcW w:w="997" w:type="dxa"/>
            <w:tcBorders>
              <w:top w:val="nil"/>
              <w:left w:val="nil"/>
              <w:bottom w:val="single" w:sz="4" w:space="0" w:color="auto"/>
              <w:right w:val="single" w:sz="4" w:space="0" w:color="auto"/>
            </w:tcBorders>
            <w:shd w:val="clear" w:color="auto" w:fill="auto"/>
            <w:noWrap/>
            <w:vAlign w:val="center"/>
            <w:hideMark/>
          </w:tcPr>
          <w:p w14:paraId="2C6DF8D6"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0,281</w:t>
            </w:r>
          </w:p>
        </w:tc>
        <w:tc>
          <w:tcPr>
            <w:tcW w:w="855" w:type="dxa"/>
            <w:tcBorders>
              <w:top w:val="nil"/>
              <w:left w:val="nil"/>
              <w:bottom w:val="single" w:sz="4" w:space="0" w:color="auto"/>
              <w:right w:val="single" w:sz="4" w:space="0" w:color="auto"/>
            </w:tcBorders>
            <w:shd w:val="clear" w:color="000000" w:fill="FFFFFF"/>
            <w:noWrap/>
            <w:vAlign w:val="center"/>
            <w:hideMark/>
          </w:tcPr>
          <w:p w14:paraId="11EFFB1E"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25</w:t>
            </w:r>
          </w:p>
        </w:tc>
        <w:tc>
          <w:tcPr>
            <w:tcW w:w="953" w:type="dxa"/>
            <w:tcBorders>
              <w:top w:val="nil"/>
              <w:left w:val="nil"/>
              <w:bottom w:val="single" w:sz="4" w:space="0" w:color="auto"/>
              <w:right w:val="single" w:sz="4" w:space="0" w:color="auto"/>
            </w:tcBorders>
            <w:shd w:val="clear" w:color="000000" w:fill="FFFFFF"/>
            <w:noWrap/>
            <w:vAlign w:val="center"/>
            <w:hideMark/>
          </w:tcPr>
          <w:p w14:paraId="3E816B6A"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8</w:t>
            </w:r>
          </w:p>
        </w:tc>
        <w:tc>
          <w:tcPr>
            <w:tcW w:w="925" w:type="dxa"/>
            <w:tcBorders>
              <w:top w:val="nil"/>
              <w:left w:val="nil"/>
              <w:bottom w:val="single" w:sz="4" w:space="0" w:color="auto"/>
              <w:right w:val="single" w:sz="4" w:space="0" w:color="auto"/>
            </w:tcBorders>
            <w:shd w:val="clear" w:color="000000" w:fill="FFFFFF"/>
            <w:noWrap/>
            <w:vAlign w:val="center"/>
            <w:hideMark/>
          </w:tcPr>
          <w:p w14:paraId="0602A039"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частная</w:t>
            </w:r>
          </w:p>
        </w:tc>
        <w:tc>
          <w:tcPr>
            <w:tcW w:w="856" w:type="dxa"/>
            <w:tcBorders>
              <w:top w:val="nil"/>
              <w:left w:val="nil"/>
              <w:bottom w:val="single" w:sz="4" w:space="0" w:color="auto"/>
              <w:right w:val="single" w:sz="4" w:space="0" w:color="auto"/>
            </w:tcBorders>
            <w:shd w:val="clear" w:color="000000" w:fill="FFFFFF"/>
            <w:noWrap/>
            <w:vAlign w:val="center"/>
            <w:hideMark/>
          </w:tcPr>
          <w:p w14:paraId="2DC94E99"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муниц</w:t>
            </w:r>
          </w:p>
        </w:tc>
        <w:tc>
          <w:tcPr>
            <w:tcW w:w="1856" w:type="dxa"/>
            <w:tcBorders>
              <w:top w:val="nil"/>
              <w:left w:val="nil"/>
              <w:bottom w:val="single" w:sz="4" w:space="0" w:color="auto"/>
              <w:right w:val="single" w:sz="4" w:space="0" w:color="auto"/>
            </w:tcBorders>
            <w:shd w:val="clear" w:color="auto" w:fill="auto"/>
            <w:vAlign w:val="bottom"/>
            <w:hideMark/>
          </w:tcPr>
          <w:p w14:paraId="1ED91DA6"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ООО "Архангельскгаз   теплосервис"</w:t>
            </w:r>
          </w:p>
        </w:tc>
      </w:tr>
      <w:tr w:rsidR="001F0691" w:rsidRPr="001632C0" w14:paraId="4D413E3B" w14:textId="77777777" w:rsidTr="000B402A">
        <w:trPr>
          <w:trHeight w:val="1056"/>
          <w:jc w:val="center"/>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336CA058"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5</w:t>
            </w:r>
          </w:p>
        </w:tc>
        <w:tc>
          <w:tcPr>
            <w:tcW w:w="1270" w:type="dxa"/>
            <w:tcBorders>
              <w:top w:val="nil"/>
              <w:left w:val="nil"/>
              <w:bottom w:val="single" w:sz="4" w:space="0" w:color="auto"/>
              <w:right w:val="single" w:sz="4" w:space="0" w:color="auto"/>
            </w:tcBorders>
            <w:shd w:val="clear" w:color="auto" w:fill="auto"/>
            <w:vAlign w:val="bottom"/>
            <w:hideMark/>
          </w:tcPr>
          <w:p w14:paraId="69501F51"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МО "Ленский муниципальный район"</w:t>
            </w:r>
          </w:p>
        </w:tc>
        <w:tc>
          <w:tcPr>
            <w:tcW w:w="851" w:type="dxa"/>
            <w:tcBorders>
              <w:top w:val="nil"/>
              <w:left w:val="nil"/>
              <w:bottom w:val="single" w:sz="4" w:space="0" w:color="auto"/>
              <w:right w:val="single" w:sz="4" w:space="0" w:color="auto"/>
            </w:tcBorders>
            <w:shd w:val="clear" w:color="000000" w:fill="FFFFFF"/>
            <w:noWrap/>
            <w:vAlign w:val="center"/>
            <w:hideMark/>
          </w:tcPr>
          <w:p w14:paraId="41CE4DFA"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№5</w:t>
            </w:r>
          </w:p>
        </w:tc>
        <w:tc>
          <w:tcPr>
            <w:tcW w:w="1417" w:type="dxa"/>
            <w:tcBorders>
              <w:top w:val="nil"/>
              <w:left w:val="nil"/>
              <w:bottom w:val="single" w:sz="4" w:space="0" w:color="auto"/>
              <w:right w:val="single" w:sz="4" w:space="0" w:color="auto"/>
            </w:tcBorders>
            <w:shd w:val="clear" w:color="000000" w:fill="FFFFFF"/>
            <w:vAlign w:val="center"/>
            <w:hideMark/>
          </w:tcPr>
          <w:p w14:paraId="22924AB6"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наб. Подбельского,2Б</w:t>
            </w:r>
          </w:p>
        </w:tc>
        <w:tc>
          <w:tcPr>
            <w:tcW w:w="993" w:type="dxa"/>
            <w:tcBorders>
              <w:top w:val="nil"/>
              <w:left w:val="nil"/>
              <w:bottom w:val="single" w:sz="4" w:space="0" w:color="auto"/>
              <w:right w:val="single" w:sz="4" w:space="0" w:color="auto"/>
            </w:tcBorders>
            <w:shd w:val="clear" w:color="000000" w:fill="FFFFFF"/>
            <w:noWrap/>
            <w:vAlign w:val="center"/>
            <w:hideMark/>
          </w:tcPr>
          <w:p w14:paraId="6148E841"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с.Яренск</w:t>
            </w:r>
          </w:p>
        </w:tc>
        <w:tc>
          <w:tcPr>
            <w:tcW w:w="653" w:type="dxa"/>
            <w:tcBorders>
              <w:top w:val="nil"/>
              <w:left w:val="nil"/>
              <w:bottom w:val="single" w:sz="4" w:space="0" w:color="auto"/>
              <w:right w:val="single" w:sz="4" w:space="0" w:color="auto"/>
            </w:tcBorders>
            <w:shd w:val="clear" w:color="000000" w:fill="FFFFFF"/>
            <w:noWrap/>
            <w:vAlign w:val="center"/>
            <w:hideMark/>
          </w:tcPr>
          <w:p w14:paraId="4502F209"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газ</w:t>
            </w:r>
          </w:p>
        </w:tc>
        <w:tc>
          <w:tcPr>
            <w:tcW w:w="774" w:type="dxa"/>
            <w:tcBorders>
              <w:top w:val="nil"/>
              <w:left w:val="nil"/>
              <w:bottom w:val="single" w:sz="4" w:space="0" w:color="auto"/>
              <w:right w:val="single" w:sz="4" w:space="0" w:color="auto"/>
            </w:tcBorders>
            <w:shd w:val="clear" w:color="000000" w:fill="FFFFFF"/>
            <w:vAlign w:val="center"/>
            <w:hideMark/>
          </w:tcPr>
          <w:p w14:paraId="1D0C16BE"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0,17</w:t>
            </w:r>
          </w:p>
        </w:tc>
        <w:tc>
          <w:tcPr>
            <w:tcW w:w="714" w:type="dxa"/>
            <w:tcBorders>
              <w:top w:val="nil"/>
              <w:left w:val="nil"/>
              <w:bottom w:val="single" w:sz="4" w:space="0" w:color="auto"/>
              <w:right w:val="single" w:sz="4" w:space="0" w:color="auto"/>
            </w:tcBorders>
            <w:shd w:val="clear" w:color="auto" w:fill="auto"/>
            <w:vAlign w:val="center"/>
            <w:hideMark/>
          </w:tcPr>
          <w:p w14:paraId="73D137D5"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0,301</w:t>
            </w:r>
          </w:p>
        </w:tc>
        <w:tc>
          <w:tcPr>
            <w:tcW w:w="855" w:type="dxa"/>
            <w:tcBorders>
              <w:top w:val="nil"/>
              <w:left w:val="nil"/>
              <w:bottom w:val="single" w:sz="4" w:space="0" w:color="auto"/>
              <w:right w:val="single" w:sz="4" w:space="0" w:color="auto"/>
            </w:tcBorders>
            <w:shd w:val="clear" w:color="000000" w:fill="FFFFFF"/>
            <w:noWrap/>
            <w:vAlign w:val="center"/>
            <w:hideMark/>
          </w:tcPr>
          <w:p w14:paraId="3C57EB27"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2016</w:t>
            </w:r>
          </w:p>
        </w:tc>
        <w:tc>
          <w:tcPr>
            <w:tcW w:w="856" w:type="dxa"/>
            <w:tcBorders>
              <w:top w:val="nil"/>
              <w:left w:val="nil"/>
              <w:bottom w:val="single" w:sz="4" w:space="0" w:color="auto"/>
              <w:right w:val="single" w:sz="4" w:space="0" w:color="auto"/>
            </w:tcBorders>
            <w:shd w:val="clear" w:color="000000" w:fill="FFFFFF"/>
            <w:noWrap/>
            <w:vAlign w:val="center"/>
            <w:hideMark/>
          </w:tcPr>
          <w:p w14:paraId="13E50BEA"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20</w:t>
            </w:r>
          </w:p>
        </w:tc>
        <w:tc>
          <w:tcPr>
            <w:tcW w:w="997" w:type="dxa"/>
            <w:tcBorders>
              <w:top w:val="nil"/>
              <w:left w:val="nil"/>
              <w:bottom w:val="single" w:sz="4" w:space="0" w:color="auto"/>
              <w:right w:val="single" w:sz="4" w:space="0" w:color="auto"/>
            </w:tcBorders>
            <w:shd w:val="clear" w:color="auto" w:fill="auto"/>
            <w:noWrap/>
            <w:vAlign w:val="center"/>
            <w:hideMark/>
          </w:tcPr>
          <w:p w14:paraId="5506D431"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0,178</w:t>
            </w:r>
          </w:p>
        </w:tc>
        <w:tc>
          <w:tcPr>
            <w:tcW w:w="855" w:type="dxa"/>
            <w:tcBorders>
              <w:top w:val="nil"/>
              <w:left w:val="nil"/>
              <w:bottom w:val="single" w:sz="4" w:space="0" w:color="auto"/>
              <w:right w:val="single" w:sz="4" w:space="0" w:color="auto"/>
            </w:tcBorders>
            <w:shd w:val="clear" w:color="000000" w:fill="FFFFFF"/>
            <w:noWrap/>
            <w:vAlign w:val="center"/>
            <w:hideMark/>
          </w:tcPr>
          <w:p w14:paraId="020740E2"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60</w:t>
            </w:r>
          </w:p>
        </w:tc>
        <w:tc>
          <w:tcPr>
            <w:tcW w:w="953" w:type="dxa"/>
            <w:tcBorders>
              <w:top w:val="nil"/>
              <w:left w:val="nil"/>
              <w:bottom w:val="single" w:sz="4" w:space="0" w:color="auto"/>
              <w:right w:val="single" w:sz="4" w:space="0" w:color="auto"/>
            </w:tcBorders>
            <w:shd w:val="clear" w:color="000000" w:fill="FFFFFF"/>
            <w:noWrap/>
            <w:vAlign w:val="center"/>
            <w:hideMark/>
          </w:tcPr>
          <w:p w14:paraId="6B50D2D9"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8</w:t>
            </w:r>
          </w:p>
        </w:tc>
        <w:tc>
          <w:tcPr>
            <w:tcW w:w="925" w:type="dxa"/>
            <w:tcBorders>
              <w:top w:val="nil"/>
              <w:left w:val="nil"/>
              <w:bottom w:val="single" w:sz="4" w:space="0" w:color="auto"/>
              <w:right w:val="single" w:sz="4" w:space="0" w:color="auto"/>
            </w:tcBorders>
            <w:shd w:val="clear" w:color="000000" w:fill="FFFFFF"/>
            <w:noWrap/>
            <w:vAlign w:val="center"/>
            <w:hideMark/>
          </w:tcPr>
          <w:p w14:paraId="16B5CA3E"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частная</w:t>
            </w:r>
          </w:p>
        </w:tc>
        <w:tc>
          <w:tcPr>
            <w:tcW w:w="856" w:type="dxa"/>
            <w:tcBorders>
              <w:top w:val="nil"/>
              <w:left w:val="nil"/>
              <w:bottom w:val="single" w:sz="4" w:space="0" w:color="auto"/>
              <w:right w:val="single" w:sz="4" w:space="0" w:color="auto"/>
            </w:tcBorders>
            <w:shd w:val="clear" w:color="000000" w:fill="FFFFFF"/>
            <w:noWrap/>
            <w:vAlign w:val="center"/>
            <w:hideMark/>
          </w:tcPr>
          <w:p w14:paraId="571C7D38"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муниц</w:t>
            </w:r>
          </w:p>
        </w:tc>
        <w:tc>
          <w:tcPr>
            <w:tcW w:w="1856" w:type="dxa"/>
            <w:tcBorders>
              <w:top w:val="nil"/>
              <w:left w:val="nil"/>
              <w:bottom w:val="single" w:sz="4" w:space="0" w:color="auto"/>
              <w:right w:val="single" w:sz="4" w:space="0" w:color="auto"/>
            </w:tcBorders>
            <w:shd w:val="clear" w:color="auto" w:fill="auto"/>
            <w:vAlign w:val="bottom"/>
            <w:hideMark/>
          </w:tcPr>
          <w:p w14:paraId="7AFCBF3B"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ООО "Архангельскгаз   теплосервис"</w:t>
            </w:r>
          </w:p>
        </w:tc>
      </w:tr>
      <w:tr w:rsidR="001F0691" w:rsidRPr="001632C0" w14:paraId="196E690A" w14:textId="77777777" w:rsidTr="000B402A">
        <w:trPr>
          <w:trHeight w:val="792"/>
          <w:jc w:val="center"/>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5AFD4AC1"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lastRenderedPageBreak/>
              <w:t>6</w:t>
            </w:r>
          </w:p>
        </w:tc>
        <w:tc>
          <w:tcPr>
            <w:tcW w:w="1270" w:type="dxa"/>
            <w:tcBorders>
              <w:top w:val="nil"/>
              <w:left w:val="nil"/>
              <w:bottom w:val="single" w:sz="4" w:space="0" w:color="auto"/>
              <w:right w:val="single" w:sz="4" w:space="0" w:color="auto"/>
            </w:tcBorders>
            <w:shd w:val="clear" w:color="auto" w:fill="auto"/>
            <w:vAlign w:val="bottom"/>
            <w:hideMark/>
          </w:tcPr>
          <w:p w14:paraId="4229A87A"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МО "Ленский муниципальный район"</w:t>
            </w:r>
          </w:p>
        </w:tc>
        <w:tc>
          <w:tcPr>
            <w:tcW w:w="851" w:type="dxa"/>
            <w:tcBorders>
              <w:top w:val="nil"/>
              <w:left w:val="nil"/>
              <w:bottom w:val="single" w:sz="4" w:space="0" w:color="auto"/>
              <w:right w:val="single" w:sz="4" w:space="0" w:color="auto"/>
            </w:tcBorders>
            <w:shd w:val="clear" w:color="auto" w:fill="auto"/>
            <w:noWrap/>
            <w:vAlign w:val="center"/>
            <w:hideMark/>
          </w:tcPr>
          <w:p w14:paraId="53312C68"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№6</w:t>
            </w:r>
          </w:p>
        </w:tc>
        <w:tc>
          <w:tcPr>
            <w:tcW w:w="1417" w:type="dxa"/>
            <w:tcBorders>
              <w:top w:val="nil"/>
              <w:left w:val="nil"/>
              <w:bottom w:val="single" w:sz="4" w:space="0" w:color="auto"/>
              <w:right w:val="single" w:sz="4" w:space="0" w:color="auto"/>
            </w:tcBorders>
            <w:shd w:val="clear" w:color="auto" w:fill="auto"/>
            <w:vAlign w:val="center"/>
            <w:hideMark/>
          </w:tcPr>
          <w:p w14:paraId="208174B0"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ул. Совхозная,7В</w:t>
            </w:r>
          </w:p>
        </w:tc>
        <w:tc>
          <w:tcPr>
            <w:tcW w:w="993" w:type="dxa"/>
            <w:tcBorders>
              <w:top w:val="nil"/>
              <w:left w:val="nil"/>
              <w:bottom w:val="single" w:sz="4" w:space="0" w:color="auto"/>
              <w:right w:val="single" w:sz="4" w:space="0" w:color="auto"/>
            </w:tcBorders>
            <w:shd w:val="clear" w:color="auto" w:fill="auto"/>
            <w:noWrap/>
            <w:vAlign w:val="center"/>
            <w:hideMark/>
          </w:tcPr>
          <w:p w14:paraId="216654CA"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с.Яренск</w:t>
            </w:r>
          </w:p>
        </w:tc>
        <w:tc>
          <w:tcPr>
            <w:tcW w:w="653" w:type="dxa"/>
            <w:tcBorders>
              <w:top w:val="nil"/>
              <w:left w:val="nil"/>
              <w:bottom w:val="single" w:sz="4" w:space="0" w:color="auto"/>
              <w:right w:val="single" w:sz="4" w:space="0" w:color="auto"/>
            </w:tcBorders>
            <w:shd w:val="clear" w:color="auto" w:fill="auto"/>
            <w:noWrap/>
            <w:vAlign w:val="center"/>
            <w:hideMark/>
          </w:tcPr>
          <w:p w14:paraId="6DCF7C7B"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газ</w:t>
            </w:r>
          </w:p>
        </w:tc>
        <w:tc>
          <w:tcPr>
            <w:tcW w:w="774" w:type="dxa"/>
            <w:tcBorders>
              <w:top w:val="nil"/>
              <w:left w:val="nil"/>
              <w:bottom w:val="single" w:sz="4" w:space="0" w:color="auto"/>
              <w:right w:val="single" w:sz="4" w:space="0" w:color="auto"/>
            </w:tcBorders>
            <w:shd w:val="clear" w:color="auto" w:fill="auto"/>
            <w:vAlign w:val="center"/>
            <w:hideMark/>
          </w:tcPr>
          <w:p w14:paraId="4BE7763D"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0,69</w:t>
            </w:r>
          </w:p>
        </w:tc>
        <w:tc>
          <w:tcPr>
            <w:tcW w:w="714" w:type="dxa"/>
            <w:tcBorders>
              <w:top w:val="nil"/>
              <w:left w:val="nil"/>
              <w:bottom w:val="single" w:sz="4" w:space="0" w:color="auto"/>
              <w:right w:val="single" w:sz="4" w:space="0" w:color="auto"/>
            </w:tcBorders>
            <w:shd w:val="clear" w:color="auto" w:fill="auto"/>
            <w:noWrap/>
            <w:vAlign w:val="center"/>
            <w:hideMark/>
          </w:tcPr>
          <w:p w14:paraId="09AFF03C"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2,07</w:t>
            </w:r>
          </w:p>
        </w:tc>
        <w:tc>
          <w:tcPr>
            <w:tcW w:w="855" w:type="dxa"/>
            <w:tcBorders>
              <w:top w:val="nil"/>
              <w:left w:val="nil"/>
              <w:bottom w:val="single" w:sz="4" w:space="0" w:color="auto"/>
              <w:right w:val="single" w:sz="4" w:space="0" w:color="auto"/>
            </w:tcBorders>
            <w:shd w:val="clear" w:color="auto" w:fill="auto"/>
            <w:noWrap/>
            <w:vAlign w:val="center"/>
            <w:hideMark/>
          </w:tcPr>
          <w:p w14:paraId="3D9FDAC1"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1973</w:t>
            </w:r>
          </w:p>
        </w:tc>
        <w:tc>
          <w:tcPr>
            <w:tcW w:w="856" w:type="dxa"/>
            <w:tcBorders>
              <w:top w:val="nil"/>
              <w:left w:val="nil"/>
              <w:bottom w:val="single" w:sz="4" w:space="0" w:color="auto"/>
              <w:right w:val="single" w:sz="4" w:space="0" w:color="auto"/>
            </w:tcBorders>
            <w:shd w:val="clear" w:color="auto" w:fill="auto"/>
            <w:noWrap/>
            <w:vAlign w:val="center"/>
            <w:hideMark/>
          </w:tcPr>
          <w:p w14:paraId="3897F75B"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60</w:t>
            </w:r>
          </w:p>
        </w:tc>
        <w:tc>
          <w:tcPr>
            <w:tcW w:w="997" w:type="dxa"/>
            <w:tcBorders>
              <w:top w:val="nil"/>
              <w:left w:val="nil"/>
              <w:bottom w:val="single" w:sz="4" w:space="0" w:color="auto"/>
              <w:right w:val="single" w:sz="4" w:space="0" w:color="auto"/>
            </w:tcBorders>
            <w:shd w:val="clear" w:color="auto" w:fill="auto"/>
            <w:noWrap/>
            <w:vAlign w:val="center"/>
            <w:hideMark/>
          </w:tcPr>
          <w:p w14:paraId="38F91E59"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1,2</w:t>
            </w:r>
          </w:p>
        </w:tc>
        <w:tc>
          <w:tcPr>
            <w:tcW w:w="855" w:type="dxa"/>
            <w:tcBorders>
              <w:top w:val="nil"/>
              <w:left w:val="nil"/>
              <w:bottom w:val="single" w:sz="4" w:space="0" w:color="auto"/>
              <w:right w:val="single" w:sz="4" w:space="0" w:color="auto"/>
            </w:tcBorders>
            <w:shd w:val="clear" w:color="auto" w:fill="auto"/>
            <w:noWrap/>
            <w:vAlign w:val="center"/>
            <w:hideMark/>
          </w:tcPr>
          <w:p w14:paraId="480E1054"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59</w:t>
            </w:r>
          </w:p>
        </w:tc>
        <w:tc>
          <w:tcPr>
            <w:tcW w:w="953" w:type="dxa"/>
            <w:tcBorders>
              <w:top w:val="nil"/>
              <w:left w:val="nil"/>
              <w:bottom w:val="single" w:sz="4" w:space="0" w:color="auto"/>
              <w:right w:val="single" w:sz="4" w:space="0" w:color="auto"/>
            </w:tcBorders>
            <w:shd w:val="clear" w:color="000000" w:fill="FFFFFF"/>
            <w:noWrap/>
            <w:vAlign w:val="center"/>
            <w:hideMark/>
          </w:tcPr>
          <w:p w14:paraId="5E9531BE"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34</w:t>
            </w:r>
          </w:p>
        </w:tc>
        <w:tc>
          <w:tcPr>
            <w:tcW w:w="925" w:type="dxa"/>
            <w:tcBorders>
              <w:top w:val="nil"/>
              <w:left w:val="nil"/>
              <w:bottom w:val="single" w:sz="4" w:space="0" w:color="auto"/>
              <w:right w:val="single" w:sz="4" w:space="0" w:color="auto"/>
            </w:tcBorders>
            <w:shd w:val="clear" w:color="auto" w:fill="auto"/>
            <w:noWrap/>
            <w:vAlign w:val="bottom"/>
            <w:hideMark/>
          </w:tcPr>
          <w:p w14:paraId="1CA22DF4"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муниц</w:t>
            </w:r>
          </w:p>
        </w:tc>
        <w:tc>
          <w:tcPr>
            <w:tcW w:w="856" w:type="dxa"/>
            <w:tcBorders>
              <w:top w:val="nil"/>
              <w:left w:val="nil"/>
              <w:bottom w:val="single" w:sz="4" w:space="0" w:color="auto"/>
              <w:right w:val="single" w:sz="4" w:space="0" w:color="auto"/>
            </w:tcBorders>
            <w:shd w:val="clear" w:color="000000" w:fill="FFFFFF"/>
            <w:noWrap/>
            <w:vAlign w:val="center"/>
            <w:hideMark/>
          </w:tcPr>
          <w:p w14:paraId="14C99AA6"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муниц</w:t>
            </w:r>
          </w:p>
        </w:tc>
        <w:tc>
          <w:tcPr>
            <w:tcW w:w="1856" w:type="dxa"/>
            <w:tcBorders>
              <w:top w:val="nil"/>
              <w:left w:val="nil"/>
              <w:bottom w:val="single" w:sz="4" w:space="0" w:color="auto"/>
              <w:right w:val="single" w:sz="4" w:space="0" w:color="auto"/>
            </w:tcBorders>
            <w:shd w:val="clear" w:color="auto" w:fill="auto"/>
            <w:vAlign w:val="bottom"/>
            <w:hideMark/>
          </w:tcPr>
          <w:p w14:paraId="153E7DD7"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ООО "Архангельскгаз   теплосервис"</w:t>
            </w:r>
          </w:p>
        </w:tc>
      </w:tr>
      <w:tr w:rsidR="001F0691" w:rsidRPr="001632C0" w14:paraId="213D7D17" w14:textId="77777777" w:rsidTr="000B402A">
        <w:trPr>
          <w:trHeight w:val="480"/>
          <w:jc w:val="center"/>
        </w:trPr>
        <w:tc>
          <w:tcPr>
            <w:tcW w:w="48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BC0667F"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7</w:t>
            </w:r>
          </w:p>
        </w:tc>
        <w:tc>
          <w:tcPr>
            <w:tcW w:w="1270" w:type="dxa"/>
            <w:vMerge w:val="restart"/>
            <w:tcBorders>
              <w:top w:val="nil"/>
              <w:left w:val="single" w:sz="4" w:space="0" w:color="auto"/>
              <w:bottom w:val="single" w:sz="4" w:space="0" w:color="auto"/>
              <w:right w:val="single" w:sz="4" w:space="0" w:color="auto"/>
            </w:tcBorders>
            <w:shd w:val="clear" w:color="auto" w:fill="auto"/>
            <w:vAlign w:val="bottom"/>
            <w:hideMark/>
          </w:tcPr>
          <w:p w14:paraId="5F28E303"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МО "Ленский муниципальный район"</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99D1DE"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Школьная</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2E14FB14"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пер.Школьный,2, корп.3</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F10867"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с. Ирта</w:t>
            </w:r>
          </w:p>
        </w:tc>
        <w:tc>
          <w:tcPr>
            <w:tcW w:w="6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DC44F7"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дрова</w:t>
            </w:r>
          </w:p>
        </w:tc>
        <w:tc>
          <w:tcPr>
            <w:tcW w:w="774" w:type="dxa"/>
            <w:tcBorders>
              <w:top w:val="nil"/>
              <w:left w:val="nil"/>
              <w:bottom w:val="single" w:sz="4" w:space="0" w:color="auto"/>
              <w:right w:val="single" w:sz="4" w:space="0" w:color="auto"/>
            </w:tcBorders>
            <w:shd w:val="clear" w:color="auto" w:fill="auto"/>
            <w:vAlign w:val="center"/>
            <w:hideMark/>
          </w:tcPr>
          <w:p w14:paraId="2F4E80C9"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0,26</w:t>
            </w:r>
          </w:p>
        </w:tc>
        <w:tc>
          <w:tcPr>
            <w:tcW w:w="71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1AF7CAD"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0,52</w:t>
            </w:r>
          </w:p>
        </w:tc>
        <w:tc>
          <w:tcPr>
            <w:tcW w:w="85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44EFAFF"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 </w:t>
            </w:r>
          </w:p>
        </w:tc>
        <w:tc>
          <w:tcPr>
            <w:tcW w:w="85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4FFF61C"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100</w:t>
            </w:r>
          </w:p>
        </w:tc>
        <w:tc>
          <w:tcPr>
            <w:tcW w:w="9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91522F"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0,165</w:t>
            </w:r>
          </w:p>
        </w:tc>
        <w:tc>
          <w:tcPr>
            <w:tcW w:w="85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40AAFE2"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100</w:t>
            </w:r>
          </w:p>
        </w:tc>
        <w:tc>
          <w:tcPr>
            <w:tcW w:w="95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90A76FF"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 </w:t>
            </w:r>
          </w:p>
        </w:tc>
        <w:tc>
          <w:tcPr>
            <w:tcW w:w="92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1840542"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муниц</w:t>
            </w:r>
          </w:p>
        </w:tc>
        <w:tc>
          <w:tcPr>
            <w:tcW w:w="85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0CA68AD"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муниц</w:t>
            </w:r>
          </w:p>
        </w:tc>
        <w:tc>
          <w:tcPr>
            <w:tcW w:w="1856" w:type="dxa"/>
            <w:vMerge w:val="restart"/>
            <w:tcBorders>
              <w:top w:val="nil"/>
              <w:left w:val="single" w:sz="4" w:space="0" w:color="auto"/>
              <w:bottom w:val="single" w:sz="4" w:space="0" w:color="auto"/>
              <w:right w:val="single" w:sz="4" w:space="0" w:color="auto"/>
            </w:tcBorders>
            <w:shd w:val="clear" w:color="auto" w:fill="auto"/>
            <w:vAlign w:val="bottom"/>
            <w:hideMark/>
          </w:tcPr>
          <w:p w14:paraId="301E9B6D"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МБОУ                         "Иртовская ОШ"</w:t>
            </w:r>
          </w:p>
        </w:tc>
      </w:tr>
      <w:tr w:rsidR="001F0691" w:rsidRPr="001632C0" w14:paraId="237F8ED5" w14:textId="77777777" w:rsidTr="000B402A">
        <w:trPr>
          <w:trHeight w:val="600"/>
          <w:jc w:val="center"/>
        </w:trPr>
        <w:tc>
          <w:tcPr>
            <w:tcW w:w="486" w:type="dxa"/>
            <w:vMerge/>
            <w:tcBorders>
              <w:top w:val="nil"/>
              <w:left w:val="single" w:sz="4" w:space="0" w:color="auto"/>
              <w:bottom w:val="single" w:sz="4" w:space="0" w:color="auto"/>
              <w:right w:val="single" w:sz="4" w:space="0" w:color="auto"/>
            </w:tcBorders>
            <w:vAlign w:val="center"/>
            <w:hideMark/>
          </w:tcPr>
          <w:p w14:paraId="4EF4A2B0"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1270" w:type="dxa"/>
            <w:vMerge/>
            <w:tcBorders>
              <w:top w:val="nil"/>
              <w:left w:val="single" w:sz="4" w:space="0" w:color="auto"/>
              <w:bottom w:val="single" w:sz="4" w:space="0" w:color="auto"/>
              <w:right w:val="single" w:sz="4" w:space="0" w:color="auto"/>
            </w:tcBorders>
            <w:vAlign w:val="center"/>
            <w:hideMark/>
          </w:tcPr>
          <w:p w14:paraId="1A1210C8"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421A9023"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1018737F"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hideMark/>
          </w:tcPr>
          <w:p w14:paraId="15138E61"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653" w:type="dxa"/>
            <w:vMerge/>
            <w:tcBorders>
              <w:top w:val="nil"/>
              <w:left w:val="single" w:sz="4" w:space="0" w:color="auto"/>
              <w:bottom w:val="single" w:sz="4" w:space="0" w:color="auto"/>
              <w:right w:val="single" w:sz="4" w:space="0" w:color="auto"/>
            </w:tcBorders>
            <w:vAlign w:val="center"/>
            <w:hideMark/>
          </w:tcPr>
          <w:p w14:paraId="2A49DE68"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774" w:type="dxa"/>
            <w:tcBorders>
              <w:top w:val="nil"/>
              <w:left w:val="nil"/>
              <w:bottom w:val="single" w:sz="4" w:space="0" w:color="auto"/>
              <w:right w:val="single" w:sz="4" w:space="0" w:color="auto"/>
            </w:tcBorders>
            <w:shd w:val="clear" w:color="auto" w:fill="auto"/>
            <w:vAlign w:val="center"/>
            <w:hideMark/>
          </w:tcPr>
          <w:p w14:paraId="6EE5F3FA"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0,26</w:t>
            </w:r>
          </w:p>
        </w:tc>
        <w:tc>
          <w:tcPr>
            <w:tcW w:w="714" w:type="dxa"/>
            <w:vMerge/>
            <w:tcBorders>
              <w:top w:val="nil"/>
              <w:left w:val="single" w:sz="4" w:space="0" w:color="auto"/>
              <w:bottom w:val="single" w:sz="4" w:space="0" w:color="auto"/>
              <w:right w:val="single" w:sz="4" w:space="0" w:color="auto"/>
            </w:tcBorders>
            <w:vAlign w:val="center"/>
            <w:hideMark/>
          </w:tcPr>
          <w:p w14:paraId="06CDA081"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5" w:type="dxa"/>
            <w:vMerge/>
            <w:tcBorders>
              <w:top w:val="nil"/>
              <w:left w:val="single" w:sz="4" w:space="0" w:color="auto"/>
              <w:bottom w:val="single" w:sz="4" w:space="0" w:color="000000"/>
              <w:right w:val="single" w:sz="4" w:space="0" w:color="auto"/>
            </w:tcBorders>
            <w:vAlign w:val="center"/>
            <w:hideMark/>
          </w:tcPr>
          <w:p w14:paraId="199330E2"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6" w:type="dxa"/>
            <w:vMerge/>
            <w:tcBorders>
              <w:top w:val="nil"/>
              <w:left w:val="single" w:sz="4" w:space="0" w:color="auto"/>
              <w:bottom w:val="single" w:sz="4" w:space="0" w:color="auto"/>
              <w:right w:val="single" w:sz="4" w:space="0" w:color="auto"/>
            </w:tcBorders>
            <w:vAlign w:val="center"/>
            <w:hideMark/>
          </w:tcPr>
          <w:p w14:paraId="3EC71489"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997" w:type="dxa"/>
            <w:vMerge/>
            <w:tcBorders>
              <w:top w:val="nil"/>
              <w:left w:val="single" w:sz="4" w:space="0" w:color="auto"/>
              <w:bottom w:val="single" w:sz="4" w:space="0" w:color="auto"/>
              <w:right w:val="single" w:sz="4" w:space="0" w:color="auto"/>
            </w:tcBorders>
            <w:vAlign w:val="center"/>
            <w:hideMark/>
          </w:tcPr>
          <w:p w14:paraId="766B9BB7"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5" w:type="dxa"/>
            <w:vMerge/>
            <w:tcBorders>
              <w:top w:val="nil"/>
              <w:left w:val="single" w:sz="4" w:space="0" w:color="auto"/>
              <w:bottom w:val="single" w:sz="4" w:space="0" w:color="auto"/>
              <w:right w:val="single" w:sz="4" w:space="0" w:color="auto"/>
            </w:tcBorders>
            <w:vAlign w:val="center"/>
            <w:hideMark/>
          </w:tcPr>
          <w:p w14:paraId="1941B46B"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953" w:type="dxa"/>
            <w:vMerge/>
            <w:tcBorders>
              <w:top w:val="nil"/>
              <w:left w:val="single" w:sz="4" w:space="0" w:color="auto"/>
              <w:bottom w:val="single" w:sz="4" w:space="0" w:color="auto"/>
              <w:right w:val="single" w:sz="4" w:space="0" w:color="auto"/>
            </w:tcBorders>
            <w:vAlign w:val="center"/>
            <w:hideMark/>
          </w:tcPr>
          <w:p w14:paraId="08B326F2"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925" w:type="dxa"/>
            <w:vMerge/>
            <w:tcBorders>
              <w:top w:val="nil"/>
              <w:left w:val="single" w:sz="4" w:space="0" w:color="auto"/>
              <w:bottom w:val="single" w:sz="4" w:space="0" w:color="auto"/>
              <w:right w:val="single" w:sz="4" w:space="0" w:color="auto"/>
            </w:tcBorders>
            <w:vAlign w:val="center"/>
            <w:hideMark/>
          </w:tcPr>
          <w:p w14:paraId="5BE9BC9F"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6" w:type="dxa"/>
            <w:vMerge/>
            <w:tcBorders>
              <w:top w:val="nil"/>
              <w:left w:val="single" w:sz="4" w:space="0" w:color="auto"/>
              <w:bottom w:val="single" w:sz="4" w:space="0" w:color="auto"/>
              <w:right w:val="single" w:sz="4" w:space="0" w:color="auto"/>
            </w:tcBorders>
            <w:vAlign w:val="center"/>
            <w:hideMark/>
          </w:tcPr>
          <w:p w14:paraId="30F60E22"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1856" w:type="dxa"/>
            <w:vMerge/>
            <w:tcBorders>
              <w:top w:val="nil"/>
              <w:left w:val="single" w:sz="4" w:space="0" w:color="auto"/>
              <w:bottom w:val="single" w:sz="4" w:space="0" w:color="auto"/>
              <w:right w:val="single" w:sz="4" w:space="0" w:color="auto"/>
            </w:tcBorders>
            <w:vAlign w:val="center"/>
            <w:hideMark/>
          </w:tcPr>
          <w:p w14:paraId="6A88F72E"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r>
      <w:tr w:rsidR="001F0691" w:rsidRPr="001632C0" w14:paraId="02FC4B5D" w14:textId="77777777" w:rsidTr="000B402A">
        <w:trPr>
          <w:trHeight w:val="264"/>
          <w:jc w:val="center"/>
        </w:trPr>
        <w:tc>
          <w:tcPr>
            <w:tcW w:w="48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F97432A"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8</w:t>
            </w:r>
          </w:p>
        </w:tc>
        <w:tc>
          <w:tcPr>
            <w:tcW w:w="1270" w:type="dxa"/>
            <w:vMerge w:val="restart"/>
            <w:tcBorders>
              <w:top w:val="nil"/>
              <w:left w:val="single" w:sz="4" w:space="0" w:color="auto"/>
              <w:bottom w:val="single" w:sz="4" w:space="0" w:color="auto"/>
              <w:right w:val="single" w:sz="4" w:space="0" w:color="auto"/>
            </w:tcBorders>
            <w:shd w:val="clear" w:color="auto" w:fill="auto"/>
            <w:vAlign w:val="bottom"/>
            <w:hideMark/>
          </w:tcPr>
          <w:p w14:paraId="18F88E88"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МО "Ленский муниципальный район"</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80BD05"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Школьная</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6FE01279"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ул. Школьная,9а</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31ABDD"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 xml:space="preserve">с. Лысимо </w:t>
            </w:r>
          </w:p>
        </w:tc>
        <w:tc>
          <w:tcPr>
            <w:tcW w:w="6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9AF329"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дрова</w:t>
            </w:r>
          </w:p>
        </w:tc>
        <w:tc>
          <w:tcPr>
            <w:tcW w:w="774" w:type="dxa"/>
            <w:tcBorders>
              <w:top w:val="nil"/>
              <w:left w:val="nil"/>
              <w:bottom w:val="single" w:sz="4" w:space="0" w:color="auto"/>
              <w:right w:val="single" w:sz="4" w:space="0" w:color="auto"/>
            </w:tcBorders>
            <w:shd w:val="clear" w:color="auto" w:fill="auto"/>
            <w:vAlign w:val="center"/>
            <w:hideMark/>
          </w:tcPr>
          <w:p w14:paraId="416F3660"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0,25</w:t>
            </w:r>
          </w:p>
        </w:tc>
        <w:tc>
          <w:tcPr>
            <w:tcW w:w="71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285E07B"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0,58</w:t>
            </w:r>
          </w:p>
        </w:tc>
        <w:tc>
          <w:tcPr>
            <w:tcW w:w="85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501C632"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1982</w:t>
            </w:r>
          </w:p>
        </w:tc>
        <w:tc>
          <w:tcPr>
            <w:tcW w:w="85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01D3B23"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100</w:t>
            </w:r>
          </w:p>
        </w:tc>
        <w:tc>
          <w:tcPr>
            <w:tcW w:w="9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7298CA"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0,091</w:t>
            </w:r>
          </w:p>
        </w:tc>
        <w:tc>
          <w:tcPr>
            <w:tcW w:w="85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35C4696"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100</w:t>
            </w:r>
          </w:p>
        </w:tc>
        <w:tc>
          <w:tcPr>
            <w:tcW w:w="95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60CD417"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 </w:t>
            </w:r>
          </w:p>
        </w:tc>
        <w:tc>
          <w:tcPr>
            <w:tcW w:w="92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53149E6"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муниц</w:t>
            </w:r>
          </w:p>
        </w:tc>
        <w:tc>
          <w:tcPr>
            <w:tcW w:w="85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EECEAB2"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муниц</w:t>
            </w:r>
          </w:p>
        </w:tc>
        <w:tc>
          <w:tcPr>
            <w:tcW w:w="1856" w:type="dxa"/>
            <w:vMerge w:val="restart"/>
            <w:tcBorders>
              <w:top w:val="nil"/>
              <w:left w:val="single" w:sz="4" w:space="0" w:color="auto"/>
              <w:bottom w:val="single" w:sz="4" w:space="0" w:color="auto"/>
              <w:right w:val="single" w:sz="4" w:space="0" w:color="auto"/>
            </w:tcBorders>
            <w:shd w:val="clear" w:color="auto" w:fill="auto"/>
            <w:vAlign w:val="bottom"/>
            <w:hideMark/>
          </w:tcPr>
          <w:p w14:paraId="61F4AF77"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МБОУ                           "Лысимская ОШ"</w:t>
            </w:r>
          </w:p>
        </w:tc>
      </w:tr>
      <w:tr w:rsidR="001F0691" w:rsidRPr="001632C0" w14:paraId="500B9CF2" w14:textId="77777777" w:rsidTr="000B402A">
        <w:trPr>
          <w:trHeight w:val="810"/>
          <w:jc w:val="center"/>
        </w:trPr>
        <w:tc>
          <w:tcPr>
            <w:tcW w:w="486" w:type="dxa"/>
            <w:vMerge/>
            <w:tcBorders>
              <w:top w:val="nil"/>
              <w:left w:val="single" w:sz="4" w:space="0" w:color="auto"/>
              <w:bottom w:val="single" w:sz="4" w:space="0" w:color="auto"/>
              <w:right w:val="single" w:sz="4" w:space="0" w:color="auto"/>
            </w:tcBorders>
            <w:vAlign w:val="center"/>
            <w:hideMark/>
          </w:tcPr>
          <w:p w14:paraId="23E3EE2D"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1270" w:type="dxa"/>
            <w:vMerge/>
            <w:tcBorders>
              <w:top w:val="nil"/>
              <w:left w:val="single" w:sz="4" w:space="0" w:color="auto"/>
              <w:bottom w:val="single" w:sz="4" w:space="0" w:color="auto"/>
              <w:right w:val="single" w:sz="4" w:space="0" w:color="auto"/>
            </w:tcBorders>
            <w:vAlign w:val="center"/>
            <w:hideMark/>
          </w:tcPr>
          <w:p w14:paraId="7A350173"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5E858619"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43764785"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hideMark/>
          </w:tcPr>
          <w:p w14:paraId="2BA29C60"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653" w:type="dxa"/>
            <w:vMerge/>
            <w:tcBorders>
              <w:top w:val="nil"/>
              <w:left w:val="single" w:sz="4" w:space="0" w:color="auto"/>
              <w:bottom w:val="single" w:sz="4" w:space="0" w:color="auto"/>
              <w:right w:val="single" w:sz="4" w:space="0" w:color="auto"/>
            </w:tcBorders>
            <w:vAlign w:val="center"/>
            <w:hideMark/>
          </w:tcPr>
          <w:p w14:paraId="1855C74C"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774" w:type="dxa"/>
            <w:tcBorders>
              <w:top w:val="nil"/>
              <w:left w:val="nil"/>
              <w:bottom w:val="single" w:sz="4" w:space="0" w:color="auto"/>
              <w:right w:val="single" w:sz="4" w:space="0" w:color="auto"/>
            </w:tcBorders>
            <w:shd w:val="clear" w:color="auto" w:fill="auto"/>
            <w:vAlign w:val="center"/>
            <w:hideMark/>
          </w:tcPr>
          <w:p w14:paraId="2DCB7FD5"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0,33</w:t>
            </w:r>
          </w:p>
        </w:tc>
        <w:tc>
          <w:tcPr>
            <w:tcW w:w="714" w:type="dxa"/>
            <w:vMerge/>
            <w:tcBorders>
              <w:top w:val="nil"/>
              <w:left w:val="single" w:sz="4" w:space="0" w:color="auto"/>
              <w:bottom w:val="single" w:sz="4" w:space="0" w:color="auto"/>
              <w:right w:val="single" w:sz="4" w:space="0" w:color="auto"/>
            </w:tcBorders>
            <w:vAlign w:val="center"/>
            <w:hideMark/>
          </w:tcPr>
          <w:p w14:paraId="72F3E452"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5" w:type="dxa"/>
            <w:vMerge/>
            <w:tcBorders>
              <w:top w:val="nil"/>
              <w:left w:val="single" w:sz="4" w:space="0" w:color="auto"/>
              <w:bottom w:val="single" w:sz="4" w:space="0" w:color="000000"/>
              <w:right w:val="single" w:sz="4" w:space="0" w:color="auto"/>
            </w:tcBorders>
            <w:vAlign w:val="center"/>
            <w:hideMark/>
          </w:tcPr>
          <w:p w14:paraId="118B04BE"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6" w:type="dxa"/>
            <w:vMerge/>
            <w:tcBorders>
              <w:top w:val="nil"/>
              <w:left w:val="single" w:sz="4" w:space="0" w:color="auto"/>
              <w:bottom w:val="single" w:sz="4" w:space="0" w:color="auto"/>
              <w:right w:val="single" w:sz="4" w:space="0" w:color="auto"/>
            </w:tcBorders>
            <w:vAlign w:val="center"/>
            <w:hideMark/>
          </w:tcPr>
          <w:p w14:paraId="1D41B6AE"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997" w:type="dxa"/>
            <w:vMerge/>
            <w:tcBorders>
              <w:top w:val="nil"/>
              <w:left w:val="single" w:sz="4" w:space="0" w:color="auto"/>
              <w:bottom w:val="single" w:sz="4" w:space="0" w:color="auto"/>
              <w:right w:val="single" w:sz="4" w:space="0" w:color="auto"/>
            </w:tcBorders>
            <w:vAlign w:val="center"/>
            <w:hideMark/>
          </w:tcPr>
          <w:p w14:paraId="7D09F9E3"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5" w:type="dxa"/>
            <w:vMerge/>
            <w:tcBorders>
              <w:top w:val="nil"/>
              <w:left w:val="single" w:sz="4" w:space="0" w:color="auto"/>
              <w:bottom w:val="single" w:sz="4" w:space="0" w:color="auto"/>
              <w:right w:val="single" w:sz="4" w:space="0" w:color="auto"/>
            </w:tcBorders>
            <w:vAlign w:val="center"/>
            <w:hideMark/>
          </w:tcPr>
          <w:p w14:paraId="02C48104"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953" w:type="dxa"/>
            <w:vMerge/>
            <w:tcBorders>
              <w:top w:val="nil"/>
              <w:left w:val="single" w:sz="4" w:space="0" w:color="auto"/>
              <w:bottom w:val="single" w:sz="4" w:space="0" w:color="auto"/>
              <w:right w:val="single" w:sz="4" w:space="0" w:color="auto"/>
            </w:tcBorders>
            <w:vAlign w:val="center"/>
            <w:hideMark/>
          </w:tcPr>
          <w:p w14:paraId="47961A32"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925" w:type="dxa"/>
            <w:vMerge/>
            <w:tcBorders>
              <w:top w:val="nil"/>
              <w:left w:val="single" w:sz="4" w:space="0" w:color="auto"/>
              <w:bottom w:val="single" w:sz="4" w:space="0" w:color="auto"/>
              <w:right w:val="single" w:sz="4" w:space="0" w:color="auto"/>
            </w:tcBorders>
            <w:vAlign w:val="center"/>
            <w:hideMark/>
          </w:tcPr>
          <w:p w14:paraId="6477BC4B"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856" w:type="dxa"/>
            <w:vMerge/>
            <w:tcBorders>
              <w:top w:val="nil"/>
              <w:left w:val="single" w:sz="4" w:space="0" w:color="auto"/>
              <w:bottom w:val="single" w:sz="4" w:space="0" w:color="auto"/>
              <w:right w:val="single" w:sz="4" w:space="0" w:color="auto"/>
            </w:tcBorders>
            <w:vAlign w:val="center"/>
            <w:hideMark/>
          </w:tcPr>
          <w:p w14:paraId="607F68B4"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c>
          <w:tcPr>
            <w:tcW w:w="1856" w:type="dxa"/>
            <w:vMerge/>
            <w:tcBorders>
              <w:top w:val="nil"/>
              <w:left w:val="single" w:sz="4" w:space="0" w:color="auto"/>
              <w:bottom w:val="single" w:sz="4" w:space="0" w:color="auto"/>
              <w:right w:val="single" w:sz="4" w:space="0" w:color="auto"/>
            </w:tcBorders>
            <w:vAlign w:val="center"/>
            <w:hideMark/>
          </w:tcPr>
          <w:p w14:paraId="12E0AAF8"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p>
        </w:tc>
      </w:tr>
      <w:tr w:rsidR="001F0691" w:rsidRPr="001632C0" w14:paraId="7287EC61" w14:textId="77777777" w:rsidTr="000B402A">
        <w:trPr>
          <w:trHeight w:val="870"/>
          <w:jc w:val="center"/>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6890DA3C"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9</w:t>
            </w:r>
          </w:p>
        </w:tc>
        <w:tc>
          <w:tcPr>
            <w:tcW w:w="1270" w:type="dxa"/>
            <w:tcBorders>
              <w:top w:val="nil"/>
              <w:left w:val="nil"/>
              <w:bottom w:val="single" w:sz="4" w:space="0" w:color="auto"/>
              <w:right w:val="single" w:sz="4" w:space="0" w:color="auto"/>
            </w:tcBorders>
            <w:shd w:val="clear" w:color="auto" w:fill="auto"/>
            <w:vAlign w:val="bottom"/>
            <w:hideMark/>
          </w:tcPr>
          <w:p w14:paraId="18112656"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МО "Ленский муниципальный район"</w:t>
            </w:r>
          </w:p>
        </w:tc>
        <w:tc>
          <w:tcPr>
            <w:tcW w:w="851" w:type="dxa"/>
            <w:tcBorders>
              <w:top w:val="nil"/>
              <w:left w:val="nil"/>
              <w:bottom w:val="single" w:sz="4" w:space="0" w:color="auto"/>
              <w:right w:val="single" w:sz="4" w:space="0" w:color="auto"/>
            </w:tcBorders>
            <w:shd w:val="clear" w:color="auto" w:fill="auto"/>
            <w:noWrap/>
            <w:vAlign w:val="center"/>
            <w:hideMark/>
          </w:tcPr>
          <w:p w14:paraId="64F8725A"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Школьная</w:t>
            </w:r>
          </w:p>
        </w:tc>
        <w:tc>
          <w:tcPr>
            <w:tcW w:w="1417" w:type="dxa"/>
            <w:tcBorders>
              <w:top w:val="nil"/>
              <w:left w:val="nil"/>
              <w:bottom w:val="single" w:sz="4" w:space="0" w:color="auto"/>
              <w:right w:val="single" w:sz="4" w:space="0" w:color="auto"/>
            </w:tcBorders>
            <w:shd w:val="clear" w:color="auto" w:fill="auto"/>
            <w:vAlign w:val="center"/>
            <w:hideMark/>
          </w:tcPr>
          <w:p w14:paraId="2A47E0FB"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ул.Набережная,9</w:t>
            </w:r>
          </w:p>
        </w:tc>
        <w:tc>
          <w:tcPr>
            <w:tcW w:w="993" w:type="dxa"/>
            <w:tcBorders>
              <w:top w:val="nil"/>
              <w:left w:val="nil"/>
              <w:bottom w:val="single" w:sz="4" w:space="0" w:color="auto"/>
              <w:right w:val="single" w:sz="4" w:space="0" w:color="auto"/>
            </w:tcBorders>
            <w:shd w:val="clear" w:color="auto" w:fill="auto"/>
            <w:vAlign w:val="center"/>
            <w:hideMark/>
          </w:tcPr>
          <w:p w14:paraId="228EC172"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пос.   УстьОчея</w:t>
            </w:r>
          </w:p>
        </w:tc>
        <w:tc>
          <w:tcPr>
            <w:tcW w:w="653" w:type="dxa"/>
            <w:tcBorders>
              <w:top w:val="nil"/>
              <w:left w:val="nil"/>
              <w:bottom w:val="single" w:sz="4" w:space="0" w:color="auto"/>
              <w:right w:val="single" w:sz="4" w:space="0" w:color="auto"/>
            </w:tcBorders>
            <w:shd w:val="clear" w:color="auto" w:fill="auto"/>
            <w:noWrap/>
            <w:vAlign w:val="center"/>
            <w:hideMark/>
          </w:tcPr>
          <w:p w14:paraId="599FF819"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дрова</w:t>
            </w:r>
          </w:p>
        </w:tc>
        <w:tc>
          <w:tcPr>
            <w:tcW w:w="774" w:type="dxa"/>
            <w:tcBorders>
              <w:top w:val="nil"/>
              <w:left w:val="nil"/>
              <w:bottom w:val="single" w:sz="4" w:space="0" w:color="auto"/>
              <w:right w:val="single" w:sz="4" w:space="0" w:color="auto"/>
            </w:tcBorders>
            <w:shd w:val="clear" w:color="auto" w:fill="auto"/>
            <w:vAlign w:val="center"/>
            <w:hideMark/>
          </w:tcPr>
          <w:p w14:paraId="68FDAE12"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0,245</w:t>
            </w:r>
          </w:p>
        </w:tc>
        <w:tc>
          <w:tcPr>
            <w:tcW w:w="714" w:type="dxa"/>
            <w:tcBorders>
              <w:top w:val="nil"/>
              <w:left w:val="nil"/>
              <w:bottom w:val="single" w:sz="4" w:space="0" w:color="auto"/>
              <w:right w:val="single" w:sz="4" w:space="0" w:color="auto"/>
            </w:tcBorders>
            <w:shd w:val="clear" w:color="auto" w:fill="auto"/>
            <w:noWrap/>
            <w:vAlign w:val="center"/>
            <w:hideMark/>
          </w:tcPr>
          <w:p w14:paraId="670BE452"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0,49</w:t>
            </w:r>
          </w:p>
        </w:tc>
        <w:tc>
          <w:tcPr>
            <w:tcW w:w="855" w:type="dxa"/>
            <w:tcBorders>
              <w:top w:val="nil"/>
              <w:left w:val="nil"/>
              <w:bottom w:val="single" w:sz="4" w:space="0" w:color="auto"/>
              <w:right w:val="single" w:sz="4" w:space="0" w:color="auto"/>
            </w:tcBorders>
            <w:shd w:val="clear" w:color="auto" w:fill="auto"/>
            <w:noWrap/>
            <w:vAlign w:val="center"/>
            <w:hideMark/>
          </w:tcPr>
          <w:p w14:paraId="4E42FA53"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1967</w:t>
            </w:r>
          </w:p>
        </w:tc>
        <w:tc>
          <w:tcPr>
            <w:tcW w:w="856" w:type="dxa"/>
            <w:tcBorders>
              <w:top w:val="nil"/>
              <w:left w:val="nil"/>
              <w:bottom w:val="single" w:sz="4" w:space="0" w:color="auto"/>
              <w:right w:val="single" w:sz="4" w:space="0" w:color="auto"/>
            </w:tcBorders>
            <w:shd w:val="clear" w:color="auto" w:fill="auto"/>
            <w:noWrap/>
            <w:vAlign w:val="center"/>
            <w:hideMark/>
          </w:tcPr>
          <w:p w14:paraId="7A8A2880"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center"/>
            <w:hideMark/>
          </w:tcPr>
          <w:p w14:paraId="2140BB5A"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0,103</w:t>
            </w:r>
          </w:p>
        </w:tc>
        <w:tc>
          <w:tcPr>
            <w:tcW w:w="855" w:type="dxa"/>
            <w:tcBorders>
              <w:top w:val="nil"/>
              <w:left w:val="nil"/>
              <w:bottom w:val="single" w:sz="4" w:space="0" w:color="auto"/>
              <w:right w:val="single" w:sz="4" w:space="0" w:color="auto"/>
            </w:tcBorders>
            <w:shd w:val="clear" w:color="auto" w:fill="auto"/>
            <w:noWrap/>
            <w:vAlign w:val="center"/>
            <w:hideMark/>
          </w:tcPr>
          <w:p w14:paraId="4B60211E"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100</w:t>
            </w:r>
          </w:p>
        </w:tc>
        <w:tc>
          <w:tcPr>
            <w:tcW w:w="953" w:type="dxa"/>
            <w:tcBorders>
              <w:top w:val="nil"/>
              <w:left w:val="nil"/>
              <w:bottom w:val="single" w:sz="4" w:space="0" w:color="auto"/>
              <w:right w:val="single" w:sz="4" w:space="0" w:color="auto"/>
            </w:tcBorders>
            <w:shd w:val="clear" w:color="000000" w:fill="FFFFFF"/>
            <w:noWrap/>
            <w:vAlign w:val="center"/>
            <w:hideMark/>
          </w:tcPr>
          <w:p w14:paraId="41E3694B"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12</w:t>
            </w:r>
          </w:p>
        </w:tc>
        <w:tc>
          <w:tcPr>
            <w:tcW w:w="925" w:type="dxa"/>
            <w:tcBorders>
              <w:top w:val="nil"/>
              <w:left w:val="nil"/>
              <w:bottom w:val="single" w:sz="4" w:space="0" w:color="auto"/>
              <w:right w:val="single" w:sz="4" w:space="0" w:color="auto"/>
            </w:tcBorders>
            <w:shd w:val="clear" w:color="000000" w:fill="FFFFFF"/>
            <w:noWrap/>
            <w:vAlign w:val="center"/>
            <w:hideMark/>
          </w:tcPr>
          <w:p w14:paraId="4C4B4394"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муниц</w:t>
            </w:r>
          </w:p>
        </w:tc>
        <w:tc>
          <w:tcPr>
            <w:tcW w:w="856" w:type="dxa"/>
            <w:tcBorders>
              <w:top w:val="nil"/>
              <w:left w:val="nil"/>
              <w:bottom w:val="single" w:sz="4" w:space="0" w:color="auto"/>
              <w:right w:val="single" w:sz="4" w:space="0" w:color="auto"/>
            </w:tcBorders>
            <w:shd w:val="clear" w:color="000000" w:fill="FFFFFF"/>
            <w:noWrap/>
            <w:vAlign w:val="center"/>
            <w:hideMark/>
          </w:tcPr>
          <w:p w14:paraId="7E6C5CBA"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муниц</w:t>
            </w:r>
          </w:p>
        </w:tc>
        <w:tc>
          <w:tcPr>
            <w:tcW w:w="1856" w:type="dxa"/>
            <w:tcBorders>
              <w:top w:val="nil"/>
              <w:left w:val="nil"/>
              <w:bottom w:val="single" w:sz="4" w:space="0" w:color="auto"/>
              <w:right w:val="single" w:sz="4" w:space="0" w:color="auto"/>
            </w:tcBorders>
            <w:shd w:val="clear" w:color="auto" w:fill="auto"/>
            <w:vAlign w:val="center"/>
            <w:hideMark/>
          </w:tcPr>
          <w:p w14:paraId="1E2E5537"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МБОУ                          "Ленская СШ"</w:t>
            </w:r>
          </w:p>
        </w:tc>
      </w:tr>
      <w:tr w:rsidR="001F0691" w:rsidRPr="001632C0" w14:paraId="05DC9E62" w14:textId="77777777" w:rsidTr="000B402A">
        <w:trPr>
          <w:trHeight w:val="1320"/>
          <w:jc w:val="center"/>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6384376D"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10</w:t>
            </w:r>
          </w:p>
        </w:tc>
        <w:tc>
          <w:tcPr>
            <w:tcW w:w="1270" w:type="dxa"/>
            <w:tcBorders>
              <w:top w:val="nil"/>
              <w:left w:val="nil"/>
              <w:bottom w:val="single" w:sz="4" w:space="0" w:color="auto"/>
              <w:right w:val="single" w:sz="4" w:space="0" w:color="auto"/>
            </w:tcBorders>
            <w:shd w:val="clear" w:color="auto" w:fill="auto"/>
            <w:vAlign w:val="bottom"/>
            <w:hideMark/>
          </w:tcPr>
          <w:p w14:paraId="624F49E8"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МО "Ленский муниципальный район"</w:t>
            </w:r>
          </w:p>
        </w:tc>
        <w:tc>
          <w:tcPr>
            <w:tcW w:w="851" w:type="dxa"/>
            <w:tcBorders>
              <w:top w:val="nil"/>
              <w:left w:val="nil"/>
              <w:bottom w:val="single" w:sz="4" w:space="0" w:color="auto"/>
              <w:right w:val="single" w:sz="4" w:space="0" w:color="auto"/>
            </w:tcBorders>
            <w:shd w:val="clear" w:color="auto" w:fill="auto"/>
            <w:noWrap/>
            <w:vAlign w:val="center"/>
            <w:hideMark/>
          </w:tcPr>
          <w:p w14:paraId="16D3260C"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Школьная</w:t>
            </w:r>
          </w:p>
        </w:tc>
        <w:tc>
          <w:tcPr>
            <w:tcW w:w="1417" w:type="dxa"/>
            <w:tcBorders>
              <w:top w:val="nil"/>
              <w:left w:val="nil"/>
              <w:bottom w:val="single" w:sz="4" w:space="0" w:color="auto"/>
              <w:right w:val="single" w:sz="4" w:space="0" w:color="auto"/>
            </w:tcBorders>
            <w:shd w:val="clear" w:color="auto" w:fill="auto"/>
            <w:vAlign w:val="center"/>
            <w:hideMark/>
          </w:tcPr>
          <w:p w14:paraId="3D6748E4"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ул.Центральная ,    д.6а</w:t>
            </w:r>
          </w:p>
        </w:tc>
        <w:tc>
          <w:tcPr>
            <w:tcW w:w="993" w:type="dxa"/>
            <w:tcBorders>
              <w:top w:val="nil"/>
              <w:left w:val="nil"/>
              <w:bottom w:val="single" w:sz="4" w:space="0" w:color="auto"/>
              <w:right w:val="single" w:sz="4" w:space="0" w:color="auto"/>
            </w:tcBorders>
            <w:shd w:val="clear" w:color="auto" w:fill="auto"/>
            <w:noWrap/>
            <w:vAlign w:val="center"/>
            <w:hideMark/>
          </w:tcPr>
          <w:p w14:paraId="3E6424F3"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пос. Запань Яреньга</w:t>
            </w:r>
          </w:p>
        </w:tc>
        <w:tc>
          <w:tcPr>
            <w:tcW w:w="653" w:type="dxa"/>
            <w:tcBorders>
              <w:top w:val="nil"/>
              <w:left w:val="nil"/>
              <w:bottom w:val="single" w:sz="4" w:space="0" w:color="auto"/>
              <w:right w:val="single" w:sz="4" w:space="0" w:color="auto"/>
            </w:tcBorders>
            <w:shd w:val="clear" w:color="auto" w:fill="auto"/>
            <w:noWrap/>
            <w:vAlign w:val="center"/>
            <w:hideMark/>
          </w:tcPr>
          <w:p w14:paraId="22EA5B1E"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дрова</w:t>
            </w:r>
          </w:p>
        </w:tc>
        <w:tc>
          <w:tcPr>
            <w:tcW w:w="774" w:type="dxa"/>
            <w:tcBorders>
              <w:top w:val="nil"/>
              <w:left w:val="nil"/>
              <w:bottom w:val="single" w:sz="4" w:space="0" w:color="auto"/>
              <w:right w:val="single" w:sz="4" w:space="0" w:color="auto"/>
            </w:tcBorders>
            <w:shd w:val="clear" w:color="auto" w:fill="auto"/>
            <w:vAlign w:val="center"/>
            <w:hideMark/>
          </w:tcPr>
          <w:p w14:paraId="13B64366"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0,21    0,2</w:t>
            </w:r>
          </w:p>
        </w:tc>
        <w:tc>
          <w:tcPr>
            <w:tcW w:w="714" w:type="dxa"/>
            <w:tcBorders>
              <w:top w:val="nil"/>
              <w:left w:val="nil"/>
              <w:bottom w:val="single" w:sz="4" w:space="0" w:color="auto"/>
              <w:right w:val="single" w:sz="4" w:space="0" w:color="auto"/>
            </w:tcBorders>
            <w:shd w:val="clear" w:color="auto" w:fill="auto"/>
            <w:noWrap/>
            <w:vAlign w:val="center"/>
            <w:hideMark/>
          </w:tcPr>
          <w:p w14:paraId="52446E0E"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0,41</w:t>
            </w:r>
          </w:p>
        </w:tc>
        <w:tc>
          <w:tcPr>
            <w:tcW w:w="855" w:type="dxa"/>
            <w:tcBorders>
              <w:top w:val="nil"/>
              <w:left w:val="nil"/>
              <w:bottom w:val="single" w:sz="4" w:space="0" w:color="auto"/>
              <w:right w:val="single" w:sz="4" w:space="0" w:color="auto"/>
            </w:tcBorders>
            <w:shd w:val="clear" w:color="auto" w:fill="auto"/>
            <w:noWrap/>
            <w:vAlign w:val="center"/>
            <w:hideMark/>
          </w:tcPr>
          <w:p w14:paraId="263EEC4C"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1978</w:t>
            </w:r>
          </w:p>
        </w:tc>
        <w:tc>
          <w:tcPr>
            <w:tcW w:w="856" w:type="dxa"/>
            <w:tcBorders>
              <w:top w:val="nil"/>
              <w:left w:val="nil"/>
              <w:bottom w:val="single" w:sz="4" w:space="0" w:color="auto"/>
              <w:right w:val="single" w:sz="4" w:space="0" w:color="auto"/>
            </w:tcBorders>
            <w:shd w:val="clear" w:color="auto" w:fill="auto"/>
            <w:noWrap/>
            <w:vAlign w:val="center"/>
            <w:hideMark/>
          </w:tcPr>
          <w:p w14:paraId="56FBF7F3"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center"/>
            <w:hideMark/>
          </w:tcPr>
          <w:p w14:paraId="1B64050A"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0,154</w:t>
            </w:r>
          </w:p>
        </w:tc>
        <w:tc>
          <w:tcPr>
            <w:tcW w:w="855" w:type="dxa"/>
            <w:tcBorders>
              <w:top w:val="nil"/>
              <w:left w:val="nil"/>
              <w:bottom w:val="single" w:sz="4" w:space="0" w:color="auto"/>
              <w:right w:val="single" w:sz="4" w:space="0" w:color="auto"/>
            </w:tcBorders>
            <w:shd w:val="clear" w:color="auto" w:fill="auto"/>
            <w:noWrap/>
            <w:vAlign w:val="center"/>
            <w:hideMark/>
          </w:tcPr>
          <w:p w14:paraId="6722095A"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100</w:t>
            </w:r>
          </w:p>
        </w:tc>
        <w:tc>
          <w:tcPr>
            <w:tcW w:w="953" w:type="dxa"/>
            <w:tcBorders>
              <w:top w:val="nil"/>
              <w:left w:val="nil"/>
              <w:bottom w:val="single" w:sz="4" w:space="0" w:color="auto"/>
              <w:right w:val="single" w:sz="4" w:space="0" w:color="auto"/>
            </w:tcBorders>
            <w:shd w:val="clear" w:color="000000" w:fill="FFFFFF"/>
            <w:noWrap/>
            <w:vAlign w:val="center"/>
            <w:hideMark/>
          </w:tcPr>
          <w:p w14:paraId="1FCDAECB"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12</w:t>
            </w:r>
          </w:p>
        </w:tc>
        <w:tc>
          <w:tcPr>
            <w:tcW w:w="925" w:type="dxa"/>
            <w:tcBorders>
              <w:top w:val="nil"/>
              <w:left w:val="nil"/>
              <w:bottom w:val="single" w:sz="4" w:space="0" w:color="auto"/>
              <w:right w:val="single" w:sz="4" w:space="0" w:color="auto"/>
            </w:tcBorders>
            <w:shd w:val="clear" w:color="auto" w:fill="auto"/>
            <w:noWrap/>
            <w:vAlign w:val="center"/>
            <w:hideMark/>
          </w:tcPr>
          <w:p w14:paraId="30B76735"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муниц</w:t>
            </w:r>
          </w:p>
        </w:tc>
        <w:tc>
          <w:tcPr>
            <w:tcW w:w="856" w:type="dxa"/>
            <w:tcBorders>
              <w:top w:val="nil"/>
              <w:left w:val="nil"/>
              <w:bottom w:val="single" w:sz="4" w:space="0" w:color="auto"/>
              <w:right w:val="single" w:sz="4" w:space="0" w:color="auto"/>
            </w:tcBorders>
            <w:shd w:val="clear" w:color="auto" w:fill="auto"/>
            <w:noWrap/>
            <w:vAlign w:val="center"/>
            <w:hideMark/>
          </w:tcPr>
          <w:p w14:paraId="06FF1E58"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муниц</w:t>
            </w:r>
          </w:p>
        </w:tc>
        <w:tc>
          <w:tcPr>
            <w:tcW w:w="1856" w:type="dxa"/>
            <w:tcBorders>
              <w:top w:val="nil"/>
              <w:left w:val="nil"/>
              <w:bottom w:val="single" w:sz="4" w:space="0" w:color="auto"/>
              <w:right w:val="single" w:sz="4" w:space="0" w:color="auto"/>
            </w:tcBorders>
            <w:shd w:val="clear" w:color="auto" w:fill="auto"/>
            <w:vAlign w:val="bottom"/>
            <w:hideMark/>
          </w:tcPr>
          <w:p w14:paraId="043BD164"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МБДОУ                        "Детский сад "Теремок" № 3 ОРВ с.Яренск"</w:t>
            </w:r>
          </w:p>
        </w:tc>
      </w:tr>
      <w:tr w:rsidR="001F0691" w:rsidRPr="001632C0" w14:paraId="3B2D6948" w14:textId="77777777" w:rsidTr="000B402A">
        <w:trPr>
          <w:trHeight w:val="1320"/>
          <w:jc w:val="center"/>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7BB4B9CA"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11</w:t>
            </w:r>
          </w:p>
        </w:tc>
        <w:tc>
          <w:tcPr>
            <w:tcW w:w="1270" w:type="dxa"/>
            <w:tcBorders>
              <w:top w:val="nil"/>
              <w:left w:val="nil"/>
              <w:bottom w:val="single" w:sz="4" w:space="0" w:color="auto"/>
              <w:right w:val="single" w:sz="4" w:space="0" w:color="auto"/>
            </w:tcBorders>
            <w:shd w:val="clear" w:color="auto" w:fill="auto"/>
            <w:vAlign w:val="bottom"/>
            <w:hideMark/>
          </w:tcPr>
          <w:p w14:paraId="5F487052" w14:textId="77777777" w:rsidR="000B402A" w:rsidRPr="00BD7F07" w:rsidRDefault="000B402A" w:rsidP="00461EA4">
            <w:pPr>
              <w:spacing w:after="0" w:line="240" w:lineRule="auto"/>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МО "Ленский муниципальный район"</w:t>
            </w:r>
          </w:p>
        </w:tc>
        <w:tc>
          <w:tcPr>
            <w:tcW w:w="851" w:type="dxa"/>
            <w:tcBorders>
              <w:top w:val="nil"/>
              <w:left w:val="nil"/>
              <w:bottom w:val="single" w:sz="4" w:space="0" w:color="auto"/>
              <w:right w:val="single" w:sz="4" w:space="0" w:color="auto"/>
            </w:tcBorders>
            <w:shd w:val="clear" w:color="auto" w:fill="auto"/>
            <w:vAlign w:val="center"/>
            <w:hideMark/>
          </w:tcPr>
          <w:p w14:paraId="7909D007"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Котельная</w:t>
            </w:r>
            <w:r w:rsidRPr="00BD7F07">
              <w:rPr>
                <w:rFonts w:ascii="Times New Roman" w:eastAsia="Times New Roman" w:hAnsi="Times New Roman" w:cs="Times New Roman"/>
                <w:color w:val="00B0F0"/>
                <w:sz w:val="20"/>
                <w:szCs w:val="20"/>
                <w:lang w:eastAsia="ru-RU"/>
              </w:rPr>
              <w:br/>
              <w:t>производственной базы ОАО  "Котласское ДРСУ"</w:t>
            </w:r>
          </w:p>
        </w:tc>
        <w:tc>
          <w:tcPr>
            <w:tcW w:w="1417" w:type="dxa"/>
            <w:tcBorders>
              <w:top w:val="nil"/>
              <w:left w:val="nil"/>
              <w:bottom w:val="single" w:sz="4" w:space="0" w:color="auto"/>
              <w:right w:val="single" w:sz="4" w:space="0" w:color="auto"/>
            </w:tcBorders>
            <w:shd w:val="clear" w:color="auto" w:fill="auto"/>
            <w:vAlign w:val="center"/>
            <w:hideMark/>
          </w:tcPr>
          <w:p w14:paraId="087E9F5F"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с. Яренск</w:t>
            </w:r>
            <w:r w:rsidRPr="00BD7F07">
              <w:rPr>
                <w:rFonts w:ascii="Times New Roman" w:eastAsia="Times New Roman" w:hAnsi="Times New Roman" w:cs="Times New Roman"/>
                <w:color w:val="00B0F0"/>
                <w:sz w:val="20"/>
                <w:szCs w:val="20"/>
                <w:lang w:eastAsia="ru-RU"/>
              </w:rPr>
              <w:br/>
              <w:t>ул. К. Зинина</w:t>
            </w:r>
          </w:p>
        </w:tc>
        <w:tc>
          <w:tcPr>
            <w:tcW w:w="993" w:type="dxa"/>
            <w:tcBorders>
              <w:top w:val="nil"/>
              <w:left w:val="nil"/>
              <w:bottom w:val="single" w:sz="4" w:space="0" w:color="auto"/>
              <w:right w:val="single" w:sz="4" w:space="0" w:color="auto"/>
            </w:tcBorders>
            <w:shd w:val="clear" w:color="auto" w:fill="auto"/>
            <w:noWrap/>
            <w:vAlign w:val="center"/>
            <w:hideMark/>
          </w:tcPr>
          <w:p w14:paraId="7CB4B8AE"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с.Яренск</w:t>
            </w:r>
          </w:p>
        </w:tc>
        <w:tc>
          <w:tcPr>
            <w:tcW w:w="653" w:type="dxa"/>
            <w:tcBorders>
              <w:top w:val="nil"/>
              <w:left w:val="nil"/>
              <w:bottom w:val="single" w:sz="4" w:space="0" w:color="auto"/>
              <w:right w:val="single" w:sz="4" w:space="0" w:color="auto"/>
            </w:tcBorders>
            <w:shd w:val="clear" w:color="auto" w:fill="auto"/>
            <w:noWrap/>
            <w:vAlign w:val="center"/>
            <w:hideMark/>
          </w:tcPr>
          <w:p w14:paraId="3C1DDBC1"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газ</w:t>
            </w:r>
          </w:p>
        </w:tc>
        <w:tc>
          <w:tcPr>
            <w:tcW w:w="774" w:type="dxa"/>
            <w:tcBorders>
              <w:top w:val="nil"/>
              <w:left w:val="nil"/>
              <w:bottom w:val="single" w:sz="4" w:space="0" w:color="auto"/>
              <w:right w:val="single" w:sz="4" w:space="0" w:color="auto"/>
            </w:tcBorders>
            <w:shd w:val="clear" w:color="auto" w:fill="auto"/>
            <w:noWrap/>
            <w:vAlign w:val="center"/>
            <w:hideMark/>
          </w:tcPr>
          <w:p w14:paraId="60844E5B"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0,29</w:t>
            </w:r>
          </w:p>
        </w:tc>
        <w:tc>
          <w:tcPr>
            <w:tcW w:w="714" w:type="dxa"/>
            <w:tcBorders>
              <w:top w:val="nil"/>
              <w:left w:val="nil"/>
              <w:bottom w:val="single" w:sz="4" w:space="0" w:color="auto"/>
              <w:right w:val="single" w:sz="4" w:space="0" w:color="auto"/>
            </w:tcBorders>
            <w:shd w:val="clear" w:color="auto" w:fill="auto"/>
            <w:noWrap/>
            <w:vAlign w:val="center"/>
            <w:hideMark/>
          </w:tcPr>
          <w:p w14:paraId="4EBEF1B1"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0,58</w:t>
            </w:r>
          </w:p>
        </w:tc>
        <w:tc>
          <w:tcPr>
            <w:tcW w:w="855" w:type="dxa"/>
            <w:tcBorders>
              <w:top w:val="nil"/>
              <w:left w:val="nil"/>
              <w:bottom w:val="single" w:sz="4" w:space="0" w:color="auto"/>
              <w:right w:val="single" w:sz="4" w:space="0" w:color="auto"/>
            </w:tcBorders>
            <w:shd w:val="clear" w:color="auto" w:fill="auto"/>
            <w:noWrap/>
            <w:vAlign w:val="center"/>
            <w:hideMark/>
          </w:tcPr>
          <w:p w14:paraId="0E4AFE14"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 </w:t>
            </w:r>
          </w:p>
        </w:tc>
        <w:tc>
          <w:tcPr>
            <w:tcW w:w="856" w:type="dxa"/>
            <w:tcBorders>
              <w:top w:val="nil"/>
              <w:left w:val="nil"/>
              <w:bottom w:val="single" w:sz="4" w:space="0" w:color="auto"/>
              <w:right w:val="single" w:sz="4" w:space="0" w:color="auto"/>
            </w:tcBorders>
            <w:shd w:val="clear" w:color="auto" w:fill="auto"/>
            <w:noWrap/>
            <w:vAlign w:val="center"/>
            <w:hideMark/>
          </w:tcPr>
          <w:p w14:paraId="6E01F285"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5</w:t>
            </w:r>
          </w:p>
        </w:tc>
        <w:tc>
          <w:tcPr>
            <w:tcW w:w="997" w:type="dxa"/>
            <w:tcBorders>
              <w:top w:val="nil"/>
              <w:left w:val="nil"/>
              <w:bottom w:val="single" w:sz="4" w:space="0" w:color="auto"/>
              <w:right w:val="single" w:sz="4" w:space="0" w:color="auto"/>
            </w:tcBorders>
            <w:shd w:val="clear" w:color="auto" w:fill="auto"/>
            <w:noWrap/>
            <w:vAlign w:val="center"/>
            <w:hideMark/>
          </w:tcPr>
          <w:p w14:paraId="5BC1CD6E"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0,2</w:t>
            </w:r>
          </w:p>
        </w:tc>
        <w:tc>
          <w:tcPr>
            <w:tcW w:w="855" w:type="dxa"/>
            <w:tcBorders>
              <w:top w:val="nil"/>
              <w:left w:val="nil"/>
              <w:bottom w:val="single" w:sz="4" w:space="0" w:color="auto"/>
              <w:right w:val="single" w:sz="4" w:space="0" w:color="auto"/>
            </w:tcBorders>
            <w:shd w:val="clear" w:color="auto" w:fill="auto"/>
            <w:noWrap/>
            <w:vAlign w:val="center"/>
            <w:hideMark/>
          </w:tcPr>
          <w:p w14:paraId="34F2CB34"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50</w:t>
            </w:r>
          </w:p>
        </w:tc>
        <w:tc>
          <w:tcPr>
            <w:tcW w:w="953" w:type="dxa"/>
            <w:tcBorders>
              <w:top w:val="nil"/>
              <w:left w:val="nil"/>
              <w:bottom w:val="single" w:sz="4" w:space="0" w:color="auto"/>
              <w:right w:val="single" w:sz="4" w:space="0" w:color="auto"/>
            </w:tcBorders>
            <w:shd w:val="clear" w:color="auto" w:fill="auto"/>
            <w:noWrap/>
            <w:vAlign w:val="center"/>
            <w:hideMark/>
          </w:tcPr>
          <w:p w14:paraId="616A665A"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30</w:t>
            </w:r>
          </w:p>
        </w:tc>
        <w:tc>
          <w:tcPr>
            <w:tcW w:w="925" w:type="dxa"/>
            <w:tcBorders>
              <w:top w:val="nil"/>
              <w:left w:val="nil"/>
              <w:bottom w:val="single" w:sz="4" w:space="0" w:color="auto"/>
              <w:right w:val="single" w:sz="4" w:space="0" w:color="auto"/>
            </w:tcBorders>
            <w:shd w:val="clear" w:color="auto" w:fill="auto"/>
            <w:noWrap/>
            <w:vAlign w:val="center"/>
            <w:hideMark/>
          </w:tcPr>
          <w:p w14:paraId="49E56A14"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частная</w:t>
            </w:r>
          </w:p>
        </w:tc>
        <w:tc>
          <w:tcPr>
            <w:tcW w:w="856" w:type="dxa"/>
            <w:tcBorders>
              <w:top w:val="nil"/>
              <w:left w:val="nil"/>
              <w:bottom w:val="single" w:sz="4" w:space="0" w:color="auto"/>
              <w:right w:val="single" w:sz="4" w:space="0" w:color="auto"/>
            </w:tcBorders>
            <w:shd w:val="clear" w:color="auto" w:fill="auto"/>
            <w:noWrap/>
            <w:vAlign w:val="center"/>
            <w:hideMark/>
          </w:tcPr>
          <w:p w14:paraId="012363E0"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частная</w:t>
            </w:r>
          </w:p>
        </w:tc>
        <w:tc>
          <w:tcPr>
            <w:tcW w:w="1856" w:type="dxa"/>
            <w:tcBorders>
              <w:top w:val="nil"/>
              <w:left w:val="nil"/>
              <w:bottom w:val="single" w:sz="4" w:space="0" w:color="auto"/>
              <w:right w:val="single" w:sz="4" w:space="0" w:color="auto"/>
            </w:tcBorders>
            <w:shd w:val="clear" w:color="auto" w:fill="auto"/>
            <w:vAlign w:val="center"/>
            <w:hideMark/>
          </w:tcPr>
          <w:p w14:paraId="45BB3D59" w14:textId="77777777" w:rsidR="000B402A" w:rsidRPr="00BD7F07" w:rsidRDefault="000B402A" w:rsidP="00461EA4">
            <w:pPr>
              <w:spacing w:after="0" w:line="240" w:lineRule="auto"/>
              <w:jc w:val="center"/>
              <w:rPr>
                <w:rFonts w:ascii="Times New Roman" w:eastAsia="Times New Roman" w:hAnsi="Times New Roman" w:cs="Times New Roman"/>
                <w:color w:val="00B0F0"/>
                <w:sz w:val="20"/>
                <w:szCs w:val="20"/>
                <w:lang w:eastAsia="ru-RU"/>
              </w:rPr>
            </w:pPr>
            <w:r w:rsidRPr="00BD7F07">
              <w:rPr>
                <w:rFonts w:ascii="Times New Roman" w:eastAsia="Times New Roman" w:hAnsi="Times New Roman" w:cs="Times New Roman"/>
                <w:color w:val="00B0F0"/>
                <w:sz w:val="20"/>
                <w:szCs w:val="20"/>
                <w:lang w:eastAsia="ru-RU"/>
              </w:rPr>
              <w:t xml:space="preserve">ОАО </w:t>
            </w:r>
            <w:r w:rsidRPr="00BD7F07">
              <w:rPr>
                <w:rFonts w:ascii="Times New Roman" w:eastAsia="Times New Roman" w:hAnsi="Times New Roman" w:cs="Times New Roman"/>
                <w:color w:val="00B0F0"/>
                <w:sz w:val="20"/>
                <w:szCs w:val="20"/>
                <w:lang w:eastAsia="ru-RU"/>
              </w:rPr>
              <w:br/>
              <w:t>"Котласское ДРСУ"</w:t>
            </w:r>
          </w:p>
        </w:tc>
      </w:tr>
    </w:tbl>
    <w:p w14:paraId="582CCE50" w14:textId="77777777" w:rsidR="003C1AAB" w:rsidRDefault="003C1AAB" w:rsidP="00C6008F">
      <w:pPr>
        <w:spacing w:after="0" w:line="240" w:lineRule="auto"/>
        <w:ind w:firstLine="709"/>
        <w:jc w:val="both"/>
        <w:rPr>
          <w:rFonts w:ascii="Times New Roman" w:hAnsi="Times New Roman" w:cs="Times New Roman"/>
          <w:sz w:val="26"/>
          <w:szCs w:val="26"/>
        </w:rPr>
        <w:sectPr w:rsidR="003C1AAB" w:rsidSect="00B06CC6">
          <w:pgSz w:w="16838" w:h="11906" w:orient="landscape"/>
          <w:pgMar w:top="1134" w:right="567" w:bottom="567" w:left="567" w:header="709" w:footer="709" w:gutter="0"/>
          <w:cols w:space="708"/>
          <w:docGrid w:linePitch="360"/>
        </w:sectPr>
      </w:pPr>
    </w:p>
    <w:p w14:paraId="49F3C720" w14:textId="77777777" w:rsidR="00936D30" w:rsidRPr="009E1432" w:rsidRDefault="00936D30" w:rsidP="00C6008F">
      <w:pPr>
        <w:spacing w:after="0" w:line="240" w:lineRule="auto"/>
        <w:ind w:firstLine="709"/>
        <w:jc w:val="both"/>
        <w:rPr>
          <w:rFonts w:ascii="Times New Roman" w:hAnsi="Times New Roman" w:cs="Times New Roman"/>
          <w:sz w:val="26"/>
          <w:szCs w:val="26"/>
        </w:rPr>
      </w:pPr>
    </w:p>
    <w:p w14:paraId="282AFE54" w14:textId="77777777" w:rsidR="00E35851" w:rsidRPr="009E1432" w:rsidRDefault="00E35851" w:rsidP="005D1DF5">
      <w:pPr>
        <w:pStyle w:val="af0"/>
        <w:numPr>
          <w:ilvl w:val="2"/>
          <w:numId w:val="15"/>
        </w:numPr>
        <w:ind w:left="0" w:firstLine="0"/>
        <w:jc w:val="center"/>
        <w:outlineLvl w:val="2"/>
        <w:rPr>
          <w:b/>
          <w:sz w:val="26"/>
          <w:szCs w:val="26"/>
        </w:rPr>
      </w:pPr>
      <w:bookmarkStart w:id="88" w:name="_Toc8663597"/>
      <w:bookmarkStart w:id="89" w:name="_Toc76478866"/>
      <w:r w:rsidRPr="009E1432">
        <w:rPr>
          <w:b/>
          <w:sz w:val="26"/>
          <w:szCs w:val="26"/>
        </w:rPr>
        <w:t>Электроснабжение</w:t>
      </w:r>
      <w:bookmarkEnd w:id="88"/>
      <w:bookmarkEnd w:id="89"/>
    </w:p>
    <w:p w14:paraId="146B9EFB" w14:textId="77777777" w:rsidR="00FC6123" w:rsidRPr="009E1432" w:rsidRDefault="00FC6123" w:rsidP="00B333CA">
      <w:pPr>
        <w:spacing w:after="0" w:line="240" w:lineRule="auto"/>
        <w:ind w:firstLine="709"/>
        <w:jc w:val="both"/>
        <w:rPr>
          <w:rFonts w:ascii="Times New Roman" w:hAnsi="Times New Roman" w:cs="Times New Roman"/>
          <w:sz w:val="26"/>
          <w:szCs w:val="26"/>
        </w:rPr>
      </w:pPr>
    </w:p>
    <w:p w14:paraId="7FBEBB14" w14:textId="77777777" w:rsidR="00B333CA" w:rsidRPr="009E1432" w:rsidRDefault="00B333CA" w:rsidP="00B333CA">
      <w:pPr>
        <w:pStyle w:val="af7"/>
        <w:spacing w:after="0"/>
        <w:ind w:firstLine="709"/>
        <w:jc w:val="both"/>
        <w:rPr>
          <w:spacing w:val="-10"/>
          <w:sz w:val="26"/>
          <w:szCs w:val="26"/>
        </w:rPr>
      </w:pPr>
      <w:r w:rsidRPr="009E1432">
        <w:rPr>
          <w:spacing w:val="-10"/>
          <w:sz w:val="26"/>
          <w:szCs w:val="26"/>
        </w:rPr>
        <w:t xml:space="preserve">Электроснабжение потребителей сельского поселения «Сафроновское» производится от электроподстанций филиала </w:t>
      </w:r>
      <w:r w:rsidR="00FD7D2F" w:rsidRPr="00FD7D2F">
        <w:rPr>
          <w:spacing w:val="-10"/>
          <w:sz w:val="26"/>
          <w:szCs w:val="26"/>
        </w:rPr>
        <w:t xml:space="preserve">«Архангельский филиал ПАО «МРСК Северо-Запада»» </w:t>
      </w:r>
      <w:r w:rsidRPr="009E1432">
        <w:rPr>
          <w:spacing w:val="-10"/>
          <w:sz w:val="26"/>
          <w:szCs w:val="26"/>
        </w:rPr>
        <w:t>(ПО «Котласские электрические сети»).</w:t>
      </w:r>
    </w:p>
    <w:p w14:paraId="531BDB6F" w14:textId="77777777" w:rsidR="00B333CA" w:rsidRPr="009E1432" w:rsidRDefault="00B333CA" w:rsidP="00B333CA">
      <w:pPr>
        <w:pStyle w:val="af7"/>
        <w:spacing w:after="0"/>
        <w:ind w:firstLine="709"/>
        <w:jc w:val="both"/>
        <w:rPr>
          <w:spacing w:val="-10"/>
          <w:sz w:val="26"/>
          <w:szCs w:val="26"/>
        </w:rPr>
      </w:pPr>
      <w:r w:rsidRPr="009E1432">
        <w:rPr>
          <w:spacing w:val="-10"/>
          <w:sz w:val="26"/>
          <w:szCs w:val="26"/>
        </w:rPr>
        <w:t>Распределение электроэнергии потребителям МО «Сафроновское» осуществляется через подстанции:</w:t>
      </w:r>
    </w:p>
    <w:p w14:paraId="6EBE2430" w14:textId="77777777" w:rsidR="00B333CA" w:rsidRPr="009E1432" w:rsidRDefault="00B333CA" w:rsidP="0014488E">
      <w:pPr>
        <w:pStyle w:val="af0"/>
        <w:numPr>
          <w:ilvl w:val="0"/>
          <w:numId w:val="61"/>
        </w:numPr>
        <w:suppressAutoHyphens/>
        <w:ind w:left="0" w:firstLine="709"/>
        <w:contextualSpacing w:val="0"/>
        <w:rPr>
          <w:spacing w:val="-10"/>
          <w:sz w:val="26"/>
          <w:szCs w:val="26"/>
        </w:rPr>
      </w:pPr>
      <w:r w:rsidRPr="009E1432">
        <w:rPr>
          <w:spacing w:val="-10"/>
          <w:sz w:val="26"/>
          <w:szCs w:val="26"/>
        </w:rPr>
        <w:t>ПС-110/10 кВ № 361 «Яренск», расположенной в северной части с.Яренск (район квартала энергетиков), мощность – 2х6,3 МВА, имеются свободные мощности для подключения новых потребителей;</w:t>
      </w:r>
    </w:p>
    <w:p w14:paraId="0F7F30BD" w14:textId="77777777" w:rsidR="00B333CA" w:rsidRPr="009E1432" w:rsidRDefault="00B333CA" w:rsidP="0014488E">
      <w:pPr>
        <w:pStyle w:val="af0"/>
        <w:numPr>
          <w:ilvl w:val="0"/>
          <w:numId w:val="61"/>
        </w:numPr>
        <w:suppressAutoHyphens/>
        <w:ind w:left="0" w:firstLine="709"/>
        <w:contextualSpacing w:val="0"/>
        <w:rPr>
          <w:spacing w:val="-10"/>
          <w:sz w:val="26"/>
          <w:szCs w:val="26"/>
        </w:rPr>
      </w:pPr>
      <w:r w:rsidRPr="009E1432">
        <w:rPr>
          <w:spacing w:val="-10"/>
          <w:sz w:val="26"/>
          <w:szCs w:val="26"/>
        </w:rPr>
        <w:t>ПС-110/10 кВ № 362 «Лена», мощность – 1х2,5 МВА.</w:t>
      </w:r>
    </w:p>
    <w:p w14:paraId="1D7D7A56" w14:textId="77777777" w:rsidR="00B333CA" w:rsidRPr="009E1432" w:rsidRDefault="00B333CA" w:rsidP="00B333CA">
      <w:pPr>
        <w:pStyle w:val="af7"/>
        <w:spacing w:after="0"/>
        <w:ind w:firstLine="709"/>
        <w:jc w:val="both"/>
        <w:rPr>
          <w:spacing w:val="-10"/>
          <w:sz w:val="26"/>
          <w:szCs w:val="26"/>
        </w:rPr>
      </w:pPr>
      <w:r w:rsidRPr="009E1432">
        <w:rPr>
          <w:spacing w:val="-10"/>
          <w:sz w:val="26"/>
          <w:szCs w:val="26"/>
        </w:rPr>
        <w:t>По территории поселения проходят следующие линии электропередач:</w:t>
      </w:r>
    </w:p>
    <w:p w14:paraId="71CAE724" w14:textId="77777777" w:rsidR="00B333CA" w:rsidRPr="009E1432" w:rsidRDefault="00B333CA" w:rsidP="0014488E">
      <w:pPr>
        <w:pStyle w:val="af0"/>
        <w:numPr>
          <w:ilvl w:val="0"/>
          <w:numId w:val="61"/>
        </w:numPr>
        <w:suppressAutoHyphens/>
        <w:ind w:left="0" w:firstLine="709"/>
        <w:contextualSpacing w:val="0"/>
        <w:rPr>
          <w:spacing w:val="-10"/>
          <w:sz w:val="26"/>
          <w:szCs w:val="26"/>
        </w:rPr>
      </w:pPr>
      <w:r w:rsidRPr="009E1432">
        <w:rPr>
          <w:spacing w:val="-10"/>
          <w:sz w:val="26"/>
          <w:szCs w:val="26"/>
        </w:rPr>
        <w:t>ВЛ 110 кВ «ПС № 361 Яренск – ПС Жешарт (Комиэнерго)»;</w:t>
      </w:r>
    </w:p>
    <w:p w14:paraId="10124F3C" w14:textId="77777777" w:rsidR="00B333CA" w:rsidRPr="009E1432" w:rsidRDefault="00B333CA" w:rsidP="0014488E">
      <w:pPr>
        <w:pStyle w:val="af0"/>
        <w:numPr>
          <w:ilvl w:val="0"/>
          <w:numId w:val="61"/>
        </w:numPr>
        <w:suppressAutoHyphens/>
        <w:ind w:left="0" w:firstLine="709"/>
        <w:contextualSpacing w:val="0"/>
        <w:rPr>
          <w:spacing w:val="-10"/>
          <w:sz w:val="26"/>
          <w:szCs w:val="26"/>
        </w:rPr>
      </w:pPr>
      <w:r w:rsidRPr="009E1432">
        <w:rPr>
          <w:spacing w:val="-10"/>
          <w:sz w:val="26"/>
          <w:szCs w:val="26"/>
        </w:rPr>
        <w:t>ВЛ 110 кВ «ПС Урдома – ПС № 362 Лена – ПС № 361 Яренск»;</w:t>
      </w:r>
    </w:p>
    <w:p w14:paraId="29766DB7" w14:textId="77777777" w:rsidR="00B333CA" w:rsidRPr="009E1432" w:rsidRDefault="00B333CA" w:rsidP="00B333CA">
      <w:pPr>
        <w:pStyle w:val="af7"/>
        <w:spacing w:after="0"/>
        <w:ind w:firstLine="709"/>
        <w:jc w:val="both"/>
        <w:rPr>
          <w:spacing w:val="-10"/>
          <w:sz w:val="26"/>
          <w:szCs w:val="26"/>
        </w:rPr>
      </w:pPr>
      <w:r w:rsidRPr="009E1432">
        <w:rPr>
          <w:spacing w:val="-10"/>
          <w:sz w:val="26"/>
          <w:szCs w:val="26"/>
        </w:rPr>
        <w:t>Потребители поселения получают электроэнергию через распределительные сети 10/0,4 кВ. Распределение электроэнергии производится по воздушным линиям на деревянных и железобетонных опорах к трансформаторным подстанциям (ТП).</w:t>
      </w:r>
    </w:p>
    <w:p w14:paraId="3F5BD2CF" w14:textId="77777777" w:rsidR="00B333CA" w:rsidRPr="009E1432" w:rsidRDefault="00B333CA" w:rsidP="00B333CA">
      <w:pPr>
        <w:pStyle w:val="af7"/>
        <w:spacing w:after="0" w:line="276" w:lineRule="auto"/>
        <w:ind w:firstLine="709"/>
        <w:jc w:val="right"/>
        <w:rPr>
          <w:spacing w:val="-10"/>
          <w:sz w:val="26"/>
          <w:szCs w:val="26"/>
        </w:rPr>
      </w:pPr>
      <w:r w:rsidRPr="009E1432">
        <w:rPr>
          <w:bCs/>
          <w:spacing w:val="-10"/>
          <w:sz w:val="26"/>
          <w:szCs w:val="26"/>
        </w:rPr>
        <w:t xml:space="preserve">Таблица </w:t>
      </w:r>
      <w:r w:rsidR="001632C0">
        <w:rPr>
          <w:bCs/>
          <w:spacing w:val="-10"/>
          <w:sz w:val="26"/>
          <w:szCs w:val="26"/>
        </w:rPr>
        <w:t>2</w:t>
      </w:r>
      <w:r w:rsidR="000E1E0C">
        <w:rPr>
          <w:bCs/>
          <w:spacing w:val="-10"/>
          <w:sz w:val="26"/>
          <w:szCs w:val="26"/>
        </w:rPr>
        <w:t>4</w:t>
      </w:r>
    </w:p>
    <w:tbl>
      <w:tblPr>
        <w:tblStyle w:val="af2"/>
        <w:tblW w:w="5000" w:type="pct"/>
        <w:tblLook w:val="01E0" w:firstRow="1" w:lastRow="1" w:firstColumn="1" w:lastColumn="1" w:noHBand="0" w:noVBand="0"/>
      </w:tblPr>
      <w:tblGrid>
        <w:gridCol w:w="4894"/>
        <w:gridCol w:w="5301"/>
      </w:tblGrid>
      <w:tr w:rsidR="00B333CA" w:rsidRPr="009E1432" w14:paraId="1B3E5658" w14:textId="77777777" w:rsidTr="003D0209">
        <w:tc>
          <w:tcPr>
            <w:tcW w:w="2400" w:type="pct"/>
          </w:tcPr>
          <w:p w14:paraId="40B3140F" w14:textId="77777777" w:rsidR="00B333CA" w:rsidRPr="009E1432" w:rsidRDefault="00B333CA" w:rsidP="00B333CA">
            <w:pPr>
              <w:tabs>
                <w:tab w:val="left" w:pos="1080"/>
              </w:tabs>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От ПС 361 Яренск отходит 9 ВЛ-10:</w:t>
            </w:r>
          </w:p>
        </w:tc>
        <w:tc>
          <w:tcPr>
            <w:tcW w:w="2600" w:type="pct"/>
          </w:tcPr>
          <w:p w14:paraId="31155A84" w14:textId="77777777" w:rsidR="00B333CA" w:rsidRPr="009E1432" w:rsidRDefault="00B333CA" w:rsidP="00B333CA">
            <w:pPr>
              <w:tabs>
                <w:tab w:val="left" w:pos="1080"/>
              </w:tabs>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От ПС 362 Лена отходят 4 ВЛ-10:</w:t>
            </w:r>
          </w:p>
        </w:tc>
      </w:tr>
      <w:tr w:rsidR="00B333CA" w:rsidRPr="009E1432" w14:paraId="144F1D76" w14:textId="77777777" w:rsidTr="003D0209">
        <w:tc>
          <w:tcPr>
            <w:tcW w:w="2400" w:type="pct"/>
          </w:tcPr>
          <w:p w14:paraId="41832005" w14:textId="77777777" w:rsidR="00B333CA" w:rsidRPr="009E1432" w:rsidRDefault="00B333CA" w:rsidP="00B333CA">
            <w:pPr>
              <w:tabs>
                <w:tab w:val="left" w:pos="1080"/>
              </w:tabs>
              <w:autoSpaceDE w:val="0"/>
              <w:autoSpaceDN w:val="0"/>
              <w:adjustRightInd w:val="0"/>
              <w:rPr>
                <w:rFonts w:ascii="Times New Roman" w:hAnsi="Times New Roman" w:cs="Times New Roman"/>
                <w:sz w:val="26"/>
                <w:szCs w:val="26"/>
              </w:rPr>
            </w:pPr>
            <w:r w:rsidRPr="009E1432">
              <w:rPr>
                <w:rFonts w:ascii="Times New Roman" w:hAnsi="Times New Roman" w:cs="Times New Roman"/>
                <w:sz w:val="26"/>
                <w:szCs w:val="26"/>
              </w:rPr>
              <w:t>361-07 ЖВК</w:t>
            </w:r>
          </w:p>
        </w:tc>
        <w:tc>
          <w:tcPr>
            <w:tcW w:w="2600" w:type="pct"/>
          </w:tcPr>
          <w:p w14:paraId="5E70468B" w14:textId="77777777" w:rsidR="00B333CA" w:rsidRPr="009E1432" w:rsidRDefault="00B333CA" w:rsidP="00B333CA">
            <w:pPr>
              <w:tabs>
                <w:tab w:val="left" w:pos="1080"/>
              </w:tabs>
              <w:autoSpaceDE w:val="0"/>
              <w:autoSpaceDN w:val="0"/>
              <w:adjustRightInd w:val="0"/>
              <w:rPr>
                <w:rFonts w:ascii="Times New Roman" w:hAnsi="Times New Roman" w:cs="Times New Roman"/>
                <w:sz w:val="26"/>
                <w:szCs w:val="26"/>
              </w:rPr>
            </w:pPr>
            <w:r w:rsidRPr="009E1432">
              <w:rPr>
                <w:rFonts w:ascii="Times New Roman" w:hAnsi="Times New Roman" w:cs="Times New Roman"/>
                <w:sz w:val="26"/>
                <w:szCs w:val="26"/>
              </w:rPr>
              <w:t>362-03 Ирта</w:t>
            </w:r>
          </w:p>
        </w:tc>
      </w:tr>
      <w:tr w:rsidR="00B333CA" w:rsidRPr="009E1432" w14:paraId="1E36AC53" w14:textId="77777777" w:rsidTr="003D0209">
        <w:tc>
          <w:tcPr>
            <w:tcW w:w="2400" w:type="pct"/>
          </w:tcPr>
          <w:p w14:paraId="3A29FEFA" w14:textId="77777777" w:rsidR="00B333CA" w:rsidRPr="009E1432" w:rsidRDefault="00B333CA" w:rsidP="00B333CA">
            <w:pPr>
              <w:tabs>
                <w:tab w:val="left" w:pos="1080"/>
              </w:tabs>
              <w:autoSpaceDE w:val="0"/>
              <w:autoSpaceDN w:val="0"/>
              <w:adjustRightInd w:val="0"/>
              <w:rPr>
                <w:rFonts w:ascii="Times New Roman" w:hAnsi="Times New Roman" w:cs="Times New Roman"/>
                <w:sz w:val="26"/>
                <w:szCs w:val="26"/>
              </w:rPr>
            </w:pPr>
            <w:r w:rsidRPr="009E1432">
              <w:rPr>
                <w:rFonts w:ascii="Times New Roman" w:hAnsi="Times New Roman" w:cs="Times New Roman"/>
                <w:sz w:val="26"/>
                <w:szCs w:val="26"/>
              </w:rPr>
              <w:t>361 08 База</w:t>
            </w:r>
          </w:p>
        </w:tc>
        <w:tc>
          <w:tcPr>
            <w:tcW w:w="2600" w:type="pct"/>
          </w:tcPr>
          <w:p w14:paraId="78277EC1" w14:textId="77777777" w:rsidR="00B333CA" w:rsidRPr="009E1432" w:rsidRDefault="00B333CA" w:rsidP="00B333CA">
            <w:pPr>
              <w:tabs>
                <w:tab w:val="left" w:pos="1080"/>
              </w:tabs>
              <w:autoSpaceDE w:val="0"/>
              <w:autoSpaceDN w:val="0"/>
              <w:adjustRightInd w:val="0"/>
              <w:rPr>
                <w:rFonts w:ascii="Times New Roman" w:hAnsi="Times New Roman" w:cs="Times New Roman"/>
                <w:sz w:val="26"/>
                <w:szCs w:val="26"/>
              </w:rPr>
            </w:pPr>
            <w:r w:rsidRPr="009E1432">
              <w:rPr>
                <w:rFonts w:ascii="Times New Roman" w:hAnsi="Times New Roman" w:cs="Times New Roman"/>
                <w:sz w:val="26"/>
                <w:szCs w:val="26"/>
              </w:rPr>
              <w:t>362-04 Лена</w:t>
            </w:r>
          </w:p>
        </w:tc>
      </w:tr>
      <w:tr w:rsidR="00B333CA" w:rsidRPr="009E1432" w14:paraId="53BE58DA" w14:textId="77777777" w:rsidTr="003D0209">
        <w:tc>
          <w:tcPr>
            <w:tcW w:w="2400" w:type="pct"/>
          </w:tcPr>
          <w:p w14:paraId="327DA985" w14:textId="77777777" w:rsidR="00B333CA" w:rsidRPr="009E1432" w:rsidRDefault="00B333CA" w:rsidP="00B333CA">
            <w:pPr>
              <w:tabs>
                <w:tab w:val="left" w:pos="1080"/>
              </w:tabs>
              <w:autoSpaceDE w:val="0"/>
              <w:autoSpaceDN w:val="0"/>
              <w:adjustRightInd w:val="0"/>
              <w:rPr>
                <w:rFonts w:ascii="Times New Roman" w:hAnsi="Times New Roman" w:cs="Times New Roman"/>
                <w:sz w:val="26"/>
                <w:szCs w:val="26"/>
              </w:rPr>
            </w:pPr>
            <w:r w:rsidRPr="009E1432">
              <w:rPr>
                <w:rFonts w:ascii="Times New Roman" w:hAnsi="Times New Roman" w:cs="Times New Roman"/>
                <w:sz w:val="26"/>
                <w:szCs w:val="26"/>
              </w:rPr>
              <w:t>361-09 Яренск</w:t>
            </w:r>
          </w:p>
        </w:tc>
        <w:tc>
          <w:tcPr>
            <w:tcW w:w="2600" w:type="pct"/>
          </w:tcPr>
          <w:p w14:paraId="19DD2417" w14:textId="77777777" w:rsidR="00B333CA" w:rsidRPr="009E1432" w:rsidRDefault="00B333CA" w:rsidP="00B333CA">
            <w:pPr>
              <w:tabs>
                <w:tab w:val="left" w:pos="1080"/>
              </w:tabs>
              <w:autoSpaceDE w:val="0"/>
              <w:autoSpaceDN w:val="0"/>
              <w:adjustRightInd w:val="0"/>
              <w:rPr>
                <w:rFonts w:ascii="Times New Roman" w:hAnsi="Times New Roman" w:cs="Times New Roman"/>
                <w:sz w:val="26"/>
                <w:szCs w:val="26"/>
              </w:rPr>
            </w:pPr>
            <w:r w:rsidRPr="009E1432">
              <w:rPr>
                <w:rFonts w:ascii="Times New Roman" w:hAnsi="Times New Roman" w:cs="Times New Roman"/>
                <w:sz w:val="26"/>
                <w:szCs w:val="26"/>
              </w:rPr>
              <w:t>362-05 Кирова</w:t>
            </w:r>
          </w:p>
        </w:tc>
      </w:tr>
      <w:tr w:rsidR="00B333CA" w:rsidRPr="009E1432" w14:paraId="120B78B5" w14:textId="77777777" w:rsidTr="003D0209">
        <w:tc>
          <w:tcPr>
            <w:tcW w:w="2400" w:type="pct"/>
          </w:tcPr>
          <w:p w14:paraId="48637C82" w14:textId="77777777" w:rsidR="00B333CA" w:rsidRPr="009E1432" w:rsidRDefault="00B333CA" w:rsidP="00B333CA">
            <w:pPr>
              <w:tabs>
                <w:tab w:val="left" w:pos="1080"/>
              </w:tabs>
              <w:autoSpaceDE w:val="0"/>
              <w:autoSpaceDN w:val="0"/>
              <w:adjustRightInd w:val="0"/>
              <w:rPr>
                <w:rFonts w:ascii="Times New Roman" w:hAnsi="Times New Roman" w:cs="Times New Roman"/>
                <w:sz w:val="26"/>
                <w:szCs w:val="26"/>
              </w:rPr>
            </w:pPr>
            <w:r w:rsidRPr="009E1432">
              <w:rPr>
                <w:rFonts w:ascii="Times New Roman" w:hAnsi="Times New Roman" w:cs="Times New Roman"/>
                <w:sz w:val="26"/>
                <w:szCs w:val="26"/>
              </w:rPr>
              <w:t>361-12 Сафроновка</w:t>
            </w:r>
          </w:p>
        </w:tc>
        <w:tc>
          <w:tcPr>
            <w:tcW w:w="2600" w:type="pct"/>
          </w:tcPr>
          <w:p w14:paraId="2BAC74D9" w14:textId="77777777" w:rsidR="00B333CA" w:rsidRPr="009E1432" w:rsidRDefault="00B333CA" w:rsidP="00B333CA">
            <w:pPr>
              <w:tabs>
                <w:tab w:val="left" w:pos="1080"/>
              </w:tabs>
              <w:autoSpaceDE w:val="0"/>
              <w:autoSpaceDN w:val="0"/>
              <w:adjustRightInd w:val="0"/>
              <w:rPr>
                <w:rFonts w:ascii="Times New Roman" w:hAnsi="Times New Roman" w:cs="Times New Roman"/>
                <w:sz w:val="26"/>
                <w:szCs w:val="26"/>
              </w:rPr>
            </w:pPr>
            <w:r w:rsidRPr="009E1432">
              <w:rPr>
                <w:rFonts w:ascii="Times New Roman" w:hAnsi="Times New Roman" w:cs="Times New Roman"/>
                <w:sz w:val="26"/>
                <w:szCs w:val="26"/>
              </w:rPr>
              <w:t>362-06 Очея (ведомственная)</w:t>
            </w:r>
          </w:p>
        </w:tc>
      </w:tr>
      <w:tr w:rsidR="00B333CA" w:rsidRPr="009E1432" w14:paraId="3B9B7DFE" w14:textId="77777777" w:rsidTr="003D0209">
        <w:tc>
          <w:tcPr>
            <w:tcW w:w="2400" w:type="pct"/>
          </w:tcPr>
          <w:p w14:paraId="5D22835B" w14:textId="77777777" w:rsidR="00B333CA" w:rsidRPr="009E1432" w:rsidRDefault="00B333CA" w:rsidP="00B333CA">
            <w:pPr>
              <w:tabs>
                <w:tab w:val="left" w:pos="1080"/>
              </w:tabs>
              <w:autoSpaceDE w:val="0"/>
              <w:autoSpaceDN w:val="0"/>
              <w:adjustRightInd w:val="0"/>
              <w:rPr>
                <w:rFonts w:ascii="Times New Roman" w:hAnsi="Times New Roman" w:cs="Times New Roman"/>
                <w:sz w:val="26"/>
                <w:szCs w:val="26"/>
              </w:rPr>
            </w:pPr>
            <w:r w:rsidRPr="009E1432">
              <w:rPr>
                <w:rFonts w:ascii="Times New Roman" w:hAnsi="Times New Roman" w:cs="Times New Roman"/>
                <w:sz w:val="26"/>
                <w:szCs w:val="26"/>
              </w:rPr>
              <w:t>361-13 ПТО</w:t>
            </w:r>
          </w:p>
        </w:tc>
        <w:tc>
          <w:tcPr>
            <w:tcW w:w="2600" w:type="pct"/>
          </w:tcPr>
          <w:p w14:paraId="10161E77" w14:textId="77777777" w:rsidR="00B333CA" w:rsidRPr="009E1432" w:rsidRDefault="00B333CA" w:rsidP="00B333CA">
            <w:pPr>
              <w:tabs>
                <w:tab w:val="left" w:pos="1080"/>
              </w:tabs>
              <w:autoSpaceDE w:val="0"/>
              <w:autoSpaceDN w:val="0"/>
              <w:adjustRightInd w:val="0"/>
              <w:rPr>
                <w:rFonts w:ascii="Times New Roman" w:hAnsi="Times New Roman" w:cs="Times New Roman"/>
                <w:sz w:val="26"/>
                <w:szCs w:val="26"/>
              </w:rPr>
            </w:pPr>
            <w:r w:rsidRPr="009E1432">
              <w:rPr>
                <w:rFonts w:ascii="Times New Roman" w:hAnsi="Times New Roman" w:cs="Times New Roman"/>
                <w:sz w:val="26"/>
                <w:szCs w:val="26"/>
              </w:rPr>
              <w:t>362-07 РРС (ведомственная)</w:t>
            </w:r>
          </w:p>
        </w:tc>
      </w:tr>
      <w:tr w:rsidR="00B333CA" w:rsidRPr="009E1432" w14:paraId="4AB2B680" w14:textId="77777777" w:rsidTr="003D0209">
        <w:tc>
          <w:tcPr>
            <w:tcW w:w="2400" w:type="pct"/>
          </w:tcPr>
          <w:p w14:paraId="573D4D0B" w14:textId="77777777" w:rsidR="00B333CA" w:rsidRPr="009E1432" w:rsidRDefault="00B333CA" w:rsidP="00B333CA">
            <w:pPr>
              <w:tabs>
                <w:tab w:val="left" w:pos="1080"/>
              </w:tabs>
              <w:autoSpaceDE w:val="0"/>
              <w:autoSpaceDN w:val="0"/>
              <w:adjustRightInd w:val="0"/>
              <w:rPr>
                <w:rFonts w:ascii="Times New Roman" w:hAnsi="Times New Roman" w:cs="Times New Roman"/>
                <w:sz w:val="26"/>
                <w:szCs w:val="26"/>
              </w:rPr>
            </w:pPr>
            <w:r w:rsidRPr="009E1432">
              <w:rPr>
                <w:rFonts w:ascii="Times New Roman" w:hAnsi="Times New Roman" w:cs="Times New Roman"/>
                <w:sz w:val="26"/>
                <w:szCs w:val="26"/>
              </w:rPr>
              <w:t>361-14 Лысимо</w:t>
            </w:r>
          </w:p>
        </w:tc>
        <w:tc>
          <w:tcPr>
            <w:tcW w:w="2600" w:type="pct"/>
          </w:tcPr>
          <w:p w14:paraId="65C17BAE" w14:textId="77777777" w:rsidR="00B333CA" w:rsidRPr="009E1432" w:rsidRDefault="00B333CA" w:rsidP="00B333CA">
            <w:pPr>
              <w:tabs>
                <w:tab w:val="left" w:pos="1080"/>
              </w:tabs>
              <w:autoSpaceDE w:val="0"/>
              <w:autoSpaceDN w:val="0"/>
              <w:adjustRightInd w:val="0"/>
              <w:rPr>
                <w:rFonts w:ascii="Times New Roman" w:hAnsi="Times New Roman" w:cs="Times New Roman"/>
                <w:sz w:val="26"/>
                <w:szCs w:val="26"/>
              </w:rPr>
            </w:pPr>
          </w:p>
        </w:tc>
      </w:tr>
      <w:tr w:rsidR="00B333CA" w:rsidRPr="009E1432" w14:paraId="1C86076F" w14:textId="77777777" w:rsidTr="003D0209">
        <w:tc>
          <w:tcPr>
            <w:tcW w:w="2400" w:type="pct"/>
          </w:tcPr>
          <w:p w14:paraId="451022BE" w14:textId="77777777" w:rsidR="00B333CA" w:rsidRPr="009E1432" w:rsidRDefault="00B333CA" w:rsidP="00B333CA">
            <w:pPr>
              <w:tabs>
                <w:tab w:val="left" w:pos="1080"/>
              </w:tabs>
              <w:autoSpaceDE w:val="0"/>
              <w:autoSpaceDN w:val="0"/>
              <w:adjustRightInd w:val="0"/>
              <w:rPr>
                <w:rFonts w:ascii="Times New Roman" w:hAnsi="Times New Roman" w:cs="Times New Roman"/>
                <w:sz w:val="26"/>
                <w:szCs w:val="26"/>
              </w:rPr>
            </w:pPr>
            <w:r w:rsidRPr="009E1432">
              <w:rPr>
                <w:rFonts w:ascii="Times New Roman" w:hAnsi="Times New Roman" w:cs="Times New Roman"/>
                <w:sz w:val="26"/>
                <w:szCs w:val="26"/>
              </w:rPr>
              <w:t>361 18 Пустошь</w:t>
            </w:r>
          </w:p>
        </w:tc>
        <w:tc>
          <w:tcPr>
            <w:tcW w:w="2600" w:type="pct"/>
          </w:tcPr>
          <w:p w14:paraId="1711AF7D" w14:textId="77777777" w:rsidR="00B333CA" w:rsidRPr="009E1432" w:rsidRDefault="00B333CA" w:rsidP="00B333CA">
            <w:pPr>
              <w:tabs>
                <w:tab w:val="left" w:pos="1080"/>
              </w:tabs>
              <w:autoSpaceDE w:val="0"/>
              <w:autoSpaceDN w:val="0"/>
              <w:adjustRightInd w:val="0"/>
              <w:rPr>
                <w:rFonts w:ascii="Times New Roman" w:hAnsi="Times New Roman" w:cs="Times New Roman"/>
                <w:sz w:val="26"/>
                <w:szCs w:val="26"/>
              </w:rPr>
            </w:pPr>
          </w:p>
        </w:tc>
      </w:tr>
      <w:tr w:rsidR="00B333CA" w:rsidRPr="009E1432" w14:paraId="3C6CCC0A" w14:textId="77777777" w:rsidTr="003D0209">
        <w:tc>
          <w:tcPr>
            <w:tcW w:w="2400" w:type="pct"/>
          </w:tcPr>
          <w:p w14:paraId="5CD7E991" w14:textId="77777777" w:rsidR="00B333CA" w:rsidRPr="009E1432" w:rsidRDefault="00B333CA" w:rsidP="00B333CA">
            <w:pPr>
              <w:tabs>
                <w:tab w:val="left" w:pos="1080"/>
              </w:tabs>
              <w:autoSpaceDE w:val="0"/>
              <w:autoSpaceDN w:val="0"/>
              <w:adjustRightInd w:val="0"/>
              <w:rPr>
                <w:rFonts w:ascii="Times New Roman" w:hAnsi="Times New Roman" w:cs="Times New Roman"/>
                <w:sz w:val="26"/>
                <w:szCs w:val="26"/>
              </w:rPr>
            </w:pPr>
            <w:r w:rsidRPr="009E1432">
              <w:rPr>
                <w:rFonts w:ascii="Times New Roman" w:hAnsi="Times New Roman" w:cs="Times New Roman"/>
                <w:sz w:val="26"/>
                <w:szCs w:val="26"/>
              </w:rPr>
              <w:t>361-19 Богослово</w:t>
            </w:r>
          </w:p>
        </w:tc>
        <w:tc>
          <w:tcPr>
            <w:tcW w:w="2600" w:type="pct"/>
          </w:tcPr>
          <w:p w14:paraId="62283B03" w14:textId="77777777" w:rsidR="00B333CA" w:rsidRPr="009E1432" w:rsidRDefault="00B333CA" w:rsidP="00B333CA">
            <w:pPr>
              <w:tabs>
                <w:tab w:val="left" w:pos="1080"/>
              </w:tabs>
              <w:autoSpaceDE w:val="0"/>
              <w:autoSpaceDN w:val="0"/>
              <w:adjustRightInd w:val="0"/>
              <w:rPr>
                <w:rFonts w:ascii="Times New Roman" w:hAnsi="Times New Roman" w:cs="Times New Roman"/>
                <w:sz w:val="26"/>
                <w:szCs w:val="26"/>
              </w:rPr>
            </w:pPr>
          </w:p>
        </w:tc>
      </w:tr>
      <w:tr w:rsidR="00B333CA" w:rsidRPr="009E1432" w14:paraId="496032D8" w14:textId="77777777" w:rsidTr="003D0209">
        <w:tc>
          <w:tcPr>
            <w:tcW w:w="2400" w:type="pct"/>
          </w:tcPr>
          <w:p w14:paraId="34DC6F54" w14:textId="77777777" w:rsidR="00B333CA" w:rsidRPr="009E1432" w:rsidRDefault="00B333CA" w:rsidP="00B333CA">
            <w:pPr>
              <w:tabs>
                <w:tab w:val="left" w:pos="1080"/>
              </w:tabs>
              <w:autoSpaceDE w:val="0"/>
              <w:autoSpaceDN w:val="0"/>
              <w:adjustRightInd w:val="0"/>
              <w:rPr>
                <w:rFonts w:ascii="Times New Roman" w:hAnsi="Times New Roman" w:cs="Times New Roman"/>
                <w:sz w:val="26"/>
                <w:szCs w:val="26"/>
              </w:rPr>
            </w:pPr>
            <w:r w:rsidRPr="009E1432">
              <w:rPr>
                <w:rFonts w:ascii="Times New Roman" w:hAnsi="Times New Roman" w:cs="Times New Roman"/>
                <w:sz w:val="26"/>
                <w:szCs w:val="26"/>
              </w:rPr>
              <w:t>361-21 Водозабор</w:t>
            </w:r>
          </w:p>
        </w:tc>
        <w:tc>
          <w:tcPr>
            <w:tcW w:w="2600" w:type="pct"/>
          </w:tcPr>
          <w:p w14:paraId="07A7BF3D" w14:textId="77777777" w:rsidR="00B333CA" w:rsidRPr="009E1432" w:rsidRDefault="00B333CA" w:rsidP="00B333CA">
            <w:pPr>
              <w:tabs>
                <w:tab w:val="left" w:pos="1080"/>
              </w:tabs>
              <w:autoSpaceDE w:val="0"/>
              <w:autoSpaceDN w:val="0"/>
              <w:adjustRightInd w:val="0"/>
              <w:rPr>
                <w:rFonts w:ascii="Times New Roman" w:hAnsi="Times New Roman" w:cs="Times New Roman"/>
                <w:sz w:val="26"/>
                <w:szCs w:val="26"/>
              </w:rPr>
            </w:pPr>
          </w:p>
        </w:tc>
      </w:tr>
      <w:tr w:rsidR="00B333CA" w:rsidRPr="009E1432" w14:paraId="143623B3" w14:textId="77777777" w:rsidTr="003D0209">
        <w:tc>
          <w:tcPr>
            <w:tcW w:w="2400" w:type="pct"/>
          </w:tcPr>
          <w:p w14:paraId="0A8B5E57" w14:textId="77777777" w:rsidR="00B333CA" w:rsidRPr="009E1432" w:rsidRDefault="00B333CA" w:rsidP="00B333CA">
            <w:pPr>
              <w:tabs>
                <w:tab w:val="left" w:pos="1080"/>
              </w:tabs>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Всего запитано 68 ТП, установленная мощность 14547 кВА.</w:t>
            </w:r>
          </w:p>
        </w:tc>
        <w:tc>
          <w:tcPr>
            <w:tcW w:w="2600" w:type="pct"/>
          </w:tcPr>
          <w:p w14:paraId="1FAEE93A" w14:textId="77777777" w:rsidR="00B333CA" w:rsidRPr="009E1432" w:rsidRDefault="00B333CA" w:rsidP="00B333CA">
            <w:pPr>
              <w:tabs>
                <w:tab w:val="left" w:pos="1080"/>
              </w:tabs>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Всего запитано 27 ТП, установленная мощность 3312 кВА.</w:t>
            </w:r>
          </w:p>
        </w:tc>
      </w:tr>
    </w:tbl>
    <w:p w14:paraId="7C044465" w14:textId="77777777" w:rsidR="00B333CA" w:rsidRPr="009E1432" w:rsidRDefault="00B333CA" w:rsidP="00B333CA">
      <w:pPr>
        <w:tabs>
          <w:tab w:val="left" w:pos="1080"/>
        </w:tabs>
        <w:autoSpaceDE w:val="0"/>
        <w:autoSpaceDN w:val="0"/>
        <w:adjustRightInd w:val="0"/>
        <w:spacing w:after="0" w:line="240" w:lineRule="auto"/>
        <w:ind w:firstLine="1077"/>
        <w:jc w:val="both"/>
        <w:rPr>
          <w:rFonts w:ascii="Times New Roman" w:hAnsi="Times New Roman" w:cs="Times New Roman"/>
          <w:sz w:val="26"/>
          <w:szCs w:val="26"/>
        </w:rPr>
      </w:pPr>
    </w:p>
    <w:p w14:paraId="4AC0C3A3" w14:textId="77777777" w:rsidR="00B333CA" w:rsidRPr="009E1432" w:rsidRDefault="00B333CA" w:rsidP="00B333CA">
      <w:pPr>
        <w:tabs>
          <w:tab w:val="left" w:pos="1080"/>
        </w:tabs>
        <w:autoSpaceDE w:val="0"/>
        <w:autoSpaceDN w:val="0"/>
        <w:adjustRightInd w:val="0"/>
        <w:spacing w:after="0" w:line="240" w:lineRule="auto"/>
        <w:ind w:firstLine="1077"/>
        <w:jc w:val="both"/>
        <w:rPr>
          <w:rFonts w:ascii="Times New Roman" w:hAnsi="Times New Roman" w:cs="Times New Roman"/>
          <w:sz w:val="26"/>
          <w:szCs w:val="26"/>
        </w:rPr>
      </w:pPr>
      <w:r w:rsidRPr="009E1432">
        <w:rPr>
          <w:rFonts w:ascii="Times New Roman" w:hAnsi="Times New Roman" w:cs="Times New Roman"/>
          <w:sz w:val="26"/>
          <w:szCs w:val="26"/>
        </w:rPr>
        <w:t xml:space="preserve">По данным </w:t>
      </w:r>
      <w:r w:rsidR="00FD7D2F" w:rsidRPr="00FD7D2F">
        <w:rPr>
          <w:rFonts w:ascii="Times New Roman" w:hAnsi="Times New Roman" w:cs="Times New Roman"/>
          <w:sz w:val="26"/>
          <w:szCs w:val="26"/>
        </w:rPr>
        <w:t>«ПАО «ТГК-2 Энергосбыт»</w:t>
      </w:r>
      <w:r w:rsidR="00FD7D2F">
        <w:rPr>
          <w:rFonts w:ascii="Times New Roman" w:hAnsi="Times New Roman" w:cs="Times New Roman"/>
          <w:sz w:val="26"/>
          <w:szCs w:val="26"/>
        </w:rPr>
        <w:t xml:space="preserve"> </w:t>
      </w:r>
      <w:r w:rsidRPr="009E1432">
        <w:rPr>
          <w:rFonts w:ascii="Times New Roman" w:hAnsi="Times New Roman" w:cs="Times New Roman"/>
          <w:sz w:val="26"/>
          <w:szCs w:val="26"/>
        </w:rPr>
        <w:t>ежегодно суммарное потребление электрической энергии по МО «Сафроновское» составляет 8,75 млн. кВт/час.</w:t>
      </w:r>
    </w:p>
    <w:p w14:paraId="601E2240" w14:textId="77777777" w:rsidR="00B333CA" w:rsidRPr="009E1432" w:rsidRDefault="00B333CA" w:rsidP="00B333CA">
      <w:pPr>
        <w:pStyle w:val="af7"/>
        <w:spacing w:after="0"/>
        <w:ind w:firstLine="1077"/>
        <w:jc w:val="right"/>
        <w:rPr>
          <w:bCs/>
          <w:spacing w:val="-10"/>
          <w:sz w:val="26"/>
          <w:szCs w:val="26"/>
        </w:rPr>
      </w:pPr>
    </w:p>
    <w:p w14:paraId="7F14C983" w14:textId="77777777" w:rsidR="00B333CA" w:rsidRPr="009E1432" w:rsidRDefault="00B333CA" w:rsidP="00B333CA">
      <w:pPr>
        <w:pStyle w:val="af7"/>
        <w:spacing w:after="0"/>
        <w:ind w:firstLine="1077"/>
        <w:jc w:val="right"/>
        <w:rPr>
          <w:bCs/>
          <w:spacing w:val="-10"/>
          <w:sz w:val="26"/>
          <w:szCs w:val="26"/>
        </w:rPr>
      </w:pPr>
      <w:r w:rsidRPr="009E1432">
        <w:rPr>
          <w:bCs/>
          <w:spacing w:val="-10"/>
          <w:sz w:val="26"/>
          <w:szCs w:val="26"/>
        </w:rPr>
        <w:t xml:space="preserve">Таблица </w:t>
      </w:r>
      <w:r w:rsidR="001632C0">
        <w:rPr>
          <w:bCs/>
          <w:spacing w:val="-10"/>
          <w:sz w:val="26"/>
          <w:szCs w:val="26"/>
        </w:rPr>
        <w:t>2</w:t>
      </w:r>
      <w:r w:rsidR="000E1E0C">
        <w:rPr>
          <w:bCs/>
          <w:spacing w:val="-10"/>
          <w:sz w:val="26"/>
          <w:szCs w:val="26"/>
        </w:rPr>
        <w:t>5</w:t>
      </w:r>
    </w:p>
    <w:p w14:paraId="5B83A5BE" w14:textId="77777777" w:rsidR="00B333CA" w:rsidRPr="009E1432" w:rsidRDefault="00B333CA" w:rsidP="00B333CA">
      <w:pPr>
        <w:pStyle w:val="af7"/>
        <w:spacing w:after="0"/>
        <w:ind w:firstLine="1077"/>
        <w:jc w:val="both"/>
        <w:rPr>
          <w:spacing w:val="-10"/>
          <w:sz w:val="26"/>
          <w:szCs w:val="26"/>
        </w:rPr>
      </w:pPr>
      <w:r w:rsidRPr="009E1432">
        <w:rPr>
          <w:bCs/>
          <w:spacing w:val="-10"/>
          <w:sz w:val="26"/>
          <w:szCs w:val="26"/>
        </w:rPr>
        <w:t>Объем годового потребления электроэнергии по основным категориям потребителей</w:t>
      </w:r>
    </w:p>
    <w:tbl>
      <w:tblPr>
        <w:tblStyle w:val="af2"/>
        <w:tblW w:w="5000" w:type="pct"/>
        <w:tblLook w:val="01E0" w:firstRow="1" w:lastRow="1" w:firstColumn="1" w:lastColumn="1" w:noHBand="0" w:noVBand="0"/>
      </w:tblPr>
      <w:tblGrid>
        <w:gridCol w:w="1065"/>
        <w:gridCol w:w="5136"/>
        <w:gridCol w:w="3994"/>
      </w:tblGrid>
      <w:tr w:rsidR="00B333CA" w:rsidRPr="009E1432" w14:paraId="3C4BB077" w14:textId="77777777" w:rsidTr="003D0209">
        <w:tc>
          <w:tcPr>
            <w:tcW w:w="522" w:type="pct"/>
          </w:tcPr>
          <w:p w14:paraId="647A4D4D" w14:textId="77777777" w:rsidR="00B333CA" w:rsidRPr="009E1432" w:rsidRDefault="00B333CA" w:rsidP="003D0209">
            <w:pPr>
              <w:pStyle w:val="300"/>
              <w:widowControl/>
              <w:numPr>
                <w:ilvl w:val="0"/>
                <w:numId w:val="0"/>
              </w:numPr>
              <w:rPr>
                <w:b/>
                <w:szCs w:val="26"/>
              </w:rPr>
            </w:pPr>
            <w:r w:rsidRPr="009E1432">
              <w:rPr>
                <w:b/>
                <w:szCs w:val="26"/>
              </w:rPr>
              <w:t>№ п/п</w:t>
            </w:r>
          </w:p>
        </w:tc>
        <w:tc>
          <w:tcPr>
            <w:tcW w:w="2519" w:type="pct"/>
          </w:tcPr>
          <w:p w14:paraId="42F476A9" w14:textId="77777777" w:rsidR="00B333CA" w:rsidRPr="009E1432" w:rsidRDefault="00B333CA" w:rsidP="003D0209">
            <w:pPr>
              <w:pStyle w:val="300"/>
              <w:widowControl/>
              <w:numPr>
                <w:ilvl w:val="0"/>
                <w:numId w:val="0"/>
              </w:numPr>
              <w:rPr>
                <w:b/>
                <w:szCs w:val="26"/>
              </w:rPr>
            </w:pPr>
            <w:r w:rsidRPr="009E1432">
              <w:rPr>
                <w:b/>
                <w:szCs w:val="26"/>
              </w:rPr>
              <w:t>Категории потребителей</w:t>
            </w:r>
          </w:p>
        </w:tc>
        <w:tc>
          <w:tcPr>
            <w:tcW w:w="1959" w:type="pct"/>
          </w:tcPr>
          <w:p w14:paraId="37791C9E" w14:textId="77777777" w:rsidR="00B333CA" w:rsidRPr="009E1432" w:rsidRDefault="00B333CA" w:rsidP="003D0209">
            <w:pPr>
              <w:pStyle w:val="300"/>
              <w:widowControl/>
              <w:numPr>
                <w:ilvl w:val="0"/>
                <w:numId w:val="0"/>
              </w:numPr>
              <w:rPr>
                <w:b/>
                <w:szCs w:val="26"/>
              </w:rPr>
            </w:pPr>
            <w:r w:rsidRPr="009E1432">
              <w:rPr>
                <w:b/>
                <w:szCs w:val="26"/>
              </w:rPr>
              <w:t>Годовое потребление, кВт/час</w:t>
            </w:r>
          </w:p>
        </w:tc>
      </w:tr>
      <w:tr w:rsidR="00B333CA" w:rsidRPr="009E1432" w14:paraId="18200DD9" w14:textId="77777777" w:rsidTr="003D0209">
        <w:tc>
          <w:tcPr>
            <w:tcW w:w="522" w:type="pct"/>
          </w:tcPr>
          <w:p w14:paraId="3EBDA19E" w14:textId="77777777" w:rsidR="00B333CA" w:rsidRPr="009E1432" w:rsidRDefault="00B333CA" w:rsidP="003D0209">
            <w:pPr>
              <w:pStyle w:val="300"/>
              <w:widowControl/>
              <w:numPr>
                <w:ilvl w:val="0"/>
                <w:numId w:val="0"/>
              </w:numPr>
              <w:rPr>
                <w:szCs w:val="26"/>
              </w:rPr>
            </w:pPr>
            <w:r w:rsidRPr="009E1432">
              <w:rPr>
                <w:szCs w:val="26"/>
              </w:rPr>
              <w:t>1.</w:t>
            </w:r>
          </w:p>
        </w:tc>
        <w:tc>
          <w:tcPr>
            <w:tcW w:w="2519" w:type="pct"/>
          </w:tcPr>
          <w:p w14:paraId="0BEE02D1" w14:textId="77777777" w:rsidR="00B333CA" w:rsidRPr="009E1432" w:rsidRDefault="00B333CA" w:rsidP="003D0209">
            <w:pPr>
              <w:pStyle w:val="300"/>
              <w:widowControl/>
              <w:numPr>
                <w:ilvl w:val="0"/>
                <w:numId w:val="0"/>
              </w:numPr>
              <w:rPr>
                <w:szCs w:val="26"/>
              </w:rPr>
            </w:pPr>
            <w:r w:rsidRPr="009E1432">
              <w:rPr>
                <w:szCs w:val="26"/>
              </w:rPr>
              <w:t>Всего по энергосистеме</w:t>
            </w:r>
          </w:p>
        </w:tc>
        <w:tc>
          <w:tcPr>
            <w:tcW w:w="1959" w:type="pct"/>
          </w:tcPr>
          <w:p w14:paraId="44EECC4A" w14:textId="77777777" w:rsidR="00B333CA" w:rsidRPr="009E1432" w:rsidRDefault="00B333CA" w:rsidP="003D0209">
            <w:pPr>
              <w:pStyle w:val="300"/>
              <w:widowControl/>
              <w:numPr>
                <w:ilvl w:val="0"/>
                <w:numId w:val="0"/>
              </w:numPr>
              <w:rPr>
                <w:szCs w:val="26"/>
              </w:rPr>
            </w:pPr>
            <w:r w:rsidRPr="009E1432">
              <w:rPr>
                <w:szCs w:val="26"/>
              </w:rPr>
              <w:t>8754162</w:t>
            </w:r>
          </w:p>
        </w:tc>
      </w:tr>
      <w:tr w:rsidR="00B333CA" w:rsidRPr="009E1432" w14:paraId="66A9BF44" w14:textId="77777777" w:rsidTr="003D0209">
        <w:tc>
          <w:tcPr>
            <w:tcW w:w="522" w:type="pct"/>
          </w:tcPr>
          <w:p w14:paraId="20C004F1" w14:textId="77777777" w:rsidR="00B333CA" w:rsidRPr="009E1432" w:rsidRDefault="00B333CA" w:rsidP="003D0209">
            <w:pPr>
              <w:pStyle w:val="300"/>
              <w:widowControl/>
              <w:numPr>
                <w:ilvl w:val="0"/>
                <w:numId w:val="0"/>
              </w:numPr>
              <w:rPr>
                <w:szCs w:val="26"/>
              </w:rPr>
            </w:pPr>
            <w:r w:rsidRPr="009E1432">
              <w:rPr>
                <w:szCs w:val="26"/>
              </w:rPr>
              <w:t>2.</w:t>
            </w:r>
          </w:p>
        </w:tc>
        <w:tc>
          <w:tcPr>
            <w:tcW w:w="2519" w:type="pct"/>
          </w:tcPr>
          <w:p w14:paraId="018A537E" w14:textId="77777777" w:rsidR="00B333CA" w:rsidRPr="009E1432" w:rsidRDefault="00B333CA" w:rsidP="003D0209">
            <w:pPr>
              <w:pStyle w:val="300"/>
              <w:widowControl/>
              <w:numPr>
                <w:ilvl w:val="0"/>
                <w:numId w:val="0"/>
              </w:numPr>
              <w:rPr>
                <w:szCs w:val="26"/>
              </w:rPr>
            </w:pPr>
            <w:r w:rsidRPr="009E1432">
              <w:rPr>
                <w:szCs w:val="26"/>
              </w:rPr>
              <w:t>в т. ч.: Промышленность</w:t>
            </w:r>
          </w:p>
        </w:tc>
        <w:tc>
          <w:tcPr>
            <w:tcW w:w="1959" w:type="pct"/>
          </w:tcPr>
          <w:p w14:paraId="32B1B642" w14:textId="77777777" w:rsidR="00B333CA" w:rsidRPr="009E1432" w:rsidRDefault="00B333CA" w:rsidP="003D0209">
            <w:pPr>
              <w:pStyle w:val="300"/>
              <w:widowControl/>
              <w:numPr>
                <w:ilvl w:val="0"/>
                <w:numId w:val="0"/>
              </w:numPr>
              <w:rPr>
                <w:szCs w:val="26"/>
              </w:rPr>
            </w:pPr>
            <w:r w:rsidRPr="009E1432">
              <w:rPr>
                <w:szCs w:val="26"/>
              </w:rPr>
              <w:t>335628</w:t>
            </w:r>
          </w:p>
        </w:tc>
      </w:tr>
      <w:tr w:rsidR="00B333CA" w:rsidRPr="009E1432" w14:paraId="57169FCF" w14:textId="77777777" w:rsidTr="003D0209">
        <w:tc>
          <w:tcPr>
            <w:tcW w:w="522" w:type="pct"/>
          </w:tcPr>
          <w:p w14:paraId="191B8F60" w14:textId="77777777" w:rsidR="00B333CA" w:rsidRPr="009E1432" w:rsidRDefault="00B333CA" w:rsidP="003D0209">
            <w:pPr>
              <w:pStyle w:val="300"/>
              <w:widowControl/>
              <w:numPr>
                <w:ilvl w:val="0"/>
                <w:numId w:val="0"/>
              </w:numPr>
              <w:rPr>
                <w:szCs w:val="26"/>
              </w:rPr>
            </w:pPr>
            <w:r w:rsidRPr="009E1432">
              <w:rPr>
                <w:szCs w:val="26"/>
              </w:rPr>
              <w:t>3.</w:t>
            </w:r>
          </w:p>
        </w:tc>
        <w:tc>
          <w:tcPr>
            <w:tcW w:w="2519" w:type="pct"/>
          </w:tcPr>
          <w:p w14:paraId="515814D0" w14:textId="77777777" w:rsidR="00B333CA" w:rsidRPr="009E1432" w:rsidRDefault="00B333CA" w:rsidP="003D0209">
            <w:pPr>
              <w:pStyle w:val="300"/>
              <w:widowControl/>
              <w:numPr>
                <w:ilvl w:val="0"/>
                <w:numId w:val="0"/>
              </w:numPr>
              <w:ind w:firstLine="792"/>
              <w:rPr>
                <w:szCs w:val="26"/>
              </w:rPr>
            </w:pPr>
            <w:r w:rsidRPr="009E1432">
              <w:rPr>
                <w:szCs w:val="26"/>
              </w:rPr>
              <w:t>Прочие отрасли</w:t>
            </w:r>
          </w:p>
        </w:tc>
        <w:tc>
          <w:tcPr>
            <w:tcW w:w="1959" w:type="pct"/>
          </w:tcPr>
          <w:p w14:paraId="3B235F95" w14:textId="77777777" w:rsidR="00B333CA" w:rsidRPr="009E1432" w:rsidRDefault="00B333CA" w:rsidP="003D0209">
            <w:pPr>
              <w:pStyle w:val="300"/>
              <w:widowControl/>
              <w:numPr>
                <w:ilvl w:val="0"/>
                <w:numId w:val="0"/>
              </w:numPr>
              <w:rPr>
                <w:szCs w:val="26"/>
              </w:rPr>
            </w:pPr>
            <w:r w:rsidRPr="009E1432">
              <w:rPr>
                <w:szCs w:val="26"/>
              </w:rPr>
              <w:t>1572659</w:t>
            </w:r>
          </w:p>
        </w:tc>
      </w:tr>
      <w:tr w:rsidR="00B333CA" w:rsidRPr="009E1432" w14:paraId="482DE9AB" w14:textId="77777777" w:rsidTr="003D0209">
        <w:tc>
          <w:tcPr>
            <w:tcW w:w="522" w:type="pct"/>
          </w:tcPr>
          <w:p w14:paraId="19FDA962" w14:textId="77777777" w:rsidR="00B333CA" w:rsidRPr="009E1432" w:rsidRDefault="00B333CA" w:rsidP="003D0209">
            <w:pPr>
              <w:pStyle w:val="300"/>
              <w:widowControl/>
              <w:numPr>
                <w:ilvl w:val="0"/>
                <w:numId w:val="0"/>
              </w:numPr>
              <w:rPr>
                <w:szCs w:val="26"/>
              </w:rPr>
            </w:pPr>
            <w:r w:rsidRPr="009E1432">
              <w:rPr>
                <w:szCs w:val="26"/>
              </w:rPr>
              <w:t>4.</w:t>
            </w:r>
          </w:p>
        </w:tc>
        <w:tc>
          <w:tcPr>
            <w:tcW w:w="2519" w:type="pct"/>
          </w:tcPr>
          <w:p w14:paraId="3357DEA2" w14:textId="77777777" w:rsidR="00B333CA" w:rsidRPr="009E1432" w:rsidRDefault="00B333CA" w:rsidP="003D0209">
            <w:pPr>
              <w:pStyle w:val="300"/>
              <w:widowControl/>
              <w:numPr>
                <w:ilvl w:val="0"/>
                <w:numId w:val="0"/>
              </w:numPr>
              <w:ind w:right="-468" w:firstLine="792"/>
              <w:rPr>
                <w:szCs w:val="26"/>
              </w:rPr>
            </w:pPr>
            <w:r w:rsidRPr="009E1432">
              <w:rPr>
                <w:szCs w:val="26"/>
              </w:rPr>
              <w:t>Жилищно-коммунальное хозяйство</w:t>
            </w:r>
          </w:p>
        </w:tc>
        <w:tc>
          <w:tcPr>
            <w:tcW w:w="1959" w:type="pct"/>
          </w:tcPr>
          <w:p w14:paraId="4D04B203" w14:textId="77777777" w:rsidR="00B333CA" w:rsidRPr="009E1432" w:rsidRDefault="00B333CA" w:rsidP="003D0209">
            <w:pPr>
              <w:pStyle w:val="300"/>
              <w:widowControl/>
              <w:numPr>
                <w:ilvl w:val="0"/>
                <w:numId w:val="0"/>
              </w:numPr>
              <w:rPr>
                <w:szCs w:val="26"/>
              </w:rPr>
            </w:pPr>
            <w:r w:rsidRPr="009E1432">
              <w:rPr>
                <w:szCs w:val="26"/>
              </w:rPr>
              <w:t>1088620</w:t>
            </w:r>
          </w:p>
        </w:tc>
      </w:tr>
      <w:tr w:rsidR="00B333CA" w:rsidRPr="009E1432" w14:paraId="1BBFC0B1" w14:textId="77777777" w:rsidTr="003D0209">
        <w:tc>
          <w:tcPr>
            <w:tcW w:w="522" w:type="pct"/>
          </w:tcPr>
          <w:p w14:paraId="246A1107" w14:textId="77777777" w:rsidR="00B333CA" w:rsidRPr="009E1432" w:rsidRDefault="00B333CA" w:rsidP="003D0209">
            <w:pPr>
              <w:pStyle w:val="300"/>
              <w:widowControl/>
              <w:numPr>
                <w:ilvl w:val="0"/>
                <w:numId w:val="0"/>
              </w:numPr>
              <w:rPr>
                <w:szCs w:val="26"/>
              </w:rPr>
            </w:pPr>
            <w:r w:rsidRPr="009E1432">
              <w:rPr>
                <w:szCs w:val="26"/>
              </w:rPr>
              <w:t>5.</w:t>
            </w:r>
          </w:p>
        </w:tc>
        <w:tc>
          <w:tcPr>
            <w:tcW w:w="2519" w:type="pct"/>
          </w:tcPr>
          <w:p w14:paraId="141BED19" w14:textId="77777777" w:rsidR="00B333CA" w:rsidRPr="009E1432" w:rsidRDefault="00B333CA" w:rsidP="003D0209">
            <w:pPr>
              <w:pStyle w:val="300"/>
              <w:widowControl/>
              <w:numPr>
                <w:ilvl w:val="0"/>
                <w:numId w:val="0"/>
              </w:numPr>
              <w:ind w:right="-468" w:firstLine="792"/>
              <w:rPr>
                <w:szCs w:val="26"/>
              </w:rPr>
            </w:pPr>
            <w:r w:rsidRPr="009E1432">
              <w:rPr>
                <w:szCs w:val="26"/>
              </w:rPr>
              <w:t>Население</w:t>
            </w:r>
          </w:p>
        </w:tc>
        <w:tc>
          <w:tcPr>
            <w:tcW w:w="1959" w:type="pct"/>
          </w:tcPr>
          <w:p w14:paraId="0E638A5D" w14:textId="77777777" w:rsidR="00B333CA" w:rsidRPr="009E1432" w:rsidRDefault="00B333CA" w:rsidP="003D0209">
            <w:pPr>
              <w:pStyle w:val="300"/>
              <w:widowControl/>
              <w:numPr>
                <w:ilvl w:val="0"/>
                <w:numId w:val="0"/>
              </w:numPr>
              <w:rPr>
                <w:szCs w:val="26"/>
              </w:rPr>
            </w:pPr>
            <w:r w:rsidRPr="009E1432">
              <w:rPr>
                <w:szCs w:val="26"/>
              </w:rPr>
              <w:t>2602317</w:t>
            </w:r>
          </w:p>
        </w:tc>
      </w:tr>
      <w:tr w:rsidR="00B333CA" w:rsidRPr="009E1432" w14:paraId="6DCEFDE3" w14:textId="77777777" w:rsidTr="003D0209">
        <w:tc>
          <w:tcPr>
            <w:tcW w:w="522" w:type="pct"/>
          </w:tcPr>
          <w:p w14:paraId="265014E7" w14:textId="77777777" w:rsidR="00B333CA" w:rsidRPr="009E1432" w:rsidRDefault="00B333CA" w:rsidP="003D0209">
            <w:pPr>
              <w:pStyle w:val="300"/>
              <w:widowControl/>
              <w:numPr>
                <w:ilvl w:val="0"/>
                <w:numId w:val="0"/>
              </w:numPr>
              <w:rPr>
                <w:szCs w:val="26"/>
              </w:rPr>
            </w:pPr>
            <w:r w:rsidRPr="009E1432">
              <w:rPr>
                <w:szCs w:val="26"/>
              </w:rPr>
              <w:t>6.</w:t>
            </w:r>
          </w:p>
        </w:tc>
        <w:tc>
          <w:tcPr>
            <w:tcW w:w="2519" w:type="pct"/>
          </w:tcPr>
          <w:p w14:paraId="693EAA26" w14:textId="77777777" w:rsidR="00B333CA" w:rsidRPr="009E1432" w:rsidRDefault="00B333CA" w:rsidP="003D0209">
            <w:pPr>
              <w:pStyle w:val="300"/>
              <w:widowControl/>
              <w:numPr>
                <w:ilvl w:val="0"/>
                <w:numId w:val="0"/>
              </w:numPr>
              <w:ind w:right="-468" w:firstLine="792"/>
              <w:rPr>
                <w:szCs w:val="26"/>
              </w:rPr>
            </w:pPr>
            <w:r w:rsidRPr="009E1432">
              <w:rPr>
                <w:szCs w:val="26"/>
              </w:rPr>
              <w:t>Бюджетные организации</w:t>
            </w:r>
          </w:p>
        </w:tc>
        <w:tc>
          <w:tcPr>
            <w:tcW w:w="1959" w:type="pct"/>
          </w:tcPr>
          <w:p w14:paraId="2412518B" w14:textId="77777777" w:rsidR="00B333CA" w:rsidRPr="009E1432" w:rsidRDefault="00B333CA" w:rsidP="003D0209">
            <w:pPr>
              <w:pStyle w:val="300"/>
              <w:widowControl/>
              <w:numPr>
                <w:ilvl w:val="0"/>
                <w:numId w:val="0"/>
              </w:numPr>
              <w:rPr>
                <w:szCs w:val="26"/>
              </w:rPr>
            </w:pPr>
            <w:r w:rsidRPr="009E1432">
              <w:rPr>
                <w:szCs w:val="26"/>
              </w:rPr>
              <w:t>3154938</w:t>
            </w:r>
          </w:p>
        </w:tc>
      </w:tr>
    </w:tbl>
    <w:p w14:paraId="38EED6BD" w14:textId="77777777" w:rsidR="00B333CA" w:rsidRPr="009E1432" w:rsidRDefault="00B333CA" w:rsidP="00B333CA">
      <w:pPr>
        <w:tabs>
          <w:tab w:val="left" w:pos="1080"/>
        </w:tabs>
        <w:autoSpaceDE w:val="0"/>
        <w:autoSpaceDN w:val="0"/>
        <w:adjustRightInd w:val="0"/>
        <w:spacing w:after="0" w:line="240" w:lineRule="auto"/>
        <w:ind w:firstLine="1077"/>
        <w:jc w:val="both"/>
        <w:rPr>
          <w:rFonts w:ascii="Times New Roman" w:hAnsi="Times New Roman" w:cs="Times New Roman"/>
          <w:sz w:val="26"/>
          <w:szCs w:val="26"/>
        </w:rPr>
      </w:pPr>
      <w:r w:rsidRPr="009E1432">
        <w:rPr>
          <w:rFonts w:ascii="Times New Roman" w:hAnsi="Times New Roman" w:cs="Times New Roman"/>
          <w:sz w:val="26"/>
          <w:szCs w:val="26"/>
        </w:rPr>
        <w:lastRenderedPageBreak/>
        <w:t>Крупными потребителями электрической энергии на территории поселения являются промышленные предприятия, расположенные на территории с.Яренск:</w:t>
      </w:r>
      <w:r w:rsidR="00754646">
        <w:rPr>
          <w:rFonts w:ascii="Times New Roman" w:hAnsi="Times New Roman" w:cs="Times New Roman"/>
          <w:sz w:val="26"/>
          <w:szCs w:val="26"/>
        </w:rPr>
        <w:t xml:space="preserve"> </w:t>
      </w:r>
      <w:r w:rsidRPr="009E1432">
        <w:rPr>
          <w:rFonts w:ascii="Times New Roman" w:hAnsi="Times New Roman" w:cs="Times New Roman"/>
          <w:sz w:val="26"/>
          <w:szCs w:val="26"/>
        </w:rPr>
        <w:t xml:space="preserve">предприятие лесного комплекса ОАО «Группа Илим» и предприятие </w:t>
      </w:r>
      <w:r w:rsidR="004A440D" w:rsidRPr="004A440D">
        <w:rPr>
          <w:rFonts w:ascii="Times New Roman" w:hAnsi="Times New Roman" w:cs="Times New Roman"/>
          <w:color w:val="00B0F0"/>
          <w:sz w:val="26"/>
          <w:szCs w:val="26"/>
        </w:rPr>
        <w:t>ООО «АГТС»</w:t>
      </w:r>
      <w:r w:rsidRPr="004A440D">
        <w:rPr>
          <w:rFonts w:ascii="Times New Roman" w:hAnsi="Times New Roman" w:cs="Times New Roman"/>
          <w:color w:val="00B0F0"/>
          <w:sz w:val="26"/>
          <w:szCs w:val="26"/>
        </w:rPr>
        <w:t>.</w:t>
      </w:r>
    </w:p>
    <w:p w14:paraId="3DB0F271" w14:textId="77777777" w:rsidR="00B333CA" w:rsidRPr="009E1432" w:rsidRDefault="00B333CA" w:rsidP="00B333CA">
      <w:pPr>
        <w:tabs>
          <w:tab w:val="left" w:pos="1080"/>
        </w:tabs>
        <w:autoSpaceDE w:val="0"/>
        <w:autoSpaceDN w:val="0"/>
        <w:adjustRightInd w:val="0"/>
        <w:spacing w:after="0" w:line="240" w:lineRule="auto"/>
        <w:ind w:firstLine="1077"/>
        <w:jc w:val="both"/>
        <w:rPr>
          <w:rFonts w:ascii="Times New Roman" w:hAnsi="Times New Roman" w:cs="Times New Roman"/>
          <w:sz w:val="26"/>
          <w:szCs w:val="26"/>
        </w:rPr>
      </w:pPr>
      <w:r w:rsidRPr="009E1432">
        <w:rPr>
          <w:rFonts w:ascii="Times New Roman" w:hAnsi="Times New Roman" w:cs="Times New Roman"/>
          <w:sz w:val="26"/>
          <w:szCs w:val="26"/>
        </w:rPr>
        <w:t>В настоящее время остро стоит проблема электроснабжения. Дальнейшая загрузка ПС «Яренск» невозможна без реконструкции.</w:t>
      </w:r>
    </w:p>
    <w:p w14:paraId="4851B477" w14:textId="77777777" w:rsidR="00B333CA" w:rsidRPr="009E1432" w:rsidRDefault="00B333CA" w:rsidP="00B333CA">
      <w:pPr>
        <w:tabs>
          <w:tab w:val="left" w:pos="1080"/>
        </w:tabs>
        <w:autoSpaceDE w:val="0"/>
        <w:autoSpaceDN w:val="0"/>
        <w:adjustRightInd w:val="0"/>
        <w:spacing w:after="0" w:line="240" w:lineRule="auto"/>
        <w:ind w:firstLine="1077"/>
        <w:jc w:val="both"/>
        <w:rPr>
          <w:rFonts w:ascii="Times New Roman" w:hAnsi="Times New Roman" w:cs="Times New Roman"/>
          <w:sz w:val="26"/>
          <w:szCs w:val="26"/>
        </w:rPr>
      </w:pPr>
      <w:r w:rsidRPr="009E1432">
        <w:rPr>
          <w:rFonts w:ascii="Times New Roman" w:hAnsi="Times New Roman" w:cs="Times New Roman"/>
          <w:sz w:val="26"/>
          <w:szCs w:val="26"/>
        </w:rPr>
        <w:t>Одной из основных проблем является низкая степень надежности снабжения потребителей поселения электроэнергией. Общий износ электросетей уже превышает 60%, а на отдельных участках – 80%. Проблемой является также износ энергооборудования электростанций, требующих реконструкции, либо замены – для выработавшего оборудования свой срок службы.</w:t>
      </w:r>
    </w:p>
    <w:p w14:paraId="018503CA" w14:textId="77777777" w:rsidR="00170C10" w:rsidRPr="009E1432" w:rsidRDefault="00170C10" w:rsidP="00C6008F">
      <w:pPr>
        <w:spacing w:after="0" w:line="240" w:lineRule="auto"/>
        <w:ind w:firstLine="709"/>
        <w:jc w:val="both"/>
        <w:rPr>
          <w:rFonts w:ascii="Times New Roman" w:hAnsi="Times New Roman" w:cs="Times New Roman"/>
          <w:sz w:val="26"/>
          <w:szCs w:val="26"/>
        </w:rPr>
      </w:pPr>
    </w:p>
    <w:p w14:paraId="66EF0597" w14:textId="77777777" w:rsidR="00E35851" w:rsidRPr="009E1432" w:rsidRDefault="00E35851" w:rsidP="005D1DF5">
      <w:pPr>
        <w:pStyle w:val="af0"/>
        <w:numPr>
          <w:ilvl w:val="2"/>
          <w:numId w:val="15"/>
        </w:numPr>
        <w:ind w:left="0" w:firstLine="0"/>
        <w:jc w:val="center"/>
        <w:outlineLvl w:val="2"/>
        <w:rPr>
          <w:b/>
          <w:sz w:val="26"/>
          <w:szCs w:val="26"/>
        </w:rPr>
      </w:pPr>
      <w:bookmarkStart w:id="90" w:name="_Toc8663598"/>
      <w:bookmarkStart w:id="91" w:name="_Toc76478867"/>
      <w:r w:rsidRPr="009E1432">
        <w:rPr>
          <w:b/>
          <w:sz w:val="26"/>
          <w:szCs w:val="26"/>
        </w:rPr>
        <w:t>Связь и информатизация</w:t>
      </w:r>
      <w:bookmarkEnd w:id="90"/>
      <w:bookmarkEnd w:id="91"/>
    </w:p>
    <w:p w14:paraId="7AB66E4F" w14:textId="77777777" w:rsidR="00E35851" w:rsidRPr="009E1432" w:rsidRDefault="00E35851" w:rsidP="00B333CA">
      <w:pPr>
        <w:tabs>
          <w:tab w:val="left" w:pos="1080"/>
        </w:tabs>
        <w:autoSpaceDE w:val="0"/>
        <w:autoSpaceDN w:val="0"/>
        <w:adjustRightInd w:val="0"/>
        <w:spacing w:after="0" w:line="240" w:lineRule="auto"/>
        <w:ind w:firstLine="1077"/>
        <w:jc w:val="both"/>
        <w:rPr>
          <w:rFonts w:ascii="Times New Roman" w:hAnsi="Times New Roman" w:cs="Times New Roman"/>
          <w:sz w:val="26"/>
          <w:szCs w:val="26"/>
        </w:rPr>
      </w:pPr>
    </w:p>
    <w:p w14:paraId="43B2CD0D" w14:textId="77777777" w:rsidR="00B333CA" w:rsidRPr="009E1432" w:rsidRDefault="00B333CA" w:rsidP="00B333CA">
      <w:pPr>
        <w:tabs>
          <w:tab w:val="left" w:pos="1080"/>
        </w:tabs>
        <w:autoSpaceDE w:val="0"/>
        <w:autoSpaceDN w:val="0"/>
        <w:adjustRightInd w:val="0"/>
        <w:spacing w:after="0" w:line="240" w:lineRule="auto"/>
        <w:ind w:firstLine="1077"/>
        <w:jc w:val="both"/>
        <w:rPr>
          <w:rFonts w:ascii="Times New Roman" w:hAnsi="Times New Roman" w:cs="Times New Roman"/>
          <w:sz w:val="26"/>
          <w:szCs w:val="26"/>
        </w:rPr>
      </w:pPr>
      <w:r w:rsidRPr="009E1432">
        <w:rPr>
          <w:rFonts w:ascii="Times New Roman" w:hAnsi="Times New Roman" w:cs="Times New Roman"/>
          <w:sz w:val="26"/>
          <w:szCs w:val="26"/>
        </w:rPr>
        <w:t>Основным поставщиком услуг стационарной телефонной связи</w:t>
      </w:r>
      <w:r w:rsidR="00F4125C">
        <w:rPr>
          <w:rFonts w:ascii="Times New Roman" w:hAnsi="Times New Roman" w:cs="Times New Roman"/>
          <w:sz w:val="26"/>
          <w:szCs w:val="26"/>
        </w:rPr>
        <w:t xml:space="preserve"> является Архангельский филиал П</w:t>
      </w:r>
      <w:r w:rsidRPr="009E1432">
        <w:rPr>
          <w:rFonts w:ascii="Times New Roman" w:hAnsi="Times New Roman" w:cs="Times New Roman"/>
          <w:sz w:val="26"/>
          <w:szCs w:val="26"/>
        </w:rPr>
        <w:t>АО «Ростелеком».</w:t>
      </w:r>
    </w:p>
    <w:p w14:paraId="3D714B68" w14:textId="77777777" w:rsidR="00B333CA" w:rsidRPr="009E1432" w:rsidRDefault="00B333CA" w:rsidP="00B333CA">
      <w:pPr>
        <w:tabs>
          <w:tab w:val="left" w:pos="1080"/>
        </w:tabs>
        <w:autoSpaceDE w:val="0"/>
        <w:autoSpaceDN w:val="0"/>
        <w:adjustRightInd w:val="0"/>
        <w:spacing w:after="0" w:line="240" w:lineRule="auto"/>
        <w:ind w:firstLine="1077"/>
        <w:jc w:val="both"/>
        <w:rPr>
          <w:rFonts w:ascii="Times New Roman" w:hAnsi="Times New Roman" w:cs="Times New Roman"/>
          <w:sz w:val="26"/>
          <w:szCs w:val="26"/>
        </w:rPr>
      </w:pPr>
      <w:r w:rsidRPr="009E1432">
        <w:rPr>
          <w:rFonts w:ascii="Times New Roman" w:hAnsi="Times New Roman" w:cs="Times New Roman"/>
          <w:sz w:val="26"/>
          <w:szCs w:val="26"/>
        </w:rPr>
        <w:t>Телефонная сеть построена с использованием кабелей связи с медными жилами, используются воздушные, кабельные и радиорелейные линии связи.</w:t>
      </w:r>
    </w:p>
    <w:p w14:paraId="3E66ACE6" w14:textId="77777777" w:rsidR="00B333CA" w:rsidRPr="009E1432" w:rsidRDefault="00B333CA" w:rsidP="00B333CA">
      <w:pPr>
        <w:tabs>
          <w:tab w:val="left" w:pos="1080"/>
        </w:tabs>
        <w:autoSpaceDE w:val="0"/>
        <w:autoSpaceDN w:val="0"/>
        <w:adjustRightInd w:val="0"/>
        <w:spacing w:after="0" w:line="240" w:lineRule="auto"/>
        <w:ind w:firstLine="1077"/>
        <w:jc w:val="both"/>
        <w:rPr>
          <w:rFonts w:ascii="Times New Roman" w:hAnsi="Times New Roman" w:cs="Times New Roman"/>
          <w:sz w:val="26"/>
          <w:szCs w:val="26"/>
        </w:rPr>
      </w:pPr>
      <w:r w:rsidRPr="009E1432">
        <w:rPr>
          <w:rFonts w:ascii="Times New Roman" w:hAnsi="Times New Roman" w:cs="Times New Roman"/>
          <w:sz w:val="26"/>
          <w:szCs w:val="26"/>
        </w:rPr>
        <w:t>Развивается оптоволоконная связь, IP-телефония, Internet.</w:t>
      </w:r>
    </w:p>
    <w:p w14:paraId="0403BE69" w14:textId="77777777" w:rsidR="00B333CA" w:rsidRPr="009E1432" w:rsidRDefault="00B333CA" w:rsidP="00B333CA">
      <w:pPr>
        <w:tabs>
          <w:tab w:val="left" w:pos="1080"/>
        </w:tabs>
        <w:autoSpaceDE w:val="0"/>
        <w:autoSpaceDN w:val="0"/>
        <w:adjustRightInd w:val="0"/>
        <w:spacing w:after="0" w:line="240" w:lineRule="auto"/>
        <w:ind w:firstLine="1077"/>
        <w:jc w:val="both"/>
        <w:rPr>
          <w:rFonts w:ascii="Times New Roman" w:hAnsi="Times New Roman" w:cs="Times New Roman"/>
          <w:sz w:val="26"/>
          <w:szCs w:val="26"/>
        </w:rPr>
      </w:pPr>
      <w:r w:rsidRPr="009E1432">
        <w:rPr>
          <w:rFonts w:ascii="Times New Roman" w:hAnsi="Times New Roman" w:cs="Times New Roman"/>
          <w:sz w:val="26"/>
          <w:szCs w:val="26"/>
        </w:rPr>
        <w:t>Все абоненты имеют выход на междугородную и международную сеть.</w:t>
      </w:r>
    </w:p>
    <w:p w14:paraId="1EAC873B" w14:textId="77777777" w:rsidR="00B333CA" w:rsidRPr="009E1432" w:rsidRDefault="00B333CA" w:rsidP="00B333CA">
      <w:pPr>
        <w:tabs>
          <w:tab w:val="left" w:pos="1080"/>
        </w:tabs>
        <w:autoSpaceDE w:val="0"/>
        <w:autoSpaceDN w:val="0"/>
        <w:adjustRightInd w:val="0"/>
        <w:spacing w:after="0" w:line="240" w:lineRule="auto"/>
        <w:ind w:firstLine="1077"/>
        <w:jc w:val="both"/>
        <w:rPr>
          <w:rFonts w:ascii="Times New Roman" w:hAnsi="Times New Roman" w:cs="Times New Roman"/>
          <w:sz w:val="26"/>
          <w:szCs w:val="26"/>
        </w:rPr>
      </w:pPr>
      <w:r w:rsidRPr="009E1432">
        <w:rPr>
          <w:rFonts w:ascii="Times New Roman" w:hAnsi="Times New Roman" w:cs="Times New Roman"/>
          <w:sz w:val="26"/>
          <w:szCs w:val="26"/>
        </w:rPr>
        <w:t>Юридические лица обеспечены стационарной телефонной связью на 100%.</w:t>
      </w:r>
    </w:p>
    <w:p w14:paraId="5BCCA80A" w14:textId="77777777" w:rsidR="00B333CA" w:rsidRPr="009E1432" w:rsidRDefault="00B333CA" w:rsidP="00B333CA">
      <w:pPr>
        <w:tabs>
          <w:tab w:val="left" w:pos="1080"/>
        </w:tabs>
        <w:autoSpaceDE w:val="0"/>
        <w:autoSpaceDN w:val="0"/>
        <w:adjustRightInd w:val="0"/>
        <w:spacing w:after="0" w:line="240" w:lineRule="auto"/>
        <w:ind w:firstLine="1077"/>
        <w:jc w:val="both"/>
        <w:rPr>
          <w:rFonts w:ascii="Times New Roman" w:hAnsi="Times New Roman" w:cs="Times New Roman"/>
          <w:sz w:val="26"/>
          <w:szCs w:val="26"/>
        </w:rPr>
      </w:pPr>
      <w:r w:rsidRPr="009E1432">
        <w:rPr>
          <w:rFonts w:ascii="Times New Roman" w:hAnsi="Times New Roman" w:cs="Times New Roman"/>
          <w:sz w:val="26"/>
          <w:szCs w:val="26"/>
        </w:rPr>
        <w:t xml:space="preserve">В настоящее время на территории работает несколько операторов сотовой связи: «Билайн GSM» (ОАО «ВымпелКом»), «Мегафон GSM» (ОАО «МегаФон»). Абонентам предоставляется местная, междугородная и международная связь (роуминг). Сеть сотовой связи активно развивается. </w:t>
      </w:r>
    </w:p>
    <w:p w14:paraId="55577E05" w14:textId="77777777" w:rsidR="00B333CA" w:rsidRPr="009E1432" w:rsidRDefault="00B333CA" w:rsidP="00B333CA">
      <w:pPr>
        <w:tabs>
          <w:tab w:val="left" w:pos="1080"/>
        </w:tabs>
        <w:autoSpaceDE w:val="0"/>
        <w:autoSpaceDN w:val="0"/>
        <w:adjustRightInd w:val="0"/>
        <w:spacing w:after="0" w:line="240" w:lineRule="auto"/>
        <w:ind w:firstLine="1077"/>
        <w:jc w:val="both"/>
        <w:rPr>
          <w:rFonts w:ascii="Times New Roman" w:hAnsi="Times New Roman" w:cs="Times New Roman"/>
          <w:sz w:val="26"/>
          <w:szCs w:val="26"/>
        </w:rPr>
      </w:pPr>
      <w:r w:rsidRPr="009E1432">
        <w:rPr>
          <w:rFonts w:ascii="Times New Roman" w:hAnsi="Times New Roman" w:cs="Times New Roman"/>
          <w:sz w:val="26"/>
          <w:szCs w:val="26"/>
        </w:rPr>
        <w:t xml:space="preserve">Услуги сети Internet предоставляются абонентам Архангельского филиала </w:t>
      </w:r>
      <w:r w:rsidR="00F4125C">
        <w:rPr>
          <w:rFonts w:ascii="Times New Roman" w:hAnsi="Times New Roman" w:cs="Times New Roman"/>
          <w:sz w:val="26"/>
          <w:szCs w:val="26"/>
        </w:rPr>
        <w:t>П</w:t>
      </w:r>
      <w:r w:rsidR="00F4125C" w:rsidRPr="009E1432">
        <w:rPr>
          <w:rFonts w:ascii="Times New Roman" w:hAnsi="Times New Roman" w:cs="Times New Roman"/>
          <w:sz w:val="26"/>
          <w:szCs w:val="26"/>
        </w:rPr>
        <w:t>АО</w:t>
      </w:r>
      <w:r w:rsidR="00F4125C">
        <w:rPr>
          <w:rFonts w:ascii="Times New Roman" w:hAnsi="Times New Roman" w:cs="Times New Roman"/>
          <w:sz w:val="26"/>
          <w:szCs w:val="26"/>
        </w:rPr>
        <w:t> </w:t>
      </w:r>
      <w:r w:rsidRPr="009E1432">
        <w:rPr>
          <w:rFonts w:ascii="Times New Roman" w:hAnsi="Times New Roman" w:cs="Times New Roman"/>
          <w:sz w:val="26"/>
          <w:szCs w:val="26"/>
        </w:rPr>
        <w:t>«Ростелеком» по коммутируемому доступу, с использованием широкополосного доступа по технологии хDSL.</w:t>
      </w:r>
    </w:p>
    <w:p w14:paraId="188A5F5C" w14:textId="77777777" w:rsidR="00B333CA" w:rsidRPr="009E1432" w:rsidRDefault="00B333CA" w:rsidP="00B333CA">
      <w:pPr>
        <w:tabs>
          <w:tab w:val="left" w:pos="1080"/>
        </w:tabs>
        <w:autoSpaceDE w:val="0"/>
        <w:autoSpaceDN w:val="0"/>
        <w:adjustRightInd w:val="0"/>
        <w:spacing w:after="0" w:line="240" w:lineRule="auto"/>
        <w:ind w:firstLine="1077"/>
        <w:jc w:val="both"/>
        <w:rPr>
          <w:rFonts w:ascii="Times New Roman" w:hAnsi="Times New Roman" w:cs="Times New Roman"/>
          <w:sz w:val="26"/>
          <w:szCs w:val="26"/>
        </w:rPr>
      </w:pPr>
      <w:r w:rsidRPr="009E1432">
        <w:rPr>
          <w:rFonts w:ascii="Times New Roman" w:hAnsi="Times New Roman" w:cs="Times New Roman"/>
          <w:sz w:val="26"/>
          <w:szCs w:val="26"/>
        </w:rPr>
        <w:t>Все общеобразовательные учреждения района подключены к сети Интернет на скорости не менее 128 кбит/с.</w:t>
      </w:r>
    </w:p>
    <w:p w14:paraId="0F790239" w14:textId="77777777" w:rsidR="00B333CA" w:rsidRPr="009E1432" w:rsidRDefault="00B333CA" w:rsidP="00B333CA">
      <w:pPr>
        <w:tabs>
          <w:tab w:val="left" w:pos="1080"/>
        </w:tabs>
        <w:autoSpaceDE w:val="0"/>
        <w:autoSpaceDN w:val="0"/>
        <w:adjustRightInd w:val="0"/>
        <w:spacing w:after="0" w:line="240" w:lineRule="auto"/>
        <w:ind w:firstLine="1077"/>
        <w:jc w:val="both"/>
        <w:rPr>
          <w:rFonts w:ascii="Times New Roman" w:hAnsi="Times New Roman" w:cs="Times New Roman"/>
          <w:sz w:val="26"/>
          <w:szCs w:val="26"/>
        </w:rPr>
      </w:pPr>
      <w:r w:rsidRPr="009E1432">
        <w:rPr>
          <w:rFonts w:ascii="Times New Roman" w:hAnsi="Times New Roman" w:cs="Times New Roman"/>
          <w:sz w:val="26"/>
          <w:szCs w:val="26"/>
        </w:rPr>
        <w:t>Основными проблемами телефонизации района являются:</w:t>
      </w:r>
    </w:p>
    <w:p w14:paraId="30570838" w14:textId="77777777" w:rsidR="00B333CA" w:rsidRPr="009E1432" w:rsidRDefault="00B333CA" w:rsidP="0014488E">
      <w:pPr>
        <w:pStyle w:val="af0"/>
        <w:numPr>
          <w:ilvl w:val="0"/>
          <w:numId w:val="63"/>
        </w:numPr>
        <w:tabs>
          <w:tab w:val="left" w:pos="1080"/>
        </w:tabs>
        <w:autoSpaceDE w:val="0"/>
        <w:autoSpaceDN w:val="0"/>
        <w:adjustRightInd w:val="0"/>
        <w:ind w:left="0" w:firstLine="1134"/>
        <w:rPr>
          <w:sz w:val="26"/>
          <w:szCs w:val="26"/>
        </w:rPr>
      </w:pPr>
      <w:r w:rsidRPr="009E1432">
        <w:rPr>
          <w:sz w:val="26"/>
          <w:szCs w:val="26"/>
        </w:rPr>
        <w:t>устаревшее аналоговое оборудование на некоторых АТС;</w:t>
      </w:r>
    </w:p>
    <w:p w14:paraId="15E31913" w14:textId="77777777" w:rsidR="00B333CA" w:rsidRPr="009E1432" w:rsidRDefault="00B333CA" w:rsidP="0014488E">
      <w:pPr>
        <w:pStyle w:val="af0"/>
        <w:numPr>
          <w:ilvl w:val="0"/>
          <w:numId w:val="63"/>
        </w:numPr>
        <w:tabs>
          <w:tab w:val="left" w:pos="1080"/>
        </w:tabs>
        <w:autoSpaceDE w:val="0"/>
        <w:autoSpaceDN w:val="0"/>
        <w:adjustRightInd w:val="0"/>
        <w:ind w:left="0" w:firstLine="1134"/>
        <w:rPr>
          <w:sz w:val="26"/>
          <w:szCs w:val="26"/>
        </w:rPr>
      </w:pPr>
      <w:r w:rsidRPr="009E1432">
        <w:rPr>
          <w:sz w:val="26"/>
          <w:szCs w:val="26"/>
        </w:rPr>
        <w:t>отсутствие на АТС свободной ёмкости для удовлетворения всех заявок на установку телефона.</w:t>
      </w:r>
    </w:p>
    <w:p w14:paraId="4445A161" w14:textId="77777777" w:rsidR="00313A47" w:rsidRPr="00313A47" w:rsidRDefault="00313A47" w:rsidP="00313A47">
      <w:pPr>
        <w:spacing w:after="0" w:line="240" w:lineRule="auto"/>
        <w:ind w:firstLine="709"/>
        <w:jc w:val="both"/>
        <w:rPr>
          <w:rFonts w:ascii="Times New Roman" w:hAnsi="Times New Roman" w:cs="Times New Roman"/>
          <w:sz w:val="26"/>
          <w:szCs w:val="26"/>
        </w:rPr>
      </w:pPr>
      <w:r w:rsidRPr="00313A47">
        <w:rPr>
          <w:rFonts w:ascii="Times New Roman" w:hAnsi="Times New Roman" w:cs="Times New Roman"/>
          <w:sz w:val="26"/>
          <w:szCs w:val="26"/>
        </w:rPr>
        <w:t>В СП «Сафроновское» осуществляется эфирное наземное вещание бесплатных общедоступных 20 телевизионных каналов в цифровом виде и 3 программ радиовещания.</w:t>
      </w:r>
    </w:p>
    <w:p w14:paraId="3E4CD7E9" w14:textId="77777777" w:rsidR="00313A47" w:rsidRPr="00313A47" w:rsidRDefault="00313A47" w:rsidP="00313A47">
      <w:pPr>
        <w:spacing w:after="0" w:line="240" w:lineRule="auto"/>
        <w:ind w:firstLine="709"/>
        <w:jc w:val="both"/>
        <w:rPr>
          <w:rFonts w:ascii="Times New Roman" w:hAnsi="Times New Roman" w:cs="Times New Roman"/>
          <w:sz w:val="26"/>
          <w:szCs w:val="26"/>
        </w:rPr>
      </w:pPr>
      <w:r w:rsidRPr="00313A47">
        <w:rPr>
          <w:rFonts w:ascii="Times New Roman" w:hAnsi="Times New Roman" w:cs="Times New Roman"/>
          <w:sz w:val="26"/>
          <w:szCs w:val="26"/>
        </w:rPr>
        <w:t>Эфирное наземное вещание радио и телевизионных общедоступных каналов в цифровом виде на территории СП «Сафроновское» осуществляет Федеральное государственное предприятие «Российская телевизионная и радиовещательная сеть» (далее - ФГУП «РТРС») силами своего филиального</w:t>
      </w:r>
      <w:r w:rsidRPr="00313A47">
        <w:rPr>
          <w:rFonts w:ascii="Times New Roman" w:hAnsi="Times New Roman" w:cs="Times New Roman"/>
          <w:sz w:val="26"/>
          <w:szCs w:val="26"/>
        </w:rPr>
        <w:tab/>
        <w:t>подразделения</w:t>
      </w:r>
      <w:r w:rsidRPr="00313A47">
        <w:rPr>
          <w:rFonts w:ascii="Times New Roman" w:hAnsi="Times New Roman" w:cs="Times New Roman"/>
          <w:sz w:val="26"/>
          <w:szCs w:val="26"/>
        </w:rPr>
        <w:tab/>
        <w:t>-</w:t>
      </w:r>
      <w:r w:rsidRPr="00313A47">
        <w:rPr>
          <w:rFonts w:ascii="Times New Roman" w:hAnsi="Times New Roman" w:cs="Times New Roman"/>
          <w:sz w:val="26"/>
          <w:szCs w:val="26"/>
        </w:rPr>
        <w:tab/>
        <w:t>«Архангельский</w:t>
      </w:r>
      <w:r w:rsidRPr="00313A47">
        <w:rPr>
          <w:rFonts w:ascii="Times New Roman" w:hAnsi="Times New Roman" w:cs="Times New Roman"/>
          <w:sz w:val="26"/>
          <w:szCs w:val="26"/>
        </w:rPr>
        <w:tab/>
        <w:t>областной</w:t>
      </w:r>
    </w:p>
    <w:p w14:paraId="2503DF09" w14:textId="77777777" w:rsidR="00313A47" w:rsidRPr="00313A47" w:rsidRDefault="00313A47" w:rsidP="00313A47">
      <w:pPr>
        <w:spacing w:after="0" w:line="240" w:lineRule="auto"/>
        <w:ind w:firstLine="709"/>
        <w:jc w:val="both"/>
        <w:rPr>
          <w:rFonts w:ascii="Times New Roman" w:hAnsi="Times New Roman" w:cs="Times New Roman"/>
          <w:sz w:val="26"/>
          <w:szCs w:val="26"/>
        </w:rPr>
      </w:pPr>
      <w:r w:rsidRPr="00313A47">
        <w:rPr>
          <w:rFonts w:ascii="Times New Roman" w:hAnsi="Times New Roman" w:cs="Times New Roman"/>
          <w:sz w:val="26"/>
          <w:szCs w:val="26"/>
        </w:rPr>
        <w:t>радиотелевизионный передающий центр» («Архангельский ОРТПЦ»).</w:t>
      </w:r>
    </w:p>
    <w:p w14:paraId="20902A7F" w14:textId="77777777" w:rsidR="00313A47" w:rsidRPr="00313A47" w:rsidRDefault="00313A47" w:rsidP="00313A47">
      <w:pPr>
        <w:spacing w:after="0" w:line="240" w:lineRule="auto"/>
        <w:ind w:firstLine="709"/>
        <w:jc w:val="both"/>
        <w:rPr>
          <w:rFonts w:ascii="Times New Roman" w:hAnsi="Times New Roman" w:cs="Times New Roman"/>
          <w:sz w:val="26"/>
          <w:szCs w:val="26"/>
        </w:rPr>
      </w:pPr>
      <w:r w:rsidRPr="00313A47">
        <w:rPr>
          <w:rFonts w:ascii="Times New Roman" w:hAnsi="Times New Roman" w:cs="Times New Roman"/>
          <w:sz w:val="26"/>
          <w:szCs w:val="26"/>
        </w:rPr>
        <w:t>Трансляция эфирных наземных телевизионных каналов в цифровом виде осуществляется в дециметровом диапазоне.</w:t>
      </w:r>
    </w:p>
    <w:p w14:paraId="55BB15E3" w14:textId="77777777" w:rsidR="00313A47" w:rsidRPr="00313A47" w:rsidRDefault="00313A47" w:rsidP="00313A47">
      <w:pPr>
        <w:spacing w:after="0" w:line="240" w:lineRule="auto"/>
        <w:ind w:firstLine="709"/>
        <w:jc w:val="both"/>
        <w:rPr>
          <w:rFonts w:ascii="Times New Roman" w:hAnsi="Times New Roman" w:cs="Times New Roman"/>
          <w:sz w:val="26"/>
          <w:szCs w:val="26"/>
        </w:rPr>
      </w:pPr>
      <w:r w:rsidRPr="00313A47">
        <w:rPr>
          <w:rFonts w:ascii="Times New Roman" w:hAnsi="Times New Roman" w:cs="Times New Roman"/>
          <w:sz w:val="26"/>
          <w:szCs w:val="26"/>
        </w:rPr>
        <w:t>Ближайшие к СП «Сафроновское» областные радиотелевизионные передающие центры РТРС цифрового эфирного телевидения:</w:t>
      </w:r>
    </w:p>
    <w:p w14:paraId="054397CF" w14:textId="77777777" w:rsidR="00313A47" w:rsidRPr="00313A47" w:rsidRDefault="00313A47" w:rsidP="00313A47">
      <w:pPr>
        <w:spacing w:after="0" w:line="240" w:lineRule="auto"/>
        <w:ind w:firstLine="709"/>
        <w:jc w:val="both"/>
        <w:rPr>
          <w:rFonts w:ascii="Times New Roman" w:hAnsi="Times New Roman" w:cs="Times New Roman"/>
          <w:sz w:val="26"/>
          <w:szCs w:val="26"/>
        </w:rPr>
      </w:pPr>
      <w:r w:rsidRPr="00313A47">
        <w:rPr>
          <w:rFonts w:ascii="Times New Roman" w:hAnsi="Times New Roman" w:cs="Times New Roman"/>
          <w:sz w:val="26"/>
          <w:szCs w:val="26"/>
        </w:rPr>
        <w:lastRenderedPageBreak/>
        <w:t>- с. Яренск: РТРС-1 (первый мультиплекс) ТВК 50 (706 МГц) - вещает, РТРС-2 (второй мультиплекс) ТВК 40 (626 МГц) - вещает;</w:t>
      </w:r>
    </w:p>
    <w:p w14:paraId="0D239AB9" w14:textId="77777777" w:rsidR="00313A47" w:rsidRPr="00313A47" w:rsidRDefault="00313A47" w:rsidP="00313A47">
      <w:pPr>
        <w:spacing w:after="0" w:line="240" w:lineRule="auto"/>
        <w:ind w:firstLine="709"/>
        <w:jc w:val="both"/>
        <w:rPr>
          <w:rFonts w:ascii="Times New Roman" w:hAnsi="Times New Roman" w:cs="Times New Roman"/>
          <w:sz w:val="26"/>
          <w:szCs w:val="26"/>
        </w:rPr>
      </w:pPr>
      <w:r w:rsidRPr="00313A47">
        <w:rPr>
          <w:rFonts w:ascii="Times New Roman" w:hAnsi="Times New Roman" w:cs="Times New Roman"/>
          <w:sz w:val="26"/>
          <w:szCs w:val="26"/>
        </w:rPr>
        <w:t>Информация о передающих станциях общедоступного телевизионного вещания размещена в интерактивном виде в свободном доступе в сети Интернет по адресу: https://arhangelsk.rtrs.ru.</w:t>
      </w:r>
    </w:p>
    <w:p w14:paraId="29F3595D" w14:textId="77777777" w:rsidR="00A14FE2" w:rsidRDefault="00313A47" w:rsidP="00313A47">
      <w:pPr>
        <w:spacing w:after="0" w:line="240" w:lineRule="auto"/>
        <w:ind w:firstLine="709"/>
        <w:jc w:val="both"/>
        <w:rPr>
          <w:rFonts w:ascii="Times New Roman" w:hAnsi="Times New Roman" w:cs="Times New Roman"/>
          <w:sz w:val="26"/>
          <w:szCs w:val="26"/>
        </w:rPr>
      </w:pPr>
      <w:r w:rsidRPr="00313A47">
        <w:rPr>
          <w:rFonts w:ascii="Times New Roman" w:hAnsi="Times New Roman" w:cs="Times New Roman"/>
          <w:sz w:val="26"/>
          <w:szCs w:val="26"/>
        </w:rPr>
        <w:t>На всей территории СП «Сафроновское» доступны услуги связи посредством спутниковых абонентских каналов доступа (телевидение, Интернет, телефония). Однако ввиду физических особенностей использования спутниковых технологий доступа данный вид услуг связи относится к дорогим и не всегда доступен широким слоям населения ввиду низкой платёжеспособности.</w:t>
      </w:r>
    </w:p>
    <w:p w14:paraId="77B81A6D" w14:textId="77777777" w:rsidR="00313A47" w:rsidRPr="009E1432" w:rsidRDefault="00313A47" w:rsidP="00313A47">
      <w:pPr>
        <w:spacing w:after="0" w:line="240" w:lineRule="auto"/>
        <w:ind w:firstLine="709"/>
        <w:jc w:val="both"/>
        <w:rPr>
          <w:rFonts w:ascii="Times New Roman" w:hAnsi="Times New Roman" w:cs="Times New Roman"/>
          <w:sz w:val="26"/>
          <w:szCs w:val="26"/>
        </w:rPr>
      </w:pPr>
    </w:p>
    <w:p w14:paraId="6CDAB909" w14:textId="77777777" w:rsidR="00053CCB" w:rsidRPr="009E1432" w:rsidRDefault="00053CCB" w:rsidP="005D1DF5">
      <w:pPr>
        <w:pStyle w:val="af0"/>
        <w:numPr>
          <w:ilvl w:val="1"/>
          <w:numId w:val="15"/>
        </w:numPr>
        <w:jc w:val="center"/>
        <w:outlineLvl w:val="1"/>
        <w:rPr>
          <w:b/>
          <w:sz w:val="26"/>
          <w:szCs w:val="26"/>
        </w:rPr>
      </w:pPr>
      <w:bookmarkStart w:id="92" w:name="_Toc76478868"/>
      <w:r w:rsidRPr="009E1432">
        <w:rPr>
          <w:b/>
          <w:sz w:val="26"/>
          <w:szCs w:val="26"/>
        </w:rPr>
        <w:t>Территории специального назначения</w:t>
      </w:r>
      <w:bookmarkEnd w:id="92"/>
    </w:p>
    <w:p w14:paraId="1DF98EC6" w14:textId="77777777" w:rsidR="00053CCB" w:rsidRPr="009E1432" w:rsidRDefault="00053CCB" w:rsidP="00C6008F">
      <w:pPr>
        <w:pStyle w:val="af0"/>
        <w:rPr>
          <w:sz w:val="26"/>
          <w:szCs w:val="26"/>
        </w:rPr>
      </w:pPr>
    </w:p>
    <w:p w14:paraId="09E70931" w14:textId="77777777" w:rsidR="00053CCB" w:rsidRPr="009E1432" w:rsidRDefault="00053CCB" w:rsidP="005D1DF5">
      <w:pPr>
        <w:pStyle w:val="af0"/>
        <w:numPr>
          <w:ilvl w:val="2"/>
          <w:numId w:val="15"/>
        </w:numPr>
        <w:jc w:val="center"/>
        <w:outlineLvl w:val="2"/>
        <w:rPr>
          <w:b/>
          <w:sz w:val="26"/>
          <w:szCs w:val="26"/>
        </w:rPr>
      </w:pPr>
      <w:bookmarkStart w:id="93" w:name="_Toc76478869"/>
      <w:r w:rsidRPr="009E1432">
        <w:rPr>
          <w:b/>
          <w:sz w:val="26"/>
          <w:szCs w:val="26"/>
        </w:rPr>
        <w:t>Организация захоронений</w:t>
      </w:r>
      <w:bookmarkEnd w:id="93"/>
    </w:p>
    <w:p w14:paraId="7F58464F" w14:textId="77777777" w:rsidR="00053CCB" w:rsidRPr="009E1432" w:rsidRDefault="00053CCB" w:rsidP="00C6008F">
      <w:pPr>
        <w:spacing w:after="0" w:line="240" w:lineRule="auto"/>
        <w:ind w:firstLine="709"/>
        <w:jc w:val="both"/>
        <w:rPr>
          <w:rFonts w:ascii="Times New Roman" w:hAnsi="Times New Roman" w:cs="Times New Roman"/>
          <w:sz w:val="26"/>
          <w:szCs w:val="26"/>
        </w:rPr>
      </w:pPr>
    </w:p>
    <w:p w14:paraId="788E36A9" w14:textId="77777777" w:rsidR="008E1BEB" w:rsidRPr="009E1432" w:rsidRDefault="008E1BEB" w:rsidP="00C6008F">
      <w:pPr>
        <w:pStyle w:val="af0"/>
        <w:rPr>
          <w:i/>
          <w:sz w:val="26"/>
          <w:szCs w:val="26"/>
        </w:rPr>
      </w:pPr>
      <w:r w:rsidRPr="009E1432">
        <w:rPr>
          <w:i/>
          <w:sz w:val="26"/>
          <w:szCs w:val="26"/>
        </w:rPr>
        <w:t>Объекты ритуального захоронения (кладбища)</w:t>
      </w:r>
    </w:p>
    <w:p w14:paraId="02D3FC3E" w14:textId="77777777" w:rsidR="00053CCB" w:rsidRPr="009E1432" w:rsidRDefault="00053CCB" w:rsidP="00C6008F">
      <w:pPr>
        <w:pStyle w:val="af0"/>
        <w:rPr>
          <w:sz w:val="26"/>
          <w:szCs w:val="26"/>
        </w:rPr>
      </w:pPr>
      <w:r w:rsidRPr="009E1432">
        <w:rPr>
          <w:sz w:val="26"/>
          <w:szCs w:val="26"/>
        </w:rPr>
        <w:t xml:space="preserve">На территории сельского поселения </w:t>
      </w:r>
      <w:r w:rsidR="00A37B67" w:rsidRPr="009E1432">
        <w:rPr>
          <w:sz w:val="26"/>
          <w:szCs w:val="26"/>
        </w:rPr>
        <w:t>расположено</w:t>
      </w:r>
      <w:r w:rsidRPr="009E1432">
        <w:rPr>
          <w:sz w:val="26"/>
          <w:szCs w:val="26"/>
        </w:rPr>
        <w:t xml:space="preserve"> </w:t>
      </w:r>
      <w:r w:rsidR="00B84A23" w:rsidRPr="009E1432">
        <w:rPr>
          <w:sz w:val="26"/>
          <w:szCs w:val="26"/>
        </w:rPr>
        <w:t>7</w:t>
      </w:r>
      <w:r w:rsidR="00E85C35" w:rsidRPr="009E1432">
        <w:rPr>
          <w:sz w:val="26"/>
          <w:szCs w:val="26"/>
        </w:rPr>
        <w:t xml:space="preserve"> </w:t>
      </w:r>
      <w:r w:rsidRPr="009E1432">
        <w:rPr>
          <w:sz w:val="26"/>
          <w:szCs w:val="26"/>
        </w:rPr>
        <w:t xml:space="preserve">кладбищ, общей площадью – </w:t>
      </w:r>
      <w:r w:rsidR="00B84A23" w:rsidRPr="009E1432">
        <w:rPr>
          <w:sz w:val="26"/>
          <w:szCs w:val="26"/>
        </w:rPr>
        <w:t>9,5 </w:t>
      </w:r>
      <w:r w:rsidR="00E85C35" w:rsidRPr="009E1432">
        <w:rPr>
          <w:sz w:val="26"/>
          <w:szCs w:val="26"/>
        </w:rPr>
        <w:t>га.</w:t>
      </w:r>
    </w:p>
    <w:p w14:paraId="198079F8" w14:textId="77777777" w:rsidR="00A37B67" w:rsidRPr="009E1432" w:rsidRDefault="00A37B67" w:rsidP="00C6008F">
      <w:pPr>
        <w:pStyle w:val="af0"/>
        <w:jc w:val="right"/>
        <w:rPr>
          <w:sz w:val="26"/>
          <w:szCs w:val="26"/>
        </w:rPr>
      </w:pPr>
      <w:r w:rsidRPr="009E1432">
        <w:rPr>
          <w:sz w:val="26"/>
          <w:szCs w:val="26"/>
        </w:rPr>
        <w:t xml:space="preserve">Таблица </w:t>
      </w:r>
      <w:r w:rsidR="00D66137" w:rsidRPr="009E1432">
        <w:rPr>
          <w:sz w:val="26"/>
          <w:szCs w:val="26"/>
        </w:rPr>
        <w:t>2</w:t>
      </w:r>
      <w:r w:rsidR="000E1E0C">
        <w:rPr>
          <w:sz w:val="26"/>
          <w:szCs w:val="26"/>
        </w:rPr>
        <w:t>6</w:t>
      </w:r>
    </w:p>
    <w:p w14:paraId="70D3CF59" w14:textId="77777777" w:rsidR="00053CCB" w:rsidRPr="009E1432" w:rsidRDefault="00E85C35" w:rsidP="00C6008F">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Перечень кладбищ</w:t>
      </w:r>
    </w:p>
    <w:tbl>
      <w:tblPr>
        <w:tblW w:w="10306" w:type="dxa"/>
        <w:tblInd w:w="-10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Layout w:type="fixed"/>
        <w:tblCellMar>
          <w:left w:w="10" w:type="dxa"/>
          <w:right w:w="10" w:type="dxa"/>
        </w:tblCellMar>
        <w:tblLook w:val="0000" w:firstRow="0" w:lastRow="0" w:firstColumn="0" w:lastColumn="0" w:noHBand="0" w:noVBand="0"/>
      </w:tblPr>
      <w:tblGrid>
        <w:gridCol w:w="804"/>
        <w:gridCol w:w="4374"/>
        <w:gridCol w:w="3118"/>
        <w:gridCol w:w="2010"/>
      </w:tblGrid>
      <w:tr w:rsidR="004426FB" w:rsidRPr="009E1432" w14:paraId="61A2C7E1" w14:textId="77777777" w:rsidTr="00163886">
        <w:trPr>
          <w:cantSplit/>
          <w:trHeight w:val="1610"/>
          <w:tblHeader/>
        </w:trPr>
        <w:tc>
          <w:tcPr>
            <w:tcW w:w="804" w:type="dxa"/>
            <w:shd w:val="clear" w:color="auto" w:fill="FFFFFF"/>
            <w:tcMar>
              <w:top w:w="0" w:type="dxa"/>
              <w:left w:w="108" w:type="dxa"/>
              <w:bottom w:w="0" w:type="dxa"/>
              <w:right w:w="108" w:type="dxa"/>
            </w:tcMar>
          </w:tcPr>
          <w:p w14:paraId="08C67947" w14:textId="77777777" w:rsidR="00E85C35" w:rsidRPr="009E1432" w:rsidRDefault="00E85C35" w:rsidP="00C6008F">
            <w:pPr>
              <w:pStyle w:val="Standard"/>
              <w:jc w:val="center"/>
              <w:rPr>
                <w:rFonts w:cs="Times New Roman"/>
                <w:sz w:val="26"/>
                <w:szCs w:val="26"/>
              </w:rPr>
            </w:pPr>
            <w:r w:rsidRPr="009E1432">
              <w:rPr>
                <w:rFonts w:eastAsia="Times New Roman" w:cs="Times New Roman"/>
                <w:sz w:val="26"/>
                <w:szCs w:val="26"/>
              </w:rPr>
              <w:t>№</w:t>
            </w:r>
            <w:r w:rsidRPr="009E1432">
              <w:rPr>
                <w:rFonts w:cs="Times New Roman"/>
                <w:sz w:val="26"/>
                <w:szCs w:val="26"/>
              </w:rPr>
              <w:t xml:space="preserve"> </w:t>
            </w:r>
            <w:r w:rsidRPr="009E1432">
              <w:rPr>
                <w:rFonts w:eastAsia="Calibri" w:cs="Times New Roman"/>
                <w:sz w:val="26"/>
                <w:szCs w:val="26"/>
              </w:rPr>
              <w:t>п</w:t>
            </w:r>
            <w:r w:rsidRPr="009E1432">
              <w:rPr>
                <w:rFonts w:cs="Times New Roman"/>
                <w:sz w:val="26"/>
                <w:szCs w:val="26"/>
              </w:rPr>
              <w:t>/</w:t>
            </w:r>
            <w:r w:rsidRPr="009E1432">
              <w:rPr>
                <w:rFonts w:eastAsia="Calibri" w:cs="Times New Roman"/>
                <w:sz w:val="26"/>
                <w:szCs w:val="26"/>
              </w:rPr>
              <w:t>п</w:t>
            </w:r>
          </w:p>
        </w:tc>
        <w:tc>
          <w:tcPr>
            <w:tcW w:w="4374" w:type="dxa"/>
            <w:shd w:val="clear" w:color="auto" w:fill="FFFFFF"/>
            <w:tcMar>
              <w:top w:w="0" w:type="dxa"/>
              <w:left w:w="108" w:type="dxa"/>
              <w:bottom w:w="0" w:type="dxa"/>
              <w:right w:w="108" w:type="dxa"/>
            </w:tcMar>
          </w:tcPr>
          <w:p w14:paraId="41275AA8" w14:textId="77777777" w:rsidR="00E85C35" w:rsidRPr="009E1432" w:rsidRDefault="00E85C35" w:rsidP="00C6008F">
            <w:pPr>
              <w:pStyle w:val="Standard"/>
              <w:jc w:val="center"/>
              <w:rPr>
                <w:rFonts w:cs="Times New Roman"/>
                <w:sz w:val="26"/>
                <w:szCs w:val="26"/>
              </w:rPr>
            </w:pPr>
            <w:r w:rsidRPr="009E1432">
              <w:rPr>
                <w:rFonts w:cs="Times New Roman"/>
                <w:sz w:val="26"/>
                <w:szCs w:val="26"/>
              </w:rPr>
              <w:t>Месторас</w:t>
            </w:r>
            <w:r w:rsidRPr="009E1432">
              <w:rPr>
                <w:rFonts w:eastAsia="Calibri" w:cs="Times New Roman"/>
                <w:sz w:val="26"/>
                <w:szCs w:val="26"/>
              </w:rPr>
              <w:t>положение</w:t>
            </w:r>
          </w:p>
        </w:tc>
        <w:tc>
          <w:tcPr>
            <w:tcW w:w="3118" w:type="dxa"/>
            <w:shd w:val="clear" w:color="auto" w:fill="FFFFFF"/>
            <w:tcMar>
              <w:top w:w="0" w:type="dxa"/>
              <w:left w:w="108" w:type="dxa"/>
              <w:bottom w:w="0" w:type="dxa"/>
              <w:right w:w="108" w:type="dxa"/>
            </w:tcMar>
          </w:tcPr>
          <w:p w14:paraId="1DCDABE9" w14:textId="77777777" w:rsidR="00E85C35" w:rsidRPr="009E1432" w:rsidRDefault="00E85C35" w:rsidP="00C6008F">
            <w:pPr>
              <w:pStyle w:val="Standard"/>
              <w:jc w:val="center"/>
              <w:rPr>
                <w:rFonts w:cs="Times New Roman"/>
                <w:sz w:val="26"/>
                <w:szCs w:val="26"/>
              </w:rPr>
            </w:pPr>
            <w:r w:rsidRPr="009E1432">
              <w:rPr>
                <w:rFonts w:eastAsia="Calibri" w:cs="Times New Roman"/>
                <w:sz w:val="26"/>
                <w:szCs w:val="26"/>
              </w:rPr>
              <w:t>Статус кладбища (открытое, закрытое, закрытое для свободного захоронения)</w:t>
            </w:r>
          </w:p>
        </w:tc>
        <w:tc>
          <w:tcPr>
            <w:tcW w:w="2010" w:type="dxa"/>
            <w:shd w:val="clear" w:color="auto" w:fill="FFFFFF"/>
            <w:tcMar>
              <w:top w:w="0" w:type="dxa"/>
              <w:left w:w="108" w:type="dxa"/>
              <w:bottom w:w="0" w:type="dxa"/>
              <w:right w:w="108" w:type="dxa"/>
            </w:tcMar>
          </w:tcPr>
          <w:p w14:paraId="7648CB0E" w14:textId="77777777" w:rsidR="00E85C35" w:rsidRPr="009E1432" w:rsidRDefault="00E85C35" w:rsidP="00C6008F">
            <w:pPr>
              <w:pStyle w:val="Standard"/>
              <w:jc w:val="center"/>
              <w:rPr>
                <w:rFonts w:cs="Times New Roman"/>
                <w:sz w:val="26"/>
                <w:szCs w:val="26"/>
              </w:rPr>
            </w:pPr>
            <w:r w:rsidRPr="009E1432">
              <w:rPr>
                <w:rFonts w:eastAsia="Calibri" w:cs="Times New Roman"/>
                <w:sz w:val="26"/>
                <w:szCs w:val="26"/>
              </w:rPr>
              <w:t>Площадь, га</w:t>
            </w:r>
          </w:p>
        </w:tc>
      </w:tr>
      <w:tr w:rsidR="004426FB" w:rsidRPr="009E1432" w14:paraId="34C54D01" w14:textId="77777777" w:rsidTr="00163886">
        <w:trPr>
          <w:cantSplit/>
          <w:trHeight w:val="340"/>
        </w:trPr>
        <w:tc>
          <w:tcPr>
            <w:tcW w:w="804" w:type="dxa"/>
            <w:shd w:val="clear" w:color="auto" w:fill="FFFFFF"/>
            <w:tcMar>
              <w:top w:w="0" w:type="dxa"/>
              <w:left w:w="108" w:type="dxa"/>
              <w:bottom w:w="0" w:type="dxa"/>
              <w:right w:w="108" w:type="dxa"/>
            </w:tcMar>
          </w:tcPr>
          <w:p w14:paraId="3CDADCE1" w14:textId="77777777" w:rsidR="00E85C35" w:rsidRPr="009E1432" w:rsidRDefault="00E85C35" w:rsidP="00163886">
            <w:pPr>
              <w:pStyle w:val="Standard"/>
              <w:jc w:val="center"/>
              <w:rPr>
                <w:rFonts w:cs="Times New Roman"/>
                <w:sz w:val="26"/>
                <w:szCs w:val="26"/>
              </w:rPr>
            </w:pPr>
            <w:r w:rsidRPr="009E1432">
              <w:rPr>
                <w:rFonts w:eastAsia="Calibri" w:cs="Times New Roman"/>
                <w:sz w:val="26"/>
                <w:szCs w:val="26"/>
              </w:rPr>
              <w:t>1</w:t>
            </w:r>
          </w:p>
        </w:tc>
        <w:tc>
          <w:tcPr>
            <w:tcW w:w="4374" w:type="dxa"/>
            <w:shd w:val="clear" w:color="auto" w:fill="FFFFFF"/>
            <w:tcMar>
              <w:top w:w="0" w:type="dxa"/>
              <w:left w:w="108" w:type="dxa"/>
              <w:bottom w:w="0" w:type="dxa"/>
              <w:right w:w="108" w:type="dxa"/>
            </w:tcMar>
          </w:tcPr>
          <w:p w14:paraId="33586AEC" w14:textId="77777777" w:rsidR="00E85C35" w:rsidRPr="009E1432" w:rsidRDefault="00B84A23" w:rsidP="00163886">
            <w:pPr>
              <w:pStyle w:val="Standard"/>
              <w:rPr>
                <w:rFonts w:eastAsia="Calibri" w:cs="Times New Roman"/>
                <w:sz w:val="26"/>
                <w:szCs w:val="26"/>
                <w:lang w:val="ru-RU"/>
              </w:rPr>
            </w:pPr>
            <w:r w:rsidRPr="009E1432">
              <w:rPr>
                <w:rFonts w:cs="Times New Roman"/>
                <w:sz w:val="26"/>
                <w:szCs w:val="26"/>
              </w:rPr>
              <w:t>с. Яренск</w:t>
            </w:r>
          </w:p>
        </w:tc>
        <w:tc>
          <w:tcPr>
            <w:tcW w:w="3118" w:type="dxa"/>
            <w:shd w:val="clear" w:color="auto" w:fill="FFFFFF"/>
            <w:tcMar>
              <w:top w:w="0" w:type="dxa"/>
              <w:left w:w="108" w:type="dxa"/>
              <w:bottom w:w="0" w:type="dxa"/>
              <w:right w:w="108" w:type="dxa"/>
            </w:tcMar>
          </w:tcPr>
          <w:p w14:paraId="620AA8A3" w14:textId="77777777" w:rsidR="00E85C35" w:rsidRPr="009E1432" w:rsidRDefault="004B33C3" w:rsidP="00163886">
            <w:pPr>
              <w:pStyle w:val="Standard"/>
              <w:jc w:val="center"/>
              <w:rPr>
                <w:rFonts w:eastAsia="Calibri" w:cs="Times New Roman"/>
                <w:sz w:val="26"/>
                <w:szCs w:val="26"/>
              </w:rPr>
            </w:pPr>
            <w:r w:rsidRPr="009E1432">
              <w:rPr>
                <w:rFonts w:eastAsia="Calibri" w:cs="Times New Roman"/>
                <w:sz w:val="26"/>
                <w:szCs w:val="26"/>
              </w:rPr>
              <w:t>открытое</w:t>
            </w:r>
          </w:p>
        </w:tc>
        <w:tc>
          <w:tcPr>
            <w:tcW w:w="2010" w:type="dxa"/>
            <w:shd w:val="clear" w:color="auto" w:fill="FFFFFF"/>
            <w:tcMar>
              <w:top w:w="0" w:type="dxa"/>
              <w:left w:w="108" w:type="dxa"/>
              <w:bottom w:w="0" w:type="dxa"/>
              <w:right w:w="108" w:type="dxa"/>
            </w:tcMar>
          </w:tcPr>
          <w:p w14:paraId="4DF46B4D" w14:textId="77777777" w:rsidR="00E85C35" w:rsidRPr="009E1432" w:rsidRDefault="00B84A23" w:rsidP="00163886">
            <w:pPr>
              <w:pStyle w:val="Standard"/>
              <w:jc w:val="center"/>
              <w:rPr>
                <w:rFonts w:eastAsia="Calibri" w:cs="Times New Roman"/>
                <w:sz w:val="26"/>
                <w:szCs w:val="26"/>
                <w:lang w:val="ru-RU"/>
              </w:rPr>
            </w:pPr>
            <w:r w:rsidRPr="009E1432">
              <w:rPr>
                <w:rFonts w:eastAsia="Calibri" w:cs="Times New Roman"/>
                <w:sz w:val="26"/>
                <w:szCs w:val="26"/>
                <w:lang w:val="ru-RU"/>
              </w:rPr>
              <w:t>4,8</w:t>
            </w:r>
          </w:p>
        </w:tc>
      </w:tr>
      <w:tr w:rsidR="00F435C4" w:rsidRPr="009E1432" w14:paraId="725258DF" w14:textId="77777777" w:rsidTr="00163886">
        <w:trPr>
          <w:cantSplit/>
          <w:trHeight w:val="340"/>
        </w:trPr>
        <w:tc>
          <w:tcPr>
            <w:tcW w:w="804" w:type="dxa"/>
            <w:shd w:val="clear" w:color="auto" w:fill="FFFFFF"/>
            <w:tcMar>
              <w:top w:w="0" w:type="dxa"/>
              <w:left w:w="108" w:type="dxa"/>
              <w:bottom w:w="0" w:type="dxa"/>
              <w:right w:w="108" w:type="dxa"/>
            </w:tcMar>
          </w:tcPr>
          <w:p w14:paraId="6B65DDE6" w14:textId="5FD481F3" w:rsidR="00F435C4" w:rsidRPr="009E1432" w:rsidRDefault="00F435C4" w:rsidP="00F435C4">
            <w:pPr>
              <w:pStyle w:val="Standard"/>
              <w:jc w:val="center"/>
              <w:rPr>
                <w:rFonts w:eastAsia="Calibri" w:cs="Times New Roman"/>
                <w:sz w:val="26"/>
                <w:szCs w:val="26"/>
              </w:rPr>
            </w:pPr>
            <w:r w:rsidRPr="009E1432">
              <w:rPr>
                <w:rFonts w:cs="Times New Roman"/>
                <w:sz w:val="26"/>
                <w:szCs w:val="26"/>
              </w:rPr>
              <w:t>2</w:t>
            </w:r>
          </w:p>
        </w:tc>
        <w:tc>
          <w:tcPr>
            <w:tcW w:w="4374" w:type="dxa"/>
            <w:shd w:val="clear" w:color="auto" w:fill="FFFFFF"/>
            <w:tcMar>
              <w:top w:w="0" w:type="dxa"/>
              <w:left w:w="108" w:type="dxa"/>
              <w:bottom w:w="0" w:type="dxa"/>
              <w:right w:w="108" w:type="dxa"/>
            </w:tcMar>
          </w:tcPr>
          <w:p w14:paraId="3DFEC09C" w14:textId="13733251" w:rsidR="00F435C4" w:rsidRPr="009E1432" w:rsidRDefault="00F435C4" w:rsidP="00F435C4">
            <w:pPr>
              <w:pStyle w:val="Standard"/>
              <w:rPr>
                <w:rFonts w:cs="Times New Roman"/>
                <w:sz w:val="26"/>
                <w:szCs w:val="26"/>
              </w:rPr>
            </w:pPr>
            <w:r w:rsidRPr="009E1432">
              <w:rPr>
                <w:rFonts w:cs="Times New Roman"/>
                <w:sz w:val="26"/>
                <w:szCs w:val="26"/>
              </w:rPr>
              <w:t>с. Яренск</w:t>
            </w:r>
          </w:p>
        </w:tc>
        <w:tc>
          <w:tcPr>
            <w:tcW w:w="3118" w:type="dxa"/>
            <w:shd w:val="clear" w:color="auto" w:fill="FFFFFF"/>
            <w:tcMar>
              <w:top w:w="0" w:type="dxa"/>
              <w:left w:w="108" w:type="dxa"/>
              <w:bottom w:w="0" w:type="dxa"/>
              <w:right w:w="108" w:type="dxa"/>
            </w:tcMar>
          </w:tcPr>
          <w:p w14:paraId="712FE47B" w14:textId="0046302B" w:rsidR="00F435C4" w:rsidRPr="009E1432" w:rsidRDefault="00F435C4" w:rsidP="00F435C4">
            <w:pPr>
              <w:pStyle w:val="Standard"/>
              <w:jc w:val="center"/>
              <w:rPr>
                <w:rFonts w:eastAsia="Calibri" w:cs="Times New Roman"/>
                <w:sz w:val="26"/>
                <w:szCs w:val="26"/>
              </w:rPr>
            </w:pPr>
            <w:r w:rsidRPr="00275A58">
              <w:rPr>
                <w:rFonts w:eastAsia="Calibri" w:cs="Times New Roman"/>
                <w:sz w:val="26"/>
                <w:szCs w:val="26"/>
              </w:rPr>
              <w:t>закрытое</w:t>
            </w:r>
          </w:p>
        </w:tc>
        <w:tc>
          <w:tcPr>
            <w:tcW w:w="2010" w:type="dxa"/>
            <w:shd w:val="clear" w:color="auto" w:fill="FFFFFF"/>
            <w:tcMar>
              <w:top w:w="0" w:type="dxa"/>
              <w:left w:w="108" w:type="dxa"/>
              <w:bottom w:w="0" w:type="dxa"/>
              <w:right w:w="108" w:type="dxa"/>
            </w:tcMar>
          </w:tcPr>
          <w:p w14:paraId="555D2B48" w14:textId="1FB29EFD" w:rsidR="00F435C4" w:rsidRPr="009E1432" w:rsidRDefault="00F435C4" w:rsidP="00F435C4">
            <w:pPr>
              <w:pStyle w:val="Standard"/>
              <w:jc w:val="center"/>
              <w:rPr>
                <w:rFonts w:eastAsia="Calibri" w:cs="Times New Roman"/>
                <w:sz w:val="26"/>
                <w:szCs w:val="26"/>
                <w:lang w:val="ru-RU"/>
              </w:rPr>
            </w:pPr>
            <w:r>
              <w:rPr>
                <w:rFonts w:eastAsia="Calibri" w:cs="Times New Roman"/>
                <w:sz w:val="26"/>
                <w:szCs w:val="26"/>
                <w:lang w:val="ru-RU"/>
              </w:rPr>
              <w:t>0,5</w:t>
            </w:r>
          </w:p>
        </w:tc>
      </w:tr>
      <w:tr w:rsidR="00F435C4" w:rsidRPr="009E1432" w14:paraId="44BF1AD8" w14:textId="77777777" w:rsidTr="00163886">
        <w:trPr>
          <w:cantSplit/>
          <w:trHeight w:val="340"/>
        </w:trPr>
        <w:tc>
          <w:tcPr>
            <w:tcW w:w="804" w:type="dxa"/>
            <w:shd w:val="clear" w:color="auto" w:fill="FFFFFF"/>
            <w:tcMar>
              <w:top w:w="0" w:type="dxa"/>
              <w:left w:w="108" w:type="dxa"/>
              <w:bottom w:w="0" w:type="dxa"/>
              <w:right w:w="108" w:type="dxa"/>
            </w:tcMar>
          </w:tcPr>
          <w:p w14:paraId="1027E5A6" w14:textId="768A2084" w:rsidR="00F435C4" w:rsidRPr="009E1432" w:rsidRDefault="00F435C4" w:rsidP="00F435C4">
            <w:pPr>
              <w:pStyle w:val="Standard"/>
              <w:jc w:val="center"/>
              <w:rPr>
                <w:rFonts w:cs="Times New Roman"/>
                <w:sz w:val="26"/>
                <w:szCs w:val="26"/>
              </w:rPr>
            </w:pPr>
            <w:r w:rsidRPr="009E1432">
              <w:rPr>
                <w:rFonts w:cs="Times New Roman"/>
                <w:sz w:val="26"/>
                <w:szCs w:val="26"/>
                <w:lang w:val="ru-RU"/>
              </w:rPr>
              <w:t>3</w:t>
            </w:r>
          </w:p>
        </w:tc>
        <w:tc>
          <w:tcPr>
            <w:tcW w:w="4374" w:type="dxa"/>
            <w:shd w:val="clear" w:color="auto" w:fill="FFFFFF"/>
            <w:tcMar>
              <w:top w:w="0" w:type="dxa"/>
              <w:left w:w="108" w:type="dxa"/>
              <w:bottom w:w="0" w:type="dxa"/>
              <w:right w:w="108" w:type="dxa"/>
            </w:tcMar>
          </w:tcPr>
          <w:p w14:paraId="65A1D351" w14:textId="77777777" w:rsidR="00F435C4" w:rsidRPr="009E1432" w:rsidRDefault="00F435C4" w:rsidP="00F435C4">
            <w:pPr>
              <w:pStyle w:val="Standard"/>
              <w:rPr>
                <w:rFonts w:eastAsia="Calibri" w:cs="Times New Roman"/>
                <w:sz w:val="26"/>
                <w:szCs w:val="26"/>
                <w:lang w:val="ru-RU"/>
              </w:rPr>
            </w:pPr>
            <w:r w:rsidRPr="009E1432">
              <w:rPr>
                <w:rFonts w:cs="Times New Roman"/>
                <w:sz w:val="26"/>
                <w:szCs w:val="26"/>
              </w:rPr>
              <w:t>п. Пантый</w:t>
            </w:r>
          </w:p>
        </w:tc>
        <w:tc>
          <w:tcPr>
            <w:tcW w:w="3118" w:type="dxa"/>
            <w:shd w:val="clear" w:color="auto" w:fill="FFFFFF"/>
            <w:tcMar>
              <w:top w:w="0" w:type="dxa"/>
              <w:left w:w="108" w:type="dxa"/>
              <w:bottom w:w="0" w:type="dxa"/>
              <w:right w:w="108" w:type="dxa"/>
            </w:tcMar>
          </w:tcPr>
          <w:p w14:paraId="0C34A53E" w14:textId="6C174CE0" w:rsidR="00F435C4" w:rsidRPr="00275A58" w:rsidRDefault="00F435C4" w:rsidP="00F435C4">
            <w:pPr>
              <w:jc w:val="center"/>
              <w:rPr>
                <w:rFonts w:ascii="Times New Roman" w:eastAsia="Calibri" w:hAnsi="Times New Roman" w:cs="Times New Roman"/>
                <w:sz w:val="26"/>
                <w:szCs w:val="26"/>
              </w:rPr>
            </w:pPr>
            <w:r w:rsidRPr="00275A58">
              <w:rPr>
                <w:rFonts w:ascii="Times New Roman" w:eastAsia="Calibri" w:hAnsi="Times New Roman" w:cs="Times New Roman"/>
                <w:sz w:val="26"/>
                <w:szCs w:val="26"/>
              </w:rPr>
              <w:t>закрытое</w:t>
            </w:r>
          </w:p>
        </w:tc>
        <w:tc>
          <w:tcPr>
            <w:tcW w:w="2010" w:type="dxa"/>
            <w:shd w:val="clear" w:color="auto" w:fill="FFFFFF"/>
            <w:tcMar>
              <w:top w:w="0" w:type="dxa"/>
              <w:left w:w="108" w:type="dxa"/>
              <w:bottom w:w="0" w:type="dxa"/>
              <w:right w:w="108" w:type="dxa"/>
            </w:tcMar>
          </w:tcPr>
          <w:p w14:paraId="5AB3F4B1" w14:textId="77777777" w:rsidR="00F435C4" w:rsidRPr="009E1432" w:rsidRDefault="00F435C4" w:rsidP="00F435C4">
            <w:pPr>
              <w:pStyle w:val="Standard"/>
              <w:jc w:val="center"/>
              <w:rPr>
                <w:rFonts w:eastAsia="Calibri" w:cs="Times New Roman"/>
                <w:sz w:val="26"/>
                <w:szCs w:val="26"/>
                <w:lang w:val="ru-RU"/>
              </w:rPr>
            </w:pPr>
            <w:r w:rsidRPr="009E1432">
              <w:rPr>
                <w:rFonts w:eastAsia="Calibri" w:cs="Times New Roman"/>
                <w:sz w:val="26"/>
                <w:szCs w:val="26"/>
                <w:lang w:val="ru-RU"/>
              </w:rPr>
              <w:t>0,8</w:t>
            </w:r>
          </w:p>
        </w:tc>
      </w:tr>
      <w:tr w:rsidR="00F435C4" w:rsidRPr="009E1432" w14:paraId="6EBE6AFB" w14:textId="77777777" w:rsidTr="00163886">
        <w:trPr>
          <w:cantSplit/>
          <w:trHeight w:val="340"/>
        </w:trPr>
        <w:tc>
          <w:tcPr>
            <w:tcW w:w="804" w:type="dxa"/>
            <w:shd w:val="clear" w:color="auto" w:fill="FFFFFF"/>
            <w:tcMar>
              <w:top w:w="0" w:type="dxa"/>
              <w:left w:w="108" w:type="dxa"/>
              <w:bottom w:w="0" w:type="dxa"/>
              <w:right w:w="108" w:type="dxa"/>
            </w:tcMar>
          </w:tcPr>
          <w:p w14:paraId="7275A390" w14:textId="2C0E4E9B" w:rsidR="00F435C4" w:rsidRPr="009E1432" w:rsidRDefault="00F435C4" w:rsidP="00F435C4">
            <w:pPr>
              <w:pStyle w:val="Standard"/>
              <w:jc w:val="center"/>
              <w:rPr>
                <w:rFonts w:cs="Times New Roman"/>
                <w:sz w:val="26"/>
                <w:szCs w:val="26"/>
                <w:lang w:val="ru-RU"/>
              </w:rPr>
            </w:pPr>
            <w:r w:rsidRPr="009E1432">
              <w:rPr>
                <w:rFonts w:cs="Times New Roman"/>
                <w:sz w:val="26"/>
                <w:szCs w:val="26"/>
                <w:lang w:val="ru-RU"/>
              </w:rPr>
              <w:t>4</w:t>
            </w:r>
          </w:p>
        </w:tc>
        <w:tc>
          <w:tcPr>
            <w:tcW w:w="4374" w:type="dxa"/>
            <w:shd w:val="clear" w:color="auto" w:fill="FFFFFF"/>
            <w:tcMar>
              <w:top w:w="0" w:type="dxa"/>
              <w:left w:w="108" w:type="dxa"/>
              <w:bottom w:w="0" w:type="dxa"/>
              <w:right w:w="108" w:type="dxa"/>
            </w:tcMar>
          </w:tcPr>
          <w:p w14:paraId="2610B603" w14:textId="77777777" w:rsidR="00F435C4" w:rsidRPr="009E1432" w:rsidRDefault="00F435C4" w:rsidP="00F435C4">
            <w:pPr>
              <w:pStyle w:val="Standard"/>
              <w:rPr>
                <w:rFonts w:eastAsia="Calibri" w:cs="Times New Roman"/>
                <w:sz w:val="26"/>
                <w:szCs w:val="26"/>
                <w:lang w:val="ru-RU"/>
              </w:rPr>
            </w:pPr>
            <w:r w:rsidRPr="009E1432">
              <w:rPr>
                <w:rFonts w:cs="Times New Roman"/>
                <w:sz w:val="26"/>
                <w:szCs w:val="26"/>
              </w:rPr>
              <w:t>п. Усть-Очея</w:t>
            </w:r>
          </w:p>
        </w:tc>
        <w:tc>
          <w:tcPr>
            <w:tcW w:w="3118" w:type="dxa"/>
            <w:shd w:val="clear" w:color="auto" w:fill="FFFFFF"/>
            <w:tcMar>
              <w:top w:w="0" w:type="dxa"/>
              <w:left w:w="108" w:type="dxa"/>
              <w:bottom w:w="0" w:type="dxa"/>
              <w:right w:w="108" w:type="dxa"/>
            </w:tcMar>
          </w:tcPr>
          <w:p w14:paraId="6A235DBD" w14:textId="77777777" w:rsidR="00F435C4" w:rsidRPr="00275A58" w:rsidRDefault="00F435C4" w:rsidP="00F435C4">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открытое</w:t>
            </w:r>
          </w:p>
        </w:tc>
        <w:tc>
          <w:tcPr>
            <w:tcW w:w="2010" w:type="dxa"/>
            <w:shd w:val="clear" w:color="auto" w:fill="FFFFFF"/>
            <w:tcMar>
              <w:top w:w="0" w:type="dxa"/>
              <w:left w:w="108" w:type="dxa"/>
              <w:bottom w:w="0" w:type="dxa"/>
              <w:right w:w="108" w:type="dxa"/>
            </w:tcMar>
          </w:tcPr>
          <w:p w14:paraId="69D014E4" w14:textId="77777777" w:rsidR="00F435C4" w:rsidRPr="009E1432" w:rsidRDefault="00F435C4" w:rsidP="00F435C4">
            <w:pPr>
              <w:pStyle w:val="Standard"/>
              <w:jc w:val="center"/>
              <w:rPr>
                <w:rFonts w:eastAsia="Calibri" w:cs="Times New Roman"/>
                <w:sz w:val="26"/>
                <w:szCs w:val="26"/>
                <w:lang w:val="ru-RU"/>
              </w:rPr>
            </w:pPr>
            <w:r w:rsidRPr="009E1432">
              <w:rPr>
                <w:rFonts w:eastAsia="Calibri" w:cs="Times New Roman"/>
                <w:sz w:val="26"/>
                <w:szCs w:val="26"/>
                <w:lang w:val="ru-RU"/>
              </w:rPr>
              <w:t>1,0</w:t>
            </w:r>
          </w:p>
        </w:tc>
      </w:tr>
      <w:tr w:rsidR="00F435C4" w:rsidRPr="009E1432" w14:paraId="77108289" w14:textId="77777777" w:rsidTr="00163886">
        <w:trPr>
          <w:cantSplit/>
          <w:trHeight w:val="340"/>
        </w:trPr>
        <w:tc>
          <w:tcPr>
            <w:tcW w:w="804" w:type="dxa"/>
            <w:shd w:val="clear" w:color="auto" w:fill="FFFFFF"/>
            <w:tcMar>
              <w:top w:w="0" w:type="dxa"/>
              <w:left w:w="108" w:type="dxa"/>
              <w:bottom w:w="0" w:type="dxa"/>
              <w:right w:w="108" w:type="dxa"/>
            </w:tcMar>
          </w:tcPr>
          <w:p w14:paraId="1A1B1E90" w14:textId="3BEA6474" w:rsidR="00F435C4" w:rsidRPr="009E1432" w:rsidRDefault="00F435C4" w:rsidP="00F435C4">
            <w:pPr>
              <w:pStyle w:val="Standard"/>
              <w:jc w:val="center"/>
              <w:rPr>
                <w:rFonts w:cs="Times New Roman"/>
                <w:sz w:val="26"/>
                <w:szCs w:val="26"/>
                <w:lang w:val="ru-RU"/>
              </w:rPr>
            </w:pPr>
            <w:r w:rsidRPr="009E1432">
              <w:rPr>
                <w:rFonts w:cs="Times New Roman"/>
                <w:sz w:val="26"/>
                <w:szCs w:val="26"/>
                <w:lang w:val="ru-RU"/>
              </w:rPr>
              <w:t>5</w:t>
            </w:r>
          </w:p>
        </w:tc>
        <w:tc>
          <w:tcPr>
            <w:tcW w:w="4374" w:type="dxa"/>
            <w:shd w:val="clear" w:color="auto" w:fill="FFFFFF"/>
            <w:tcMar>
              <w:top w:w="0" w:type="dxa"/>
              <w:left w:w="108" w:type="dxa"/>
              <w:bottom w:w="0" w:type="dxa"/>
              <w:right w:w="108" w:type="dxa"/>
            </w:tcMar>
          </w:tcPr>
          <w:p w14:paraId="1D704C10" w14:textId="77777777" w:rsidR="00F435C4" w:rsidRPr="009E1432" w:rsidRDefault="00F435C4" w:rsidP="00F435C4">
            <w:pPr>
              <w:pStyle w:val="Standard"/>
              <w:rPr>
                <w:rFonts w:eastAsia="Calibri" w:cs="Times New Roman"/>
                <w:sz w:val="26"/>
                <w:szCs w:val="26"/>
                <w:lang w:val="ru-RU"/>
              </w:rPr>
            </w:pPr>
            <w:r w:rsidRPr="009E1432">
              <w:rPr>
                <w:rFonts w:cs="Times New Roman"/>
                <w:sz w:val="26"/>
                <w:szCs w:val="26"/>
              </w:rPr>
              <w:t>д. Богослово</w:t>
            </w:r>
          </w:p>
        </w:tc>
        <w:tc>
          <w:tcPr>
            <w:tcW w:w="3118" w:type="dxa"/>
            <w:shd w:val="clear" w:color="auto" w:fill="FFFFFF"/>
            <w:tcMar>
              <w:top w:w="0" w:type="dxa"/>
              <w:left w:w="108" w:type="dxa"/>
              <w:bottom w:w="0" w:type="dxa"/>
              <w:right w:w="108" w:type="dxa"/>
            </w:tcMar>
          </w:tcPr>
          <w:p w14:paraId="7822BBCE" w14:textId="77777777" w:rsidR="00F435C4" w:rsidRPr="00275A58" w:rsidRDefault="00F435C4" w:rsidP="00F435C4">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открытое</w:t>
            </w:r>
          </w:p>
        </w:tc>
        <w:tc>
          <w:tcPr>
            <w:tcW w:w="2010" w:type="dxa"/>
            <w:shd w:val="clear" w:color="auto" w:fill="FFFFFF"/>
            <w:tcMar>
              <w:top w:w="0" w:type="dxa"/>
              <w:left w:w="108" w:type="dxa"/>
              <w:bottom w:w="0" w:type="dxa"/>
              <w:right w:w="108" w:type="dxa"/>
            </w:tcMar>
          </w:tcPr>
          <w:p w14:paraId="678BBE4D" w14:textId="77777777" w:rsidR="00F435C4" w:rsidRPr="009E1432" w:rsidRDefault="00F435C4" w:rsidP="00F435C4">
            <w:pPr>
              <w:pStyle w:val="Standard"/>
              <w:jc w:val="center"/>
              <w:rPr>
                <w:rFonts w:eastAsia="Calibri" w:cs="Times New Roman"/>
                <w:sz w:val="26"/>
                <w:szCs w:val="26"/>
                <w:lang w:val="ru-RU"/>
              </w:rPr>
            </w:pPr>
            <w:r w:rsidRPr="009E1432">
              <w:rPr>
                <w:rFonts w:eastAsia="Calibri" w:cs="Times New Roman"/>
                <w:sz w:val="26"/>
                <w:szCs w:val="26"/>
                <w:lang w:val="ru-RU"/>
              </w:rPr>
              <w:t>1,1</w:t>
            </w:r>
          </w:p>
        </w:tc>
      </w:tr>
      <w:tr w:rsidR="00F435C4" w:rsidRPr="009E1432" w14:paraId="3474E9B2" w14:textId="77777777" w:rsidTr="00163886">
        <w:trPr>
          <w:cantSplit/>
          <w:trHeight w:val="340"/>
        </w:trPr>
        <w:tc>
          <w:tcPr>
            <w:tcW w:w="804" w:type="dxa"/>
            <w:shd w:val="clear" w:color="auto" w:fill="FFFFFF"/>
            <w:tcMar>
              <w:top w:w="0" w:type="dxa"/>
              <w:left w:w="108" w:type="dxa"/>
              <w:bottom w:w="0" w:type="dxa"/>
              <w:right w:w="108" w:type="dxa"/>
            </w:tcMar>
          </w:tcPr>
          <w:p w14:paraId="4F6CB78E" w14:textId="2A1C8F4F" w:rsidR="00F435C4" w:rsidRPr="009E1432" w:rsidRDefault="00F435C4" w:rsidP="00F435C4">
            <w:pPr>
              <w:pStyle w:val="Standard"/>
              <w:jc w:val="center"/>
              <w:rPr>
                <w:rFonts w:cs="Times New Roman"/>
                <w:sz w:val="26"/>
                <w:szCs w:val="26"/>
                <w:lang w:val="ru-RU"/>
              </w:rPr>
            </w:pPr>
            <w:r w:rsidRPr="009E1432">
              <w:rPr>
                <w:rFonts w:cs="Times New Roman"/>
                <w:sz w:val="26"/>
                <w:szCs w:val="26"/>
                <w:lang w:val="ru-RU"/>
              </w:rPr>
              <w:t>6</w:t>
            </w:r>
          </w:p>
        </w:tc>
        <w:tc>
          <w:tcPr>
            <w:tcW w:w="4374" w:type="dxa"/>
            <w:shd w:val="clear" w:color="auto" w:fill="FFFFFF"/>
            <w:tcMar>
              <w:top w:w="0" w:type="dxa"/>
              <w:left w:w="108" w:type="dxa"/>
              <w:bottom w:w="0" w:type="dxa"/>
              <w:right w:w="108" w:type="dxa"/>
            </w:tcMar>
          </w:tcPr>
          <w:p w14:paraId="18CAB11C" w14:textId="47FC8987" w:rsidR="00F435C4" w:rsidRPr="00B02835" w:rsidRDefault="00B02835" w:rsidP="00F435C4">
            <w:pPr>
              <w:pStyle w:val="Standard"/>
              <w:rPr>
                <w:rFonts w:eastAsia="Calibri" w:cs="Times New Roman"/>
                <w:sz w:val="26"/>
                <w:szCs w:val="26"/>
                <w:lang w:val="ru-RU"/>
              </w:rPr>
            </w:pPr>
            <w:r>
              <w:rPr>
                <w:rFonts w:cs="Times New Roman"/>
                <w:sz w:val="26"/>
                <w:szCs w:val="26"/>
                <w:lang w:val="ru-RU"/>
              </w:rPr>
              <w:t>д. Выемково</w:t>
            </w:r>
          </w:p>
        </w:tc>
        <w:tc>
          <w:tcPr>
            <w:tcW w:w="3118" w:type="dxa"/>
            <w:shd w:val="clear" w:color="auto" w:fill="FFFFFF"/>
            <w:tcMar>
              <w:top w:w="0" w:type="dxa"/>
              <w:left w:w="108" w:type="dxa"/>
              <w:bottom w:w="0" w:type="dxa"/>
              <w:right w:w="108" w:type="dxa"/>
            </w:tcMar>
          </w:tcPr>
          <w:p w14:paraId="32F92F94" w14:textId="2C73081D" w:rsidR="00F435C4" w:rsidRPr="00275A58" w:rsidRDefault="00B02835" w:rsidP="00F435C4">
            <w:pPr>
              <w:jc w:val="center"/>
              <w:rPr>
                <w:rFonts w:ascii="Times New Roman" w:eastAsia="Calibri" w:hAnsi="Times New Roman" w:cs="Times New Roman"/>
                <w:sz w:val="26"/>
                <w:szCs w:val="26"/>
              </w:rPr>
            </w:pPr>
            <w:r w:rsidRPr="00275A58">
              <w:rPr>
                <w:rFonts w:ascii="Times New Roman" w:eastAsia="Calibri" w:hAnsi="Times New Roman" w:cs="Times New Roman"/>
                <w:sz w:val="26"/>
                <w:szCs w:val="26"/>
              </w:rPr>
              <w:t>закрытое</w:t>
            </w:r>
          </w:p>
        </w:tc>
        <w:tc>
          <w:tcPr>
            <w:tcW w:w="2010" w:type="dxa"/>
            <w:shd w:val="clear" w:color="auto" w:fill="FFFFFF"/>
            <w:tcMar>
              <w:top w:w="0" w:type="dxa"/>
              <w:left w:w="108" w:type="dxa"/>
              <w:bottom w:w="0" w:type="dxa"/>
              <w:right w:w="108" w:type="dxa"/>
            </w:tcMar>
          </w:tcPr>
          <w:p w14:paraId="1CA30148" w14:textId="77777777" w:rsidR="00F435C4" w:rsidRPr="009E1432" w:rsidRDefault="00F435C4" w:rsidP="00F435C4">
            <w:pPr>
              <w:pStyle w:val="Standard"/>
              <w:jc w:val="center"/>
              <w:rPr>
                <w:rFonts w:eastAsia="Calibri" w:cs="Times New Roman"/>
                <w:sz w:val="26"/>
                <w:szCs w:val="26"/>
                <w:lang w:val="ru-RU"/>
              </w:rPr>
            </w:pPr>
            <w:r w:rsidRPr="009E1432">
              <w:rPr>
                <w:rFonts w:eastAsia="Calibri" w:cs="Times New Roman"/>
                <w:sz w:val="26"/>
                <w:szCs w:val="26"/>
                <w:lang w:val="ru-RU"/>
              </w:rPr>
              <w:t>0,4</w:t>
            </w:r>
          </w:p>
        </w:tc>
      </w:tr>
      <w:tr w:rsidR="00F435C4" w:rsidRPr="009E1432" w14:paraId="527FDD2D" w14:textId="77777777" w:rsidTr="00163886">
        <w:trPr>
          <w:cantSplit/>
          <w:trHeight w:val="340"/>
        </w:trPr>
        <w:tc>
          <w:tcPr>
            <w:tcW w:w="804" w:type="dxa"/>
            <w:shd w:val="clear" w:color="auto" w:fill="FFFFFF"/>
            <w:tcMar>
              <w:top w:w="0" w:type="dxa"/>
              <w:left w:w="108" w:type="dxa"/>
              <w:bottom w:w="0" w:type="dxa"/>
              <w:right w:w="108" w:type="dxa"/>
            </w:tcMar>
          </w:tcPr>
          <w:p w14:paraId="04361088" w14:textId="24B28305" w:rsidR="00F435C4" w:rsidRPr="009E1432" w:rsidRDefault="00F435C4" w:rsidP="00F435C4">
            <w:pPr>
              <w:pStyle w:val="Standard"/>
              <w:jc w:val="center"/>
              <w:rPr>
                <w:rFonts w:cs="Times New Roman"/>
                <w:sz w:val="26"/>
                <w:szCs w:val="26"/>
                <w:lang w:val="ru-RU"/>
              </w:rPr>
            </w:pPr>
            <w:r w:rsidRPr="009E1432">
              <w:rPr>
                <w:rFonts w:cs="Times New Roman"/>
                <w:sz w:val="26"/>
                <w:szCs w:val="26"/>
                <w:lang w:val="ru-RU"/>
              </w:rPr>
              <w:t>7</w:t>
            </w:r>
          </w:p>
        </w:tc>
        <w:tc>
          <w:tcPr>
            <w:tcW w:w="4374" w:type="dxa"/>
            <w:shd w:val="clear" w:color="auto" w:fill="FFFFFF"/>
            <w:tcMar>
              <w:top w:w="0" w:type="dxa"/>
              <w:left w:w="108" w:type="dxa"/>
              <w:bottom w:w="0" w:type="dxa"/>
              <w:right w:w="108" w:type="dxa"/>
            </w:tcMar>
          </w:tcPr>
          <w:p w14:paraId="2924F418" w14:textId="436CA017" w:rsidR="00F435C4" w:rsidRPr="009E1432" w:rsidRDefault="00B02835" w:rsidP="00F435C4">
            <w:pPr>
              <w:pStyle w:val="Standard"/>
              <w:rPr>
                <w:rFonts w:eastAsia="Calibri" w:cs="Times New Roman"/>
                <w:sz w:val="26"/>
                <w:szCs w:val="26"/>
                <w:lang w:val="ru-RU"/>
              </w:rPr>
            </w:pPr>
            <w:r>
              <w:rPr>
                <w:rFonts w:cs="Times New Roman"/>
                <w:sz w:val="26"/>
                <w:szCs w:val="26"/>
                <w:lang w:val="ru-RU"/>
              </w:rPr>
              <w:t>с. Ирта</w:t>
            </w:r>
          </w:p>
        </w:tc>
        <w:tc>
          <w:tcPr>
            <w:tcW w:w="3118" w:type="dxa"/>
            <w:shd w:val="clear" w:color="auto" w:fill="FFFFFF"/>
            <w:tcMar>
              <w:top w:w="0" w:type="dxa"/>
              <w:left w:w="108" w:type="dxa"/>
              <w:bottom w:w="0" w:type="dxa"/>
              <w:right w:w="108" w:type="dxa"/>
            </w:tcMar>
          </w:tcPr>
          <w:p w14:paraId="09B50986" w14:textId="4901BF09" w:rsidR="00F435C4" w:rsidRPr="00275A58" w:rsidRDefault="00B02835" w:rsidP="00F435C4">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открытое</w:t>
            </w:r>
          </w:p>
        </w:tc>
        <w:tc>
          <w:tcPr>
            <w:tcW w:w="2010" w:type="dxa"/>
            <w:shd w:val="clear" w:color="auto" w:fill="FFFFFF"/>
            <w:tcMar>
              <w:top w:w="0" w:type="dxa"/>
              <w:left w:w="108" w:type="dxa"/>
              <w:bottom w:w="0" w:type="dxa"/>
              <w:right w:w="108" w:type="dxa"/>
            </w:tcMar>
          </w:tcPr>
          <w:p w14:paraId="013B1421" w14:textId="77777777" w:rsidR="00F435C4" w:rsidRPr="009E1432" w:rsidRDefault="00F435C4" w:rsidP="00F435C4">
            <w:pPr>
              <w:pStyle w:val="Standard"/>
              <w:jc w:val="center"/>
              <w:rPr>
                <w:rFonts w:eastAsia="Calibri" w:cs="Times New Roman"/>
                <w:sz w:val="26"/>
                <w:szCs w:val="26"/>
                <w:lang w:val="ru-RU"/>
              </w:rPr>
            </w:pPr>
            <w:r w:rsidRPr="009E1432">
              <w:rPr>
                <w:rFonts w:eastAsia="Calibri" w:cs="Times New Roman"/>
                <w:sz w:val="26"/>
                <w:szCs w:val="26"/>
                <w:lang w:val="ru-RU"/>
              </w:rPr>
              <w:t>1,0</w:t>
            </w:r>
          </w:p>
        </w:tc>
      </w:tr>
      <w:tr w:rsidR="00F435C4" w:rsidRPr="009E1432" w14:paraId="2A358E8B" w14:textId="77777777" w:rsidTr="00163886">
        <w:trPr>
          <w:cantSplit/>
          <w:trHeight w:val="340"/>
        </w:trPr>
        <w:tc>
          <w:tcPr>
            <w:tcW w:w="804" w:type="dxa"/>
            <w:shd w:val="clear" w:color="auto" w:fill="FFFFFF"/>
            <w:tcMar>
              <w:top w:w="0" w:type="dxa"/>
              <w:left w:w="108" w:type="dxa"/>
              <w:bottom w:w="0" w:type="dxa"/>
              <w:right w:w="108" w:type="dxa"/>
            </w:tcMar>
          </w:tcPr>
          <w:p w14:paraId="0E54E11E" w14:textId="47230BDC" w:rsidR="00F435C4" w:rsidRPr="009E1432" w:rsidRDefault="00B02835" w:rsidP="00F435C4">
            <w:pPr>
              <w:pStyle w:val="Standard"/>
              <w:jc w:val="center"/>
              <w:rPr>
                <w:rFonts w:cs="Times New Roman"/>
                <w:sz w:val="26"/>
                <w:szCs w:val="26"/>
                <w:lang w:val="ru-RU"/>
              </w:rPr>
            </w:pPr>
            <w:r>
              <w:rPr>
                <w:rFonts w:cs="Times New Roman"/>
                <w:sz w:val="26"/>
                <w:szCs w:val="26"/>
                <w:lang w:val="ru-RU"/>
              </w:rPr>
              <w:t>8</w:t>
            </w:r>
          </w:p>
        </w:tc>
        <w:tc>
          <w:tcPr>
            <w:tcW w:w="4374" w:type="dxa"/>
            <w:shd w:val="clear" w:color="auto" w:fill="FFFFFF"/>
            <w:tcMar>
              <w:top w:w="0" w:type="dxa"/>
              <w:left w:w="108" w:type="dxa"/>
              <w:bottom w:w="0" w:type="dxa"/>
              <w:right w:w="108" w:type="dxa"/>
            </w:tcMar>
          </w:tcPr>
          <w:p w14:paraId="694CEBB3" w14:textId="77777777" w:rsidR="00F435C4" w:rsidRPr="009E1432" w:rsidRDefault="00F435C4" w:rsidP="00F435C4">
            <w:pPr>
              <w:pStyle w:val="Standard"/>
              <w:rPr>
                <w:rFonts w:cs="Times New Roman"/>
                <w:sz w:val="26"/>
                <w:szCs w:val="26"/>
              </w:rPr>
            </w:pPr>
            <w:r w:rsidRPr="009E1432">
              <w:rPr>
                <w:rFonts w:cs="Times New Roman"/>
                <w:sz w:val="26"/>
                <w:szCs w:val="26"/>
              </w:rPr>
              <w:t>с. Тохта</w:t>
            </w:r>
          </w:p>
        </w:tc>
        <w:tc>
          <w:tcPr>
            <w:tcW w:w="3118" w:type="dxa"/>
            <w:shd w:val="clear" w:color="auto" w:fill="FFFFFF"/>
            <w:tcMar>
              <w:top w:w="0" w:type="dxa"/>
              <w:left w:w="108" w:type="dxa"/>
              <w:bottom w:w="0" w:type="dxa"/>
              <w:right w:w="108" w:type="dxa"/>
            </w:tcMar>
          </w:tcPr>
          <w:p w14:paraId="46FB2DE2" w14:textId="77777777" w:rsidR="00F435C4" w:rsidRPr="009E1432" w:rsidRDefault="00F435C4" w:rsidP="00F435C4">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открытое</w:t>
            </w:r>
          </w:p>
        </w:tc>
        <w:tc>
          <w:tcPr>
            <w:tcW w:w="2010" w:type="dxa"/>
            <w:shd w:val="clear" w:color="auto" w:fill="FFFFFF"/>
            <w:tcMar>
              <w:top w:w="0" w:type="dxa"/>
              <w:left w:w="108" w:type="dxa"/>
              <w:bottom w:w="0" w:type="dxa"/>
              <w:right w:w="108" w:type="dxa"/>
            </w:tcMar>
          </w:tcPr>
          <w:p w14:paraId="2D1C1A9C" w14:textId="29F3AD69" w:rsidR="00F435C4" w:rsidRPr="009E1432" w:rsidRDefault="00B02835" w:rsidP="00F435C4">
            <w:pPr>
              <w:pStyle w:val="Standard"/>
              <w:jc w:val="center"/>
              <w:rPr>
                <w:rFonts w:eastAsia="Calibri" w:cs="Times New Roman"/>
                <w:sz w:val="26"/>
                <w:szCs w:val="26"/>
                <w:lang w:val="ru-RU"/>
              </w:rPr>
            </w:pPr>
            <w:r>
              <w:rPr>
                <w:rFonts w:eastAsia="Calibri" w:cs="Times New Roman"/>
                <w:sz w:val="26"/>
                <w:szCs w:val="26"/>
                <w:lang w:val="ru-RU"/>
              </w:rPr>
              <w:t>1,0</w:t>
            </w:r>
          </w:p>
        </w:tc>
      </w:tr>
      <w:tr w:rsidR="00F435C4" w:rsidRPr="009E1432" w14:paraId="3FFE53B5" w14:textId="77777777" w:rsidTr="00163886">
        <w:trPr>
          <w:cantSplit/>
          <w:trHeight w:val="340"/>
        </w:trPr>
        <w:tc>
          <w:tcPr>
            <w:tcW w:w="804" w:type="dxa"/>
            <w:shd w:val="clear" w:color="auto" w:fill="FFFFFF"/>
            <w:tcMar>
              <w:top w:w="0" w:type="dxa"/>
              <w:left w:w="108" w:type="dxa"/>
              <w:bottom w:w="0" w:type="dxa"/>
              <w:right w:w="108" w:type="dxa"/>
            </w:tcMar>
          </w:tcPr>
          <w:p w14:paraId="63AA22FD" w14:textId="77777777" w:rsidR="00F435C4" w:rsidRPr="009E1432" w:rsidRDefault="00F435C4" w:rsidP="00F435C4">
            <w:pPr>
              <w:pStyle w:val="Standard"/>
              <w:jc w:val="center"/>
              <w:rPr>
                <w:rFonts w:cs="Times New Roman"/>
                <w:sz w:val="26"/>
                <w:szCs w:val="26"/>
              </w:rPr>
            </w:pPr>
          </w:p>
        </w:tc>
        <w:tc>
          <w:tcPr>
            <w:tcW w:w="4374" w:type="dxa"/>
            <w:shd w:val="clear" w:color="auto" w:fill="FFFFFF"/>
            <w:tcMar>
              <w:top w:w="0" w:type="dxa"/>
              <w:left w:w="108" w:type="dxa"/>
              <w:bottom w:w="0" w:type="dxa"/>
              <w:right w:w="108" w:type="dxa"/>
            </w:tcMar>
          </w:tcPr>
          <w:p w14:paraId="110D4278" w14:textId="77777777" w:rsidR="00F435C4" w:rsidRPr="009E1432" w:rsidRDefault="00F435C4" w:rsidP="00F435C4">
            <w:pPr>
              <w:pStyle w:val="Standard"/>
              <w:rPr>
                <w:rFonts w:eastAsia="Calibri" w:cs="Times New Roman"/>
                <w:sz w:val="26"/>
                <w:szCs w:val="26"/>
                <w:lang w:val="ru-RU"/>
              </w:rPr>
            </w:pPr>
            <w:r w:rsidRPr="009E1432">
              <w:rPr>
                <w:rFonts w:eastAsia="Calibri" w:cs="Times New Roman"/>
                <w:sz w:val="26"/>
                <w:szCs w:val="26"/>
                <w:lang w:val="ru-RU"/>
              </w:rPr>
              <w:t>Итого</w:t>
            </w:r>
          </w:p>
        </w:tc>
        <w:tc>
          <w:tcPr>
            <w:tcW w:w="3118" w:type="dxa"/>
            <w:shd w:val="clear" w:color="auto" w:fill="FFFFFF"/>
            <w:tcMar>
              <w:top w:w="0" w:type="dxa"/>
              <w:left w:w="108" w:type="dxa"/>
              <w:bottom w:w="0" w:type="dxa"/>
              <w:right w:w="108" w:type="dxa"/>
            </w:tcMar>
          </w:tcPr>
          <w:p w14:paraId="44BBA10D" w14:textId="77777777" w:rsidR="00F435C4" w:rsidRPr="009E1432" w:rsidRDefault="00F435C4" w:rsidP="00F435C4">
            <w:pPr>
              <w:pStyle w:val="Standard"/>
              <w:jc w:val="center"/>
              <w:rPr>
                <w:rFonts w:eastAsia="Calibri" w:cs="Times New Roman"/>
                <w:sz w:val="26"/>
                <w:szCs w:val="26"/>
              </w:rPr>
            </w:pPr>
          </w:p>
        </w:tc>
        <w:tc>
          <w:tcPr>
            <w:tcW w:w="2010" w:type="dxa"/>
            <w:shd w:val="clear" w:color="auto" w:fill="FFFFFF"/>
            <w:tcMar>
              <w:top w:w="0" w:type="dxa"/>
              <w:left w:w="108" w:type="dxa"/>
              <w:bottom w:w="0" w:type="dxa"/>
              <w:right w:w="108" w:type="dxa"/>
            </w:tcMar>
          </w:tcPr>
          <w:p w14:paraId="6D1E570C" w14:textId="1CD58A30" w:rsidR="00F435C4" w:rsidRPr="009E1432" w:rsidRDefault="00B02835" w:rsidP="00F435C4">
            <w:pPr>
              <w:pStyle w:val="Standard"/>
              <w:jc w:val="center"/>
              <w:rPr>
                <w:rFonts w:eastAsia="Calibri" w:cs="Times New Roman"/>
                <w:sz w:val="26"/>
                <w:szCs w:val="26"/>
                <w:lang w:val="ru-RU"/>
              </w:rPr>
            </w:pPr>
            <w:r>
              <w:rPr>
                <w:rFonts w:eastAsia="Calibri" w:cs="Times New Roman"/>
                <w:sz w:val="26"/>
                <w:szCs w:val="26"/>
                <w:lang w:val="ru-RU"/>
              </w:rPr>
              <w:t>10,4</w:t>
            </w:r>
          </w:p>
        </w:tc>
      </w:tr>
    </w:tbl>
    <w:p w14:paraId="1ADE1368" w14:textId="77777777" w:rsidR="00E85C35" w:rsidRPr="009E1432" w:rsidRDefault="00E85C35" w:rsidP="00C6008F">
      <w:pPr>
        <w:spacing w:after="0" w:line="240" w:lineRule="auto"/>
        <w:ind w:firstLine="709"/>
        <w:jc w:val="both"/>
        <w:rPr>
          <w:rFonts w:ascii="Times New Roman" w:hAnsi="Times New Roman" w:cs="Times New Roman"/>
          <w:sz w:val="26"/>
          <w:szCs w:val="26"/>
        </w:rPr>
      </w:pPr>
    </w:p>
    <w:p w14:paraId="549B4FA7" w14:textId="77777777" w:rsidR="00310D72" w:rsidRPr="009E1432" w:rsidRDefault="00310D72" w:rsidP="00C6008F">
      <w:pPr>
        <w:spacing w:after="0" w:line="240" w:lineRule="auto"/>
        <w:ind w:firstLine="709"/>
        <w:jc w:val="both"/>
        <w:rPr>
          <w:rFonts w:ascii="Times New Roman" w:eastAsia="Calibri" w:hAnsi="Times New Roman" w:cs="Times New Roman"/>
          <w:bCs/>
          <w:i/>
          <w:sz w:val="26"/>
          <w:szCs w:val="26"/>
        </w:rPr>
      </w:pPr>
      <w:r w:rsidRPr="009E1432">
        <w:rPr>
          <w:rFonts w:ascii="Times New Roman" w:eastAsia="Calibri" w:hAnsi="Times New Roman" w:cs="Times New Roman"/>
          <w:bCs/>
          <w:i/>
          <w:sz w:val="26"/>
          <w:szCs w:val="26"/>
        </w:rPr>
        <w:t xml:space="preserve">Объекты захоронения биологических отходов </w:t>
      </w:r>
      <w:r w:rsidRPr="009E1432">
        <w:rPr>
          <w:rFonts w:ascii="Times New Roman" w:hAnsi="Times New Roman" w:cs="Times New Roman"/>
          <w:i/>
          <w:sz w:val="26"/>
          <w:szCs w:val="26"/>
        </w:rPr>
        <w:t>(скотомогильники, биотермические ямы)</w:t>
      </w:r>
    </w:p>
    <w:p w14:paraId="654B8F75" w14:textId="77777777" w:rsidR="000B6450" w:rsidRPr="009E1432" w:rsidRDefault="000B6450" w:rsidP="00C6008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По данным инспекции по ветеринарному надзору </w:t>
      </w:r>
      <w:r w:rsidR="00B2583B">
        <w:rPr>
          <w:rFonts w:ascii="Times New Roman" w:hAnsi="Times New Roman" w:cs="Times New Roman"/>
          <w:sz w:val="26"/>
          <w:szCs w:val="26"/>
        </w:rPr>
        <w:t>А</w:t>
      </w:r>
      <w:r w:rsidRPr="009E1432">
        <w:rPr>
          <w:rFonts w:ascii="Times New Roman" w:hAnsi="Times New Roman" w:cs="Times New Roman"/>
          <w:sz w:val="26"/>
          <w:szCs w:val="26"/>
        </w:rPr>
        <w:t>рхангельской области на территории муниципального образования «</w:t>
      </w:r>
      <w:r w:rsidR="007174E9" w:rsidRPr="009E1432">
        <w:rPr>
          <w:rFonts w:ascii="Times New Roman" w:hAnsi="Times New Roman" w:cs="Times New Roman"/>
          <w:sz w:val="26"/>
          <w:szCs w:val="26"/>
        </w:rPr>
        <w:t>Сафроновское</w:t>
      </w:r>
      <w:r w:rsidRPr="009E1432">
        <w:rPr>
          <w:rFonts w:ascii="Times New Roman" w:hAnsi="Times New Roman" w:cs="Times New Roman"/>
          <w:sz w:val="26"/>
          <w:szCs w:val="26"/>
        </w:rPr>
        <w:t xml:space="preserve">» </w:t>
      </w:r>
      <w:r w:rsidR="00FD39F2" w:rsidRPr="009E1432">
        <w:rPr>
          <w:rFonts w:ascii="Times New Roman" w:hAnsi="Times New Roman" w:cs="Times New Roman"/>
          <w:sz w:val="26"/>
          <w:szCs w:val="26"/>
        </w:rPr>
        <w:t>скотомогильники отсутствуют.</w:t>
      </w:r>
    </w:p>
    <w:p w14:paraId="1ECB7AE2" w14:textId="77777777" w:rsidR="00FD39F2" w:rsidRPr="009E1432" w:rsidRDefault="00FD39F2" w:rsidP="00C6008F">
      <w:pPr>
        <w:spacing w:after="0" w:line="240" w:lineRule="auto"/>
        <w:ind w:firstLine="709"/>
        <w:jc w:val="both"/>
        <w:rPr>
          <w:rFonts w:ascii="Times New Roman" w:hAnsi="Times New Roman" w:cs="Times New Roman"/>
          <w:sz w:val="26"/>
          <w:szCs w:val="26"/>
        </w:rPr>
      </w:pPr>
    </w:p>
    <w:p w14:paraId="7F3601D8" w14:textId="77777777" w:rsidR="005A3423" w:rsidRPr="009E1432" w:rsidRDefault="005A3423" w:rsidP="005D1DF5">
      <w:pPr>
        <w:pStyle w:val="af0"/>
        <w:numPr>
          <w:ilvl w:val="2"/>
          <w:numId w:val="15"/>
        </w:numPr>
        <w:jc w:val="center"/>
        <w:outlineLvl w:val="2"/>
        <w:rPr>
          <w:b/>
          <w:sz w:val="26"/>
          <w:szCs w:val="26"/>
        </w:rPr>
      </w:pPr>
      <w:bookmarkStart w:id="94" w:name="_Toc76478870"/>
      <w:r w:rsidRPr="009E1432">
        <w:rPr>
          <w:b/>
          <w:sz w:val="26"/>
          <w:szCs w:val="26"/>
        </w:rPr>
        <w:lastRenderedPageBreak/>
        <w:t>Санитарная очистка территории</w:t>
      </w:r>
      <w:bookmarkEnd w:id="94"/>
    </w:p>
    <w:p w14:paraId="55F1C230" w14:textId="77777777" w:rsidR="005A3423" w:rsidRPr="009E1432" w:rsidRDefault="005A3423" w:rsidP="00C6008F">
      <w:pPr>
        <w:spacing w:after="0" w:line="240" w:lineRule="auto"/>
        <w:ind w:firstLine="709"/>
        <w:jc w:val="both"/>
        <w:rPr>
          <w:rFonts w:ascii="Times New Roman" w:hAnsi="Times New Roman" w:cs="Times New Roman"/>
          <w:sz w:val="26"/>
          <w:szCs w:val="26"/>
        </w:rPr>
      </w:pPr>
    </w:p>
    <w:p w14:paraId="36B39C0E" w14:textId="77777777" w:rsidR="00FD39F2" w:rsidRPr="00F4125C" w:rsidRDefault="00FD39F2" w:rsidP="00FD39F2">
      <w:pPr>
        <w:autoSpaceDE w:val="0"/>
        <w:autoSpaceDN w:val="0"/>
        <w:adjustRightInd w:val="0"/>
        <w:spacing w:after="0" w:line="240" w:lineRule="auto"/>
        <w:ind w:firstLine="708"/>
        <w:jc w:val="both"/>
        <w:rPr>
          <w:rFonts w:ascii="Times New Roman" w:hAnsi="Times New Roman" w:cs="Times New Roman"/>
          <w:color w:val="0070C0"/>
          <w:sz w:val="26"/>
          <w:szCs w:val="26"/>
        </w:rPr>
      </w:pPr>
      <w:r w:rsidRPr="00F4125C">
        <w:rPr>
          <w:rFonts w:ascii="Times New Roman" w:hAnsi="Times New Roman" w:cs="Times New Roman"/>
          <w:color w:val="0070C0"/>
          <w:sz w:val="26"/>
          <w:szCs w:val="26"/>
        </w:rPr>
        <w:t>Одной из серьезных экологических проблем остается проблема хранения, переработки, утилизации и обезвреживания твердых производственных и бытовых отходов.</w:t>
      </w:r>
    </w:p>
    <w:p w14:paraId="23769F27" w14:textId="77777777" w:rsidR="00DF255E" w:rsidRPr="00F4125C" w:rsidRDefault="00DF255E" w:rsidP="00FD39F2">
      <w:pPr>
        <w:shd w:val="clear" w:color="auto" w:fill="FFFFFF"/>
        <w:spacing w:after="0" w:line="240" w:lineRule="auto"/>
        <w:ind w:firstLine="708"/>
        <w:jc w:val="both"/>
        <w:rPr>
          <w:rFonts w:ascii="Times New Roman" w:hAnsi="Times New Roman" w:cs="Times New Roman"/>
          <w:color w:val="0070C0"/>
          <w:sz w:val="26"/>
          <w:szCs w:val="26"/>
        </w:rPr>
      </w:pPr>
      <w:r w:rsidRPr="00F4125C">
        <w:rPr>
          <w:rFonts w:ascii="Times New Roman" w:hAnsi="Times New Roman" w:cs="Times New Roman"/>
          <w:color w:val="0070C0"/>
          <w:sz w:val="26"/>
          <w:szCs w:val="26"/>
        </w:rPr>
        <w:t>По реестру ГБУ "Центр природопользования и охраны окружающей среды Архангельской области" на территории МО "Сафроновское" имеется 3 свалки: п. Усть-Очея</w:t>
      </w:r>
      <w:r w:rsidR="00541E28" w:rsidRPr="00F4125C">
        <w:rPr>
          <w:rFonts w:ascii="Times New Roman" w:hAnsi="Times New Roman" w:cs="Times New Roman"/>
          <w:color w:val="0070C0"/>
          <w:sz w:val="26"/>
          <w:szCs w:val="26"/>
        </w:rPr>
        <w:t xml:space="preserve"> (Ленский р-н, Яренское лесничество, кв 102, выдел Очейское)</w:t>
      </w:r>
      <w:r w:rsidRPr="00F4125C">
        <w:rPr>
          <w:rFonts w:ascii="Times New Roman" w:hAnsi="Times New Roman" w:cs="Times New Roman"/>
          <w:color w:val="0070C0"/>
          <w:sz w:val="26"/>
          <w:szCs w:val="26"/>
        </w:rPr>
        <w:t>, п. Запань Яренга, с. Ирта. На территории муниципального образования "Сафроновское" в с. Яренск расположен объект размещения отходов, включенный в государственный реестр размещения отходов.</w:t>
      </w:r>
    </w:p>
    <w:p w14:paraId="18C45B62" w14:textId="77777777" w:rsidR="00C515F7" w:rsidRPr="00F4125C" w:rsidRDefault="00F4125C" w:rsidP="00F4125C">
      <w:pPr>
        <w:autoSpaceDE w:val="0"/>
        <w:autoSpaceDN w:val="0"/>
        <w:adjustRightInd w:val="0"/>
        <w:spacing w:after="0" w:line="240" w:lineRule="auto"/>
        <w:ind w:firstLine="709"/>
        <w:jc w:val="both"/>
        <w:rPr>
          <w:rFonts w:ascii="Times New Roman" w:hAnsi="Times New Roman" w:cs="Times New Roman"/>
          <w:color w:val="0070C0"/>
          <w:sz w:val="26"/>
          <w:szCs w:val="26"/>
        </w:rPr>
      </w:pPr>
      <w:r w:rsidRPr="00F4125C">
        <w:rPr>
          <w:rFonts w:ascii="Times New Roman" w:hAnsi="Times New Roman" w:cs="Times New Roman"/>
          <w:color w:val="0070C0"/>
          <w:sz w:val="26"/>
          <w:szCs w:val="26"/>
        </w:rPr>
        <w:t>С</w:t>
      </w:r>
      <w:r w:rsidR="00282C46" w:rsidRPr="00F4125C">
        <w:rPr>
          <w:rFonts w:ascii="Times New Roman" w:hAnsi="Times New Roman" w:cs="Times New Roman"/>
          <w:color w:val="0070C0"/>
          <w:sz w:val="26"/>
          <w:szCs w:val="26"/>
        </w:rPr>
        <w:t>валки в с. Ирта, п. Запань Яреньга и п. Усть-Очея расположены на</w:t>
      </w:r>
      <w:r w:rsidRPr="00F4125C">
        <w:rPr>
          <w:rFonts w:ascii="Times New Roman" w:hAnsi="Times New Roman" w:cs="Times New Roman"/>
          <w:color w:val="0070C0"/>
          <w:sz w:val="26"/>
          <w:szCs w:val="26"/>
        </w:rPr>
        <w:t xml:space="preserve"> </w:t>
      </w:r>
      <w:r w:rsidR="00282C46" w:rsidRPr="00F4125C">
        <w:rPr>
          <w:rFonts w:ascii="Times New Roman" w:hAnsi="Times New Roman" w:cs="Times New Roman"/>
          <w:color w:val="0070C0"/>
          <w:sz w:val="26"/>
          <w:szCs w:val="26"/>
        </w:rPr>
        <w:t>землях лесного фонда и не включены в состав государственного реестра объектов</w:t>
      </w:r>
      <w:r w:rsidRPr="00F4125C">
        <w:rPr>
          <w:rFonts w:ascii="Times New Roman" w:hAnsi="Times New Roman" w:cs="Times New Roman"/>
          <w:color w:val="0070C0"/>
          <w:sz w:val="26"/>
          <w:szCs w:val="26"/>
        </w:rPr>
        <w:t xml:space="preserve"> </w:t>
      </w:r>
      <w:r w:rsidR="00282C46" w:rsidRPr="00F4125C">
        <w:rPr>
          <w:rFonts w:ascii="Times New Roman" w:hAnsi="Times New Roman" w:cs="Times New Roman"/>
          <w:color w:val="0070C0"/>
          <w:sz w:val="26"/>
          <w:szCs w:val="26"/>
        </w:rPr>
        <w:t>размещения отходов</w:t>
      </w:r>
      <w:r w:rsidRPr="00F4125C">
        <w:rPr>
          <w:rFonts w:ascii="Times New Roman" w:hAnsi="Times New Roman" w:cs="Times New Roman"/>
          <w:color w:val="0070C0"/>
          <w:sz w:val="26"/>
          <w:szCs w:val="26"/>
        </w:rPr>
        <w:t xml:space="preserve">, полигон (свалка) ТБО села Яренск, включен в государственный реестр объектов размещения отходов. согласно приказу Федеральной службы по надзору в сфере природопользования от </w:t>
      </w:r>
      <w:smartTag w:uri="urn:schemas-microsoft-com:office:smarttags" w:element="date">
        <w:smartTagPr>
          <w:attr w:name="Year" w:val="2019"/>
          <w:attr w:name="Day" w:val="14"/>
          <w:attr w:name="Month" w:val="01"/>
          <w:attr w:name="ls" w:val="trans"/>
        </w:smartTagPr>
        <w:r w:rsidRPr="00F4125C">
          <w:rPr>
            <w:rFonts w:ascii="Times New Roman" w:hAnsi="Times New Roman" w:cs="Times New Roman"/>
            <w:color w:val="0070C0"/>
            <w:sz w:val="26"/>
            <w:szCs w:val="26"/>
          </w:rPr>
          <w:t>14.01.2019</w:t>
        </w:r>
      </w:smartTag>
      <w:r w:rsidRPr="00F4125C">
        <w:rPr>
          <w:rFonts w:ascii="Times New Roman" w:hAnsi="Times New Roman" w:cs="Times New Roman"/>
          <w:color w:val="0070C0"/>
          <w:sz w:val="26"/>
          <w:szCs w:val="26"/>
        </w:rPr>
        <w:t xml:space="preserve"> № 39, в 2019 году находился в хозяйственном ведении ООО «Яренские зори». Лицензия на транспортирование и размещение отходов 29-00034 выдана ООО «Яренские Зори» Управлением Росприроднадзора по Архангельской области </w:t>
      </w:r>
      <w:smartTag w:uri="urn:schemas-microsoft-com:office:smarttags" w:element="date">
        <w:smartTagPr>
          <w:attr w:name="Year" w:val="2013"/>
          <w:attr w:name="Day" w:val="02"/>
          <w:attr w:name="Month" w:val="04"/>
          <w:attr w:name="ls" w:val="trans"/>
        </w:smartTagPr>
        <w:r w:rsidRPr="00F4125C">
          <w:rPr>
            <w:rFonts w:ascii="Times New Roman" w:hAnsi="Times New Roman" w:cs="Times New Roman"/>
            <w:color w:val="0070C0"/>
            <w:sz w:val="26"/>
            <w:szCs w:val="26"/>
          </w:rPr>
          <w:t>02.04.2013</w:t>
        </w:r>
      </w:smartTag>
      <w:r w:rsidRPr="00F4125C">
        <w:rPr>
          <w:rFonts w:ascii="Times New Roman" w:hAnsi="Times New Roman" w:cs="Times New Roman"/>
          <w:color w:val="0070C0"/>
          <w:sz w:val="26"/>
          <w:szCs w:val="26"/>
        </w:rPr>
        <w:t xml:space="preserve"> (ред.</w:t>
      </w:r>
      <w:smartTag w:uri="urn:schemas-microsoft-com:office:smarttags" w:element="date">
        <w:smartTagPr>
          <w:attr w:name="Year" w:val="2019"/>
          <w:attr w:name="Day" w:val="28"/>
          <w:attr w:name="Month" w:val="2"/>
          <w:attr w:name="ls" w:val="trans"/>
        </w:smartTagPr>
        <w:r w:rsidRPr="00F4125C">
          <w:rPr>
            <w:rFonts w:ascii="Times New Roman" w:hAnsi="Times New Roman" w:cs="Times New Roman"/>
            <w:color w:val="0070C0"/>
            <w:sz w:val="26"/>
            <w:szCs w:val="26"/>
          </w:rPr>
          <w:t>28.02.2019</w:t>
        </w:r>
      </w:smartTag>
      <w:r w:rsidRPr="00F4125C">
        <w:rPr>
          <w:rFonts w:ascii="Times New Roman" w:hAnsi="Times New Roman" w:cs="Times New Roman"/>
          <w:color w:val="0070C0"/>
          <w:sz w:val="26"/>
          <w:szCs w:val="26"/>
        </w:rPr>
        <w:t>). Вмест</w:t>
      </w:r>
      <w:r w:rsidR="00D6251A">
        <w:rPr>
          <w:rFonts w:ascii="Times New Roman" w:hAnsi="Times New Roman" w:cs="Times New Roman"/>
          <w:color w:val="0070C0"/>
          <w:sz w:val="26"/>
          <w:szCs w:val="26"/>
        </w:rPr>
        <w:t>имость полигона - 98,226 тыс. м</w:t>
      </w:r>
      <w:r w:rsidR="00D6251A" w:rsidRPr="00D6251A">
        <w:rPr>
          <w:rFonts w:ascii="Times New Roman" w:hAnsi="Times New Roman" w:cs="Times New Roman"/>
          <w:color w:val="0070C0"/>
          <w:sz w:val="26"/>
          <w:szCs w:val="26"/>
          <w:vertAlign w:val="superscript"/>
        </w:rPr>
        <w:t>3</w:t>
      </w:r>
      <w:r w:rsidR="00D6251A">
        <w:rPr>
          <w:rFonts w:ascii="Times New Roman" w:hAnsi="Times New Roman" w:cs="Times New Roman"/>
          <w:color w:val="0070C0"/>
          <w:sz w:val="26"/>
          <w:szCs w:val="26"/>
        </w:rPr>
        <w:t xml:space="preserve">. </w:t>
      </w:r>
      <w:r w:rsidRPr="00F4125C">
        <w:rPr>
          <w:rFonts w:ascii="Times New Roman" w:hAnsi="Times New Roman" w:cs="Times New Roman"/>
          <w:color w:val="0070C0"/>
          <w:sz w:val="26"/>
          <w:szCs w:val="26"/>
        </w:rPr>
        <w:t xml:space="preserve">На </w:t>
      </w:r>
      <w:smartTag w:uri="urn:schemas-microsoft-com:office:smarttags" w:element="date">
        <w:smartTagPr>
          <w:attr w:name="Year" w:val="2019"/>
          <w:attr w:name="Day" w:val="31"/>
          <w:attr w:name="Month" w:val="12"/>
          <w:attr w:name="ls" w:val="trans"/>
        </w:smartTagPr>
        <w:r w:rsidRPr="00F4125C">
          <w:rPr>
            <w:rFonts w:ascii="Times New Roman" w:hAnsi="Times New Roman" w:cs="Times New Roman"/>
            <w:color w:val="0070C0"/>
            <w:sz w:val="26"/>
            <w:szCs w:val="26"/>
          </w:rPr>
          <w:t>31.12.2019</w:t>
        </w:r>
      </w:smartTag>
      <w:r w:rsidRPr="00F4125C">
        <w:rPr>
          <w:rFonts w:ascii="Times New Roman" w:hAnsi="Times New Roman" w:cs="Times New Roman"/>
          <w:color w:val="0070C0"/>
          <w:sz w:val="26"/>
          <w:szCs w:val="26"/>
        </w:rPr>
        <w:t xml:space="preserve"> на объекте фа</w:t>
      </w:r>
      <w:r w:rsidR="00D6251A">
        <w:rPr>
          <w:rFonts w:ascii="Times New Roman" w:hAnsi="Times New Roman" w:cs="Times New Roman"/>
          <w:color w:val="0070C0"/>
          <w:sz w:val="26"/>
          <w:szCs w:val="26"/>
        </w:rPr>
        <w:t>ктически накоплено 34,54 тыс. м</w:t>
      </w:r>
      <w:r w:rsidR="00D6251A" w:rsidRPr="00D6251A">
        <w:rPr>
          <w:rFonts w:ascii="Times New Roman" w:hAnsi="Times New Roman" w:cs="Times New Roman"/>
          <w:color w:val="0070C0"/>
          <w:sz w:val="26"/>
          <w:szCs w:val="26"/>
          <w:vertAlign w:val="superscript"/>
        </w:rPr>
        <w:t>3</w:t>
      </w:r>
      <w:r w:rsidRPr="00F4125C">
        <w:rPr>
          <w:rFonts w:ascii="Times New Roman" w:hAnsi="Times New Roman" w:cs="Times New Roman"/>
          <w:color w:val="0070C0"/>
          <w:sz w:val="26"/>
          <w:szCs w:val="26"/>
        </w:rPr>
        <w:t xml:space="preserve"> отходов, доля заполнения — 35.1 6%. В 2019 году согласно данным ООО «Яренские Зори» на полигоне велся мониторинг с привлечением специализированной аккредитованной лаборатории. В 2020 году до октября эксплуатацию полигона осуществляло ООО «ЭЖВА», также имеющее лицензию на транспортирование и размещение отходов № (29) - 8871-ТР, выданную Северным межрегиональным управлением Росприроднадзора 10.02.2020. </w:t>
      </w:r>
    </w:p>
    <w:p w14:paraId="3FF28BA1" w14:textId="77777777" w:rsidR="00F4125C" w:rsidRPr="009E1432" w:rsidRDefault="00F4125C" w:rsidP="00F4125C">
      <w:pPr>
        <w:autoSpaceDE w:val="0"/>
        <w:autoSpaceDN w:val="0"/>
        <w:adjustRightInd w:val="0"/>
        <w:spacing w:after="0" w:line="240" w:lineRule="auto"/>
        <w:ind w:firstLine="708"/>
        <w:jc w:val="both"/>
        <w:rPr>
          <w:rFonts w:ascii="Times New Roman" w:hAnsi="Times New Roman" w:cs="Times New Roman"/>
          <w:sz w:val="26"/>
          <w:szCs w:val="26"/>
        </w:rPr>
      </w:pPr>
    </w:p>
    <w:p w14:paraId="56E36ED6" w14:textId="77777777" w:rsidR="00A175D8" w:rsidRPr="009E1432" w:rsidRDefault="00A175D8" w:rsidP="005D1DF5">
      <w:pPr>
        <w:pStyle w:val="af0"/>
        <w:numPr>
          <w:ilvl w:val="1"/>
          <w:numId w:val="15"/>
        </w:numPr>
        <w:jc w:val="center"/>
        <w:outlineLvl w:val="1"/>
        <w:rPr>
          <w:b/>
          <w:sz w:val="26"/>
          <w:szCs w:val="26"/>
        </w:rPr>
      </w:pPr>
      <w:bookmarkStart w:id="95" w:name="_Toc8663600"/>
      <w:bookmarkStart w:id="96" w:name="_Toc76478871"/>
      <w:r w:rsidRPr="009E1432">
        <w:rPr>
          <w:b/>
          <w:sz w:val="26"/>
          <w:szCs w:val="26"/>
        </w:rPr>
        <w:t>Зоны с особыми условиями использования территорий</w:t>
      </w:r>
      <w:bookmarkEnd w:id="95"/>
      <w:r w:rsidR="00A37B67" w:rsidRPr="009E1432">
        <w:rPr>
          <w:b/>
          <w:sz w:val="26"/>
          <w:szCs w:val="26"/>
        </w:rPr>
        <w:t xml:space="preserve"> и зоны планировочных ограничений</w:t>
      </w:r>
      <w:bookmarkEnd w:id="96"/>
    </w:p>
    <w:p w14:paraId="6E1FEF4A" w14:textId="77777777" w:rsidR="00A175D8" w:rsidRPr="009E1432" w:rsidRDefault="00A175D8" w:rsidP="00C6008F">
      <w:pPr>
        <w:spacing w:after="0" w:line="240" w:lineRule="auto"/>
        <w:ind w:firstLine="709"/>
        <w:jc w:val="both"/>
        <w:rPr>
          <w:rFonts w:ascii="Times New Roman" w:hAnsi="Times New Roman" w:cs="Times New Roman"/>
          <w:sz w:val="26"/>
          <w:szCs w:val="26"/>
        </w:rPr>
      </w:pPr>
    </w:p>
    <w:p w14:paraId="5A2BEB22" w14:textId="77777777" w:rsidR="00A37B67" w:rsidRPr="0014488E" w:rsidRDefault="00A37B67" w:rsidP="00C6008F">
      <w:pPr>
        <w:autoSpaceDE w:val="0"/>
        <w:autoSpaceDN w:val="0"/>
        <w:adjustRightInd w:val="0"/>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Ограничения градостроительной деятельности или планировочные ограничения – группа условий на территории, оказывающих влияние на ее хозяйственное освоение. Основу планировочных ограничений составляют зоны с особыми условиями использования территории.</w:t>
      </w:r>
    </w:p>
    <w:p w14:paraId="61E85DED" w14:textId="77777777" w:rsidR="00A37B67" w:rsidRPr="0014488E" w:rsidRDefault="00A37B67" w:rsidP="00C6008F">
      <w:pPr>
        <w:autoSpaceDE w:val="0"/>
        <w:autoSpaceDN w:val="0"/>
        <w:adjustRightInd w:val="0"/>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Зоны с особыми условиями использования территорий установлены в соответствии со ст. 105 Земельного кодекса Российской Федерации.</w:t>
      </w:r>
    </w:p>
    <w:p w14:paraId="2A68407D" w14:textId="77777777" w:rsidR="00A37B67" w:rsidRPr="0014488E" w:rsidRDefault="00A37B67" w:rsidP="00C6008F">
      <w:pPr>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bCs/>
          <w:sz w:val="26"/>
          <w:szCs w:val="26"/>
        </w:rPr>
        <w:t xml:space="preserve">На территории муниципального образования </w:t>
      </w:r>
      <w:r w:rsidR="000B6450" w:rsidRPr="0014488E">
        <w:rPr>
          <w:rFonts w:ascii="Times New Roman" w:hAnsi="Times New Roman" w:cs="Times New Roman"/>
          <w:bCs/>
          <w:sz w:val="26"/>
          <w:szCs w:val="26"/>
        </w:rPr>
        <w:t>«</w:t>
      </w:r>
      <w:r w:rsidR="007174E9" w:rsidRPr="0014488E">
        <w:rPr>
          <w:rFonts w:ascii="Times New Roman" w:hAnsi="Times New Roman" w:cs="Times New Roman"/>
          <w:bCs/>
          <w:sz w:val="26"/>
          <w:szCs w:val="26"/>
        </w:rPr>
        <w:t>Сафроновское</w:t>
      </w:r>
      <w:r w:rsidR="000B6450" w:rsidRPr="0014488E">
        <w:rPr>
          <w:rFonts w:ascii="Times New Roman" w:hAnsi="Times New Roman" w:cs="Times New Roman"/>
          <w:bCs/>
          <w:sz w:val="26"/>
          <w:szCs w:val="26"/>
        </w:rPr>
        <w:t>»</w:t>
      </w:r>
      <w:r w:rsidRPr="0014488E">
        <w:rPr>
          <w:rFonts w:ascii="Times New Roman" w:hAnsi="Times New Roman" w:cs="Times New Roman"/>
          <w:bCs/>
          <w:sz w:val="26"/>
          <w:szCs w:val="26"/>
        </w:rPr>
        <w:t xml:space="preserve"> </w:t>
      </w:r>
      <w:r w:rsidRPr="0014488E">
        <w:rPr>
          <w:rFonts w:ascii="Times New Roman" w:hAnsi="Times New Roman" w:cs="Times New Roman"/>
          <w:sz w:val="26"/>
          <w:szCs w:val="26"/>
        </w:rPr>
        <w:t>находятся следующие зоны с особыми условиями использования территорий и зоны планировочных ограничений:</w:t>
      </w:r>
    </w:p>
    <w:p w14:paraId="7C7ECAC1" w14:textId="77777777" w:rsidR="003D0209" w:rsidRPr="0014488E" w:rsidRDefault="00A37B67" w:rsidP="0014488E">
      <w:pPr>
        <w:pStyle w:val="af7"/>
        <w:numPr>
          <w:ilvl w:val="0"/>
          <w:numId w:val="28"/>
        </w:numPr>
        <w:tabs>
          <w:tab w:val="left" w:pos="1278"/>
        </w:tabs>
        <w:suppressAutoHyphens w:val="0"/>
        <w:autoSpaceDE w:val="0"/>
        <w:autoSpaceDN w:val="0"/>
        <w:adjustRightInd w:val="0"/>
        <w:spacing w:after="0"/>
        <w:ind w:right="111" w:firstLine="707"/>
        <w:jc w:val="both"/>
        <w:rPr>
          <w:sz w:val="26"/>
          <w:szCs w:val="26"/>
        </w:rPr>
      </w:pPr>
      <w:r w:rsidRPr="0014488E">
        <w:rPr>
          <w:sz w:val="26"/>
          <w:szCs w:val="26"/>
        </w:rPr>
        <w:t>охранные зоны объектов электроэнергетики (объектов электросетевого хозяйства и объектов по производству электрической энергии);</w:t>
      </w:r>
    </w:p>
    <w:p w14:paraId="27355C08" w14:textId="77777777" w:rsidR="003D0209" w:rsidRPr="0014488E" w:rsidRDefault="00A37B67" w:rsidP="0014488E">
      <w:pPr>
        <w:pStyle w:val="af7"/>
        <w:numPr>
          <w:ilvl w:val="0"/>
          <w:numId w:val="28"/>
        </w:numPr>
        <w:tabs>
          <w:tab w:val="left" w:pos="1278"/>
        </w:tabs>
        <w:suppressAutoHyphens w:val="0"/>
        <w:autoSpaceDE w:val="0"/>
        <w:autoSpaceDN w:val="0"/>
        <w:adjustRightInd w:val="0"/>
        <w:spacing w:after="0"/>
        <w:ind w:right="111" w:firstLine="707"/>
        <w:jc w:val="both"/>
        <w:rPr>
          <w:sz w:val="26"/>
          <w:szCs w:val="26"/>
        </w:rPr>
      </w:pPr>
      <w:r w:rsidRPr="0014488E">
        <w:rPr>
          <w:sz w:val="26"/>
          <w:szCs w:val="26"/>
        </w:rPr>
        <w:t>придорожные полосы автомобильных дорог;</w:t>
      </w:r>
    </w:p>
    <w:p w14:paraId="45185395" w14:textId="77777777" w:rsidR="003D0209" w:rsidRPr="0014488E" w:rsidRDefault="007A789D" w:rsidP="0014488E">
      <w:pPr>
        <w:pStyle w:val="af7"/>
        <w:numPr>
          <w:ilvl w:val="0"/>
          <w:numId w:val="28"/>
        </w:numPr>
        <w:tabs>
          <w:tab w:val="left" w:pos="1278"/>
        </w:tabs>
        <w:suppressAutoHyphens w:val="0"/>
        <w:autoSpaceDE w:val="0"/>
        <w:autoSpaceDN w:val="0"/>
        <w:adjustRightInd w:val="0"/>
        <w:spacing w:after="0"/>
        <w:ind w:firstLine="707"/>
        <w:jc w:val="both"/>
        <w:rPr>
          <w:sz w:val="26"/>
          <w:szCs w:val="26"/>
        </w:rPr>
      </w:pPr>
      <w:r w:rsidRPr="0014488E">
        <w:rPr>
          <w:sz w:val="26"/>
          <w:szCs w:val="26"/>
        </w:rPr>
        <w:t>водоохранная (рыбоохранная) зона</w:t>
      </w:r>
      <w:r w:rsidR="003D0209" w:rsidRPr="0014488E">
        <w:rPr>
          <w:sz w:val="26"/>
          <w:szCs w:val="26"/>
        </w:rPr>
        <w:t>;</w:t>
      </w:r>
    </w:p>
    <w:p w14:paraId="514B4934" w14:textId="77777777" w:rsidR="003D0209" w:rsidRPr="0014488E" w:rsidRDefault="00A37B67" w:rsidP="0014488E">
      <w:pPr>
        <w:pStyle w:val="af7"/>
        <w:numPr>
          <w:ilvl w:val="0"/>
          <w:numId w:val="28"/>
        </w:numPr>
        <w:tabs>
          <w:tab w:val="left" w:pos="1278"/>
        </w:tabs>
        <w:suppressAutoHyphens w:val="0"/>
        <w:autoSpaceDE w:val="0"/>
        <w:autoSpaceDN w:val="0"/>
        <w:adjustRightInd w:val="0"/>
        <w:spacing w:after="0"/>
        <w:ind w:firstLine="707"/>
        <w:jc w:val="both"/>
        <w:rPr>
          <w:sz w:val="26"/>
          <w:szCs w:val="26"/>
        </w:rPr>
      </w:pPr>
      <w:r w:rsidRPr="0014488E">
        <w:rPr>
          <w:sz w:val="26"/>
          <w:szCs w:val="26"/>
        </w:rPr>
        <w:t>прибрежные защитные полосы;</w:t>
      </w:r>
    </w:p>
    <w:p w14:paraId="50443412" w14:textId="77777777" w:rsidR="003D0209" w:rsidRPr="0014488E" w:rsidRDefault="00A37B67" w:rsidP="0014488E">
      <w:pPr>
        <w:pStyle w:val="af7"/>
        <w:numPr>
          <w:ilvl w:val="0"/>
          <w:numId w:val="28"/>
        </w:numPr>
        <w:tabs>
          <w:tab w:val="left" w:pos="1278"/>
        </w:tabs>
        <w:suppressAutoHyphens w:val="0"/>
        <w:autoSpaceDE w:val="0"/>
        <w:autoSpaceDN w:val="0"/>
        <w:adjustRightInd w:val="0"/>
        <w:spacing w:after="0"/>
        <w:ind w:firstLine="707"/>
        <w:jc w:val="both"/>
        <w:rPr>
          <w:sz w:val="26"/>
          <w:szCs w:val="26"/>
        </w:rPr>
      </w:pPr>
      <w:r w:rsidRPr="0014488E">
        <w:rPr>
          <w:sz w:val="26"/>
          <w:szCs w:val="26"/>
        </w:rPr>
        <w:t>зоны санитарной охраны источников питьевого и хозяйственно-бытового водоснабжения;</w:t>
      </w:r>
    </w:p>
    <w:p w14:paraId="638E6AC2" w14:textId="77777777" w:rsidR="003D0209" w:rsidRPr="0014488E" w:rsidRDefault="003D0209" w:rsidP="0014488E">
      <w:pPr>
        <w:pStyle w:val="af7"/>
        <w:numPr>
          <w:ilvl w:val="0"/>
          <w:numId w:val="28"/>
        </w:numPr>
        <w:tabs>
          <w:tab w:val="left" w:pos="1278"/>
        </w:tabs>
        <w:suppressAutoHyphens w:val="0"/>
        <w:autoSpaceDE w:val="0"/>
        <w:autoSpaceDN w:val="0"/>
        <w:adjustRightInd w:val="0"/>
        <w:spacing w:after="0"/>
        <w:ind w:firstLine="707"/>
        <w:jc w:val="both"/>
        <w:rPr>
          <w:sz w:val="26"/>
          <w:szCs w:val="26"/>
        </w:rPr>
      </w:pPr>
      <w:r w:rsidRPr="0014488E">
        <w:rPr>
          <w:sz w:val="26"/>
          <w:szCs w:val="26"/>
        </w:rPr>
        <w:t>охранные зоны газораспределительных сетей;</w:t>
      </w:r>
    </w:p>
    <w:p w14:paraId="69A2749B" w14:textId="77777777" w:rsidR="003D0209" w:rsidRPr="0014488E" w:rsidRDefault="007A789D" w:rsidP="0014488E">
      <w:pPr>
        <w:pStyle w:val="af7"/>
        <w:numPr>
          <w:ilvl w:val="0"/>
          <w:numId w:val="28"/>
        </w:numPr>
        <w:tabs>
          <w:tab w:val="left" w:pos="1278"/>
        </w:tabs>
        <w:suppressAutoHyphens w:val="0"/>
        <w:autoSpaceDE w:val="0"/>
        <w:autoSpaceDN w:val="0"/>
        <w:adjustRightInd w:val="0"/>
        <w:spacing w:after="0"/>
        <w:ind w:firstLine="707"/>
        <w:jc w:val="both"/>
        <w:rPr>
          <w:sz w:val="26"/>
          <w:szCs w:val="26"/>
        </w:rPr>
      </w:pPr>
      <w:r w:rsidRPr="0014488E">
        <w:rPr>
          <w:sz w:val="26"/>
          <w:szCs w:val="26"/>
        </w:rPr>
        <w:t xml:space="preserve">охранная </w:t>
      </w:r>
      <w:hyperlink r:id="rId19" w:history="1">
        <w:r w:rsidRPr="0014488E">
          <w:rPr>
            <w:sz w:val="26"/>
            <w:szCs w:val="26"/>
          </w:rPr>
          <w:t>зона</w:t>
        </w:r>
      </w:hyperlink>
      <w:r w:rsidRPr="0014488E">
        <w:rPr>
          <w:sz w:val="26"/>
          <w:szCs w:val="26"/>
        </w:rPr>
        <w:t xml:space="preserve"> линий и сооружений связи</w:t>
      </w:r>
      <w:r w:rsidR="003D0209" w:rsidRPr="0014488E">
        <w:rPr>
          <w:sz w:val="26"/>
          <w:szCs w:val="26"/>
        </w:rPr>
        <w:t>;</w:t>
      </w:r>
    </w:p>
    <w:p w14:paraId="1860603D" w14:textId="77777777" w:rsidR="003D0209" w:rsidRPr="0014488E" w:rsidRDefault="00A37B67" w:rsidP="0014488E">
      <w:pPr>
        <w:pStyle w:val="af7"/>
        <w:numPr>
          <w:ilvl w:val="0"/>
          <w:numId w:val="28"/>
        </w:numPr>
        <w:tabs>
          <w:tab w:val="left" w:pos="1278"/>
        </w:tabs>
        <w:suppressAutoHyphens w:val="0"/>
        <w:autoSpaceDE w:val="0"/>
        <w:autoSpaceDN w:val="0"/>
        <w:adjustRightInd w:val="0"/>
        <w:spacing w:after="0"/>
        <w:ind w:firstLine="707"/>
        <w:jc w:val="both"/>
        <w:rPr>
          <w:sz w:val="26"/>
          <w:szCs w:val="26"/>
        </w:rPr>
      </w:pPr>
      <w:r w:rsidRPr="0014488E">
        <w:rPr>
          <w:sz w:val="26"/>
          <w:szCs w:val="26"/>
        </w:rPr>
        <w:t>санитарно-защитные зоны;</w:t>
      </w:r>
    </w:p>
    <w:p w14:paraId="4458B64A" w14:textId="77777777" w:rsidR="003D0209" w:rsidRPr="0014488E" w:rsidRDefault="003D0209" w:rsidP="0014488E">
      <w:pPr>
        <w:pStyle w:val="af7"/>
        <w:numPr>
          <w:ilvl w:val="0"/>
          <w:numId w:val="28"/>
        </w:numPr>
        <w:tabs>
          <w:tab w:val="left" w:pos="1278"/>
        </w:tabs>
        <w:suppressAutoHyphens w:val="0"/>
        <w:autoSpaceDE w:val="0"/>
        <w:autoSpaceDN w:val="0"/>
        <w:adjustRightInd w:val="0"/>
        <w:spacing w:after="0"/>
        <w:ind w:firstLine="707"/>
        <w:jc w:val="both"/>
        <w:rPr>
          <w:sz w:val="26"/>
          <w:szCs w:val="26"/>
        </w:rPr>
      </w:pPr>
      <w:r w:rsidRPr="0014488E">
        <w:rPr>
          <w:sz w:val="26"/>
          <w:szCs w:val="26"/>
        </w:rPr>
        <w:t xml:space="preserve">охранная зона стационарных пунктов наблюдений за состоянием окружающей </w:t>
      </w:r>
      <w:r w:rsidRPr="0014488E">
        <w:rPr>
          <w:sz w:val="26"/>
          <w:szCs w:val="26"/>
        </w:rPr>
        <w:lastRenderedPageBreak/>
        <w:t>среды, ее загрязнением</w:t>
      </w:r>
    </w:p>
    <w:p w14:paraId="1A55FC38" w14:textId="77777777" w:rsidR="00D35A0A" w:rsidRPr="0014488E" w:rsidRDefault="00D35A0A" w:rsidP="0014488E">
      <w:pPr>
        <w:pStyle w:val="af7"/>
        <w:numPr>
          <w:ilvl w:val="0"/>
          <w:numId w:val="28"/>
        </w:numPr>
        <w:tabs>
          <w:tab w:val="left" w:pos="1278"/>
        </w:tabs>
        <w:suppressAutoHyphens w:val="0"/>
        <w:autoSpaceDE w:val="0"/>
        <w:autoSpaceDN w:val="0"/>
        <w:adjustRightInd w:val="0"/>
        <w:spacing w:after="0"/>
        <w:ind w:firstLine="707"/>
        <w:jc w:val="both"/>
        <w:rPr>
          <w:sz w:val="26"/>
          <w:szCs w:val="26"/>
        </w:rPr>
      </w:pPr>
      <w:r w:rsidRPr="0014488E">
        <w:rPr>
          <w:bCs/>
          <w:sz w:val="26"/>
          <w:szCs w:val="26"/>
        </w:rPr>
        <w:t>зоны охраны объектов культурного наследия;</w:t>
      </w:r>
    </w:p>
    <w:p w14:paraId="6FB9A0D2" w14:textId="77777777" w:rsidR="00D35A0A" w:rsidRPr="0014488E" w:rsidRDefault="00D35A0A" w:rsidP="0014488E">
      <w:pPr>
        <w:pStyle w:val="af7"/>
        <w:numPr>
          <w:ilvl w:val="0"/>
          <w:numId w:val="28"/>
        </w:numPr>
        <w:tabs>
          <w:tab w:val="left" w:pos="1278"/>
        </w:tabs>
        <w:suppressAutoHyphens w:val="0"/>
        <w:autoSpaceDE w:val="0"/>
        <w:autoSpaceDN w:val="0"/>
        <w:adjustRightInd w:val="0"/>
        <w:spacing w:after="0"/>
        <w:ind w:firstLine="707"/>
        <w:jc w:val="both"/>
        <w:rPr>
          <w:sz w:val="26"/>
          <w:szCs w:val="26"/>
        </w:rPr>
      </w:pPr>
      <w:r w:rsidRPr="0014488E">
        <w:rPr>
          <w:bCs/>
          <w:color w:val="000000" w:themeColor="text1"/>
          <w:sz w:val="26"/>
          <w:szCs w:val="26"/>
        </w:rPr>
        <w:t xml:space="preserve">защитная </w:t>
      </w:r>
      <w:hyperlink r:id="rId20" w:history="1">
        <w:r w:rsidRPr="0014488E">
          <w:rPr>
            <w:bCs/>
            <w:color w:val="000000" w:themeColor="text1"/>
            <w:sz w:val="26"/>
            <w:szCs w:val="26"/>
          </w:rPr>
          <w:t>зона</w:t>
        </w:r>
      </w:hyperlink>
      <w:r w:rsidRPr="0014488E">
        <w:rPr>
          <w:bCs/>
          <w:color w:val="000000" w:themeColor="text1"/>
          <w:sz w:val="26"/>
          <w:szCs w:val="26"/>
        </w:rPr>
        <w:t xml:space="preserve"> объекта культурного наследия</w:t>
      </w:r>
    </w:p>
    <w:p w14:paraId="3F5B8622" w14:textId="77777777" w:rsidR="00A37B67" w:rsidRPr="0014488E" w:rsidRDefault="00A37B67" w:rsidP="00C6008F">
      <w:pPr>
        <w:spacing w:after="0" w:line="240" w:lineRule="auto"/>
        <w:ind w:firstLine="709"/>
        <w:jc w:val="both"/>
        <w:rPr>
          <w:rFonts w:ascii="Times New Roman" w:hAnsi="Times New Roman" w:cs="Times New Roman"/>
          <w:sz w:val="26"/>
          <w:szCs w:val="26"/>
        </w:rPr>
      </w:pPr>
    </w:p>
    <w:p w14:paraId="3535AB48" w14:textId="77777777" w:rsidR="00A37B67" w:rsidRPr="0014488E" w:rsidRDefault="00A37B67" w:rsidP="00C6008F">
      <w:pPr>
        <w:tabs>
          <w:tab w:val="left" w:pos="1134"/>
        </w:tabs>
        <w:autoSpaceDE w:val="0"/>
        <w:autoSpaceDN w:val="0"/>
        <w:adjustRightInd w:val="0"/>
        <w:spacing w:after="0" w:line="240" w:lineRule="auto"/>
        <w:ind w:firstLine="709"/>
        <w:jc w:val="both"/>
        <w:rPr>
          <w:rFonts w:ascii="Times New Roman" w:hAnsi="Times New Roman" w:cs="Times New Roman"/>
          <w:i/>
          <w:sz w:val="26"/>
          <w:szCs w:val="26"/>
        </w:rPr>
      </w:pPr>
      <w:r w:rsidRPr="0014488E">
        <w:rPr>
          <w:rFonts w:ascii="Times New Roman" w:hAnsi="Times New Roman" w:cs="Times New Roman"/>
          <w:i/>
          <w:sz w:val="26"/>
          <w:szCs w:val="26"/>
        </w:rPr>
        <w:t>Охранные зоны объектов электроэнергетики (объектов электросетевого хозяйства и объектов по производству электрической энергии)</w:t>
      </w:r>
    </w:p>
    <w:p w14:paraId="66F8B655" w14:textId="77777777" w:rsidR="007B32A0" w:rsidRPr="0014488E" w:rsidRDefault="007B32A0" w:rsidP="00C6008F">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Перечень линий электропередач различного напряжения, а также электроподстанции и их мощность представлены в п.п. 1.9.5. «Электроснабжение».</w:t>
      </w:r>
    </w:p>
    <w:p w14:paraId="6E77B82A" w14:textId="77777777" w:rsidR="008B6AC3" w:rsidRPr="0014488E" w:rsidRDefault="008B6AC3" w:rsidP="008B6AC3">
      <w:pPr>
        <w:pStyle w:val="ConsPlusTitle"/>
        <w:widowControl/>
        <w:ind w:firstLine="709"/>
        <w:jc w:val="both"/>
        <w:rPr>
          <w:rFonts w:ascii="Times New Roman" w:eastAsia="Times New Roman" w:hAnsi="Times New Roman" w:cs="Times New Roman"/>
          <w:b w:val="0"/>
          <w:bCs w:val="0"/>
          <w:sz w:val="26"/>
          <w:szCs w:val="26"/>
        </w:rPr>
      </w:pPr>
      <w:r w:rsidRPr="0014488E">
        <w:rPr>
          <w:rFonts w:ascii="Times New Roman" w:eastAsia="Times New Roman" w:hAnsi="Times New Roman" w:cs="Times New Roman"/>
          <w:b w:val="0"/>
          <w:bCs w:val="0"/>
          <w:sz w:val="26"/>
          <w:szCs w:val="26"/>
        </w:rPr>
        <w:t xml:space="preserve">Ограничения использования земельных участков и объектов капитального строительства на территории охранных зон определяются на основании </w:t>
      </w:r>
      <w:hyperlink r:id="rId21" w:tooltip="Постановление Правительства РФ от 24.02.2009 N 160 (ред. от 21.12.2018)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 w:history="1">
        <w:r w:rsidRPr="0014488E">
          <w:rPr>
            <w:rFonts w:ascii="Times New Roman" w:eastAsia="Times New Roman" w:hAnsi="Times New Roman" w:cs="Times New Roman"/>
            <w:b w:val="0"/>
            <w:bCs w:val="0"/>
            <w:sz w:val="26"/>
            <w:szCs w:val="26"/>
          </w:rPr>
          <w:t>Постановления</w:t>
        </w:r>
      </w:hyperlink>
      <w:r w:rsidRPr="0014488E">
        <w:rPr>
          <w:rFonts w:ascii="Times New Roman" w:eastAsia="Times New Roman" w:hAnsi="Times New Roman" w:cs="Times New Roman"/>
          <w:b w:val="0"/>
          <w:bCs w:val="0"/>
          <w:sz w:val="26"/>
          <w:szCs w:val="26"/>
        </w:rPr>
        <w:t xml:space="preserve"> Правительства Российской Федерации от </w:t>
      </w:r>
      <w:smartTag w:uri="urn:schemas-microsoft-com:office:smarttags" w:element="date">
        <w:smartTagPr>
          <w:attr w:name="Year" w:val="2009"/>
          <w:attr w:name="Day" w:val="24"/>
          <w:attr w:name="Month" w:val="2"/>
          <w:attr w:name="ls" w:val="trans"/>
        </w:smartTagPr>
        <w:r w:rsidRPr="0014488E">
          <w:rPr>
            <w:rFonts w:ascii="Times New Roman" w:eastAsia="Times New Roman" w:hAnsi="Times New Roman" w:cs="Times New Roman"/>
            <w:b w:val="0"/>
            <w:bCs w:val="0"/>
            <w:sz w:val="26"/>
            <w:szCs w:val="26"/>
          </w:rPr>
          <w:t>24 февраля 2009 года</w:t>
        </w:r>
      </w:smartTag>
      <w:r w:rsidRPr="0014488E">
        <w:rPr>
          <w:rFonts w:ascii="Times New Roman" w:eastAsia="Times New Roman" w:hAnsi="Times New Roman" w:cs="Times New Roman"/>
          <w:b w:val="0"/>
          <w:bCs w:val="0"/>
          <w:sz w:val="26"/>
          <w:szCs w:val="26"/>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01E10292" w14:textId="77777777" w:rsidR="008B6AC3" w:rsidRPr="0014488E" w:rsidRDefault="008B6AC3" w:rsidP="008B6AC3">
      <w:pPr>
        <w:pStyle w:val="ConsPlusTitle"/>
        <w:widowControl/>
        <w:ind w:firstLine="709"/>
        <w:jc w:val="both"/>
        <w:rPr>
          <w:rFonts w:ascii="Times New Roman" w:eastAsia="Times New Roman" w:hAnsi="Times New Roman" w:cs="Times New Roman"/>
          <w:b w:val="0"/>
          <w:bCs w:val="0"/>
          <w:sz w:val="26"/>
          <w:szCs w:val="26"/>
        </w:rPr>
      </w:pPr>
      <w:r w:rsidRPr="0014488E">
        <w:rPr>
          <w:rFonts w:ascii="Times New Roman" w:eastAsia="Times New Roman" w:hAnsi="Times New Roman" w:cs="Times New Roman"/>
          <w:b w:val="0"/>
          <w:bCs w:val="0"/>
          <w:sz w:val="26"/>
          <w:szCs w:val="26"/>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14:paraId="302C5050" w14:textId="77777777" w:rsidR="008B6AC3" w:rsidRPr="0014488E" w:rsidRDefault="008B6AC3" w:rsidP="008B6AC3">
      <w:pPr>
        <w:pStyle w:val="ConsPlusTitle"/>
        <w:widowControl/>
        <w:ind w:firstLine="709"/>
        <w:jc w:val="both"/>
        <w:rPr>
          <w:rFonts w:ascii="Times New Roman" w:eastAsia="Times New Roman" w:hAnsi="Times New Roman" w:cs="Times New Roman"/>
          <w:b w:val="0"/>
          <w:bCs w:val="0"/>
          <w:sz w:val="26"/>
          <w:szCs w:val="26"/>
        </w:rPr>
      </w:pPr>
      <w:r w:rsidRPr="0014488E">
        <w:rPr>
          <w:rFonts w:ascii="Times New Roman" w:eastAsia="Times New Roman" w:hAnsi="Times New Roman" w:cs="Times New Roman"/>
          <w:b w:val="0"/>
          <w:bCs w:val="0"/>
          <w:sz w:val="26"/>
          <w:szCs w:val="26"/>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2F11EC86" w14:textId="77777777" w:rsidR="008B6AC3" w:rsidRPr="0014488E" w:rsidRDefault="008B6AC3" w:rsidP="0014488E">
      <w:pPr>
        <w:pStyle w:val="af0"/>
        <w:numPr>
          <w:ilvl w:val="0"/>
          <w:numId w:val="42"/>
        </w:numPr>
        <w:autoSpaceDE w:val="0"/>
        <w:autoSpaceDN w:val="0"/>
        <w:adjustRightInd w:val="0"/>
        <w:ind w:left="0" w:firstLine="709"/>
        <w:rPr>
          <w:sz w:val="26"/>
          <w:szCs w:val="26"/>
        </w:rPr>
      </w:pPr>
      <w:r w:rsidRPr="0014488E">
        <w:rPr>
          <w:sz w:val="26"/>
          <w:szCs w:val="26"/>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5DABAAE4" w14:textId="77777777" w:rsidR="008B6AC3" w:rsidRPr="0014488E" w:rsidRDefault="008B6AC3" w:rsidP="0014488E">
      <w:pPr>
        <w:pStyle w:val="af0"/>
        <w:numPr>
          <w:ilvl w:val="0"/>
          <w:numId w:val="42"/>
        </w:numPr>
        <w:autoSpaceDE w:val="0"/>
        <w:autoSpaceDN w:val="0"/>
        <w:adjustRightInd w:val="0"/>
        <w:ind w:left="0" w:firstLine="709"/>
        <w:rPr>
          <w:sz w:val="26"/>
          <w:szCs w:val="26"/>
        </w:rPr>
      </w:pPr>
      <w:r w:rsidRPr="0014488E">
        <w:rPr>
          <w:sz w:val="26"/>
          <w:szCs w:val="26"/>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1DC7E158" w14:textId="77777777" w:rsidR="008B6AC3" w:rsidRPr="0014488E" w:rsidRDefault="008B6AC3" w:rsidP="0014488E">
      <w:pPr>
        <w:pStyle w:val="af0"/>
        <w:numPr>
          <w:ilvl w:val="0"/>
          <w:numId w:val="42"/>
        </w:numPr>
        <w:autoSpaceDE w:val="0"/>
        <w:autoSpaceDN w:val="0"/>
        <w:adjustRightInd w:val="0"/>
        <w:ind w:left="0" w:firstLine="709"/>
        <w:rPr>
          <w:sz w:val="26"/>
          <w:szCs w:val="26"/>
        </w:rPr>
      </w:pPr>
      <w:r w:rsidRPr="0014488E">
        <w:rPr>
          <w:sz w:val="26"/>
          <w:szCs w:val="26"/>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181CB1C1" w14:textId="77777777" w:rsidR="008B6AC3" w:rsidRPr="0014488E" w:rsidRDefault="008B6AC3" w:rsidP="0014488E">
      <w:pPr>
        <w:pStyle w:val="af0"/>
        <w:numPr>
          <w:ilvl w:val="0"/>
          <w:numId w:val="42"/>
        </w:numPr>
        <w:autoSpaceDE w:val="0"/>
        <w:autoSpaceDN w:val="0"/>
        <w:adjustRightInd w:val="0"/>
        <w:ind w:left="0" w:firstLine="709"/>
        <w:rPr>
          <w:sz w:val="26"/>
          <w:szCs w:val="26"/>
        </w:rPr>
      </w:pPr>
      <w:r w:rsidRPr="0014488E">
        <w:rPr>
          <w:sz w:val="26"/>
          <w:szCs w:val="26"/>
        </w:rPr>
        <w:t>размещать свалки;</w:t>
      </w:r>
    </w:p>
    <w:p w14:paraId="1FDC0937" w14:textId="77777777" w:rsidR="008B6AC3" w:rsidRPr="0014488E" w:rsidRDefault="008B6AC3" w:rsidP="0014488E">
      <w:pPr>
        <w:pStyle w:val="af0"/>
        <w:numPr>
          <w:ilvl w:val="0"/>
          <w:numId w:val="42"/>
        </w:numPr>
        <w:autoSpaceDE w:val="0"/>
        <w:autoSpaceDN w:val="0"/>
        <w:adjustRightInd w:val="0"/>
        <w:ind w:left="0" w:firstLine="709"/>
        <w:rPr>
          <w:sz w:val="26"/>
          <w:szCs w:val="26"/>
        </w:rPr>
      </w:pPr>
      <w:r w:rsidRPr="0014488E">
        <w:rPr>
          <w:sz w:val="26"/>
          <w:szCs w:val="26"/>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575A3D20" w14:textId="77777777" w:rsidR="008B6AC3" w:rsidRPr="0014488E" w:rsidRDefault="008B6AC3" w:rsidP="008B6AC3">
      <w:pPr>
        <w:pStyle w:val="af0"/>
        <w:tabs>
          <w:tab w:val="left" w:pos="1276"/>
        </w:tabs>
        <w:autoSpaceDE w:val="0"/>
        <w:autoSpaceDN w:val="0"/>
        <w:adjustRightInd w:val="0"/>
        <w:rPr>
          <w:sz w:val="26"/>
          <w:szCs w:val="26"/>
        </w:rPr>
      </w:pPr>
      <w:r w:rsidRPr="0014488E">
        <w:rPr>
          <w:bCs/>
          <w:sz w:val="26"/>
          <w:szCs w:val="26"/>
        </w:rPr>
        <w:t>В охранных зонах, установленных для объектов электросетевого хозяйства напряжением свыше 1000 вольт, помимо вышеназванных действий, запрещается:</w:t>
      </w:r>
    </w:p>
    <w:p w14:paraId="3BE7CCAB" w14:textId="77777777" w:rsidR="008B6AC3" w:rsidRPr="0014488E" w:rsidRDefault="008B6AC3" w:rsidP="0014488E">
      <w:pPr>
        <w:pStyle w:val="af0"/>
        <w:numPr>
          <w:ilvl w:val="0"/>
          <w:numId w:val="43"/>
        </w:numPr>
        <w:autoSpaceDE w:val="0"/>
        <w:autoSpaceDN w:val="0"/>
        <w:adjustRightInd w:val="0"/>
        <w:ind w:left="0" w:firstLine="709"/>
        <w:rPr>
          <w:sz w:val="26"/>
          <w:szCs w:val="26"/>
        </w:rPr>
      </w:pPr>
      <w:r w:rsidRPr="0014488E">
        <w:rPr>
          <w:sz w:val="26"/>
          <w:szCs w:val="26"/>
        </w:rPr>
        <w:t>складировать или размещать хранилища любых, в том числе горюче-смазочных, материалов;</w:t>
      </w:r>
    </w:p>
    <w:p w14:paraId="46A38002" w14:textId="77777777" w:rsidR="008B6AC3" w:rsidRPr="0014488E" w:rsidRDefault="008B6AC3" w:rsidP="0014488E">
      <w:pPr>
        <w:pStyle w:val="af0"/>
        <w:numPr>
          <w:ilvl w:val="0"/>
          <w:numId w:val="43"/>
        </w:numPr>
        <w:autoSpaceDE w:val="0"/>
        <w:autoSpaceDN w:val="0"/>
        <w:adjustRightInd w:val="0"/>
        <w:ind w:left="0" w:firstLine="709"/>
        <w:rPr>
          <w:sz w:val="26"/>
          <w:szCs w:val="26"/>
        </w:rPr>
      </w:pPr>
      <w:r w:rsidRPr="0014488E">
        <w:rPr>
          <w:sz w:val="26"/>
          <w:szCs w:val="26"/>
        </w:rPr>
        <w:lastRenderedPageBreak/>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097295EF" w14:textId="77777777" w:rsidR="008B6AC3" w:rsidRPr="0014488E" w:rsidRDefault="008B6AC3" w:rsidP="0014488E">
      <w:pPr>
        <w:pStyle w:val="af0"/>
        <w:numPr>
          <w:ilvl w:val="0"/>
          <w:numId w:val="43"/>
        </w:numPr>
        <w:autoSpaceDE w:val="0"/>
        <w:autoSpaceDN w:val="0"/>
        <w:adjustRightInd w:val="0"/>
        <w:ind w:left="0" w:firstLine="709"/>
        <w:rPr>
          <w:sz w:val="26"/>
          <w:szCs w:val="26"/>
        </w:rPr>
      </w:pPr>
      <w:r w:rsidRPr="0014488E">
        <w:rPr>
          <w:sz w:val="26"/>
          <w:szCs w:val="26"/>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0BEEB710" w14:textId="77777777" w:rsidR="008B6AC3" w:rsidRPr="0014488E" w:rsidRDefault="008B6AC3" w:rsidP="0014488E">
      <w:pPr>
        <w:pStyle w:val="af0"/>
        <w:numPr>
          <w:ilvl w:val="0"/>
          <w:numId w:val="43"/>
        </w:numPr>
        <w:autoSpaceDE w:val="0"/>
        <w:autoSpaceDN w:val="0"/>
        <w:adjustRightInd w:val="0"/>
        <w:ind w:left="0" w:firstLine="709"/>
        <w:rPr>
          <w:sz w:val="26"/>
          <w:szCs w:val="26"/>
        </w:rPr>
      </w:pPr>
      <w:r w:rsidRPr="0014488E">
        <w:rPr>
          <w:sz w:val="26"/>
          <w:szCs w:val="26"/>
        </w:rPr>
        <w:t>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14:paraId="5FF18DFE" w14:textId="77777777" w:rsidR="008B6AC3" w:rsidRPr="0014488E" w:rsidRDefault="008B6AC3" w:rsidP="0014488E">
      <w:pPr>
        <w:pStyle w:val="af0"/>
        <w:numPr>
          <w:ilvl w:val="0"/>
          <w:numId w:val="43"/>
        </w:numPr>
        <w:autoSpaceDE w:val="0"/>
        <w:autoSpaceDN w:val="0"/>
        <w:adjustRightInd w:val="0"/>
        <w:ind w:left="0" w:firstLine="709"/>
        <w:rPr>
          <w:sz w:val="26"/>
          <w:szCs w:val="26"/>
        </w:rPr>
      </w:pPr>
      <w:r w:rsidRPr="0014488E">
        <w:rPr>
          <w:sz w:val="26"/>
          <w:szCs w:val="26"/>
        </w:rPr>
        <w:t>осуществлять проход судов с поднятыми стрелами кранов и других механизмов (в охранных зонах воздушных линий электропередачи).</w:t>
      </w:r>
    </w:p>
    <w:p w14:paraId="50E1376B" w14:textId="77777777" w:rsidR="008B6AC3" w:rsidRPr="0014488E" w:rsidRDefault="008B6AC3" w:rsidP="008B6AC3">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bCs/>
          <w:sz w:val="26"/>
          <w:szCs w:val="26"/>
        </w:rPr>
        <w:t>В охранных зонах, установленных для объектов электросетевого хозяйства напряжением до 1000 вольт, помимо вышеназванных действий, без письменного решения о согласовании сетевых организаций запрещается:</w:t>
      </w:r>
    </w:p>
    <w:p w14:paraId="6B17DE28" w14:textId="77777777" w:rsidR="008B6AC3" w:rsidRPr="0014488E" w:rsidRDefault="008B6AC3" w:rsidP="0014488E">
      <w:pPr>
        <w:pStyle w:val="af0"/>
        <w:numPr>
          <w:ilvl w:val="0"/>
          <w:numId w:val="44"/>
        </w:numPr>
        <w:autoSpaceDE w:val="0"/>
        <w:autoSpaceDN w:val="0"/>
        <w:adjustRightInd w:val="0"/>
        <w:ind w:left="0" w:firstLine="709"/>
        <w:rPr>
          <w:sz w:val="26"/>
          <w:szCs w:val="26"/>
        </w:rPr>
      </w:pPr>
      <w:r w:rsidRPr="0014488E">
        <w:rPr>
          <w:sz w:val="26"/>
          <w:szCs w:val="26"/>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объекты садоводческих, огороднических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0DB2A004" w14:textId="77777777" w:rsidR="008B6AC3" w:rsidRPr="0014488E" w:rsidRDefault="008B6AC3" w:rsidP="0014488E">
      <w:pPr>
        <w:pStyle w:val="af0"/>
        <w:numPr>
          <w:ilvl w:val="0"/>
          <w:numId w:val="44"/>
        </w:numPr>
        <w:autoSpaceDE w:val="0"/>
        <w:autoSpaceDN w:val="0"/>
        <w:adjustRightInd w:val="0"/>
        <w:ind w:left="0" w:firstLine="709"/>
        <w:rPr>
          <w:sz w:val="26"/>
          <w:szCs w:val="26"/>
        </w:rPr>
      </w:pPr>
      <w:r w:rsidRPr="0014488E">
        <w:rPr>
          <w:sz w:val="26"/>
          <w:szCs w:val="26"/>
        </w:rPr>
        <w:t>складировать или размещать хранилища любых, в том числе горюче-смазочных, материалов;</w:t>
      </w:r>
    </w:p>
    <w:p w14:paraId="18B17A1E" w14:textId="77777777" w:rsidR="008B6AC3" w:rsidRPr="0014488E" w:rsidRDefault="008B6AC3" w:rsidP="0014488E">
      <w:pPr>
        <w:pStyle w:val="af0"/>
        <w:numPr>
          <w:ilvl w:val="0"/>
          <w:numId w:val="44"/>
        </w:numPr>
        <w:autoSpaceDE w:val="0"/>
        <w:autoSpaceDN w:val="0"/>
        <w:adjustRightInd w:val="0"/>
        <w:ind w:left="0" w:firstLine="709"/>
        <w:rPr>
          <w:sz w:val="26"/>
          <w:szCs w:val="26"/>
        </w:rPr>
      </w:pPr>
      <w:r w:rsidRPr="0014488E">
        <w:rPr>
          <w:sz w:val="26"/>
          <w:szCs w:val="26"/>
        </w:rPr>
        <w:t>устраивать причалы для стоянки судов, барж и плавучих кранов, 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14:paraId="6BA6A15E" w14:textId="77777777" w:rsidR="008B6AC3" w:rsidRPr="0014488E" w:rsidRDefault="008B6AC3" w:rsidP="008B6AC3">
      <w:pPr>
        <w:pStyle w:val="af0"/>
        <w:autoSpaceDE w:val="0"/>
        <w:autoSpaceDN w:val="0"/>
        <w:adjustRightInd w:val="0"/>
        <w:rPr>
          <w:sz w:val="26"/>
          <w:szCs w:val="26"/>
        </w:rPr>
      </w:pPr>
      <w:r w:rsidRPr="0014488E">
        <w:rPr>
          <w:sz w:val="26"/>
          <w:szCs w:val="26"/>
        </w:rPr>
        <w:t xml:space="preserve">Порядок установления охранных зон объектов по производству электрической энергии и их границ, а также особые условия использования расположенных в границах таких зон земельных участков, обеспечивающие безопасное функционирование и эксплуатацию указанных объектов определяется на основании Постановления Правительства Российской Федерации от </w:t>
      </w:r>
      <w:smartTag w:uri="urn:schemas-microsoft-com:office:smarttags" w:element="date">
        <w:smartTagPr>
          <w:attr w:name="Year" w:val="2013"/>
          <w:attr w:name="Day" w:val="18"/>
          <w:attr w:name="Month" w:val="11"/>
          <w:attr w:name="ls" w:val="trans"/>
        </w:smartTagPr>
        <w:r w:rsidRPr="0014488E">
          <w:rPr>
            <w:sz w:val="26"/>
            <w:szCs w:val="26"/>
          </w:rPr>
          <w:t>18 ноября 2013 года</w:t>
        </w:r>
      </w:smartTag>
      <w:r w:rsidRPr="0014488E">
        <w:rPr>
          <w:sz w:val="26"/>
          <w:szCs w:val="26"/>
        </w:rPr>
        <w:t xml:space="preserve">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Данный документ применяется с учетом требований статьи 106 Земельного Кодекса Российской Федерации в соответствии с частью 16 статьи 26 Федерального закона от </w:t>
      </w:r>
      <w:smartTag w:uri="urn:schemas-microsoft-com:office:smarttags" w:element="date">
        <w:smartTagPr>
          <w:attr w:name="Year" w:val="2018"/>
          <w:attr w:name="Day" w:val="03"/>
          <w:attr w:name="Month" w:val="8"/>
          <w:attr w:name="ls" w:val="trans"/>
        </w:smartTagPr>
        <w:r w:rsidRPr="0014488E">
          <w:rPr>
            <w:sz w:val="26"/>
            <w:szCs w:val="26"/>
          </w:rPr>
          <w:t>03 августа 2018 года</w:t>
        </w:r>
      </w:smartTag>
      <w:r w:rsidRPr="0014488E">
        <w:rPr>
          <w:sz w:val="26"/>
          <w:szCs w:val="26"/>
        </w:rPr>
        <w:t xml:space="preserve"> № 342-ФЗ "О внесении изменений в Градостроительный кодекс Российской Федерации и отдельные законодательные акты Российской Федерации".</w:t>
      </w:r>
    </w:p>
    <w:p w14:paraId="7289967F" w14:textId="77777777" w:rsidR="008B6AC3" w:rsidRPr="0014488E" w:rsidRDefault="008B6AC3" w:rsidP="008B6AC3">
      <w:pPr>
        <w:pStyle w:val="af0"/>
        <w:autoSpaceDE w:val="0"/>
        <w:autoSpaceDN w:val="0"/>
        <w:adjustRightInd w:val="0"/>
        <w:rPr>
          <w:sz w:val="26"/>
          <w:szCs w:val="26"/>
        </w:rPr>
      </w:pPr>
      <w:r w:rsidRPr="0014488E">
        <w:rPr>
          <w:sz w:val="26"/>
          <w:szCs w:val="26"/>
        </w:rPr>
        <w:t>В охранных зонах запрещается:</w:t>
      </w:r>
    </w:p>
    <w:p w14:paraId="235F7003" w14:textId="77777777" w:rsidR="008B6AC3" w:rsidRPr="0014488E" w:rsidRDefault="008B6AC3" w:rsidP="0014488E">
      <w:pPr>
        <w:pStyle w:val="af0"/>
        <w:numPr>
          <w:ilvl w:val="0"/>
          <w:numId w:val="45"/>
        </w:numPr>
        <w:autoSpaceDE w:val="0"/>
        <w:autoSpaceDN w:val="0"/>
        <w:adjustRightInd w:val="0"/>
        <w:ind w:left="0" w:firstLine="709"/>
        <w:rPr>
          <w:sz w:val="26"/>
          <w:szCs w:val="26"/>
        </w:rPr>
      </w:pPr>
      <w:r w:rsidRPr="0014488E">
        <w:rPr>
          <w:sz w:val="26"/>
          <w:szCs w:val="26"/>
        </w:rPr>
        <w:t>убирать, перемещать, засыпать и повреждать предупреждающие знаки;</w:t>
      </w:r>
    </w:p>
    <w:p w14:paraId="1F58EFE5" w14:textId="77777777" w:rsidR="008B6AC3" w:rsidRPr="0014488E" w:rsidRDefault="008B6AC3" w:rsidP="0014488E">
      <w:pPr>
        <w:pStyle w:val="af0"/>
        <w:numPr>
          <w:ilvl w:val="0"/>
          <w:numId w:val="45"/>
        </w:numPr>
        <w:autoSpaceDE w:val="0"/>
        <w:autoSpaceDN w:val="0"/>
        <w:adjustRightInd w:val="0"/>
        <w:ind w:left="0" w:firstLine="709"/>
        <w:rPr>
          <w:sz w:val="26"/>
          <w:szCs w:val="26"/>
        </w:rPr>
      </w:pPr>
      <w:r w:rsidRPr="0014488E">
        <w:rPr>
          <w:sz w:val="26"/>
          <w:szCs w:val="26"/>
        </w:rPr>
        <w:t>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14:paraId="31F7DEA3" w14:textId="77777777" w:rsidR="008B6AC3" w:rsidRPr="0014488E" w:rsidRDefault="008B6AC3" w:rsidP="0014488E">
      <w:pPr>
        <w:pStyle w:val="af0"/>
        <w:numPr>
          <w:ilvl w:val="0"/>
          <w:numId w:val="45"/>
        </w:numPr>
        <w:autoSpaceDE w:val="0"/>
        <w:autoSpaceDN w:val="0"/>
        <w:adjustRightInd w:val="0"/>
        <w:ind w:left="0" w:firstLine="709"/>
        <w:rPr>
          <w:sz w:val="26"/>
          <w:szCs w:val="26"/>
        </w:rPr>
      </w:pPr>
      <w:r w:rsidRPr="0014488E">
        <w:rPr>
          <w:sz w:val="26"/>
          <w:szCs w:val="26"/>
        </w:rPr>
        <w:t>производить сброс и слив едких и коррозионных веществ, в том числе растворов кислот, щелочей и солей, а также горюче-смазочных материалов;</w:t>
      </w:r>
    </w:p>
    <w:p w14:paraId="0D24E0C5" w14:textId="77777777" w:rsidR="008B6AC3" w:rsidRPr="0014488E" w:rsidRDefault="008B6AC3" w:rsidP="0014488E">
      <w:pPr>
        <w:pStyle w:val="af0"/>
        <w:numPr>
          <w:ilvl w:val="0"/>
          <w:numId w:val="45"/>
        </w:numPr>
        <w:autoSpaceDE w:val="0"/>
        <w:autoSpaceDN w:val="0"/>
        <w:adjustRightInd w:val="0"/>
        <w:ind w:left="0" w:firstLine="709"/>
        <w:rPr>
          <w:sz w:val="26"/>
          <w:szCs w:val="26"/>
        </w:rPr>
      </w:pPr>
      <w:r w:rsidRPr="0014488E">
        <w:rPr>
          <w:sz w:val="26"/>
          <w:szCs w:val="26"/>
        </w:rPr>
        <w:lastRenderedPageBreak/>
        <w:t>разводить огонь и размещать какие-либо открытые или закрытые источники огня;</w:t>
      </w:r>
    </w:p>
    <w:p w14:paraId="5ACF98F7" w14:textId="77777777" w:rsidR="008B6AC3" w:rsidRPr="0014488E" w:rsidRDefault="008B6AC3" w:rsidP="0014488E">
      <w:pPr>
        <w:pStyle w:val="af0"/>
        <w:numPr>
          <w:ilvl w:val="0"/>
          <w:numId w:val="45"/>
        </w:numPr>
        <w:autoSpaceDE w:val="0"/>
        <w:autoSpaceDN w:val="0"/>
        <w:adjustRightInd w:val="0"/>
        <w:ind w:left="0" w:firstLine="709"/>
        <w:rPr>
          <w:sz w:val="26"/>
          <w:szCs w:val="26"/>
        </w:rPr>
      </w:pPr>
      <w:r w:rsidRPr="0014488E">
        <w:rPr>
          <w:sz w:val="26"/>
          <w:szCs w:val="26"/>
        </w:rPr>
        <w:t>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14:paraId="692C2CCC" w14:textId="77777777" w:rsidR="008B6AC3" w:rsidRPr="0014488E" w:rsidRDefault="008B6AC3" w:rsidP="0014488E">
      <w:pPr>
        <w:pStyle w:val="af0"/>
        <w:numPr>
          <w:ilvl w:val="0"/>
          <w:numId w:val="45"/>
        </w:numPr>
        <w:autoSpaceDE w:val="0"/>
        <w:autoSpaceDN w:val="0"/>
        <w:adjustRightInd w:val="0"/>
        <w:ind w:left="0" w:firstLine="709"/>
        <w:rPr>
          <w:sz w:val="26"/>
          <w:szCs w:val="26"/>
        </w:rPr>
      </w:pPr>
      <w:r w:rsidRPr="0014488E">
        <w:rPr>
          <w:sz w:val="26"/>
          <w:szCs w:val="26"/>
        </w:rPr>
        <w:t>производить работы ударными механизмами, сбрасывать тяжести массой свыше 5 тонн;</w:t>
      </w:r>
    </w:p>
    <w:p w14:paraId="5EBF6B9E" w14:textId="77777777" w:rsidR="008B6AC3" w:rsidRPr="0014488E" w:rsidRDefault="008B6AC3" w:rsidP="0014488E">
      <w:pPr>
        <w:pStyle w:val="af0"/>
        <w:numPr>
          <w:ilvl w:val="0"/>
          <w:numId w:val="45"/>
        </w:numPr>
        <w:autoSpaceDE w:val="0"/>
        <w:autoSpaceDN w:val="0"/>
        <w:adjustRightInd w:val="0"/>
        <w:ind w:left="0" w:firstLine="709"/>
        <w:rPr>
          <w:sz w:val="26"/>
          <w:szCs w:val="26"/>
        </w:rPr>
      </w:pPr>
      <w:r w:rsidRPr="0014488E">
        <w:rPr>
          <w:sz w:val="26"/>
          <w:szCs w:val="26"/>
        </w:rPr>
        <w:t>складировать любые материалы, в том числе взрывоопасные, пожароопасные и горюче-смазочные.</w:t>
      </w:r>
    </w:p>
    <w:p w14:paraId="7090809C" w14:textId="77777777" w:rsidR="008B6AC3" w:rsidRPr="0014488E" w:rsidRDefault="008B6AC3" w:rsidP="008B6AC3">
      <w:pPr>
        <w:pStyle w:val="af0"/>
        <w:autoSpaceDE w:val="0"/>
        <w:autoSpaceDN w:val="0"/>
        <w:adjustRightInd w:val="0"/>
        <w:rPr>
          <w:sz w:val="26"/>
          <w:szCs w:val="26"/>
        </w:rPr>
      </w:pPr>
      <w:r w:rsidRPr="0014488E">
        <w:rPr>
          <w:sz w:val="26"/>
          <w:szCs w:val="26"/>
        </w:rPr>
        <w:t>В пределах охранных зон без письменного согласования владельцев объектов юридическим и физическим лицам запрещается:</w:t>
      </w:r>
    </w:p>
    <w:p w14:paraId="72A2D64E" w14:textId="77777777" w:rsidR="008B6AC3" w:rsidRPr="0014488E" w:rsidRDefault="008B6AC3" w:rsidP="0014488E">
      <w:pPr>
        <w:pStyle w:val="af0"/>
        <w:numPr>
          <w:ilvl w:val="0"/>
          <w:numId w:val="46"/>
        </w:numPr>
        <w:autoSpaceDE w:val="0"/>
        <w:autoSpaceDN w:val="0"/>
        <w:adjustRightInd w:val="0"/>
        <w:ind w:left="0" w:firstLine="709"/>
        <w:rPr>
          <w:sz w:val="26"/>
          <w:szCs w:val="26"/>
        </w:rPr>
      </w:pPr>
      <w:r w:rsidRPr="0014488E">
        <w:rPr>
          <w:sz w:val="26"/>
          <w:szCs w:val="26"/>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14:paraId="6C04756E" w14:textId="77777777" w:rsidR="008B6AC3" w:rsidRPr="0014488E" w:rsidRDefault="008B6AC3" w:rsidP="0014488E">
      <w:pPr>
        <w:pStyle w:val="af0"/>
        <w:numPr>
          <w:ilvl w:val="0"/>
          <w:numId w:val="46"/>
        </w:numPr>
        <w:autoSpaceDE w:val="0"/>
        <w:autoSpaceDN w:val="0"/>
        <w:adjustRightInd w:val="0"/>
        <w:ind w:left="0" w:firstLine="709"/>
        <w:rPr>
          <w:sz w:val="26"/>
          <w:szCs w:val="26"/>
        </w:rPr>
      </w:pPr>
      <w:r w:rsidRPr="0014488E">
        <w:rPr>
          <w:sz w:val="26"/>
          <w:szCs w:val="26"/>
        </w:rPr>
        <w:t>проводить любые мероприятия, связанные с пребыванием людей, не занятых выполнением работ, разрешенных в установленном порядке;</w:t>
      </w:r>
    </w:p>
    <w:p w14:paraId="0219E9FC" w14:textId="77777777" w:rsidR="008B6AC3" w:rsidRPr="0014488E" w:rsidRDefault="008B6AC3" w:rsidP="0014488E">
      <w:pPr>
        <w:pStyle w:val="af0"/>
        <w:numPr>
          <w:ilvl w:val="0"/>
          <w:numId w:val="46"/>
        </w:numPr>
        <w:autoSpaceDE w:val="0"/>
        <w:autoSpaceDN w:val="0"/>
        <w:adjustRightInd w:val="0"/>
        <w:ind w:left="0" w:firstLine="709"/>
        <w:rPr>
          <w:sz w:val="26"/>
          <w:szCs w:val="26"/>
        </w:rPr>
      </w:pPr>
      <w:r w:rsidRPr="0014488E">
        <w:rPr>
          <w:sz w:val="26"/>
          <w:szCs w:val="26"/>
        </w:rPr>
        <w:t>осуществлять горные, взрывные, мелиоративные работы, в том числе связанные с временным затоплением земель.</w:t>
      </w:r>
    </w:p>
    <w:p w14:paraId="3732271D" w14:textId="77777777" w:rsidR="00A37B67" w:rsidRPr="0014488E" w:rsidRDefault="00A37B67" w:rsidP="00C6008F">
      <w:pPr>
        <w:spacing w:after="0" w:line="240" w:lineRule="auto"/>
        <w:ind w:firstLine="709"/>
        <w:jc w:val="both"/>
        <w:rPr>
          <w:rFonts w:ascii="Times New Roman" w:hAnsi="Times New Roman" w:cs="Times New Roman"/>
          <w:iCs/>
          <w:sz w:val="26"/>
          <w:szCs w:val="26"/>
        </w:rPr>
      </w:pPr>
    </w:p>
    <w:p w14:paraId="1A1350B7" w14:textId="77777777" w:rsidR="00A37B67" w:rsidRPr="0014488E" w:rsidRDefault="00A37B67" w:rsidP="00C6008F">
      <w:pPr>
        <w:autoSpaceDE w:val="0"/>
        <w:autoSpaceDN w:val="0"/>
        <w:adjustRightInd w:val="0"/>
        <w:spacing w:after="0" w:line="240" w:lineRule="auto"/>
        <w:ind w:firstLine="709"/>
        <w:jc w:val="both"/>
        <w:rPr>
          <w:rFonts w:ascii="Times New Roman" w:hAnsi="Times New Roman" w:cs="Times New Roman"/>
          <w:i/>
          <w:iCs/>
          <w:sz w:val="26"/>
          <w:szCs w:val="26"/>
        </w:rPr>
      </w:pPr>
      <w:r w:rsidRPr="0014488E">
        <w:rPr>
          <w:rFonts w:ascii="Times New Roman" w:hAnsi="Times New Roman" w:cs="Times New Roman"/>
          <w:i/>
          <w:iCs/>
          <w:sz w:val="26"/>
          <w:szCs w:val="26"/>
        </w:rPr>
        <w:t xml:space="preserve">Придорожные полосы автомобильных дорог </w:t>
      </w:r>
    </w:p>
    <w:p w14:paraId="720C4A67" w14:textId="77777777" w:rsidR="00A37B67" w:rsidRPr="0014488E" w:rsidRDefault="00C10E15" w:rsidP="00C6008F">
      <w:pPr>
        <w:tabs>
          <w:tab w:val="left" w:pos="1134"/>
        </w:tabs>
        <w:spacing w:after="0" w:line="240" w:lineRule="auto"/>
        <w:ind w:firstLine="709"/>
        <w:jc w:val="both"/>
        <w:rPr>
          <w:rFonts w:ascii="Times New Roman" w:eastAsia="Times New Roman" w:hAnsi="Times New Roman" w:cs="Times New Roman"/>
          <w:sz w:val="26"/>
          <w:szCs w:val="26"/>
        </w:rPr>
      </w:pPr>
      <w:r w:rsidRPr="0014488E">
        <w:rPr>
          <w:rFonts w:ascii="Times New Roman" w:eastAsia="Times New Roman" w:hAnsi="Times New Roman" w:cs="Times New Roman"/>
          <w:sz w:val="26"/>
          <w:szCs w:val="26"/>
        </w:rPr>
        <w:t xml:space="preserve">По территории МО проходят </w:t>
      </w:r>
      <w:r w:rsidR="00435BC1" w:rsidRPr="0014488E">
        <w:rPr>
          <w:rFonts w:ascii="Times New Roman" w:hAnsi="Times New Roman" w:cs="Times New Roman"/>
          <w:sz w:val="26"/>
          <w:szCs w:val="26"/>
        </w:rPr>
        <w:t>автомобильная дорога региональная значения общего пользования Котлас – Сольвычегодск – Яренск и её продолжение Вогваздино – Яренск</w:t>
      </w:r>
      <w:r w:rsidRPr="0014488E">
        <w:rPr>
          <w:rFonts w:ascii="Times New Roman" w:eastAsia="Times New Roman" w:hAnsi="Times New Roman" w:cs="Times New Roman"/>
          <w:sz w:val="26"/>
          <w:szCs w:val="26"/>
        </w:rPr>
        <w:t>, а также дороги местного значения, обеспечивающие связь населенных пунктов МО с районным центром и далее выход на областной центр и другие районы Архангельской области.</w:t>
      </w:r>
      <w:r w:rsidR="008B6AC3" w:rsidRPr="0014488E">
        <w:rPr>
          <w:rFonts w:ascii="Times New Roman" w:eastAsia="Times New Roman" w:hAnsi="Times New Roman" w:cs="Times New Roman"/>
          <w:sz w:val="26"/>
          <w:szCs w:val="26"/>
        </w:rPr>
        <w:t xml:space="preserve"> </w:t>
      </w:r>
      <w:r w:rsidR="00A37B67" w:rsidRPr="0014488E">
        <w:rPr>
          <w:rFonts w:ascii="Times New Roman" w:eastAsia="Times New Roman" w:hAnsi="Times New Roman" w:cs="Times New Roman"/>
          <w:sz w:val="26"/>
          <w:szCs w:val="26"/>
        </w:rPr>
        <w:t>Перечень и характеристика автомобильных дорог представлен в п. </w:t>
      </w:r>
      <w:r w:rsidRPr="0014488E">
        <w:rPr>
          <w:rFonts w:ascii="Times New Roman" w:eastAsia="Times New Roman" w:hAnsi="Times New Roman" w:cs="Times New Roman"/>
          <w:sz w:val="26"/>
          <w:szCs w:val="26"/>
        </w:rPr>
        <w:t>1.8.1</w:t>
      </w:r>
      <w:r w:rsidR="00E6284E" w:rsidRPr="0014488E">
        <w:rPr>
          <w:rFonts w:ascii="Times New Roman" w:eastAsia="Times New Roman" w:hAnsi="Times New Roman" w:cs="Times New Roman"/>
          <w:sz w:val="26"/>
          <w:szCs w:val="26"/>
        </w:rPr>
        <w:t xml:space="preserve">. «Внешний транспорт». </w:t>
      </w:r>
    </w:p>
    <w:p w14:paraId="5C8F4E06" w14:textId="77777777" w:rsidR="008B6AC3" w:rsidRPr="0014488E" w:rsidRDefault="008B6AC3" w:rsidP="008B6AC3">
      <w:pPr>
        <w:tabs>
          <w:tab w:val="left" w:pos="1134"/>
        </w:tabs>
        <w:spacing w:after="0" w:line="240" w:lineRule="auto"/>
        <w:ind w:firstLine="709"/>
        <w:jc w:val="both"/>
        <w:rPr>
          <w:rFonts w:ascii="Times New Roman" w:eastAsia="Times New Roman" w:hAnsi="Times New Roman" w:cs="Times New Roman"/>
          <w:sz w:val="26"/>
          <w:szCs w:val="26"/>
        </w:rPr>
      </w:pPr>
      <w:r w:rsidRPr="0014488E">
        <w:rPr>
          <w:rFonts w:ascii="Times New Roman" w:eastAsia="Times New Roman" w:hAnsi="Times New Roman" w:cs="Times New Roman"/>
          <w:sz w:val="26"/>
          <w:szCs w:val="26"/>
        </w:rPr>
        <w:t xml:space="preserve">Согласно статье 26 Федерального закона от </w:t>
      </w:r>
      <w:smartTag w:uri="urn:schemas-microsoft-com:office:smarttags" w:element="date">
        <w:smartTagPr>
          <w:attr w:name="Year" w:val="2007"/>
          <w:attr w:name="Day" w:val="08"/>
          <w:attr w:name="Month" w:val="11"/>
          <w:attr w:name="ls" w:val="trans"/>
        </w:smartTagPr>
        <w:r w:rsidRPr="0014488E">
          <w:rPr>
            <w:rFonts w:ascii="Times New Roman" w:eastAsia="Times New Roman" w:hAnsi="Times New Roman" w:cs="Times New Roman"/>
            <w:sz w:val="26"/>
            <w:szCs w:val="26"/>
          </w:rPr>
          <w:t>08.11.2007</w:t>
        </w:r>
      </w:smartTag>
      <w:r w:rsidRPr="0014488E">
        <w:rPr>
          <w:rFonts w:ascii="Times New Roman" w:eastAsia="Times New Roman" w:hAnsi="Times New Roman" w:cs="Times New Roman"/>
          <w:sz w:val="26"/>
          <w:szCs w:val="26"/>
        </w:rPr>
        <w:t xml:space="preserve">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r w:rsidRPr="0014488E">
        <w:rPr>
          <w:rFonts w:ascii="Times New Roman" w:hAnsi="Times New Roman" w:cs="Times New Roman"/>
          <w:bCs/>
          <w:sz w:val="26"/>
          <w:szCs w:val="26"/>
        </w:rPr>
        <w:t xml:space="preserve">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00B118B8" w14:textId="77777777" w:rsidR="008B6AC3" w:rsidRPr="0014488E" w:rsidRDefault="008B6AC3" w:rsidP="0014488E">
      <w:pPr>
        <w:pStyle w:val="af0"/>
        <w:numPr>
          <w:ilvl w:val="0"/>
          <w:numId w:val="47"/>
        </w:numPr>
        <w:autoSpaceDE w:val="0"/>
        <w:autoSpaceDN w:val="0"/>
        <w:adjustRightInd w:val="0"/>
        <w:ind w:left="0" w:firstLine="709"/>
        <w:rPr>
          <w:bCs/>
          <w:sz w:val="26"/>
          <w:szCs w:val="26"/>
        </w:rPr>
      </w:pPr>
      <w:r w:rsidRPr="0014488E">
        <w:rPr>
          <w:bCs/>
          <w:sz w:val="26"/>
          <w:szCs w:val="26"/>
        </w:rPr>
        <w:t>семидесяти пяти метров - для автомобильных дорог первой и второй категорий;</w:t>
      </w:r>
    </w:p>
    <w:p w14:paraId="250E0AD6" w14:textId="77777777" w:rsidR="008B6AC3" w:rsidRPr="0014488E" w:rsidRDefault="008B6AC3" w:rsidP="0014488E">
      <w:pPr>
        <w:pStyle w:val="af0"/>
        <w:numPr>
          <w:ilvl w:val="0"/>
          <w:numId w:val="47"/>
        </w:numPr>
        <w:autoSpaceDE w:val="0"/>
        <w:autoSpaceDN w:val="0"/>
        <w:adjustRightInd w:val="0"/>
        <w:ind w:left="0" w:firstLine="709"/>
        <w:rPr>
          <w:bCs/>
          <w:sz w:val="26"/>
          <w:szCs w:val="26"/>
        </w:rPr>
      </w:pPr>
      <w:r w:rsidRPr="0014488E">
        <w:rPr>
          <w:bCs/>
          <w:sz w:val="26"/>
          <w:szCs w:val="26"/>
        </w:rPr>
        <w:t>пятидесяти метров - для автомобильных дорог третьей и четвертой категорий;</w:t>
      </w:r>
    </w:p>
    <w:p w14:paraId="26C26BDE" w14:textId="77777777" w:rsidR="008B6AC3" w:rsidRPr="0014488E" w:rsidRDefault="008B6AC3" w:rsidP="0014488E">
      <w:pPr>
        <w:pStyle w:val="af0"/>
        <w:numPr>
          <w:ilvl w:val="0"/>
          <w:numId w:val="47"/>
        </w:numPr>
        <w:autoSpaceDE w:val="0"/>
        <w:autoSpaceDN w:val="0"/>
        <w:adjustRightInd w:val="0"/>
        <w:ind w:left="0" w:firstLine="709"/>
        <w:rPr>
          <w:bCs/>
          <w:sz w:val="26"/>
          <w:szCs w:val="26"/>
        </w:rPr>
      </w:pPr>
      <w:r w:rsidRPr="0014488E">
        <w:rPr>
          <w:bCs/>
          <w:sz w:val="26"/>
          <w:szCs w:val="26"/>
        </w:rPr>
        <w:t>двадцати пяти метров - для автомобильных дорог пятой категории;</w:t>
      </w:r>
    </w:p>
    <w:p w14:paraId="0BB0E481" w14:textId="77777777" w:rsidR="008B6AC3" w:rsidRPr="0014488E" w:rsidRDefault="008B6AC3" w:rsidP="0014488E">
      <w:pPr>
        <w:pStyle w:val="af0"/>
        <w:numPr>
          <w:ilvl w:val="0"/>
          <w:numId w:val="47"/>
        </w:numPr>
        <w:autoSpaceDE w:val="0"/>
        <w:autoSpaceDN w:val="0"/>
        <w:adjustRightInd w:val="0"/>
        <w:ind w:left="0" w:firstLine="709"/>
        <w:rPr>
          <w:bCs/>
          <w:sz w:val="26"/>
          <w:szCs w:val="26"/>
        </w:rPr>
      </w:pPr>
      <w:r w:rsidRPr="0014488E">
        <w:rPr>
          <w:bCs/>
          <w:sz w:val="26"/>
          <w:szCs w:val="26"/>
        </w:rPr>
        <w:t>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1C3AD137" w14:textId="77777777" w:rsidR="008B6AC3" w:rsidRPr="0014488E" w:rsidRDefault="008B6AC3" w:rsidP="0014488E">
      <w:pPr>
        <w:pStyle w:val="af0"/>
        <w:numPr>
          <w:ilvl w:val="0"/>
          <w:numId w:val="47"/>
        </w:numPr>
        <w:autoSpaceDE w:val="0"/>
        <w:autoSpaceDN w:val="0"/>
        <w:adjustRightInd w:val="0"/>
        <w:ind w:left="0" w:firstLine="709"/>
        <w:rPr>
          <w:bCs/>
          <w:sz w:val="26"/>
          <w:szCs w:val="26"/>
        </w:rPr>
      </w:pPr>
      <w:r w:rsidRPr="0014488E">
        <w:rPr>
          <w:bCs/>
          <w:sz w:val="26"/>
          <w:szCs w:val="26"/>
        </w:rPr>
        <w:t>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14:paraId="1778EA7C" w14:textId="77777777" w:rsidR="008B6AC3" w:rsidRPr="0014488E" w:rsidRDefault="008B6AC3" w:rsidP="008B6AC3">
      <w:pPr>
        <w:tabs>
          <w:tab w:val="left" w:pos="1134"/>
        </w:tabs>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w:t>
      </w:r>
      <w:r w:rsidRPr="0014488E">
        <w:rPr>
          <w:rFonts w:ascii="Times New Roman" w:hAnsi="Times New Roman" w:cs="Times New Roman"/>
          <w:sz w:val="26"/>
          <w:szCs w:val="26"/>
        </w:rPr>
        <w:lastRenderedPageBreak/>
        <w:t>конструкций, информационных щитов и указателей допускаются при наличии согласия в письменной форме владельца автомобильной дороги.</w:t>
      </w:r>
    </w:p>
    <w:p w14:paraId="14C85B6C" w14:textId="77777777" w:rsidR="008B6AC3" w:rsidRPr="0014488E" w:rsidRDefault="008B6AC3" w:rsidP="008B6AC3">
      <w:pPr>
        <w:pStyle w:val="af0"/>
        <w:rPr>
          <w:sz w:val="26"/>
          <w:szCs w:val="26"/>
        </w:rPr>
      </w:pPr>
      <w:r w:rsidRPr="0014488E">
        <w:rPr>
          <w:bCs/>
          <w:sz w:val="26"/>
          <w:szCs w:val="26"/>
        </w:rPr>
        <w:t>Порядок установления и использования придорожных полос автомобильных дорог регионального или межмуниципального, местного значения может устанавливаться, соответственно, исполнительным органом государственной власти субъекта Российской Федерации, органом местного самоуправления.</w:t>
      </w:r>
    </w:p>
    <w:p w14:paraId="6567FB30" w14:textId="77777777" w:rsidR="00A37B67" w:rsidRPr="0014488E" w:rsidRDefault="00A37B67" w:rsidP="00C6008F">
      <w:pPr>
        <w:spacing w:after="0" w:line="240" w:lineRule="auto"/>
        <w:ind w:firstLine="709"/>
        <w:jc w:val="both"/>
        <w:rPr>
          <w:rFonts w:ascii="Times New Roman" w:hAnsi="Times New Roman" w:cs="Times New Roman"/>
          <w:iCs/>
          <w:sz w:val="26"/>
          <w:szCs w:val="26"/>
          <w:u w:val="single"/>
        </w:rPr>
      </w:pPr>
    </w:p>
    <w:p w14:paraId="611C446D" w14:textId="77777777" w:rsidR="00A37B67" w:rsidRPr="0014488E" w:rsidRDefault="00A37B67" w:rsidP="00C6008F">
      <w:pPr>
        <w:spacing w:after="0" w:line="240" w:lineRule="auto"/>
        <w:ind w:firstLine="709"/>
        <w:jc w:val="both"/>
        <w:rPr>
          <w:rFonts w:ascii="Times New Roman" w:hAnsi="Times New Roman" w:cs="Times New Roman"/>
          <w:i/>
          <w:sz w:val="26"/>
          <w:szCs w:val="26"/>
        </w:rPr>
      </w:pPr>
      <w:r w:rsidRPr="0014488E">
        <w:rPr>
          <w:rFonts w:ascii="Times New Roman" w:hAnsi="Times New Roman" w:cs="Times New Roman"/>
          <w:i/>
          <w:sz w:val="26"/>
          <w:szCs w:val="26"/>
        </w:rPr>
        <w:t xml:space="preserve">Водоохранные зоны </w:t>
      </w:r>
    </w:p>
    <w:p w14:paraId="147A05FB" w14:textId="77777777" w:rsidR="008A1470" w:rsidRPr="0014488E" w:rsidRDefault="00C10E15" w:rsidP="008A1470">
      <w:pPr>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 xml:space="preserve">Наиболее крупной рекой на территории поселения является р. </w:t>
      </w:r>
      <w:r w:rsidR="009344EA" w:rsidRPr="0014488E">
        <w:rPr>
          <w:rFonts w:ascii="Times New Roman" w:hAnsi="Times New Roman" w:cs="Times New Roman"/>
          <w:sz w:val="26"/>
          <w:szCs w:val="26"/>
        </w:rPr>
        <w:t>Вычегда</w:t>
      </w:r>
      <w:r w:rsidR="008A1470" w:rsidRPr="0014488E">
        <w:rPr>
          <w:rFonts w:ascii="Times New Roman" w:hAnsi="Times New Roman" w:cs="Times New Roman"/>
          <w:sz w:val="26"/>
          <w:szCs w:val="26"/>
        </w:rPr>
        <w:t>.</w:t>
      </w:r>
    </w:p>
    <w:p w14:paraId="284435BE" w14:textId="77777777" w:rsidR="008A1470" w:rsidRPr="0014488E" w:rsidRDefault="008A1470" w:rsidP="008A1470">
      <w:pPr>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w:t>
      </w:r>
    </w:p>
    <w:p w14:paraId="5BCE7F68" w14:textId="77777777" w:rsidR="008A1470" w:rsidRPr="0014488E" w:rsidRDefault="008A1470" w:rsidP="008A1470">
      <w:pPr>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Водным кодексом.</w:t>
      </w:r>
    </w:p>
    <w:p w14:paraId="1BFA9A44" w14:textId="77777777" w:rsidR="008A1470" w:rsidRPr="0014488E" w:rsidRDefault="008A1470" w:rsidP="008A1470">
      <w:pPr>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 xml:space="preserve">Ширина водоохранной зоны устанавливается от соответствующей береговой линии. В соответствии с п. 4 ст. 65 Водного кодекса РФ ширина водоохраной зоны рек или ручьев устанавливается от их истока для рек или ручьев протяженностью: до </w:t>
      </w:r>
      <w:smartTag w:uri="urn:schemas-microsoft-com:office:smarttags" w:element="metricconverter">
        <w:smartTagPr>
          <w:attr w:name="ProductID" w:val="10 км"/>
        </w:smartTagPr>
        <w:r w:rsidRPr="0014488E">
          <w:rPr>
            <w:rFonts w:ascii="Times New Roman" w:hAnsi="Times New Roman" w:cs="Times New Roman"/>
            <w:sz w:val="26"/>
            <w:szCs w:val="26"/>
          </w:rPr>
          <w:t>10 км</w:t>
        </w:r>
      </w:smartTag>
      <w:r w:rsidRPr="0014488E">
        <w:rPr>
          <w:rFonts w:ascii="Times New Roman" w:hAnsi="Times New Roman" w:cs="Times New Roman"/>
          <w:sz w:val="26"/>
          <w:szCs w:val="26"/>
        </w:rPr>
        <w:t xml:space="preserve"> – в размере </w:t>
      </w:r>
      <w:smartTag w:uri="urn:schemas-microsoft-com:office:smarttags" w:element="metricconverter">
        <w:smartTagPr>
          <w:attr w:name="ProductID" w:val="50 м"/>
        </w:smartTagPr>
        <w:r w:rsidRPr="0014488E">
          <w:rPr>
            <w:rFonts w:ascii="Times New Roman" w:hAnsi="Times New Roman" w:cs="Times New Roman"/>
            <w:sz w:val="26"/>
            <w:szCs w:val="26"/>
          </w:rPr>
          <w:t>50 м</w:t>
        </w:r>
      </w:smartTag>
      <w:r w:rsidRPr="0014488E">
        <w:rPr>
          <w:rFonts w:ascii="Times New Roman" w:hAnsi="Times New Roman" w:cs="Times New Roman"/>
          <w:sz w:val="26"/>
          <w:szCs w:val="26"/>
        </w:rPr>
        <w:t xml:space="preserve">; от 10 до </w:t>
      </w:r>
      <w:smartTag w:uri="urn:schemas-microsoft-com:office:smarttags" w:element="metricconverter">
        <w:smartTagPr>
          <w:attr w:name="ProductID" w:val="50 км"/>
        </w:smartTagPr>
        <w:r w:rsidRPr="0014488E">
          <w:rPr>
            <w:rFonts w:ascii="Times New Roman" w:hAnsi="Times New Roman" w:cs="Times New Roman"/>
            <w:sz w:val="26"/>
            <w:szCs w:val="26"/>
          </w:rPr>
          <w:t>50 км</w:t>
        </w:r>
      </w:smartTag>
      <w:r w:rsidRPr="0014488E">
        <w:rPr>
          <w:rFonts w:ascii="Times New Roman" w:hAnsi="Times New Roman" w:cs="Times New Roman"/>
          <w:sz w:val="26"/>
          <w:szCs w:val="26"/>
        </w:rPr>
        <w:t xml:space="preserve"> – в размере </w:t>
      </w:r>
      <w:smartTag w:uri="urn:schemas-microsoft-com:office:smarttags" w:element="metricconverter">
        <w:smartTagPr>
          <w:attr w:name="ProductID" w:val="100 м"/>
        </w:smartTagPr>
        <w:r w:rsidRPr="0014488E">
          <w:rPr>
            <w:rFonts w:ascii="Times New Roman" w:hAnsi="Times New Roman" w:cs="Times New Roman"/>
            <w:sz w:val="26"/>
            <w:szCs w:val="26"/>
          </w:rPr>
          <w:t>100 м</w:t>
        </w:r>
      </w:smartTag>
      <w:r w:rsidRPr="0014488E">
        <w:rPr>
          <w:rFonts w:ascii="Times New Roman" w:hAnsi="Times New Roman" w:cs="Times New Roman"/>
          <w:sz w:val="26"/>
          <w:szCs w:val="26"/>
        </w:rPr>
        <w:t xml:space="preserve">; от </w:t>
      </w:r>
      <w:smartTag w:uri="urn:schemas-microsoft-com:office:smarttags" w:element="metricconverter">
        <w:smartTagPr>
          <w:attr w:name="ProductID" w:val="50 км"/>
        </w:smartTagPr>
        <w:r w:rsidRPr="0014488E">
          <w:rPr>
            <w:rFonts w:ascii="Times New Roman" w:hAnsi="Times New Roman" w:cs="Times New Roman"/>
            <w:sz w:val="26"/>
            <w:szCs w:val="26"/>
          </w:rPr>
          <w:t>50 км</w:t>
        </w:r>
      </w:smartTag>
      <w:r w:rsidRPr="0014488E">
        <w:rPr>
          <w:rFonts w:ascii="Times New Roman" w:hAnsi="Times New Roman" w:cs="Times New Roman"/>
          <w:sz w:val="26"/>
          <w:szCs w:val="26"/>
        </w:rPr>
        <w:t xml:space="preserve"> и более – в размере </w:t>
      </w:r>
      <w:smartTag w:uri="urn:schemas-microsoft-com:office:smarttags" w:element="metricconverter">
        <w:smartTagPr>
          <w:attr w:name="ProductID" w:val="200 м"/>
        </w:smartTagPr>
        <w:r w:rsidRPr="0014488E">
          <w:rPr>
            <w:rFonts w:ascii="Times New Roman" w:hAnsi="Times New Roman" w:cs="Times New Roman"/>
            <w:sz w:val="26"/>
            <w:szCs w:val="26"/>
          </w:rPr>
          <w:t>200 м</w:t>
        </w:r>
      </w:smartTag>
      <w:r w:rsidRPr="0014488E">
        <w:rPr>
          <w:rFonts w:ascii="Times New Roman" w:hAnsi="Times New Roman" w:cs="Times New Roman"/>
          <w:sz w:val="26"/>
          <w:szCs w:val="26"/>
        </w:rPr>
        <w:t xml:space="preserve">. </w:t>
      </w:r>
    </w:p>
    <w:p w14:paraId="77FCE23D" w14:textId="77777777" w:rsidR="008A1470" w:rsidRPr="0014488E" w:rsidRDefault="008A1470" w:rsidP="008A1470">
      <w:pPr>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14:paraId="3B803F90" w14:textId="77777777" w:rsidR="008A1470" w:rsidRPr="0014488E" w:rsidRDefault="008A1470" w:rsidP="008A1470">
      <w:pPr>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Водоохранные зоны магистральных или межхозяйственных каналов совпадают по ширине с полосами отводов таких каналов.</w:t>
      </w:r>
    </w:p>
    <w:p w14:paraId="42134577" w14:textId="77777777" w:rsidR="008A1470" w:rsidRPr="0014488E" w:rsidRDefault="008A1470" w:rsidP="008A1470">
      <w:pPr>
        <w:spacing w:after="0" w:line="240" w:lineRule="auto"/>
        <w:ind w:firstLine="709"/>
        <w:jc w:val="both"/>
        <w:rPr>
          <w:rFonts w:ascii="Times New Roman" w:eastAsia="Times New Roman" w:hAnsi="Times New Roman" w:cs="Times New Roman"/>
          <w:sz w:val="26"/>
          <w:szCs w:val="26"/>
        </w:rPr>
      </w:pPr>
      <w:r w:rsidRPr="0014488E">
        <w:rPr>
          <w:rFonts w:ascii="Times New Roman" w:hAnsi="Times New Roman" w:cs="Times New Roman"/>
          <w:sz w:val="26"/>
          <w:szCs w:val="26"/>
        </w:rPr>
        <w:t xml:space="preserve">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 </w:t>
      </w:r>
      <w:r w:rsidRPr="0014488E">
        <w:rPr>
          <w:rFonts w:ascii="Times New Roman" w:eastAsia="Times New Roman" w:hAnsi="Times New Roman" w:cs="Times New Roman"/>
          <w:sz w:val="26"/>
          <w:szCs w:val="26"/>
        </w:rPr>
        <w:t>Согласно ст. 65 Водного кодекса РФ в границах водоохранных зон запрещаются:</w:t>
      </w:r>
    </w:p>
    <w:p w14:paraId="785CAB03" w14:textId="77777777" w:rsidR="008A1470" w:rsidRPr="0014488E" w:rsidRDefault="008A1470" w:rsidP="0014488E">
      <w:pPr>
        <w:pStyle w:val="af0"/>
        <w:numPr>
          <w:ilvl w:val="1"/>
          <w:numId w:val="26"/>
        </w:numPr>
        <w:tabs>
          <w:tab w:val="left" w:pos="993"/>
        </w:tabs>
        <w:ind w:left="0" w:firstLine="709"/>
        <w:rPr>
          <w:rFonts w:eastAsia="Times New Roman"/>
          <w:sz w:val="26"/>
          <w:szCs w:val="26"/>
        </w:rPr>
      </w:pPr>
      <w:r w:rsidRPr="0014488E">
        <w:rPr>
          <w:rFonts w:eastAsia="Times New Roman"/>
          <w:sz w:val="26"/>
          <w:szCs w:val="26"/>
        </w:rPr>
        <w:t>использование сточных вод в целях регулирования плодородия почв;</w:t>
      </w:r>
    </w:p>
    <w:p w14:paraId="1619888E" w14:textId="77777777" w:rsidR="008A1470" w:rsidRPr="0014488E" w:rsidRDefault="008A1470" w:rsidP="0014488E">
      <w:pPr>
        <w:pStyle w:val="af0"/>
        <w:numPr>
          <w:ilvl w:val="1"/>
          <w:numId w:val="26"/>
        </w:numPr>
        <w:tabs>
          <w:tab w:val="left" w:pos="993"/>
        </w:tabs>
        <w:ind w:left="0" w:firstLine="709"/>
        <w:rPr>
          <w:rFonts w:eastAsia="Times New Roman"/>
          <w:sz w:val="26"/>
          <w:szCs w:val="26"/>
        </w:rPr>
      </w:pPr>
      <w:r w:rsidRPr="0014488E">
        <w:rPr>
          <w:rFonts w:eastAsia="Times New Roman"/>
          <w:sz w:val="26"/>
          <w:szCs w:val="26"/>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C9869CE" w14:textId="77777777" w:rsidR="008A1470" w:rsidRPr="0014488E" w:rsidRDefault="008A1470" w:rsidP="0014488E">
      <w:pPr>
        <w:pStyle w:val="af0"/>
        <w:numPr>
          <w:ilvl w:val="1"/>
          <w:numId w:val="26"/>
        </w:numPr>
        <w:tabs>
          <w:tab w:val="left" w:pos="993"/>
        </w:tabs>
        <w:ind w:left="0" w:firstLine="709"/>
        <w:rPr>
          <w:rFonts w:eastAsia="Times New Roman"/>
          <w:sz w:val="26"/>
          <w:szCs w:val="26"/>
        </w:rPr>
      </w:pPr>
      <w:r w:rsidRPr="0014488E">
        <w:rPr>
          <w:rFonts w:eastAsia="Times New Roman"/>
          <w:sz w:val="26"/>
          <w:szCs w:val="26"/>
        </w:rPr>
        <w:t>осуществление авиационных мер по борьбе с вредными организмами;</w:t>
      </w:r>
    </w:p>
    <w:p w14:paraId="2E1FE2D9" w14:textId="77777777" w:rsidR="008A1470" w:rsidRPr="0014488E" w:rsidRDefault="008A1470" w:rsidP="0014488E">
      <w:pPr>
        <w:pStyle w:val="af0"/>
        <w:numPr>
          <w:ilvl w:val="1"/>
          <w:numId w:val="26"/>
        </w:numPr>
        <w:tabs>
          <w:tab w:val="left" w:pos="993"/>
        </w:tabs>
        <w:ind w:left="0" w:firstLine="709"/>
        <w:rPr>
          <w:rFonts w:eastAsia="Times New Roman"/>
          <w:sz w:val="26"/>
          <w:szCs w:val="26"/>
        </w:rPr>
      </w:pPr>
      <w:r w:rsidRPr="0014488E">
        <w:rPr>
          <w:rFonts w:eastAsia="Times New Roman"/>
          <w:sz w:val="26"/>
          <w:szCs w:val="2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84E5E99" w14:textId="77777777" w:rsidR="008A1470" w:rsidRPr="0014488E" w:rsidRDefault="008A1470" w:rsidP="0014488E">
      <w:pPr>
        <w:pStyle w:val="af0"/>
        <w:numPr>
          <w:ilvl w:val="1"/>
          <w:numId w:val="26"/>
        </w:numPr>
        <w:tabs>
          <w:tab w:val="left" w:pos="993"/>
        </w:tabs>
        <w:ind w:left="0" w:firstLine="709"/>
        <w:rPr>
          <w:rFonts w:eastAsia="Times New Roman"/>
          <w:sz w:val="26"/>
          <w:szCs w:val="26"/>
        </w:rPr>
      </w:pPr>
      <w:r w:rsidRPr="0014488E">
        <w:rPr>
          <w:rFonts w:eastAsia="Times New Roman"/>
          <w:sz w:val="26"/>
          <w:szCs w:val="26"/>
        </w:rPr>
        <w:t xml:space="preserve">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w:t>
      </w:r>
      <w:r w:rsidRPr="0014488E">
        <w:rPr>
          <w:rFonts w:eastAsia="Times New Roman"/>
          <w:sz w:val="26"/>
          <w:szCs w:val="26"/>
        </w:rPr>
        <w:lastRenderedPageBreak/>
        <w:t>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118FDD2A" w14:textId="77777777" w:rsidR="008A1470" w:rsidRPr="0014488E" w:rsidRDefault="008A1470" w:rsidP="0014488E">
      <w:pPr>
        <w:pStyle w:val="af0"/>
        <w:numPr>
          <w:ilvl w:val="1"/>
          <w:numId w:val="26"/>
        </w:numPr>
        <w:tabs>
          <w:tab w:val="left" w:pos="993"/>
        </w:tabs>
        <w:ind w:left="0" w:firstLine="709"/>
        <w:rPr>
          <w:rFonts w:eastAsia="Times New Roman"/>
          <w:sz w:val="26"/>
          <w:szCs w:val="26"/>
        </w:rPr>
      </w:pPr>
      <w:r w:rsidRPr="0014488E">
        <w:rPr>
          <w:rFonts w:eastAsia="Times New Roman"/>
          <w:sz w:val="26"/>
          <w:szCs w:val="26"/>
        </w:rPr>
        <w:t>размещение специализированных хранилищ пестицидов и агрохимикатов, применение пестицидов и агрохимикатов;</w:t>
      </w:r>
    </w:p>
    <w:p w14:paraId="572455F8" w14:textId="77777777" w:rsidR="008A1470" w:rsidRPr="0014488E" w:rsidRDefault="008A1470" w:rsidP="0014488E">
      <w:pPr>
        <w:pStyle w:val="af0"/>
        <w:numPr>
          <w:ilvl w:val="1"/>
          <w:numId w:val="26"/>
        </w:numPr>
        <w:tabs>
          <w:tab w:val="left" w:pos="993"/>
        </w:tabs>
        <w:ind w:left="0" w:firstLine="709"/>
        <w:rPr>
          <w:rFonts w:eastAsia="Times New Roman"/>
          <w:sz w:val="26"/>
          <w:szCs w:val="26"/>
        </w:rPr>
      </w:pPr>
      <w:r w:rsidRPr="0014488E">
        <w:rPr>
          <w:rFonts w:eastAsia="Times New Roman"/>
          <w:sz w:val="26"/>
          <w:szCs w:val="26"/>
        </w:rPr>
        <w:t>сброс сточных, в том числе дренажных, вод;</w:t>
      </w:r>
    </w:p>
    <w:p w14:paraId="2802F066" w14:textId="77777777" w:rsidR="008A1470" w:rsidRPr="0014488E" w:rsidRDefault="008A1470" w:rsidP="0014488E">
      <w:pPr>
        <w:pStyle w:val="af0"/>
        <w:numPr>
          <w:ilvl w:val="1"/>
          <w:numId w:val="26"/>
        </w:numPr>
        <w:tabs>
          <w:tab w:val="left" w:pos="993"/>
        </w:tabs>
        <w:ind w:left="0" w:firstLine="709"/>
        <w:rPr>
          <w:rFonts w:eastAsia="Times New Roman"/>
          <w:sz w:val="26"/>
          <w:szCs w:val="26"/>
        </w:rPr>
      </w:pPr>
      <w:r w:rsidRPr="0014488E">
        <w:rPr>
          <w:rFonts w:eastAsia="Times New Roman"/>
          <w:sz w:val="26"/>
          <w:szCs w:val="26"/>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w:t>
      </w:r>
      <w:smartTag w:uri="urn:schemas-microsoft-com:office:smarttags" w:element="date">
        <w:smartTagPr>
          <w:attr w:name="Year" w:val="1992"/>
          <w:attr w:name="Day" w:val="21"/>
          <w:attr w:name="Month" w:val="2"/>
          <w:attr w:name="ls" w:val="trans"/>
        </w:smartTagPr>
        <w:r w:rsidRPr="0014488E">
          <w:rPr>
            <w:rFonts w:eastAsia="Times New Roman"/>
            <w:sz w:val="26"/>
            <w:szCs w:val="26"/>
          </w:rPr>
          <w:t>21 февраля 1992 года</w:t>
        </w:r>
      </w:smartTag>
      <w:r w:rsidRPr="0014488E">
        <w:rPr>
          <w:rFonts w:eastAsia="Times New Roman"/>
          <w:sz w:val="26"/>
          <w:szCs w:val="26"/>
        </w:rPr>
        <w:t xml:space="preserve"> № 2395-1 «О недрах»).</w:t>
      </w:r>
    </w:p>
    <w:p w14:paraId="13CD42B6" w14:textId="77777777" w:rsidR="008A1470" w:rsidRPr="0014488E" w:rsidRDefault="008A1470" w:rsidP="008A1470">
      <w:pPr>
        <w:spacing w:after="0" w:line="240" w:lineRule="auto"/>
        <w:ind w:firstLine="709"/>
        <w:jc w:val="both"/>
        <w:rPr>
          <w:rFonts w:ascii="Times New Roman" w:hAnsi="Times New Roman" w:cs="Times New Roman"/>
          <w:sz w:val="26"/>
          <w:szCs w:val="26"/>
        </w:rPr>
      </w:pPr>
      <w:r w:rsidRPr="0014488E">
        <w:rPr>
          <w:rFonts w:ascii="Times New Roman" w:eastAsia="Times New Roman" w:hAnsi="Times New Roman" w:cs="Times New Roman"/>
          <w:sz w:val="26"/>
          <w:szCs w:val="26"/>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448508CC" w14:textId="77777777" w:rsidR="008A1470" w:rsidRPr="0014488E" w:rsidRDefault="008A1470" w:rsidP="008A1470">
      <w:pPr>
        <w:spacing w:after="0" w:line="240" w:lineRule="auto"/>
        <w:ind w:firstLine="709"/>
        <w:jc w:val="both"/>
        <w:rPr>
          <w:rFonts w:ascii="Times New Roman" w:hAnsi="Times New Roman" w:cs="Times New Roman"/>
          <w:sz w:val="26"/>
          <w:szCs w:val="26"/>
          <w:u w:val="single"/>
        </w:rPr>
      </w:pPr>
    </w:p>
    <w:p w14:paraId="3EAF5B4B" w14:textId="77777777" w:rsidR="008A1470" w:rsidRPr="0014488E" w:rsidRDefault="008A1470" w:rsidP="008A1470">
      <w:pPr>
        <w:spacing w:after="0" w:line="240" w:lineRule="auto"/>
        <w:ind w:firstLine="709"/>
        <w:jc w:val="both"/>
        <w:rPr>
          <w:rFonts w:ascii="Times New Roman" w:hAnsi="Times New Roman" w:cs="Times New Roman"/>
          <w:sz w:val="26"/>
          <w:szCs w:val="26"/>
          <w:u w:val="single"/>
        </w:rPr>
      </w:pPr>
      <w:r w:rsidRPr="0014488E">
        <w:rPr>
          <w:rFonts w:ascii="Times New Roman" w:hAnsi="Times New Roman" w:cs="Times New Roman"/>
          <w:i/>
          <w:sz w:val="26"/>
          <w:szCs w:val="26"/>
        </w:rPr>
        <w:t>Прибрежные защитные полосы</w:t>
      </w:r>
    </w:p>
    <w:p w14:paraId="684E1646" w14:textId="77777777" w:rsidR="008A1470" w:rsidRPr="0014488E" w:rsidRDefault="008A1470" w:rsidP="008A1470">
      <w:pPr>
        <w:pStyle w:val="ConsPlusNormal"/>
        <w:suppressAutoHyphens w:val="0"/>
        <w:autoSpaceDN w:val="0"/>
        <w:adjustRightInd w:val="0"/>
        <w:ind w:firstLine="709"/>
        <w:jc w:val="both"/>
        <w:rPr>
          <w:rFonts w:ascii="Times New Roman" w:eastAsia="Times New Roman" w:hAnsi="Times New Roman" w:cs="Times New Roman"/>
          <w:bCs/>
          <w:color w:val="auto"/>
          <w:sz w:val="26"/>
          <w:szCs w:val="26"/>
        </w:rPr>
      </w:pPr>
      <w:r w:rsidRPr="0014488E">
        <w:rPr>
          <w:rFonts w:ascii="Times New Roman" w:hAnsi="Times New Roman" w:cs="Times New Roman"/>
          <w:color w:val="auto"/>
          <w:sz w:val="26"/>
          <w:szCs w:val="26"/>
        </w:rPr>
        <w:t>В границах прибрежных защитных полос наряду</w:t>
      </w:r>
      <w:r w:rsidRPr="0014488E">
        <w:rPr>
          <w:rFonts w:ascii="Times New Roman" w:eastAsia="Times New Roman" w:hAnsi="Times New Roman" w:cs="Times New Roman"/>
          <w:bCs/>
          <w:color w:val="auto"/>
          <w:sz w:val="26"/>
          <w:szCs w:val="26"/>
        </w:rPr>
        <w:t xml:space="preserve"> с установленными ограничениями запрещается:</w:t>
      </w:r>
    </w:p>
    <w:p w14:paraId="16B966F4" w14:textId="77777777" w:rsidR="008A1470" w:rsidRPr="0014488E" w:rsidRDefault="008A1470" w:rsidP="0014488E">
      <w:pPr>
        <w:pStyle w:val="af0"/>
        <w:numPr>
          <w:ilvl w:val="1"/>
          <w:numId w:val="27"/>
        </w:numPr>
        <w:tabs>
          <w:tab w:val="left" w:pos="1134"/>
        </w:tabs>
        <w:ind w:left="0" w:firstLine="709"/>
        <w:rPr>
          <w:sz w:val="26"/>
          <w:szCs w:val="26"/>
        </w:rPr>
      </w:pPr>
      <w:r w:rsidRPr="0014488E">
        <w:rPr>
          <w:sz w:val="26"/>
          <w:szCs w:val="26"/>
        </w:rPr>
        <w:t>распашка земель;</w:t>
      </w:r>
    </w:p>
    <w:p w14:paraId="61AF6B37" w14:textId="77777777" w:rsidR="008A1470" w:rsidRPr="0014488E" w:rsidRDefault="008A1470" w:rsidP="0014488E">
      <w:pPr>
        <w:pStyle w:val="af0"/>
        <w:numPr>
          <w:ilvl w:val="1"/>
          <w:numId w:val="27"/>
        </w:numPr>
        <w:tabs>
          <w:tab w:val="left" w:pos="1134"/>
        </w:tabs>
        <w:ind w:left="0" w:firstLine="709"/>
        <w:rPr>
          <w:sz w:val="26"/>
          <w:szCs w:val="26"/>
        </w:rPr>
      </w:pPr>
      <w:r w:rsidRPr="0014488E">
        <w:rPr>
          <w:sz w:val="26"/>
          <w:szCs w:val="26"/>
        </w:rPr>
        <w:t>размещение отвалов размываемых грунтов;</w:t>
      </w:r>
    </w:p>
    <w:p w14:paraId="21B10F40" w14:textId="77777777" w:rsidR="008A1470" w:rsidRPr="0014488E" w:rsidRDefault="008A1470" w:rsidP="0014488E">
      <w:pPr>
        <w:pStyle w:val="af0"/>
        <w:numPr>
          <w:ilvl w:val="1"/>
          <w:numId w:val="27"/>
        </w:numPr>
        <w:tabs>
          <w:tab w:val="left" w:pos="1134"/>
        </w:tabs>
        <w:ind w:left="0" w:firstLine="709"/>
        <w:rPr>
          <w:sz w:val="26"/>
          <w:szCs w:val="26"/>
        </w:rPr>
      </w:pPr>
      <w:r w:rsidRPr="0014488E">
        <w:rPr>
          <w:sz w:val="26"/>
          <w:szCs w:val="26"/>
        </w:rPr>
        <w:t>выпас сельскохозяйственных животных и организация для них летних лагерей, ванн.</w:t>
      </w:r>
    </w:p>
    <w:p w14:paraId="20A2BDCE" w14:textId="77777777" w:rsidR="008A1470" w:rsidRPr="0014488E" w:rsidRDefault="008A1470" w:rsidP="008A1470">
      <w:pPr>
        <w:pStyle w:val="af0"/>
        <w:autoSpaceDE w:val="0"/>
        <w:autoSpaceDN w:val="0"/>
        <w:adjustRightInd w:val="0"/>
        <w:rPr>
          <w:sz w:val="26"/>
          <w:szCs w:val="26"/>
        </w:rPr>
      </w:pPr>
      <w:r w:rsidRPr="0014488E">
        <w:rPr>
          <w:sz w:val="26"/>
          <w:szCs w:val="26"/>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w:t>
      </w:r>
      <w:r w:rsidRPr="0014488E">
        <w:rPr>
          <w:rFonts w:eastAsia="Times New Roman"/>
          <w:bCs/>
          <w:sz w:val="26"/>
          <w:szCs w:val="26"/>
        </w:rPr>
        <w:t>централизованным системам водоотведения (канализации), централизованным ливневым системам водоотведения</w:t>
      </w:r>
      <w:r w:rsidRPr="0014488E">
        <w:rPr>
          <w:sz w:val="26"/>
          <w:szCs w:val="26"/>
        </w:rPr>
        <w:t>,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1E583A1D" w14:textId="77777777" w:rsidR="008A1470" w:rsidRPr="0014488E" w:rsidRDefault="008A1470" w:rsidP="008A1470">
      <w:pPr>
        <w:pStyle w:val="af0"/>
        <w:autoSpaceDE w:val="0"/>
        <w:autoSpaceDN w:val="0"/>
        <w:adjustRightInd w:val="0"/>
        <w:rPr>
          <w:sz w:val="26"/>
          <w:szCs w:val="26"/>
        </w:rPr>
      </w:pPr>
      <w:r w:rsidRPr="0014488E">
        <w:rPr>
          <w:sz w:val="26"/>
          <w:szCs w:val="26"/>
        </w:rPr>
        <w:t>На территориях, расположенных в границах водоохранных зон и занятых защитными лесами, особо защитными участками лесов,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39BA3FCE" w14:textId="77777777" w:rsidR="008A1470" w:rsidRPr="0014488E" w:rsidRDefault="008A1470" w:rsidP="008A1470">
      <w:pPr>
        <w:pStyle w:val="ConsPlusNormal"/>
        <w:suppressAutoHyphens w:val="0"/>
        <w:autoSpaceDN w:val="0"/>
        <w:adjustRightInd w:val="0"/>
        <w:ind w:firstLine="709"/>
        <w:jc w:val="both"/>
        <w:rPr>
          <w:rFonts w:ascii="Times New Roman" w:eastAsiaTheme="minorHAnsi" w:hAnsi="Times New Roman" w:cs="Times New Roman"/>
          <w:color w:val="auto"/>
          <w:sz w:val="26"/>
          <w:szCs w:val="26"/>
        </w:rPr>
      </w:pPr>
      <w:r w:rsidRPr="0014488E">
        <w:rPr>
          <w:rFonts w:ascii="Times New Roman" w:eastAsiaTheme="minorHAnsi" w:hAnsi="Times New Roman" w:cs="Times New Roman"/>
          <w:color w:val="auto"/>
          <w:sz w:val="26"/>
          <w:szCs w:val="26"/>
        </w:rPr>
        <w:t xml:space="preserve">Водным кодексом Российской Федерации установлено также понятие береговой полосы - полоса земли вдоль береговой линии (границы водного объекта) водного объекта общего пользования, предназначенная для общего пользования. Ширина береговой полосы водных объектов общего пользования - </w:t>
      </w:r>
      <w:smartTag w:uri="urn:schemas-microsoft-com:office:smarttags" w:element="metricconverter">
        <w:smartTagPr>
          <w:attr w:name="ProductID" w:val="20 метров"/>
        </w:smartTagPr>
        <w:r w:rsidRPr="0014488E">
          <w:rPr>
            <w:rFonts w:ascii="Times New Roman" w:eastAsiaTheme="minorHAnsi" w:hAnsi="Times New Roman" w:cs="Times New Roman"/>
            <w:color w:val="auto"/>
            <w:sz w:val="26"/>
            <w:szCs w:val="26"/>
          </w:rPr>
          <w:t>20 метров</w:t>
        </w:r>
      </w:smartTag>
      <w:r w:rsidRPr="0014488E">
        <w:rPr>
          <w:rFonts w:ascii="Times New Roman" w:eastAsiaTheme="minorHAnsi" w:hAnsi="Times New Roman" w:cs="Times New Roman"/>
          <w:color w:val="auto"/>
          <w:sz w:val="26"/>
          <w:szCs w:val="26"/>
        </w:rPr>
        <w:t xml:space="preserve">. Исключение составляют каналы, реки и ручьи протяженностью от истока до устья не более </w:t>
      </w:r>
      <w:smartTag w:uri="urn:schemas-microsoft-com:office:smarttags" w:element="metricconverter">
        <w:smartTagPr>
          <w:attr w:name="ProductID" w:val="10 километров"/>
        </w:smartTagPr>
        <w:r w:rsidRPr="0014488E">
          <w:rPr>
            <w:rFonts w:ascii="Times New Roman" w:eastAsiaTheme="minorHAnsi" w:hAnsi="Times New Roman" w:cs="Times New Roman"/>
            <w:color w:val="auto"/>
            <w:sz w:val="26"/>
            <w:szCs w:val="26"/>
          </w:rPr>
          <w:t>10 километров</w:t>
        </w:r>
      </w:smartTag>
      <w:r w:rsidRPr="0014488E">
        <w:rPr>
          <w:rFonts w:ascii="Times New Roman" w:eastAsiaTheme="minorHAnsi" w:hAnsi="Times New Roman" w:cs="Times New Roman"/>
          <w:color w:val="auto"/>
          <w:sz w:val="26"/>
          <w:szCs w:val="26"/>
        </w:rPr>
        <w:t xml:space="preserve">, ширина береговой полосы которых составляет </w:t>
      </w:r>
      <w:smartTag w:uri="urn:schemas-microsoft-com:office:smarttags" w:element="metricconverter">
        <w:smartTagPr>
          <w:attr w:name="ProductID" w:val="5 метров"/>
        </w:smartTagPr>
        <w:r w:rsidRPr="0014488E">
          <w:rPr>
            <w:rFonts w:ascii="Times New Roman" w:eastAsiaTheme="minorHAnsi" w:hAnsi="Times New Roman" w:cs="Times New Roman"/>
            <w:color w:val="auto"/>
            <w:sz w:val="26"/>
            <w:szCs w:val="26"/>
          </w:rPr>
          <w:t>5 метров</w:t>
        </w:r>
      </w:smartTag>
      <w:r w:rsidRPr="0014488E">
        <w:rPr>
          <w:rFonts w:ascii="Times New Roman" w:eastAsiaTheme="minorHAnsi" w:hAnsi="Times New Roman" w:cs="Times New Roman"/>
          <w:color w:val="auto"/>
          <w:sz w:val="26"/>
          <w:szCs w:val="26"/>
        </w:rPr>
        <w:t>.</w:t>
      </w:r>
    </w:p>
    <w:p w14:paraId="392E9070" w14:textId="77777777" w:rsidR="008A1470" w:rsidRPr="0014488E" w:rsidRDefault="008A1470" w:rsidP="008A1470">
      <w:pPr>
        <w:pStyle w:val="ConsPlusNormal"/>
        <w:suppressAutoHyphens w:val="0"/>
        <w:autoSpaceDN w:val="0"/>
        <w:adjustRightInd w:val="0"/>
        <w:ind w:firstLine="709"/>
        <w:jc w:val="both"/>
        <w:rPr>
          <w:rFonts w:ascii="Times New Roman" w:eastAsiaTheme="minorHAnsi" w:hAnsi="Times New Roman" w:cs="Times New Roman"/>
          <w:color w:val="auto"/>
          <w:sz w:val="26"/>
          <w:szCs w:val="26"/>
        </w:rPr>
      </w:pPr>
      <w:r w:rsidRPr="0014488E">
        <w:rPr>
          <w:rFonts w:ascii="Times New Roman" w:eastAsiaTheme="minorHAnsi" w:hAnsi="Times New Roman" w:cs="Times New Roman"/>
          <w:color w:val="auto"/>
          <w:sz w:val="26"/>
          <w:szCs w:val="26"/>
        </w:rPr>
        <w:t xml:space="preserve">В соответствии с пунктом 8 статьи 27 Земельного кодекса Российской Федерации приватизация земельных участков в пределах береговой полосы запрещена. Кроме того, установлен запрет на ограничение публичного доступа на береговую полосу. </w:t>
      </w:r>
    </w:p>
    <w:p w14:paraId="4A67E0EB" w14:textId="77777777" w:rsidR="008A1470" w:rsidRPr="0014488E" w:rsidRDefault="008A1470" w:rsidP="00C6008F">
      <w:pPr>
        <w:tabs>
          <w:tab w:val="left" w:pos="1134"/>
        </w:tabs>
        <w:spacing w:after="0" w:line="240" w:lineRule="auto"/>
        <w:ind w:firstLine="709"/>
        <w:jc w:val="both"/>
        <w:rPr>
          <w:rFonts w:ascii="Times New Roman" w:eastAsia="Arial Unicode MS" w:hAnsi="Times New Roman" w:cs="Times New Roman"/>
          <w:b/>
          <w:kern w:val="1"/>
          <w:sz w:val="26"/>
          <w:szCs w:val="26"/>
          <w:lang w:eastAsia="ar-SA"/>
        </w:rPr>
      </w:pPr>
    </w:p>
    <w:p w14:paraId="0E2C751C" w14:textId="77777777" w:rsidR="00A37B67" w:rsidRPr="0014488E" w:rsidRDefault="00A37B67" w:rsidP="00C6008F">
      <w:pPr>
        <w:tabs>
          <w:tab w:val="left" w:pos="1134"/>
        </w:tabs>
        <w:spacing w:after="0" w:line="240" w:lineRule="auto"/>
        <w:ind w:firstLine="709"/>
        <w:jc w:val="both"/>
        <w:rPr>
          <w:rFonts w:ascii="Times New Roman" w:eastAsia="Arial Unicode MS" w:hAnsi="Times New Roman" w:cs="Times New Roman"/>
          <w:i/>
          <w:kern w:val="1"/>
          <w:sz w:val="26"/>
          <w:szCs w:val="26"/>
          <w:lang w:eastAsia="ar-SA"/>
        </w:rPr>
      </w:pPr>
      <w:r w:rsidRPr="0014488E">
        <w:rPr>
          <w:rFonts w:ascii="Times New Roman" w:eastAsia="Arial Unicode MS" w:hAnsi="Times New Roman" w:cs="Times New Roman"/>
          <w:i/>
          <w:kern w:val="1"/>
          <w:sz w:val="26"/>
          <w:szCs w:val="26"/>
          <w:lang w:eastAsia="ar-SA"/>
        </w:rPr>
        <w:t>Зоны санитарной охраны источников питьевого и хозяйственно-бытового водоснабжения</w:t>
      </w:r>
    </w:p>
    <w:p w14:paraId="5A956F90" w14:textId="77777777" w:rsidR="00A37B67" w:rsidRPr="0014488E" w:rsidRDefault="00A37B67" w:rsidP="00C6008F">
      <w:pPr>
        <w:tabs>
          <w:tab w:val="left" w:pos="1134"/>
        </w:tabs>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Характеристика водозаборных с</w:t>
      </w:r>
      <w:r w:rsidR="00180FC6" w:rsidRPr="0014488E">
        <w:rPr>
          <w:rFonts w:ascii="Times New Roman" w:hAnsi="Times New Roman" w:cs="Times New Roman"/>
          <w:sz w:val="26"/>
          <w:szCs w:val="26"/>
        </w:rPr>
        <w:t>ооружений представлена в п. 1.9</w:t>
      </w:r>
      <w:r w:rsidRPr="0014488E">
        <w:rPr>
          <w:rFonts w:ascii="Times New Roman" w:hAnsi="Times New Roman" w:cs="Times New Roman"/>
          <w:sz w:val="26"/>
          <w:szCs w:val="26"/>
        </w:rPr>
        <w:t>.1.</w:t>
      </w:r>
    </w:p>
    <w:p w14:paraId="31E5D097" w14:textId="77777777" w:rsidR="00A83707" w:rsidRPr="0014488E" w:rsidRDefault="00A83707" w:rsidP="00A83707">
      <w:pPr>
        <w:pStyle w:val="ConsPlusNormal"/>
        <w:suppressAutoHyphens w:val="0"/>
        <w:autoSpaceDN w:val="0"/>
        <w:adjustRightInd w:val="0"/>
        <w:ind w:firstLine="709"/>
        <w:jc w:val="both"/>
        <w:rPr>
          <w:rFonts w:ascii="Times New Roman" w:eastAsiaTheme="minorHAnsi" w:hAnsi="Times New Roman" w:cs="Times New Roman"/>
          <w:color w:val="auto"/>
          <w:sz w:val="26"/>
          <w:szCs w:val="26"/>
        </w:rPr>
      </w:pPr>
      <w:r w:rsidRPr="0014488E">
        <w:rPr>
          <w:rFonts w:ascii="Times New Roman" w:eastAsiaTheme="minorHAnsi" w:hAnsi="Times New Roman" w:cs="Times New Roman"/>
          <w:color w:val="auto"/>
          <w:sz w:val="26"/>
          <w:szCs w:val="26"/>
        </w:rPr>
        <w:t>В соответствии с подпунктом 14 пункта 5 статьи 27 Земельного кодекса Российской Федерации ограничиваются в обороте находящиеся в государственной или муниципальной собственности земельные участки в первом и втором поясах зон санитарной охраны водных объектов, используемых для целей питьевого и хозяйственно-бытового водоснабжения.</w:t>
      </w:r>
    </w:p>
    <w:p w14:paraId="587FEC33" w14:textId="77777777" w:rsidR="00A83707" w:rsidRPr="0014488E" w:rsidRDefault="00A83707" w:rsidP="00A83707">
      <w:pPr>
        <w:pStyle w:val="af0"/>
        <w:tabs>
          <w:tab w:val="left" w:pos="1276"/>
        </w:tabs>
        <w:autoSpaceDE w:val="0"/>
        <w:autoSpaceDN w:val="0"/>
        <w:adjustRightInd w:val="0"/>
        <w:rPr>
          <w:bCs/>
          <w:sz w:val="26"/>
          <w:szCs w:val="26"/>
        </w:rPr>
      </w:pPr>
      <w:r w:rsidRPr="0014488E">
        <w:rPr>
          <w:bCs/>
          <w:sz w:val="26"/>
          <w:szCs w:val="26"/>
        </w:rPr>
        <w:t>На территории первого пояса ЗСО запрещаются:</w:t>
      </w:r>
    </w:p>
    <w:p w14:paraId="3E9534F9" w14:textId="77777777" w:rsidR="00A83707" w:rsidRPr="0014488E" w:rsidRDefault="00A83707" w:rsidP="0014488E">
      <w:pPr>
        <w:pStyle w:val="ConsPlusNormal"/>
        <w:numPr>
          <w:ilvl w:val="0"/>
          <w:numId w:val="48"/>
        </w:numPr>
        <w:tabs>
          <w:tab w:val="left" w:pos="1134"/>
        </w:tabs>
        <w:suppressAutoHyphens w:val="0"/>
        <w:autoSpaceDN w:val="0"/>
        <w:adjustRightInd w:val="0"/>
        <w:ind w:left="0" w:firstLine="709"/>
        <w:jc w:val="both"/>
        <w:rPr>
          <w:rFonts w:ascii="Times New Roman" w:hAnsi="Times New Roman" w:cs="Times New Roman"/>
          <w:color w:val="auto"/>
          <w:sz w:val="26"/>
          <w:szCs w:val="26"/>
        </w:rPr>
      </w:pPr>
      <w:r w:rsidRPr="0014488E">
        <w:rPr>
          <w:rFonts w:ascii="Times New Roman" w:hAnsi="Times New Roman" w:cs="Times New Roman"/>
          <w:color w:val="auto"/>
          <w:sz w:val="26"/>
          <w:szCs w:val="26"/>
        </w:rPr>
        <w:t>посадка высокоствольных деревьев;</w:t>
      </w:r>
    </w:p>
    <w:p w14:paraId="7D1E0321" w14:textId="77777777" w:rsidR="00A83707" w:rsidRPr="0014488E" w:rsidRDefault="00A83707" w:rsidP="0014488E">
      <w:pPr>
        <w:pStyle w:val="ConsPlusNormal"/>
        <w:numPr>
          <w:ilvl w:val="0"/>
          <w:numId w:val="48"/>
        </w:numPr>
        <w:tabs>
          <w:tab w:val="left" w:pos="1134"/>
        </w:tabs>
        <w:suppressAutoHyphens w:val="0"/>
        <w:autoSpaceDN w:val="0"/>
        <w:adjustRightInd w:val="0"/>
        <w:ind w:left="0" w:firstLine="709"/>
        <w:jc w:val="both"/>
        <w:rPr>
          <w:rFonts w:ascii="Times New Roman" w:hAnsi="Times New Roman" w:cs="Times New Roman"/>
          <w:color w:val="auto"/>
          <w:sz w:val="26"/>
          <w:szCs w:val="26"/>
        </w:rPr>
      </w:pPr>
      <w:r w:rsidRPr="0014488E">
        <w:rPr>
          <w:rFonts w:ascii="Times New Roman" w:hAnsi="Times New Roman" w:cs="Times New Roman"/>
          <w:color w:val="auto"/>
          <w:sz w:val="26"/>
          <w:szCs w:val="26"/>
        </w:rPr>
        <w:t>все виды строительства, не имеющие непосредственного отношения к эксплуатации, реконструкции и расширению водопроводных сооружений;</w:t>
      </w:r>
    </w:p>
    <w:p w14:paraId="036AFE8E" w14:textId="77777777" w:rsidR="00A83707" w:rsidRPr="0014488E" w:rsidRDefault="00A83707" w:rsidP="0014488E">
      <w:pPr>
        <w:pStyle w:val="ConsPlusNormal"/>
        <w:numPr>
          <w:ilvl w:val="0"/>
          <w:numId w:val="48"/>
        </w:numPr>
        <w:tabs>
          <w:tab w:val="left" w:pos="1134"/>
        </w:tabs>
        <w:suppressAutoHyphens w:val="0"/>
        <w:autoSpaceDN w:val="0"/>
        <w:adjustRightInd w:val="0"/>
        <w:ind w:left="0" w:firstLine="709"/>
        <w:jc w:val="both"/>
        <w:rPr>
          <w:rFonts w:ascii="Times New Roman" w:hAnsi="Times New Roman" w:cs="Times New Roman"/>
          <w:color w:val="auto"/>
          <w:sz w:val="26"/>
          <w:szCs w:val="26"/>
        </w:rPr>
      </w:pPr>
      <w:r w:rsidRPr="0014488E">
        <w:rPr>
          <w:rFonts w:ascii="Times New Roman" w:hAnsi="Times New Roman" w:cs="Times New Roman"/>
          <w:color w:val="auto"/>
          <w:sz w:val="26"/>
          <w:szCs w:val="26"/>
        </w:rPr>
        <w:t>прокладка трубопроводов различного назначения;</w:t>
      </w:r>
    </w:p>
    <w:p w14:paraId="3AB440EA" w14:textId="77777777" w:rsidR="00A83707" w:rsidRPr="0014488E" w:rsidRDefault="00A83707" w:rsidP="0014488E">
      <w:pPr>
        <w:pStyle w:val="ConsPlusNormal"/>
        <w:numPr>
          <w:ilvl w:val="0"/>
          <w:numId w:val="48"/>
        </w:numPr>
        <w:tabs>
          <w:tab w:val="left" w:pos="1134"/>
        </w:tabs>
        <w:suppressAutoHyphens w:val="0"/>
        <w:autoSpaceDN w:val="0"/>
        <w:adjustRightInd w:val="0"/>
        <w:ind w:left="0" w:firstLine="709"/>
        <w:jc w:val="both"/>
        <w:rPr>
          <w:rFonts w:ascii="Times New Roman" w:hAnsi="Times New Roman" w:cs="Times New Roman"/>
          <w:color w:val="auto"/>
          <w:sz w:val="26"/>
          <w:szCs w:val="26"/>
        </w:rPr>
      </w:pPr>
      <w:r w:rsidRPr="0014488E">
        <w:rPr>
          <w:rFonts w:ascii="Times New Roman" w:hAnsi="Times New Roman" w:cs="Times New Roman"/>
          <w:color w:val="auto"/>
          <w:sz w:val="26"/>
          <w:szCs w:val="26"/>
        </w:rPr>
        <w:t>размещение жилых и хозяйственно-бытовых зданий;</w:t>
      </w:r>
    </w:p>
    <w:p w14:paraId="302B14BF" w14:textId="77777777" w:rsidR="00A83707" w:rsidRPr="0014488E" w:rsidRDefault="00A83707" w:rsidP="0014488E">
      <w:pPr>
        <w:pStyle w:val="ConsPlusNormal"/>
        <w:numPr>
          <w:ilvl w:val="0"/>
          <w:numId w:val="48"/>
        </w:numPr>
        <w:tabs>
          <w:tab w:val="left" w:pos="1134"/>
        </w:tabs>
        <w:suppressAutoHyphens w:val="0"/>
        <w:autoSpaceDN w:val="0"/>
        <w:adjustRightInd w:val="0"/>
        <w:ind w:left="0" w:firstLine="709"/>
        <w:jc w:val="both"/>
        <w:rPr>
          <w:rFonts w:ascii="Times New Roman" w:hAnsi="Times New Roman" w:cs="Times New Roman"/>
          <w:color w:val="auto"/>
          <w:sz w:val="26"/>
          <w:szCs w:val="26"/>
        </w:rPr>
      </w:pPr>
      <w:r w:rsidRPr="0014488E">
        <w:rPr>
          <w:rFonts w:ascii="Times New Roman" w:hAnsi="Times New Roman" w:cs="Times New Roman"/>
          <w:color w:val="auto"/>
          <w:sz w:val="26"/>
          <w:szCs w:val="26"/>
        </w:rPr>
        <w:t>проживание людей;</w:t>
      </w:r>
    </w:p>
    <w:p w14:paraId="7FC79EA7" w14:textId="77777777" w:rsidR="00A83707" w:rsidRPr="0014488E" w:rsidRDefault="00A83707" w:rsidP="0014488E">
      <w:pPr>
        <w:pStyle w:val="ConsPlusNormal"/>
        <w:numPr>
          <w:ilvl w:val="0"/>
          <w:numId w:val="48"/>
        </w:numPr>
        <w:tabs>
          <w:tab w:val="left" w:pos="1134"/>
        </w:tabs>
        <w:suppressAutoHyphens w:val="0"/>
        <w:autoSpaceDN w:val="0"/>
        <w:adjustRightInd w:val="0"/>
        <w:ind w:left="0" w:firstLine="709"/>
        <w:jc w:val="both"/>
        <w:rPr>
          <w:rFonts w:ascii="Times New Roman" w:hAnsi="Times New Roman" w:cs="Times New Roman"/>
          <w:color w:val="auto"/>
          <w:sz w:val="26"/>
          <w:szCs w:val="26"/>
        </w:rPr>
      </w:pPr>
      <w:r w:rsidRPr="0014488E">
        <w:rPr>
          <w:rFonts w:ascii="Times New Roman" w:hAnsi="Times New Roman" w:cs="Times New Roman"/>
          <w:color w:val="auto"/>
          <w:sz w:val="26"/>
          <w:szCs w:val="26"/>
        </w:rPr>
        <w:t>применение ядохимикатов и удобрений;</w:t>
      </w:r>
    </w:p>
    <w:p w14:paraId="281E6082" w14:textId="77777777" w:rsidR="00A83707" w:rsidRPr="0014488E" w:rsidRDefault="00A83707" w:rsidP="0014488E">
      <w:pPr>
        <w:pStyle w:val="ConsPlusNormal"/>
        <w:numPr>
          <w:ilvl w:val="0"/>
          <w:numId w:val="48"/>
        </w:numPr>
        <w:tabs>
          <w:tab w:val="left" w:pos="1134"/>
        </w:tabs>
        <w:suppressAutoHyphens w:val="0"/>
        <w:autoSpaceDN w:val="0"/>
        <w:adjustRightInd w:val="0"/>
        <w:ind w:left="0" w:firstLine="709"/>
        <w:jc w:val="both"/>
        <w:rPr>
          <w:rFonts w:ascii="Times New Roman" w:hAnsi="Times New Roman" w:cs="Times New Roman"/>
          <w:color w:val="auto"/>
          <w:sz w:val="26"/>
          <w:szCs w:val="26"/>
        </w:rPr>
      </w:pPr>
      <w:r w:rsidRPr="0014488E">
        <w:rPr>
          <w:rFonts w:ascii="Times New Roman" w:hAnsi="Times New Roman" w:cs="Times New Roman"/>
          <w:color w:val="auto"/>
          <w:sz w:val="26"/>
          <w:szCs w:val="26"/>
        </w:rPr>
        <w:t>спуск любых сточных вод, в том числе сточных вод водного транспорта;</w:t>
      </w:r>
    </w:p>
    <w:p w14:paraId="30692E2C" w14:textId="77777777" w:rsidR="00A83707" w:rsidRPr="0014488E" w:rsidRDefault="00A83707" w:rsidP="0014488E">
      <w:pPr>
        <w:pStyle w:val="ConsPlusNormal"/>
        <w:numPr>
          <w:ilvl w:val="0"/>
          <w:numId w:val="48"/>
        </w:numPr>
        <w:tabs>
          <w:tab w:val="left" w:pos="1134"/>
        </w:tabs>
        <w:suppressAutoHyphens w:val="0"/>
        <w:autoSpaceDN w:val="0"/>
        <w:adjustRightInd w:val="0"/>
        <w:ind w:left="0" w:firstLine="709"/>
        <w:jc w:val="both"/>
        <w:rPr>
          <w:rFonts w:ascii="Times New Roman" w:hAnsi="Times New Roman" w:cs="Times New Roman"/>
          <w:color w:val="auto"/>
          <w:sz w:val="26"/>
          <w:szCs w:val="26"/>
        </w:rPr>
      </w:pPr>
      <w:r w:rsidRPr="0014488E">
        <w:rPr>
          <w:rFonts w:ascii="Times New Roman" w:hAnsi="Times New Roman" w:cs="Times New Roman"/>
          <w:color w:val="auto"/>
          <w:sz w:val="26"/>
          <w:szCs w:val="26"/>
        </w:rPr>
        <w:t>купание, стирка белья, водопой скота и другие виды водопользования, оказывающие влияние на качество воды.</w:t>
      </w:r>
    </w:p>
    <w:p w14:paraId="4E1D2ABF" w14:textId="77777777" w:rsidR="00A83707" w:rsidRPr="0014488E" w:rsidRDefault="00A83707" w:rsidP="00A83707">
      <w:pPr>
        <w:pStyle w:val="af0"/>
        <w:tabs>
          <w:tab w:val="left" w:pos="1276"/>
        </w:tabs>
        <w:autoSpaceDE w:val="0"/>
        <w:autoSpaceDN w:val="0"/>
        <w:adjustRightInd w:val="0"/>
        <w:rPr>
          <w:bCs/>
          <w:sz w:val="26"/>
          <w:szCs w:val="26"/>
        </w:rPr>
      </w:pPr>
      <w:r w:rsidRPr="0014488E">
        <w:rPr>
          <w:bCs/>
          <w:sz w:val="26"/>
          <w:szCs w:val="26"/>
        </w:rPr>
        <w:t>На территории второго пояса запрещается:</w:t>
      </w:r>
    </w:p>
    <w:p w14:paraId="4FFDB648" w14:textId="77777777" w:rsidR="00A83707" w:rsidRPr="0014488E" w:rsidRDefault="00A83707" w:rsidP="0014488E">
      <w:pPr>
        <w:pStyle w:val="ConsPlusNormal"/>
        <w:numPr>
          <w:ilvl w:val="0"/>
          <w:numId w:val="49"/>
        </w:numPr>
        <w:tabs>
          <w:tab w:val="left" w:pos="1134"/>
        </w:tabs>
        <w:suppressAutoHyphens w:val="0"/>
        <w:autoSpaceDN w:val="0"/>
        <w:adjustRightInd w:val="0"/>
        <w:ind w:left="0" w:firstLine="709"/>
        <w:jc w:val="both"/>
        <w:rPr>
          <w:rFonts w:ascii="Times New Roman" w:hAnsi="Times New Roman" w:cs="Times New Roman"/>
          <w:color w:val="auto"/>
          <w:sz w:val="26"/>
          <w:szCs w:val="26"/>
        </w:rPr>
      </w:pPr>
      <w:r w:rsidRPr="0014488E">
        <w:rPr>
          <w:rFonts w:ascii="Times New Roman" w:hAnsi="Times New Roman" w:cs="Times New Roman"/>
          <w:color w:val="auto"/>
          <w:sz w:val="26"/>
          <w:szCs w:val="26"/>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5346BA47" w14:textId="77777777" w:rsidR="00A83707" w:rsidRPr="0014488E" w:rsidRDefault="00A83707" w:rsidP="0014488E">
      <w:pPr>
        <w:pStyle w:val="ConsPlusNormal"/>
        <w:numPr>
          <w:ilvl w:val="0"/>
          <w:numId w:val="49"/>
        </w:numPr>
        <w:tabs>
          <w:tab w:val="left" w:pos="1134"/>
        </w:tabs>
        <w:suppressAutoHyphens w:val="0"/>
        <w:autoSpaceDN w:val="0"/>
        <w:adjustRightInd w:val="0"/>
        <w:ind w:left="0" w:firstLine="709"/>
        <w:jc w:val="both"/>
        <w:rPr>
          <w:rFonts w:ascii="Times New Roman" w:hAnsi="Times New Roman" w:cs="Times New Roman"/>
          <w:color w:val="auto"/>
          <w:sz w:val="26"/>
          <w:szCs w:val="26"/>
        </w:rPr>
      </w:pPr>
      <w:r w:rsidRPr="0014488E">
        <w:rPr>
          <w:rFonts w:ascii="Times New Roman" w:hAnsi="Times New Roman" w:cs="Times New Roman"/>
          <w:color w:val="auto"/>
          <w:sz w:val="26"/>
          <w:szCs w:val="26"/>
        </w:rPr>
        <w:t>применение удобрений и ядохимикатов;</w:t>
      </w:r>
    </w:p>
    <w:p w14:paraId="5B6512A1" w14:textId="77777777" w:rsidR="00A83707" w:rsidRPr="0014488E" w:rsidRDefault="00A83707" w:rsidP="0014488E">
      <w:pPr>
        <w:pStyle w:val="ConsPlusNormal"/>
        <w:numPr>
          <w:ilvl w:val="0"/>
          <w:numId w:val="49"/>
        </w:numPr>
        <w:tabs>
          <w:tab w:val="left" w:pos="1134"/>
        </w:tabs>
        <w:suppressAutoHyphens w:val="0"/>
        <w:autoSpaceDN w:val="0"/>
        <w:adjustRightInd w:val="0"/>
        <w:ind w:left="0" w:firstLine="709"/>
        <w:jc w:val="both"/>
        <w:rPr>
          <w:rFonts w:ascii="Times New Roman" w:hAnsi="Times New Roman" w:cs="Times New Roman"/>
          <w:color w:val="auto"/>
          <w:sz w:val="26"/>
          <w:szCs w:val="26"/>
        </w:rPr>
      </w:pPr>
      <w:r w:rsidRPr="0014488E">
        <w:rPr>
          <w:rFonts w:ascii="Times New Roman" w:hAnsi="Times New Roman" w:cs="Times New Roman"/>
          <w:color w:val="auto"/>
          <w:sz w:val="26"/>
          <w:szCs w:val="26"/>
        </w:rPr>
        <w:t>рубка леса главного пользования и реконструкции.</w:t>
      </w:r>
    </w:p>
    <w:p w14:paraId="4F88865A" w14:textId="77777777" w:rsidR="00A83707" w:rsidRPr="0014488E" w:rsidRDefault="00A83707" w:rsidP="00A83707">
      <w:pPr>
        <w:pStyle w:val="ConsPlusNormal"/>
        <w:tabs>
          <w:tab w:val="left" w:pos="1134"/>
        </w:tabs>
        <w:suppressAutoHyphens w:val="0"/>
        <w:autoSpaceDN w:val="0"/>
        <w:adjustRightInd w:val="0"/>
        <w:ind w:firstLine="709"/>
        <w:jc w:val="both"/>
        <w:rPr>
          <w:rFonts w:ascii="Times New Roman" w:hAnsi="Times New Roman" w:cs="Times New Roman"/>
          <w:color w:val="auto"/>
          <w:sz w:val="26"/>
          <w:szCs w:val="26"/>
        </w:rPr>
      </w:pPr>
      <w:r w:rsidRPr="0014488E">
        <w:rPr>
          <w:rFonts w:ascii="Times New Roman" w:hAnsi="Times New Roman" w:cs="Times New Roman"/>
          <w:bCs/>
          <w:color w:val="auto"/>
          <w:sz w:val="26"/>
          <w:szCs w:val="26"/>
        </w:rPr>
        <w:t>На территории второго и третьего поясов запрещается:</w:t>
      </w:r>
    </w:p>
    <w:p w14:paraId="4396F8B2" w14:textId="77777777" w:rsidR="00A83707" w:rsidRPr="0014488E" w:rsidRDefault="00A83707" w:rsidP="0014488E">
      <w:pPr>
        <w:pStyle w:val="ConsPlusNormal"/>
        <w:numPr>
          <w:ilvl w:val="0"/>
          <w:numId w:val="50"/>
        </w:numPr>
        <w:suppressAutoHyphens w:val="0"/>
        <w:autoSpaceDN w:val="0"/>
        <w:adjustRightInd w:val="0"/>
        <w:ind w:left="0" w:firstLine="709"/>
        <w:jc w:val="both"/>
        <w:rPr>
          <w:rFonts w:ascii="Times New Roman" w:hAnsi="Times New Roman" w:cs="Times New Roman"/>
          <w:color w:val="auto"/>
          <w:sz w:val="26"/>
          <w:szCs w:val="26"/>
        </w:rPr>
      </w:pPr>
      <w:r w:rsidRPr="0014488E">
        <w:rPr>
          <w:rFonts w:ascii="Times New Roman" w:hAnsi="Times New Roman" w:cs="Times New Roman"/>
          <w:color w:val="auto"/>
          <w:sz w:val="26"/>
          <w:szCs w:val="26"/>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11CFA1E1" w14:textId="77777777" w:rsidR="00A83707" w:rsidRPr="0014488E" w:rsidRDefault="00A83707" w:rsidP="0014488E">
      <w:pPr>
        <w:pStyle w:val="ConsPlusNormal"/>
        <w:numPr>
          <w:ilvl w:val="0"/>
          <w:numId w:val="50"/>
        </w:numPr>
        <w:suppressAutoHyphens w:val="0"/>
        <w:autoSpaceDN w:val="0"/>
        <w:adjustRightInd w:val="0"/>
        <w:ind w:left="0" w:firstLine="709"/>
        <w:jc w:val="both"/>
        <w:rPr>
          <w:rFonts w:ascii="Times New Roman" w:hAnsi="Times New Roman" w:cs="Times New Roman"/>
          <w:color w:val="auto"/>
          <w:sz w:val="26"/>
          <w:szCs w:val="26"/>
        </w:rPr>
      </w:pPr>
      <w:r w:rsidRPr="0014488E">
        <w:rPr>
          <w:rFonts w:ascii="Times New Roman" w:hAnsi="Times New Roman" w:cs="Times New Roman"/>
          <w:color w:val="auto"/>
          <w:sz w:val="26"/>
          <w:szCs w:val="26"/>
        </w:rPr>
        <w:t>закачка отработанных вод в подземные горизонты, подземное складирование твердых отходов и разработка недр земли;</w:t>
      </w:r>
    </w:p>
    <w:p w14:paraId="6581E6B7" w14:textId="77777777" w:rsidR="00A83707" w:rsidRPr="0014488E" w:rsidRDefault="00A83707" w:rsidP="0014488E">
      <w:pPr>
        <w:pStyle w:val="ConsPlusNormal"/>
        <w:numPr>
          <w:ilvl w:val="0"/>
          <w:numId w:val="50"/>
        </w:numPr>
        <w:suppressAutoHyphens w:val="0"/>
        <w:autoSpaceDN w:val="0"/>
        <w:adjustRightInd w:val="0"/>
        <w:ind w:left="0" w:firstLine="709"/>
        <w:jc w:val="both"/>
        <w:rPr>
          <w:rFonts w:ascii="Times New Roman" w:hAnsi="Times New Roman" w:cs="Times New Roman"/>
          <w:color w:val="auto"/>
          <w:sz w:val="26"/>
          <w:szCs w:val="26"/>
        </w:rPr>
      </w:pPr>
      <w:r w:rsidRPr="0014488E">
        <w:rPr>
          <w:rFonts w:ascii="Times New Roman" w:hAnsi="Times New Roman" w:cs="Times New Roman"/>
          <w:color w:val="auto"/>
          <w:sz w:val="26"/>
          <w:szCs w:val="26"/>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437CDA3D" w14:textId="77777777" w:rsidR="00A83707" w:rsidRPr="0014488E" w:rsidRDefault="00A83707" w:rsidP="00A83707">
      <w:pPr>
        <w:pStyle w:val="af0"/>
        <w:tabs>
          <w:tab w:val="left" w:pos="1276"/>
        </w:tabs>
        <w:autoSpaceDE w:val="0"/>
        <w:autoSpaceDN w:val="0"/>
        <w:adjustRightInd w:val="0"/>
        <w:rPr>
          <w:bCs/>
          <w:sz w:val="26"/>
          <w:szCs w:val="26"/>
        </w:rPr>
      </w:pPr>
      <w:r w:rsidRPr="0014488E">
        <w:rPr>
          <w:bCs/>
          <w:sz w:val="26"/>
          <w:szCs w:val="26"/>
        </w:rPr>
        <w:t>На территории второго и третьего поясов ЗСО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27CD353F" w14:textId="77777777" w:rsidR="00A83707" w:rsidRPr="0014488E" w:rsidRDefault="00A83707" w:rsidP="00A83707">
      <w:pPr>
        <w:pStyle w:val="ConsPlusNormal"/>
        <w:suppressAutoHyphens w:val="0"/>
        <w:autoSpaceDN w:val="0"/>
        <w:adjustRightInd w:val="0"/>
        <w:ind w:firstLine="709"/>
        <w:jc w:val="both"/>
        <w:rPr>
          <w:rFonts w:ascii="Times New Roman" w:eastAsia="Times New Roman" w:hAnsi="Times New Roman" w:cs="Times New Roman"/>
          <w:bCs/>
          <w:color w:val="auto"/>
          <w:sz w:val="26"/>
          <w:szCs w:val="26"/>
        </w:rPr>
      </w:pPr>
      <w:r w:rsidRPr="0014488E">
        <w:rPr>
          <w:rFonts w:ascii="Times New Roman" w:eastAsia="Times New Roman" w:hAnsi="Times New Roman" w:cs="Times New Roman"/>
          <w:bCs/>
          <w:color w:val="auto"/>
          <w:sz w:val="26"/>
          <w:szCs w:val="26"/>
        </w:rPr>
        <w:t>Кроме того, в пределах второго и третьего поясов ЗСО поверхностных источников водоснабжения вводятся следующие ограничения:</w:t>
      </w:r>
    </w:p>
    <w:p w14:paraId="0680789F" w14:textId="77777777" w:rsidR="00A83707" w:rsidRPr="0014488E" w:rsidRDefault="00A83707" w:rsidP="0014488E">
      <w:pPr>
        <w:pStyle w:val="ConsPlusNormal"/>
        <w:numPr>
          <w:ilvl w:val="0"/>
          <w:numId w:val="51"/>
        </w:numPr>
        <w:suppressAutoHyphens w:val="0"/>
        <w:autoSpaceDN w:val="0"/>
        <w:adjustRightInd w:val="0"/>
        <w:ind w:left="0" w:firstLine="709"/>
        <w:jc w:val="both"/>
        <w:rPr>
          <w:rFonts w:ascii="Times New Roman" w:eastAsia="Times New Roman" w:hAnsi="Times New Roman" w:cs="Times New Roman"/>
          <w:bCs/>
          <w:color w:val="auto"/>
          <w:sz w:val="26"/>
          <w:szCs w:val="26"/>
        </w:rPr>
      </w:pPr>
      <w:r w:rsidRPr="0014488E">
        <w:rPr>
          <w:rFonts w:ascii="Times New Roman" w:eastAsia="Times New Roman" w:hAnsi="Times New Roman" w:cs="Times New Roman"/>
          <w:bCs/>
          <w:color w:val="auto"/>
          <w:sz w:val="26"/>
          <w:szCs w:val="26"/>
        </w:rPr>
        <w:t>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09A03139" w14:textId="77777777" w:rsidR="00A83707" w:rsidRPr="0014488E" w:rsidRDefault="00A83707" w:rsidP="0014488E">
      <w:pPr>
        <w:pStyle w:val="ConsPlusNormal"/>
        <w:numPr>
          <w:ilvl w:val="0"/>
          <w:numId w:val="51"/>
        </w:numPr>
        <w:suppressAutoHyphens w:val="0"/>
        <w:autoSpaceDN w:val="0"/>
        <w:adjustRightInd w:val="0"/>
        <w:ind w:left="0" w:firstLine="709"/>
        <w:jc w:val="both"/>
        <w:rPr>
          <w:rFonts w:ascii="Times New Roman" w:eastAsia="Times New Roman" w:hAnsi="Times New Roman" w:cs="Times New Roman"/>
          <w:bCs/>
          <w:color w:val="auto"/>
          <w:sz w:val="26"/>
          <w:szCs w:val="26"/>
        </w:rPr>
      </w:pPr>
      <w:r w:rsidRPr="0014488E">
        <w:rPr>
          <w:rFonts w:ascii="Times New Roman" w:eastAsia="Times New Roman" w:hAnsi="Times New Roman" w:cs="Times New Roman"/>
          <w:bCs/>
          <w:color w:val="auto"/>
          <w:sz w:val="26"/>
          <w:szCs w:val="26"/>
        </w:rPr>
        <w:lastRenderedPageBreak/>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618D19CB" w14:textId="77777777" w:rsidR="00A83707" w:rsidRPr="0014488E" w:rsidRDefault="00A83707" w:rsidP="0014488E">
      <w:pPr>
        <w:pStyle w:val="ConsPlusNormal"/>
        <w:numPr>
          <w:ilvl w:val="0"/>
          <w:numId w:val="51"/>
        </w:numPr>
        <w:suppressAutoHyphens w:val="0"/>
        <w:autoSpaceDN w:val="0"/>
        <w:adjustRightInd w:val="0"/>
        <w:ind w:left="0" w:firstLine="709"/>
        <w:jc w:val="both"/>
        <w:rPr>
          <w:rFonts w:ascii="Times New Roman" w:eastAsia="Times New Roman" w:hAnsi="Times New Roman" w:cs="Times New Roman"/>
          <w:bCs/>
          <w:color w:val="auto"/>
          <w:sz w:val="26"/>
          <w:szCs w:val="26"/>
        </w:rPr>
      </w:pPr>
      <w:r w:rsidRPr="0014488E">
        <w:rPr>
          <w:rFonts w:ascii="Times New Roman" w:eastAsia="Times New Roman" w:hAnsi="Times New Roman" w:cs="Times New Roman"/>
          <w:bCs/>
          <w:color w:val="auto"/>
          <w:sz w:val="26"/>
          <w:szCs w:val="26"/>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14:paraId="7D236286" w14:textId="77777777" w:rsidR="00A83707" w:rsidRPr="0014488E" w:rsidRDefault="00A83707" w:rsidP="0014488E">
      <w:pPr>
        <w:pStyle w:val="ConsPlusNormal"/>
        <w:numPr>
          <w:ilvl w:val="0"/>
          <w:numId w:val="51"/>
        </w:numPr>
        <w:suppressAutoHyphens w:val="0"/>
        <w:autoSpaceDN w:val="0"/>
        <w:adjustRightInd w:val="0"/>
        <w:ind w:left="0" w:firstLine="709"/>
        <w:jc w:val="both"/>
        <w:rPr>
          <w:rFonts w:ascii="Times New Roman" w:eastAsia="Times New Roman" w:hAnsi="Times New Roman" w:cs="Times New Roman"/>
          <w:bCs/>
          <w:color w:val="auto"/>
          <w:sz w:val="26"/>
          <w:szCs w:val="26"/>
        </w:rPr>
      </w:pPr>
      <w:r w:rsidRPr="0014488E">
        <w:rPr>
          <w:rFonts w:ascii="Times New Roman" w:eastAsia="Times New Roman" w:hAnsi="Times New Roman" w:cs="Times New Roman"/>
          <w:bCs/>
          <w:color w:val="auto"/>
          <w:sz w:val="26"/>
          <w:szCs w:val="26"/>
        </w:rPr>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Роспотребнадзора.</w:t>
      </w:r>
    </w:p>
    <w:p w14:paraId="5187B074" w14:textId="77777777" w:rsidR="00A83707" w:rsidRPr="0014488E" w:rsidRDefault="00A83707" w:rsidP="00A83707">
      <w:pPr>
        <w:pStyle w:val="ConsPlusNormal"/>
        <w:suppressAutoHyphens w:val="0"/>
        <w:autoSpaceDN w:val="0"/>
        <w:adjustRightInd w:val="0"/>
        <w:ind w:firstLine="709"/>
        <w:jc w:val="both"/>
        <w:rPr>
          <w:rFonts w:ascii="Times New Roman" w:eastAsia="Times New Roman" w:hAnsi="Times New Roman" w:cs="Times New Roman"/>
          <w:bCs/>
          <w:color w:val="auto"/>
          <w:sz w:val="26"/>
          <w:szCs w:val="26"/>
        </w:rPr>
      </w:pPr>
      <w:r w:rsidRPr="0014488E">
        <w:rPr>
          <w:rFonts w:ascii="Times New Roman" w:eastAsia="Times New Roman" w:hAnsi="Times New Roman" w:cs="Times New Roman"/>
          <w:bCs/>
          <w:color w:val="auto"/>
          <w:sz w:val="26"/>
          <w:szCs w:val="26"/>
        </w:rPr>
        <w:t xml:space="preserve">В пределах второго пояса ЗСО поверхностных источников водоснабжения запрещается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14488E">
          <w:rPr>
            <w:rFonts w:ascii="Times New Roman" w:eastAsia="Times New Roman" w:hAnsi="Times New Roman" w:cs="Times New Roman"/>
            <w:bCs/>
            <w:color w:val="auto"/>
            <w:sz w:val="26"/>
            <w:szCs w:val="26"/>
          </w:rPr>
          <w:t>500 м</w:t>
        </w:r>
      </w:smartTag>
      <w:r w:rsidRPr="0014488E">
        <w:rPr>
          <w:rFonts w:ascii="Times New Roman" w:eastAsia="Times New Roman" w:hAnsi="Times New Roman" w:cs="Times New Roman"/>
          <w:bCs/>
          <w:color w:val="auto"/>
          <w:sz w:val="26"/>
          <w:szCs w:val="26"/>
        </w:rPr>
        <w:t>, которое может привести к ухудшению качества или уменьшению количества воды источника водоснабжения;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14:paraId="5D89430E" w14:textId="77777777" w:rsidR="00A83707" w:rsidRPr="0014488E" w:rsidRDefault="00A83707" w:rsidP="00A83707">
      <w:pPr>
        <w:pStyle w:val="af0"/>
        <w:tabs>
          <w:tab w:val="left" w:pos="1276"/>
        </w:tabs>
        <w:autoSpaceDE w:val="0"/>
        <w:autoSpaceDN w:val="0"/>
        <w:adjustRightInd w:val="0"/>
        <w:rPr>
          <w:sz w:val="26"/>
          <w:szCs w:val="26"/>
        </w:rPr>
      </w:pPr>
      <w:r w:rsidRPr="0014488E">
        <w:rPr>
          <w:bCs/>
          <w:sz w:val="26"/>
          <w:szCs w:val="26"/>
        </w:rPr>
        <w:t>В соответствии с пунктом 3 статьи 44 Водного кодекса Российской</w:t>
      </w:r>
      <w:r w:rsidRPr="0014488E">
        <w:rPr>
          <w:sz w:val="26"/>
          <w:szCs w:val="26"/>
        </w:rPr>
        <w:t xml:space="preserve"> Федерации запрещается сброс сточных, в том числе дренажных, вод в водные объекты, расположенные в границах ЗСО источников питьевого и хозяйственно-бытового водоснабжения.</w:t>
      </w:r>
    </w:p>
    <w:p w14:paraId="75DE6605" w14:textId="77777777" w:rsidR="00A37B67" w:rsidRPr="0014488E" w:rsidRDefault="00A37B67" w:rsidP="00C6008F">
      <w:pPr>
        <w:autoSpaceDE w:val="0"/>
        <w:autoSpaceDN w:val="0"/>
        <w:adjustRightInd w:val="0"/>
        <w:spacing w:after="0" w:line="240" w:lineRule="auto"/>
        <w:ind w:firstLine="709"/>
        <w:jc w:val="both"/>
        <w:rPr>
          <w:rFonts w:ascii="Times New Roman" w:hAnsi="Times New Roman" w:cs="Times New Roman"/>
          <w:iCs/>
          <w:sz w:val="26"/>
          <w:szCs w:val="26"/>
        </w:rPr>
      </w:pPr>
    </w:p>
    <w:p w14:paraId="6FFCCA45" w14:textId="77777777" w:rsidR="00A37B67" w:rsidRPr="0014488E" w:rsidRDefault="00A37B67" w:rsidP="00C6008F">
      <w:pPr>
        <w:spacing w:after="0" w:line="240" w:lineRule="auto"/>
        <w:ind w:firstLine="709"/>
        <w:jc w:val="both"/>
        <w:rPr>
          <w:rFonts w:ascii="Times New Roman" w:hAnsi="Times New Roman" w:cs="Times New Roman"/>
          <w:iCs/>
          <w:sz w:val="26"/>
          <w:szCs w:val="26"/>
        </w:rPr>
      </w:pPr>
      <w:r w:rsidRPr="0014488E">
        <w:rPr>
          <w:rFonts w:ascii="Times New Roman" w:hAnsi="Times New Roman" w:cs="Times New Roman"/>
          <w:i/>
          <w:iCs/>
          <w:sz w:val="26"/>
          <w:szCs w:val="26"/>
        </w:rPr>
        <w:t>Санитарно-защитные зоны</w:t>
      </w:r>
      <w:r w:rsidR="00B265C8" w:rsidRPr="0014488E">
        <w:rPr>
          <w:rFonts w:ascii="Times New Roman" w:hAnsi="Times New Roman" w:cs="Times New Roman"/>
          <w:iCs/>
          <w:sz w:val="26"/>
          <w:szCs w:val="26"/>
        </w:rPr>
        <w:t>:</w:t>
      </w:r>
    </w:p>
    <w:p w14:paraId="4FE8AE07" w14:textId="77777777" w:rsidR="00A83707" w:rsidRPr="0014488E" w:rsidRDefault="00A83707" w:rsidP="00A83707">
      <w:pPr>
        <w:pStyle w:val="af0"/>
        <w:tabs>
          <w:tab w:val="left" w:pos="1276"/>
        </w:tabs>
        <w:autoSpaceDE w:val="0"/>
        <w:autoSpaceDN w:val="0"/>
        <w:adjustRightInd w:val="0"/>
        <w:rPr>
          <w:sz w:val="26"/>
          <w:szCs w:val="26"/>
        </w:rPr>
      </w:pPr>
      <w:r w:rsidRPr="0014488E">
        <w:rPr>
          <w:sz w:val="26"/>
          <w:szCs w:val="26"/>
        </w:rPr>
        <w:t xml:space="preserve">На территории </w:t>
      </w:r>
      <w:r w:rsidRPr="0014488E">
        <w:rPr>
          <w:bCs/>
          <w:sz w:val="26"/>
          <w:szCs w:val="26"/>
        </w:rPr>
        <w:t>санитарно-защитных зон</w:t>
      </w:r>
      <w:r w:rsidRPr="0014488E">
        <w:rPr>
          <w:sz w:val="26"/>
          <w:szCs w:val="26"/>
        </w:rPr>
        <w:t xml:space="preserve"> (далее – СЗЗ) в соответствии с законодательством Российской Федерации устанавливается специальный режим использования земельных участков и объектов капитального строительства. Содержание указанного режима определено в соответствии с СанПиН 2.2.1/2.1.1.1200-03 «Санитарно-защитные зоны и санитарная классификация предприятий, сооружений и иных объектов» и Правилами установления санитарно-защитных зон и использования земельных</w:t>
      </w:r>
      <w:r w:rsidRPr="0014488E">
        <w:rPr>
          <w:bCs/>
          <w:sz w:val="26"/>
          <w:szCs w:val="26"/>
        </w:rPr>
        <w:t xml:space="preserve"> участков, расположенных в границах санитарно-защитных зон, утвержденными </w:t>
      </w:r>
      <w:r w:rsidRPr="0014488E">
        <w:rPr>
          <w:sz w:val="26"/>
          <w:szCs w:val="26"/>
        </w:rPr>
        <w:t xml:space="preserve">постановлением Правительства Российской Федерации от </w:t>
      </w:r>
      <w:smartTag w:uri="urn:schemas-microsoft-com:office:smarttags" w:element="date">
        <w:smartTagPr>
          <w:attr w:name="Year" w:val="2018"/>
          <w:attr w:name="Day" w:val="03"/>
          <w:attr w:name="Month" w:val="3"/>
          <w:attr w:name="ls" w:val="trans"/>
        </w:smartTagPr>
        <w:r w:rsidRPr="0014488E">
          <w:rPr>
            <w:sz w:val="26"/>
            <w:szCs w:val="26"/>
          </w:rPr>
          <w:t>03 марта 2018 года</w:t>
        </w:r>
      </w:smartTag>
      <w:r w:rsidRPr="0014488E">
        <w:rPr>
          <w:sz w:val="26"/>
          <w:szCs w:val="26"/>
        </w:rPr>
        <w:t xml:space="preserve"> № 222 в составе требований к использованию, организации и благоустройству СЗЗ.</w:t>
      </w:r>
    </w:p>
    <w:p w14:paraId="2C693137" w14:textId="77777777" w:rsidR="00A83707" w:rsidRPr="0014488E" w:rsidRDefault="00A83707" w:rsidP="00A83707">
      <w:pPr>
        <w:pStyle w:val="ConsPlusNormal"/>
        <w:suppressAutoHyphens w:val="0"/>
        <w:autoSpaceDN w:val="0"/>
        <w:adjustRightInd w:val="0"/>
        <w:ind w:firstLine="709"/>
        <w:jc w:val="both"/>
        <w:rPr>
          <w:rFonts w:ascii="Times New Roman" w:eastAsia="Times New Roman" w:hAnsi="Times New Roman" w:cs="Times New Roman"/>
          <w:color w:val="auto"/>
          <w:sz w:val="26"/>
          <w:szCs w:val="26"/>
        </w:rPr>
      </w:pPr>
      <w:r w:rsidRPr="0014488E">
        <w:rPr>
          <w:rFonts w:ascii="Times New Roman" w:eastAsia="Times New Roman" w:hAnsi="Times New Roman" w:cs="Times New Roman"/>
          <w:color w:val="auto"/>
          <w:sz w:val="26"/>
          <w:szCs w:val="26"/>
        </w:rPr>
        <w:t>СЗЗ устанавливаются в отношении объектов, соответствующих одновременно следующим критериям:</w:t>
      </w:r>
    </w:p>
    <w:p w14:paraId="5A91C952" w14:textId="77777777" w:rsidR="00A83707" w:rsidRPr="0014488E" w:rsidRDefault="00A83707" w:rsidP="0014488E">
      <w:pPr>
        <w:pStyle w:val="ConsPlusNormal"/>
        <w:numPr>
          <w:ilvl w:val="0"/>
          <w:numId w:val="52"/>
        </w:numPr>
        <w:suppressAutoHyphens w:val="0"/>
        <w:autoSpaceDN w:val="0"/>
        <w:adjustRightInd w:val="0"/>
        <w:ind w:left="0" w:firstLine="709"/>
        <w:jc w:val="both"/>
        <w:rPr>
          <w:rFonts w:ascii="Times New Roman" w:eastAsia="Times New Roman" w:hAnsi="Times New Roman" w:cs="Times New Roman"/>
          <w:color w:val="auto"/>
          <w:sz w:val="26"/>
          <w:szCs w:val="26"/>
        </w:rPr>
      </w:pPr>
      <w:r w:rsidRPr="0014488E">
        <w:rPr>
          <w:rFonts w:ascii="Times New Roman" w:eastAsia="Times New Roman" w:hAnsi="Times New Roman" w:cs="Times New Roman"/>
          <w:color w:val="auto"/>
          <w:sz w:val="26"/>
          <w:szCs w:val="26"/>
        </w:rPr>
        <w:t>- действующие, планируемые к строительству, реконструируемые объекты капитального строительства;</w:t>
      </w:r>
    </w:p>
    <w:p w14:paraId="25E52D6D" w14:textId="77777777" w:rsidR="00A83707" w:rsidRPr="0014488E" w:rsidRDefault="00A83707" w:rsidP="0014488E">
      <w:pPr>
        <w:pStyle w:val="ConsPlusNormal"/>
        <w:numPr>
          <w:ilvl w:val="0"/>
          <w:numId w:val="52"/>
        </w:numPr>
        <w:suppressAutoHyphens w:val="0"/>
        <w:autoSpaceDN w:val="0"/>
        <w:adjustRightInd w:val="0"/>
        <w:ind w:left="0" w:firstLine="709"/>
        <w:jc w:val="both"/>
        <w:rPr>
          <w:rFonts w:ascii="Times New Roman" w:eastAsia="Times New Roman" w:hAnsi="Times New Roman" w:cs="Times New Roman"/>
          <w:color w:val="auto"/>
          <w:sz w:val="26"/>
          <w:szCs w:val="26"/>
        </w:rPr>
      </w:pPr>
      <w:r w:rsidRPr="0014488E">
        <w:rPr>
          <w:rFonts w:ascii="Times New Roman" w:eastAsia="Times New Roman" w:hAnsi="Times New Roman" w:cs="Times New Roman"/>
          <w:color w:val="auto"/>
          <w:sz w:val="26"/>
          <w:szCs w:val="26"/>
        </w:rPr>
        <w:t>- указанные объекты являются источниками химического, физического, биологического воздействия на среду обитания человека;</w:t>
      </w:r>
    </w:p>
    <w:p w14:paraId="640C71E2" w14:textId="77777777" w:rsidR="00A83707" w:rsidRPr="0014488E" w:rsidRDefault="00A83707" w:rsidP="0014488E">
      <w:pPr>
        <w:pStyle w:val="af0"/>
        <w:numPr>
          <w:ilvl w:val="0"/>
          <w:numId w:val="52"/>
        </w:numPr>
        <w:tabs>
          <w:tab w:val="left" w:pos="1276"/>
        </w:tabs>
        <w:autoSpaceDE w:val="0"/>
        <w:autoSpaceDN w:val="0"/>
        <w:adjustRightInd w:val="0"/>
        <w:ind w:left="0" w:firstLine="709"/>
        <w:rPr>
          <w:sz w:val="26"/>
          <w:szCs w:val="26"/>
        </w:rPr>
      </w:pPr>
      <w:r w:rsidRPr="0014488E">
        <w:rPr>
          <w:sz w:val="26"/>
          <w:szCs w:val="26"/>
        </w:rPr>
        <w:t>- за контурами таких объектов формируется химическое, физическое и (или) биологическое воздействие, превышающее санитарно-эпидемиологические требования.</w:t>
      </w:r>
    </w:p>
    <w:p w14:paraId="4C79C949" w14:textId="77777777" w:rsidR="00A83707" w:rsidRPr="0014488E" w:rsidRDefault="00A83707" w:rsidP="00A83707">
      <w:pPr>
        <w:pStyle w:val="af0"/>
        <w:tabs>
          <w:tab w:val="left" w:pos="1276"/>
        </w:tabs>
        <w:autoSpaceDE w:val="0"/>
        <w:autoSpaceDN w:val="0"/>
        <w:adjustRightInd w:val="0"/>
        <w:rPr>
          <w:sz w:val="26"/>
          <w:szCs w:val="26"/>
        </w:rPr>
      </w:pPr>
      <w:r w:rsidRPr="0014488E">
        <w:rPr>
          <w:sz w:val="26"/>
          <w:szCs w:val="26"/>
        </w:rPr>
        <w:t>СЗЗ могут быть:</w:t>
      </w:r>
    </w:p>
    <w:p w14:paraId="772BDBB8" w14:textId="77777777" w:rsidR="00A83707" w:rsidRPr="0014488E" w:rsidRDefault="00A83707" w:rsidP="00A83707">
      <w:pPr>
        <w:spacing w:after="0" w:line="240" w:lineRule="auto"/>
        <w:ind w:firstLine="709"/>
        <w:jc w:val="both"/>
        <w:rPr>
          <w:rFonts w:ascii="Times New Roman" w:hAnsi="Times New Roman" w:cs="Times New Roman"/>
          <w:bCs/>
          <w:sz w:val="26"/>
          <w:szCs w:val="26"/>
        </w:rPr>
      </w:pPr>
      <w:r w:rsidRPr="0014488E">
        <w:rPr>
          <w:rFonts w:ascii="Times New Roman" w:hAnsi="Times New Roman" w:cs="Times New Roman"/>
          <w:bCs/>
          <w:sz w:val="26"/>
          <w:szCs w:val="26"/>
        </w:rPr>
        <w:t xml:space="preserve">1) нормативная СЗЗ, размер определяется в соответствии с СанПиН 2.2.1/2.1.1.1200-03 </w:t>
      </w:r>
      <w:r w:rsidRPr="0014488E">
        <w:rPr>
          <w:rFonts w:ascii="Times New Roman" w:hAnsi="Times New Roman" w:cs="Times New Roman"/>
          <w:sz w:val="26"/>
          <w:szCs w:val="26"/>
        </w:rPr>
        <w:t>«Санитарно-защитные зоны и санитарная классификация предприятий, сооружений и иных объектов»</w:t>
      </w:r>
      <w:r w:rsidRPr="0014488E">
        <w:rPr>
          <w:rFonts w:ascii="Times New Roman" w:hAnsi="Times New Roman" w:cs="Times New Roman"/>
          <w:bCs/>
          <w:sz w:val="26"/>
          <w:szCs w:val="26"/>
        </w:rPr>
        <w:t>;</w:t>
      </w:r>
    </w:p>
    <w:p w14:paraId="689918C1" w14:textId="77777777" w:rsidR="00A83707" w:rsidRPr="0014488E" w:rsidRDefault="00A83707" w:rsidP="00A83707">
      <w:pPr>
        <w:spacing w:after="0" w:line="240" w:lineRule="auto"/>
        <w:ind w:firstLine="709"/>
        <w:jc w:val="both"/>
        <w:rPr>
          <w:rFonts w:ascii="Times New Roman" w:hAnsi="Times New Roman" w:cs="Times New Roman"/>
          <w:bCs/>
          <w:sz w:val="26"/>
          <w:szCs w:val="26"/>
        </w:rPr>
      </w:pPr>
      <w:r w:rsidRPr="0014488E">
        <w:rPr>
          <w:rFonts w:ascii="Times New Roman" w:hAnsi="Times New Roman" w:cs="Times New Roman"/>
          <w:bCs/>
          <w:sz w:val="26"/>
          <w:szCs w:val="26"/>
        </w:rPr>
        <w:t xml:space="preserve">2) расчетная (предварительная) СЗЗ, ориентировочный размер должен быть обоснован проектом СЗЗ с расчетами рассеивания загрязнения атмосферного воздуха и </w:t>
      </w:r>
      <w:r w:rsidRPr="0014488E">
        <w:rPr>
          <w:rFonts w:ascii="Times New Roman" w:hAnsi="Times New Roman" w:cs="Times New Roman"/>
          <w:bCs/>
          <w:sz w:val="26"/>
          <w:szCs w:val="26"/>
        </w:rPr>
        <w:lastRenderedPageBreak/>
        <w:t>физического воздействия на атмосферный воздух (шум, вибрация, электромагнитные поля и др.);</w:t>
      </w:r>
    </w:p>
    <w:p w14:paraId="54578824" w14:textId="77777777" w:rsidR="00A83707" w:rsidRPr="0014488E" w:rsidRDefault="00A83707" w:rsidP="00A83707">
      <w:pPr>
        <w:spacing w:after="0" w:line="240" w:lineRule="auto"/>
        <w:ind w:firstLine="709"/>
        <w:jc w:val="both"/>
        <w:rPr>
          <w:rFonts w:ascii="Times New Roman" w:hAnsi="Times New Roman" w:cs="Times New Roman"/>
          <w:bCs/>
          <w:sz w:val="26"/>
          <w:szCs w:val="26"/>
        </w:rPr>
      </w:pPr>
      <w:r w:rsidRPr="0014488E">
        <w:rPr>
          <w:rFonts w:ascii="Times New Roman" w:hAnsi="Times New Roman" w:cs="Times New Roman"/>
          <w:bCs/>
          <w:sz w:val="26"/>
          <w:szCs w:val="26"/>
        </w:rPr>
        <w:t xml:space="preserve">3) установленная (окончательная) СЗЗ, размер определяется на основании результатов натурных наблюдений и измерений для подтверждения расчетных параметров, утвержденная в установленном порядке; в соответствии с постановлением Правительства Российской Федерации от </w:t>
      </w:r>
      <w:smartTag w:uri="urn:schemas-microsoft-com:office:smarttags" w:element="date">
        <w:smartTagPr>
          <w:attr w:name="Year" w:val="2018"/>
          <w:attr w:name="Day" w:val="03"/>
          <w:attr w:name="Month" w:val="3"/>
          <w:attr w:name="ls" w:val="trans"/>
        </w:smartTagPr>
        <w:r w:rsidRPr="0014488E">
          <w:rPr>
            <w:rFonts w:ascii="Times New Roman" w:hAnsi="Times New Roman" w:cs="Times New Roman"/>
            <w:bCs/>
            <w:sz w:val="26"/>
            <w:szCs w:val="26"/>
          </w:rPr>
          <w:t>03 марта 2018 года</w:t>
        </w:r>
      </w:smartTag>
      <w:r w:rsidRPr="0014488E">
        <w:rPr>
          <w:rFonts w:ascii="Times New Roman" w:hAnsi="Times New Roman" w:cs="Times New Roman"/>
          <w:bCs/>
          <w:sz w:val="26"/>
          <w:szCs w:val="26"/>
        </w:rPr>
        <w:t xml:space="preserve"> № 222 СЗЗ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 </w:t>
      </w:r>
    </w:p>
    <w:p w14:paraId="3D0EB9BA" w14:textId="77777777" w:rsidR="00A83707" w:rsidRPr="0014488E" w:rsidRDefault="00A83707" w:rsidP="00A83707">
      <w:pPr>
        <w:autoSpaceDE w:val="0"/>
        <w:autoSpaceDN w:val="0"/>
        <w:adjustRightInd w:val="0"/>
        <w:spacing w:after="0" w:line="240" w:lineRule="auto"/>
        <w:ind w:firstLine="709"/>
        <w:jc w:val="both"/>
        <w:rPr>
          <w:rFonts w:ascii="Times New Roman" w:hAnsi="Times New Roman" w:cs="Times New Roman"/>
          <w:bCs/>
          <w:sz w:val="26"/>
          <w:szCs w:val="26"/>
        </w:rPr>
      </w:pPr>
      <w:r w:rsidRPr="0014488E">
        <w:rPr>
          <w:rFonts w:ascii="Times New Roman" w:hAnsi="Times New Roman" w:cs="Times New Roman"/>
          <w:bCs/>
          <w:sz w:val="26"/>
          <w:szCs w:val="26"/>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78F7D694" w14:textId="77777777" w:rsidR="00A83707" w:rsidRPr="0014488E" w:rsidRDefault="00A83707" w:rsidP="00A83707">
      <w:pPr>
        <w:autoSpaceDE w:val="0"/>
        <w:autoSpaceDN w:val="0"/>
        <w:adjustRightInd w:val="0"/>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электромагнитное поле и др.), а также на основании результатов натурных исследований и измерений и оценки риска для здоровья населения.</w:t>
      </w:r>
    </w:p>
    <w:p w14:paraId="56EFECF1" w14:textId="77777777" w:rsidR="00A83707" w:rsidRPr="0014488E" w:rsidRDefault="00A83707" w:rsidP="00A83707">
      <w:pPr>
        <w:spacing w:after="0" w:line="240" w:lineRule="auto"/>
        <w:ind w:firstLine="709"/>
        <w:jc w:val="both"/>
        <w:rPr>
          <w:rFonts w:ascii="Times New Roman" w:hAnsi="Times New Roman" w:cs="Times New Roman"/>
          <w:bCs/>
          <w:sz w:val="26"/>
          <w:szCs w:val="26"/>
        </w:rPr>
      </w:pPr>
      <w:r w:rsidRPr="0014488E">
        <w:rPr>
          <w:rFonts w:ascii="Times New Roman" w:hAnsi="Times New Roman" w:cs="Times New Roman"/>
          <w:bCs/>
          <w:sz w:val="26"/>
          <w:szCs w:val="26"/>
        </w:rPr>
        <w:t xml:space="preserve">Согласно Федеральному закону от </w:t>
      </w:r>
      <w:smartTag w:uri="urn:schemas-microsoft-com:office:smarttags" w:element="date">
        <w:smartTagPr>
          <w:attr w:name="Year" w:val="1999"/>
          <w:attr w:name="Day" w:val="30"/>
          <w:attr w:name="Month" w:val="3"/>
          <w:attr w:name="ls" w:val="trans"/>
        </w:smartTagPr>
        <w:r w:rsidRPr="0014488E">
          <w:rPr>
            <w:rFonts w:ascii="Times New Roman" w:hAnsi="Times New Roman" w:cs="Times New Roman"/>
            <w:bCs/>
            <w:sz w:val="26"/>
            <w:szCs w:val="26"/>
          </w:rPr>
          <w:t>30 марта 1999 года</w:t>
        </w:r>
      </w:smartTag>
      <w:r w:rsidRPr="0014488E">
        <w:rPr>
          <w:rFonts w:ascii="Times New Roman" w:hAnsi="Times New Roman" w:cs="Times New Roman"/>
          <w:bCs/>
          <w:sz w:val="26"/>
          <w:szCs w:val="26"/>
        </w:rPr>
        <w:t xml:space="preserve"> № 52-ФЗ "О санитарно-эпидемиологическом благополучии населения" ориентировочные, расчетные (предварительные) санитарно-защитные зоны прекращают существование с </w:t>
      </w:r>
      <w:smartTag w:uri="urn:schemas-microsoft-com:office:smarttags" w:element="date">
        <w:smartTagPr>
          <w:attr w:name="Year" w:val="2020"/>
          <w:attr w:name="Day" w:val="01"/>
          <w:attr w:name="Month" w:val="1"/>
          <w:attr w:name="ls" w:val="trans"/>
        </w:smartTagPr>
        <w:r w:rsidRPr="0014488E">
          <w:rPr>
            <w:rFonts w:ascii="Times New Roman" w:hAnsi="Times New Roman" w:cs="Times New Roman"/>
            <w:bCs/>
            <w:sz w:val="26"/>
            <w:szCs w:val="26"/>
          </w:rPr>
          <w:t>01 января 2020 года</w:t>
        </w:r>
      </w:smartTag>
      <w:r w:rsidRPr="0014488E">
        <w:rPr>
          <w:rFonts w:ascii="Times New Roman" w:hAnsi="Times New Roman" w:cs="Times New Roman"/>
          <w:bCs/>
          <w:sz w:val="26"/>
          <w:szCs w:val="26"/>
        </w:rPr>
        <w:t>.</w:t>
      </w:r>
    </w:p>
    <w:p w14:paraId="4D61B915" w14:textId="77777777" w:rsidR="00A83707" w:rsidRPr="0014488E" w:rsidRDefault="00A83707" w:rsidP="00A83707">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В границах СЗЗ не допускается использование земельных участков в целях:</w:t>
      </w:r>
    </w:p>
    <w:p w14:paraId="39064B2C" w14:textId="77777777" w:rsidR="00A83707" w:rsidRPr="0014488E" w:rsidRDefault="00A83707" w:rsidP="00A83707">
      <w:pPr>
        <w:autoSpaceDE w:val="0"/>
        <w:autoSpaceDN w:val="0"/>
        <w:adjustRightInd w:val="0"/>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1.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417EAA15" w14:textId="77777777" w:rsidR="00A83707" w:rsidRPr="0014488E" w:rsidRDefault="00A83707" w:rsidP="00A83707">
      <w:pPr>
        <w:autoSpaceDE w:val="0"/>
        <w:autoSpaceDN w:val="0"/>
        <w:adjustRightInd w:val="0"/>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2.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334FABF7" w14:textId="77777777" w:rsidR="00A83707" w:rsidRPr="0014488E" w:rsidRDefault="00A83707" w:rsidP="00A83707">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1284EF63" w14:textId="77777777" w:rsidR="00A83707" w:rsidRPr="0014488E" w:rsidRDefault="00A83707" w:rsidP="00A83707">
      <w:pPr>
        <w:autoSpaceDE w:val="0"/>
        <w:autoSpaceDN w:val="0"/>
        <w:adjustRightInd w:val="0"/>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В целях защиты населения в районе размещения ядерной установки, радиационного источника или пункта хранения устанавливаются - санитарно-защитные зоны.</w:t>
      </w:r>
    </w:p>
    <w:p w14:paraId="10E0557A" w14:textId="77777777" w:rsidR="00A83707" w:rsidRPr="0014488E" w:rsidRDefault="00A83707" w:rsidP="00A83707">
      <w:pPr>
        <w:pStyle w:val="ConsPlusNormal"/>
        <w:suppressAutoHyphens w:val="0"/>
        <w:autoSpaceDN w:val="0"/>
        <w:adjustRightInd w:val="0"/>
        <w:ind w:firstLine="709"/>
        <w:jc w:val="both"/>
        <w:rPr>
          <w:rFonts w:ascii="Times New Roman" w:eastAsiaTheme="minorHAnsi" w:hAnsi="Times New Roman" w:cs="Times New Roman"/>
          <w:color w:val="auto"/>
          <w:sz w:val="26"/>
          <w:szCs w:val="26"/>
        </w:rPr>
      </w:pPr>
      <w:r w:rsidRPr="0014488E">
        <w:rPr>
          <w:rFonts w:ascii="Times New Roman" w:eastAsiaTheme="minorHAnsi" w:hAnsi="Times New Roman" w:cs="Times New Roman"/>
          <w:color w:val="auto"/>
          <w:sz w:val="26"/>
          <w:szCs w:val="26"/>
        </w:rPr>
        <w:t xml:space="preserve">Использование земельных участков и объектов капитального строительства в границах санитарно-защитных зон радиационных объектов осуществляется в соответствии с Федеральным законом от </w:t>
      </w:r>
      <w:smartTag w:uri="urn:schemas-microsoft-com:office:smarttags" w:element="date">
        <w:smartTagPr>
          <w:attr w:name="Year" w:val="1995"/>
          <w:attr w:name="Day" w:val="21"/>
          <w:attr w:name="Month" w:val="11"/>
          <w:attr w:name="ls" w:val="trans"/>
        </w:smartTagPr>
        <w:r w:rsidRPr="0014488E">
          <w:rPr>
            <w:rFonts w:ascii="Times New Roman" w:eastAsiaTheme="minorHAnsi" w:hAnsi="Times New Roman" w:cs="Times New Roman"/>
            <w:color w:val="auto"/>
            <w:sz w:val="26"/>
            <w:szCs w:val="26"/>
          </w:rPr>
          <w:t>21 ноября 1995 года</w:t>
        </w:r>
      </w:smartTag>
      <w:r w:rsidRPr="0014488E">
        <w:rPr>
          <w:rFonts w:ascii="Times New Roman" w:eastAsiaTheme="minorHAnsi" w:hAnsi="Times New Roman" w:cs="Times New Roman"/>
          <w:color w:val="auto"/>
          <w:sz w:val="26"/>
          <w:szCs w:val="26"/>
        </w:rPr>
        <w:t xml:space="preserve"> № 170-ФЗ "Об использовании атомной </w:t>
      </w:r>
      <w:r w:rsidRPr="0014488E">
        <w:rPr>
          <w:rFonts w:ascii="Times New Roman" w:eastAsiaTheme="minorHAnsi" w:hAnsi="Times New Roman" w:cs="Times New Roman"/>
          <w:color w:val="auto"/>
          <w:sz w:val="26"/>
          <w:szCs w:val="26"/>
        </w:rPr>
        <w:lastRenderedPageBreak/>
        <w:t xml:space="preserve">энергии", Федеральным законом от </w:t>
      </w:r>
      <w:smartTag w:uri="urn:schemas-microsoft-com:office:smarttags" w:element="date">
        <w:smartTagPr>
          <w:attr w:name="Year" w:val="1996"/>
          <w:attr w:name="Day" w:val="09"/>
          <w:attr w:name="Month" w:val="1"/>
          <w:attr w:name="ls" w:val="trans"/>
        </w:smartTagPr>
        <w:r w:rsidRPr="0014488E">
          <w:rPr>
            <w:rFonts w:ascii="Times New Roman" w:eastAsiaTheme="minorHAnsi" w:hAnsi="Times New Roman" w:cs="Times New Roman"/>
            <w:color w:val="auto"/>
            <w:sz w:val="26"/>
            <w:szCs w:val="26"/>
          </w:rPr>
          <w:t>09 января 1996 года</w:t>
        </w:r>
      </w:smartTag>
      <w:r w:rsidRPr="0014488E">
        <w:rPr>
          <w:rFonts w:ascii="Times New Roman" w:eastAsiaTheme="minorHAnsi" w:hAnsi="Times New Roman" w:cs="Times New Roman"/>
          <w:color w:val="auto"/>
          <w:sz w:val="26"/>
          <w:szCs w:val="26"/>
        </w:rPr>
        <w:t xml:space="preserve"> № 3-ФЗ "О радиационной безопасности населения", если положениями о зонах с особыми условиями использования территории, утвержденными Правительством Российской Федерации в соответствии со статьей 106 Земельного кодекса Российской Федерации, не установлены иные требования и ограничения.</w:t>
      </w:r>
    </w:p>
    <w:p w14:paraId="093BD8C1" w14:textId="77777777" w:rsidR="00A83707" w:rsidRPr="0014488E" w:rsidRDefault="00A83707" w:rsidP="00A83707">
      <w:pPr>
        <w:autoSpaceDE w:val="0"/>
        <w:autoSpaceDN w:val="0"/>
        <w:adjustRightInd w:val="0"/>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Размеры и границы санитарно-защитной зоны определяются в проекте санитарно-защитной зоны в соответствии с нормами и правилами в области использования атомной энергии, который согласовывается с органами государственного санитарно-эпидемиологического надзора. Положение о таких санитарно-защитных зонах утверждается Правительством Российской Федерации.</w:t>
      </w:r>
    </w:p>
    <w:p w14:paraId="57F716C4" w14:textId="77777777" w:rsidR="00A83707" w:rsidRPr="0014488E" w:rsidRDefault="00A83707" w:rsidP="00A83707">
      <w:pPr>
        <w:autoSpaceDE w:val="0"/>
        <w:autoSpaceDN w:val="0"/>
        <w:adjustRightInd w:val="0"/>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В санитарно-защитной зоне запрещается размещение жилых и общественных зданий, детских учреждений, а также не относящихся к функционированию ядерной установки, радиационного источника или пункта хранения лечебно-оздоровительных учреждений, объектов общественного питания, промышленных объектов, подсобных и других сооружений и объектов, не предусмотренных утвержденным проектом санитарно-защитной зоны.</w:t>
      </w:r>
    </w:p>
    <w:p w14:paraId="3D312EF3" w14:textId="77777777" w:rsidR="00A83707" w:rsidRPr="0014488E" w:rsidRDefault="00A83707" w:rsidP="00A83707">
      <w:pPr>
        <w:autoSpaceDE w:val="0"/>
        <w:autoSpaceDN w:val="0"/>
        <w:adjustRightInd w:val="0"/>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В СЗЗ могут располагаться здания и сооружения подсобного и обслуживающего радиационный объект назначения: пожарные части, прачечные, помещения охраны, гаражи, склады (за исключением продовольственных), пункты общественного питания для персонала объекта, административно-служебные здания, ремонтные мастерские, транспортные сооружения, сооружения технического водоснабжения и канализации, временные и подсобные предприятия строительства, учреждения (или их подразделения) лечебного и санитарно-эпидемиологического профиля по обслуживанию персонала радиационного объекта.</w:t>
      </w:r>
    </w:p>
    <w:p w14:paraId="22E300A3" w14:textId="77777777" w:rsidR="00A83707" w:rsidRPr="0014488E" w:rsidRDefault="00A83707" w:rsidP="00A83707">
      <w:pPr>
        <w:autoSpaceDE w:val="0"/>
        <w:autoSpaceDN w:val="0"/>
        <w:adjustRightInd w:val="0"/>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Использование для хозяйственных целей существующих объектов и сооружений, расположенных в санитарно-защитной зоне, при изменении профиля их использования допускается по представлению эксплуатирующей организации с разрешения органов государственного регулирования безопасности.</w:t>
      </w:r>
    </w:p>
    <w:p w14:paraId="799C3751" w14:textId="77777777" w:rsidR="00A83707" w:rsidRPr="0014488E" w:rsidRDefault="00A83707" w:rsidP="00A83707">
      <w:pPr>
        <w:autoSpaceDE w:val="0"/>
        <w:autoSpaceDN w:val="0"/>
        <w:adjustRightInd w:val="0"/>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Использование земель санитарно-защитной зоны для сельскохозяйственных целей возможно только с разрешения органов государственного санитарно-эпидемиологического надзора при наличии положительного санитарно-эпидемиологического заключения на производимую продукцию.</w:t>
      </w:r>
    </w:p>
    <w:p w14:paraId="790310EA" w14:textId="77777777" w:rsidR="00A83707" w:rsidRPr="0014488E" w:rsidRDefault="00A83707" w:rsidP="00A83707">
      <w:pPr>
        <w:autoSpaceDE w:val="0"/>
        <w:autoSpaceDN w:val="0"/>
        <w:adjustRightInd w:val="0"/>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Организация производств продукции гражданского назначения в санитарно-защитной зоне радиационного объекта, использование для этих целей расположенных в СЗЗ зданий и сооружений возможны только при наличии положительного санитарно-эпидемиологического заключения на производимую продукцию.</w:t>
      </w:r>
    </w:p>
    <w:p w14:paraId="05ACCFD5" w14:textId="77777777" w:rsidR="00A83707" w:rsidRPr="0014488E" w:rsidRDefault="00A83707" w:rsidP="00A83707">
      <w:pPr>
        <w:autoSpaceDE w:val="0"/>
        <w:autoSpaceDN w:val="0"/>
        <w:adjustRightInd w:val="0"/>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В целях защиты населения от воздействия электромагнитного поля, создаваемого антеннами передающих радиотехнических объектов, устанавливаются санитарно-защитные зоны с учетом перспективного развития передающих радиотехнических объектов и населенного пункта в соответствии с СанПиН 2.1.8/2.2.4.1383-03 "Гигиенические требования к размещению и эксплуатации передающих радиотехнических объектов" и СанПиН 2.1.8/2.2.4.1190-03 "Гигиенические требования к размещению и эксплуатации средств сухопутной подвижной радиосвязи"</w:t>
      </w:r>
    </w:p>
    <w:p w14:paraId="51ADC45E" w14:textId="77777777" w:rsidR="00A83707" w:rsidRPr="0014488E" w:rsidRDefault="00A83707" w:rsidP="00A83707">
      <w:pPr>
        <w:autoSpaceDE w:val="0"/>
        <w:autoSpaceDN w:val="0"/>
        <w:adjustRightInd w:val="0"/>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 xml:space="preserve">Санитарно-защитная зона радиотехнических объектов не может иметь статус селитебной территории, а также не может использоваться для размещения площадок для </w:t>
      </w:r>
      <w:r w:rsidRPr="0014488E">
        <w:rPr>
          <w:rFonts w:ascii="Times New Roman" w:hAnsi="Times New Roman" w:cs="Times New Roman"/>
          <w:sz w:val="26"/>
          <w:szCs w:val="26"/>
        </w:rPr>
        <w:lastRenderedPageBreak/>
        <w:t>стоянки и остановки всех видов транспорта, предприятий по обслуживанию автомобилей, бензозаправочных станций, складов нефти и нефтепродуктов.</w:t>
      </w:r>
    </w:p>
    <w:p w14:paraId="12532783" w14:textId="77777777" w:rsidR="00A83707" w:rsidRPr="0014488E" w:rsidRDefault="00A83707" w:rsidP="00A83707">
      <w:pPr>
        <w:autoSpaceDE w:val="0"/>
        <w:autoSpaceDN w:val="0"/>
        <w:adjustRightInd w:val="0"/>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Санитарно-защитная зона радиотехнических объектов не может рассматриваться как территория для размещения садовых и огородных участков.</w:t>
      </w:r>
    </w:p>
    <w:p w14:paraId="1B1F8C82" w14:textId="77777777" w:rsidR="00A83707" w:rsidRPr="0014488E" w:rsidRDefault="00A83707" w:rsidP="00A83707">
      <w:pPr>
        <w:autoSpaceDE w:val="0"/>
        <w:autoSpaceDN w:val="0"/>
        <w:adjustRightInd w:val="0"/>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Санитарно-защитная зона радиотехнических объектов или какая-либо ее часть не может рассматриваться как резервная территория передающих радиотехнических объектов и использоваться для расширения промышленной площадки.</w:t>
      </w:r>
    </w:p>
    <w:p w14:paraId="245E0862" w14:textId="77777777" w:rsidR="00484E38" w:rsidRPr="0014488E" w:rsidRDefault="00484E38" w:rsidP="00A83707">
      <w:pPr>
        <w:autoSpaceDE w:val="0"/>
        <w:autoSpaceDN w:val="0"/>
        <w:adjustRightInd w:val="0"/>
        <w:spacing w:after="0" w:line="240" w:lineRule="auto"/>
        <w:ind w:firstLine="709"/>
        <w:jc w:val="both"/>
        <w:rPr>
          <w:rFonts w:ascii="Times New Roman" w:hAnsi="Times New Roman" w:cs="Times New Roman"/>
          <w:sz w:val="26"/>
          <w:szCs w:val="26"/>
        </w:rPr>
      </w:pPr>
    </w:p>
    <w:p w14:paraId="46745112" w14:textId="77777777" w:rsidR="00484E38" w:rsidRPr="0014488E" w:rsidRDefault="00484E38" w:rsidP="00484E38">
      <w:pPr>
        <w:spacing w:after="0" w:line="240" w:lineRule="auto"/>
        <w:ind w:firstLine="709"/>
        <w:jc w:val="both"/>
        <w:rPr>
          <w:rFonts w:ascii="Times New Roman" w:hAnsi="Times New Roman" w:cs="Times New Roman"/>
          <w:i/>
          <w:iCs/>
          <w:sz w:val="26"/>
          <w:szCs w:val="26"/>
        </w:rPr>
      </w:pPr>
      <w:r w:rsidRPr="0014488E">
        <w:rPr>
          <w:rFonts w:ascii="Times New Roman" w:hAnsi="Times New Roman" w:cs="Times New Roman"/>
          <w:i/>
          <w:iCs/>
          <w:sz w:val="26"/>
          <w:szCs w:val="26"/>
        </w:rPr>
        <w:t>Охранные зоны линий и сооружений связи</w:t>
      </w:r>
    </w:p>
    <w:p w14:paraId="77570597" w14:textId="77777777" w:rsidR="00484E38" w:rsidRPr="0014488E" w:rsidRDefault="00484E38" w:rsidP="00484E38">
      <w:pPr>
        <w:pStyle w:val="ConsPlusNormal"/>
        <w:suppressAutoHyphens w:val="0"/>
        <w:autoSpaceDN w:val="0"/>
        <w:adjustRightInd w:val="0"/>
        <w:ind w:firstLine="709"/>
        <w:jc w:val="both"/>
        <w:rPr>
          <w:rFonts w:ascii="Times New Roman" w:eastAsiaTheme="minorHAnsi" w:hAnsi="Times New Roman" w:cs="Times New Roman"/>
          <w:color w:val="auto"/>
          <w:sz w:val="26"/>
          <w:szCs w:val="26"/>
        </w:rPr>
      </w:pPr>
      <w:r w:rsidRPr="0014488E">
        <w:rPr>
          <w:rFonts w:ascii="Times New Roman" w:eastAsiaTheme="minorHAnsi" w:hAnsi="Times New Roman" w:cs="Times New Roman"/>
          <w:color w:val="auto"/>
          <w:sz w:val="26"/>
          <w:szCs w:val="26"/>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РФ. </w:t>
      </w:r>
    </w:p>
    <w:p w14:paraId="607E5AD4" w14:textId="77777777" w:rsidR="00484E38" w:rsidRPr="0014488E" w:rsidRDefault="00484E38" w:rsidP="00484E38">
      <w:pPr>
        <w:pStyle w:val="ConsPlusNormal"/>
        <w:suppressAutoHyphens w:val="0"/>
        <w:autoSpaceDN w:val="0"/>
        <w:adjustRightInd w:val="0"/>
        <w:ind w:firstLine="709"/>
        <w:jc w:val="both"/>
        <w:rPr>
          <w:rFonts w:ascii="Times New Roman" w:eastAsiaTheme="minorHAnsi" w:hAnsi="Times New Roman" w:cs="Times New Roman"/>
          <w:color w:val="auto"/>
          <w:sz w:val="26"/>
          <w:szCs w:val="26"/>
        </w:rPr>
      </w:pPr>
      <w:r w:rsidRPr="0014488E">
        <w:rPr>
          <w:rFonts w:ascii="Times New Roman" w:eastAsiaTheme="minorHAnsi" w:hAnsi="Times New Roman" w:cs="Times New Roman"/>
          <w:color w:val="auto"/>
          <w:sz w:val="26"/>
          <w:szCs w:val="26"/>
        </w:rPr>
        <w:t xml:space="preserve">Использование земельных участков и объектов капитального строительства в границах охранных зон линий и сооружений связи осуществляется в соответствии с Правилами охраны линий и сооружений связи Российской Федерации, утвержденными постановлением Правительства Российской Федерации от </w:t>
      </w:r>
      <w:smartTag w:uri="urn:schemas-microsoft-com:office:smarttags" w:element="date">
        <w:smartTagPr>
          <w:attr w:name="Year" w:val="1995"/>
          <w:attr w:name="Day" w:val="09"/>
          <w:attr w:name="Month" w:val="6"/>
          <w:attr w:name="ls" w:val="trans"/>
        </w:smartTagPr>
        <w:r w:rsidRPr="0014488E">
          <w:rPr>
            <w:rFonts w:ascii="Times New Roman" w:eastAsiaTheme="minorHAnsi" w:hAnsi="Times New Roman" w:cs="Times New Roman"/>
            <w:color w:val="auto"/>
            <w:sz w:val="26"/>
            <w:szCs w:val="26"/>
          </w:rPr>
          <w:t>09 июня 1995 года</w:t>
        </w:r>
      </w:smartTag>
      <w:r w:rsidRPr="0014488E">
        <w:rPr>
          <w:rFonts w:ascii="Times New Roman" w:eastAsiaTheme="minorHAnsi" w:hAnsi="Times New Roman" w:cs="Times New Roman"/>
          <w:color w:val="auto"/>
          <w:sz w:val="26"/>
          <w:szCs w:val="26"/>
        </w:rPr>
        <w:t xml:space="preserve"> № 578 «Об утверждении Правил охраны линий и сооружений связи Российской Федерации», если положениями о зонах с особыми условиями использования территории, утвержденными Правительством Российской Федерации в соответствии со статьей 106 Земельного кодекса Российской Федерации, не установлены иные требования и ограничения.</w:t>
      </w:r>
    </w:p>
    <w:p w14:paraId="6A6F6349" w14:textId="77777777" w:rsidR="00484E38" w:rsidRPr="0014488E" w:rsidRDefault="00484E38" w:rsidP="00484E38">
      <w:pPr>
        <w:autoSpaceDE w:val="0"/>
        <w:autoSpaceDN w:val="0"/>
        <w:adjustRightInd w:val="0"/>
        <w:spacing w:after="0" w:line="240" w:lineRule="auto"/>
        <w:ind w:firstLine="709"/>
        <w:jc w:val="both"/>
        <w:rPr>
          <w:rFonts w:ascii="Times New Roman" w:hAnsi="Times New Roman" w:cs="Times New Roman"/>
          <w:sz w:val="26"/>
          <w:szCs w:val="26"/>
        </w:rPr>
      </w:pPr>
      <w:r w:rsidRPr="0014488E">
        <w:rPr>
          <w:rFonts w:ascii="Times New Roman" w:hAnsi="Times New Roman" w:cs="Times New Roman"/>
          <w:sz w:val="26"/>
          <w:szCs w:val="26"/>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4E40D36A" w14:textId="77777777" w:rsidR="00484E38" w:rsidRPr="0014488E" w:rsidRDefault="00484E38" w:rsidP="0014488E">
      <w:pPr>
        <w:pStyle w:val="af0"/>
        <w:numPr>
          <w:ilvl w:val="0"/>
          <w:numId w:val="67"/>
        </w:numPr>
        <w:autoSpaceDE w:val="0"/>
        <w:autoSpaceDN w:val="0"/>
        <w:adjustRightInd w:val="0"/>
        <w:ind w:left="0" w:firstLine="709"/>
        <w:rPr>
          <w:sz w:val="26"/>
          <w:szCs w:val="26"/>
        </w:rPr>
      </w:pPr>
      <w:r w:rsidRPr="0014488E">
        <w:rPr>
          <w:sz w:val="26"/>
          <w:szCs w:val="26"/>
        </w:rPr>
        <w:t xml:space="preserve">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w:t>
      </w:r>
      <w:smartTag w:uri="urn:schemas-microsoft-com:office:smarttags" w:element="metricconverter">
        <w:smartTagPr>
          <w:attr w:name="ProductID" w:val="0,3 метра"/>
        </w:smartTagPr>
        <w:r w:rsidRPr="0014488E">
          <w:rPr>
            <w:sz w:val="26"/>
            <w:szCs w:val="26"/>
          </w:rPr>
          <w:t>0,3 метра</w:t>
        </w:r>
      </w:smartTag>
      <w:r w:rsidRPr="0014488E">
        <w:rPr>
          <w:sz w:val="26"/>
          <w:szCs w:val="26"/>
        </w:rPr>
        <w:t>);</w:t>
      </w:r>
    </w:p>
    <w:p w14:paraId="27FB78EE" w14:textId="77777777" w:rsidR="00484E38" w:rsidRPr="0014488E" w:rsidRDefault="00484E38" w:rsidP="0014488E">
      <w:pPr>
        <w:pStyle w:val="af0"/>
        <w:numPr>
          <w:ilvl w:val="0"/>
          <w:numId w:val="67"/>
        </w:numPr>
        <w:autoSpaceDE w:val="0"/>
        <w:autoSpaceDN w:val="0"/>
        <w:adjustRightInd w:val="0"/>
        <w:ind w:left="0" w:firstLine="709"/>
        <w:rPr>
          <w:sz w:val="26"/>
          <w:szCs w:val="26"/>
        </w:rPr>
      </w:pPr>
      <w:r w:rsidRPr="0014488E">
        <w:rPr>
          <w:sz w:val="26"/>
          <w:szCs w:val="26"/>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755AF9C1" w14:textId="77777777" w:rsidR="00484E38" w:rsidRPr="0014488E" w:rsidRDefault="00484E38" w:rsidP="0014488E">
      <w:pPr>
        <w:pStyle w:val="af0"/>
        <w:numPr>
          <w:ilvl w:val="0"/>
          <w:numId w:val="67"/>
        </w:numPr>
        <w:autoSpaceDE w:val="0"/>
        <w:autoSpaceDN w:val="0"/>
        <w:adjustRightInd w:val="0"/>
        <w:ind w:left="0" w:firstLine="709"/>
        <w:rPr>
          <w:sz w:val="26"/>
          <w:szCs w:val="26"/>
        </w:rPr>
      </w:pPr>
      <w:r w:rsidRPr="0014488E">
        <w:rPr>
          <w:sz w:val="26"/>
          <w:szCs w:val="26"/>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3E2C6344" w14:textId="77777777" w:rsidR="00484E38" w:rsidRPr="0014488E" w:rsidRDefault="00484E38" w:rsidP="0014488E">
      <w:pPr>
        <w:pStyle w:val="af0"/>
        <w:numPr>
          <w:ilvl w:val="0"/>
          <w:numId w:val="67"/>
        </w:numPr>
        <w:autoSpaceDE w:val="0"/>
        <w:autoSpaceDN w:val="0"/>
        <w:adjustRightInd w:val="0"/>
        <w:ind w:left="0" w:firstLine="709"/>
        <w:rPr>
          <w:sz w:val="26"/>
          <w:szCs w:val="26"/>
        </w:rPr>
      </w:pPr>
      <w:r w:rsidRPr="0014488E">
        <w:rPr>
          <w:sz w:val="26"/>
          <w:szCs w:val="26"/>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47E8EECF" w14:textId="77777777" w:rsidR="00484E38" w:rsidRPr="0014488E" w:rsidRDefault="00484E38" w:rsidP="0014488E">
      <w:pPr>
        <w:pStyle w:val="af0"/>
        <w:numPr>
          <w:ilvl w:val="0"/>
          <w:numId w:val="67"/>
        </w:numPr>
        <w:autoSpaceDE w:val="0"/>
        <w:autoSpaceDN w:val="0"/>
        <w:adjustRightInd w:val="0"/>
        <w:ind w:left="0" w:firstLine="709"/>
        <w:rPr>
          <w:sz w:val="26"/>
          <w:szCs w:val="26"/>
        </w:rPr>
      </w:pPr>
      <w:r w:rsidRPr="0014488E">
        <w:rPr>
          <w:sz w:val="26"/>
          <w:szCs w:val="26"/>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4E1E6380" w14:textId="77777777" w:rsidR="00484E38" w:rsidRPr="0014488E" w:rsidRDefault="00484E38" w:rsidP="0014488E">
      <w:pPr>
        <w:pStyle w:val="af0"/>
        <w:numPr>
          <w:ilvl w:val="0"/>
          <w:numId w:val="67"/>
        </w:numPr>
        <w:autoSpaceDE w:val="0"/>
        <w:autoSpaceDN w:val="0"/>
        <w:adjustRightInd w:val="0"/>
        <w:ind w:left="0" w:firstLine="709"/>
        <w:rPr>
          <w:sz w:val="26"/>
          <w:szCs w:val="26"/>
        </w:rPr>
      </w:pPr>
      <w:r w:rsidRPr="0014488E">
        <w:rPr>
          <w:sz w:val="26"/>
          <w:szCs w:val="26"/>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7EDBF957" w14:textId="77777777" w:rsidR="00484E38" w:rsidRPr="0014488E" w:rsidRDefault="00484E38" w:rsidP="0014488E">
      <w:pPr>
        <w:pStyle w:val="af0"/>
        <w:numPr>
          <w:ilvl w:val="0"/>
          <w:numId w:val="67"/>
        </w:numPr>
        <w:autoSpaceDE w:val="0"/>
        <w:autoSpaceDN w:val="0"/>
        <w:adjustRightInd w:val="0"/>
        <w:ind w:left="0" w:firstLine="709"/>
        <w:rPr>
          <w:sz w:val="26"/>
          <w:szCs w:val="26"/>
        </w:rPr>
      </w:pPr>
      <w:r w:rsidRPr="0014488E">
        <w:rPr>
          <w:sz w:val="26"/>
          <w:szCs w:val="26"/>
        </w:rPr>
        <w:t>производить защиту подземных коммуникаций от коррозии без учета проходящих подземных кабельных линий связи.</w:t>
      </w:r>
    </w:p>
    <w:p w14:paraId="57F9889F" w14:textId="77777777" w:rsidR="00484E38" w:rsidRPr="0014488E" w:rsidRDefault="00484E38" w:rsidP="00484E38">
      <w:pPr>
        <w:pStyle w:val="af0"/>
        <w:autoSpaceDE w:val="0"/>
        <w:autoSpaceDN w:val="0"/>
        <w:adjustRightInd w:val="0"/>
        <w:rPr>
          <w:sz w:val="26"/>
          <w:szCs w:val="26"/>
        </w:rPr>
      </w:pPr>
      <w:r w:rsidRPr="0014488E">
        <w:rPr>
          <w:sz w:val="26"/>
          <w:szCs w:val="26"/>
        </w:rPr>
        <w:lastRenderedPageBreak/>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1AFB2C15" w14:textId="77777777" w:rsidR="00484E38" w:rsidRPr="0014488E" w:rsidRDefault="00484E38" w:rsidP="0014488E">
      <w:pPr>
        <w:pStyle w:val="af0"/>
        <w:numPr>
          <w:ilvl w:val="0"/>
          <w:numId w:val="68"/>
        </w:numPr>
        <w:autoSpaceDE w:val="0"/>
        <w:autoSpaceDN w:val="0"/>
        <w:adjustRightInd w:val="0"/>
        <w:ind w:left="0" w:firstLine="709"/>
        <w:rPr>
          <w:sz w:val="26"/>
          <w:szCs w:val="26"/>
        </w:rPr>
      </w:pPr>
      <w:r w:rsidRPr="0014488E">
        <w:rPr>
          <w:sz w:val="26"/>
          <w:szCs w:val="26"/>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30D6DFD2" w14:textId="77777777" w:rsidR="00484E38" w:rsidRPr="0014488E" w:rsidRDefault="00484E38" w:rsidP="0014488E">
      <w:pPr>
        <w:pStyle w:val="af0"/>
        <w:numPr>
          <w:ilvl w:val="0"/>
          <w:numId w:val="68"/>
        </w:numPr>
        <w:autoSpaceDE w:val="0"/>
        <w:autoSpaceDN w:val="0"/>
        <w:adjustRightInd w:val="0"/>
        <w:ind w:left="0" w:firstLine="709"/>
        <w:rPr>
          <w:sz w:val="26"/>
          <w:szCs w:val="26"/>
        </w:rPr>
      </w:pPr>
      <w:r w:rsidRPr="0014488E">
        <w:rPr>
          <w:sz w:val="26"/>
          <w:szCs w:val="26"/>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3E554BFD" w14:textId="77777777" w:rsidR="00484E38" w:rsidRPr="0014488E" w:rsidRDefault="00484E38" w:rsidP="0014488E">
      <w:pPr>
        <w:pStyle w:val="af0"/>
        <w:numPr>
          <w:ilvl w:val="0"/>
          <w:numId w:val="68"/>
        </w:numPr>
        <w:autoSpaceDE w:val="0"/>
        <w:autoSpaceDN w:val="0"/>
        <w:adjustRightInd w:val="0"/>
        <w:ind w:left="0" w:firstLine="709"/>
        <w:rPr>
          <w:sz w:val="26"/>
          <w:szCs w:val="26"/>
        </w:rPr>
      </w:pPr>
      <w:r w:rsidRPr="0014488E">
        <w:rPr>
          <w:sz w:val="26"/>
          <w:szCs w:val="26"/>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6950F470" w14:textId="77777777" w:rsidR="00484E38" w:rsidRPr="0014488E" w:rsidRDefault="00484E38" w:rsidP="0014488E">
      <w:pPr>
        <w:pStyle w:val="af0"/>
        <w:numPr>
          <w:ilvl w:val="0"/>
          <w:numId w:val="68"/>
        </w:numPr>
        <w:autoSpaceDE w:val="0"/>
        <w:autoSpaceDN w:val="0"/>
        <w:adjustRightInd w:val="0"/>
        <w:ind w:left="0" w:firstLine="709"/>
        <w:rPr>
          <w:sz w:val="26"/>
          <w:szCs w:val="26"/>
        </w:rPr>
      </w:pPr>
      <w:r w:rsidRPr="0014488E">
        <w:rPr>
          <w:sz w:val="26"/>
          <w:szCs w:val="26"/>
        </w:rPr>
        <w:t>огораживать трассы линий связи, препятствуя свободному доступу к ним технического персонала;</w:t>
      </w:r>
    </w:p>
    <w:p w14:paraId="61BE4A1F" w14:textId="77777777" w:rsidR="00484E38" w:rsidRPr="0014488E" w:rsidRDefault="00484E38" w:rsidP="0014488E">
      <w:pPr>
        <w:pStyle w:val="af0"/>
        <w:numPr>
          <w:ilvl w:val="0"/>
          <w:numId w:val="68"/>
        </w:numPr>
        <w:autoSpaceDE w:val="0"/>
        <w:autoSpaceDN w:val="0"/>
        <w:adjustRightInd w:val="0"/>
        <w:ind w:left="0" w:firstLine="709"/>
        <w:rPr>
          <w:sz w:val="26"/>
          <w:szCs w:val="26"/>
        </w:rPr>
      </w:pPr>
      <w:r w:rsidRPr="0014488E">
        <w:rPr>
          <w:sz w:val="26"/>
          <w:szCs w:val="26"/>
        </w:rPr>
        <w:t>самовольно подключаться к абонентской телефонной линии и линии радиофикации в целях пользования услугами связи;</w:t>
      </w:r>
    </w:p>
    <w:p w14:paraId="5C2E7481" w14:textId="77777777" w:rsidR="00484E38" w:rsidRPr="0014488E" w:rsidRDefault="00484E38" w:rsidP="0014488E">
      <w:pPr>
        <w:pStyle w:val="af0"/>
        <w:numPr>
          <w:ilvl w:val="0"/>
          <w:numId w:val="68"/>
        </w:numPr>
        <w:autoSpaceDE w:val="0"/>
        <w:autoSpaceDN w:val="0"/>
        <w:adjustRightInd w:val="0"/>
        <w:ind w:left="0" w:firstLine="709"/>
        <w:rPr>
          <w:sz w:val="26"/>
          <w:szCs w:val="26"/>
        </w:rPr>
      </w:pPr>
      <w:r w:rsidRPr="0014488E">
        <w:rPr>
          <w:sz w:val="26"/>
          <w:szCs w:val="26"/>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7D38729E" w14:textId="77777777" w:rsidR="00A83707" w:rsidRPr="0014488E" w:rsidRDefault="00A83707" w:rsidP="00C6008F">
      <w:pPr>
        <w:pStyle w:val="af7"/>
        <w:tabs>
          <w:tab w:val="left" w:pos="1278"/>
        </w:tabs>
        <w:spacing w:after="0"/>
        <w:ind w:left="709"/>
        <w:jc w:val="both"/>
        <w:rPr>
          <w:sz w:val="26"/>
          <w:szCs w:val="26"/>
        </w:rPr>
      </w:pPr>
    </w:p>
    <w:p w14:paraId="79921DF7" w14:textId="77777777" w:rsidR="00A37B67" w:rsidRPr="0014488E" w:rsidRDefault="00A37B67" w:rsidP="00C6008F">
      <w:pPr>
        <w:pStyle w:val="af0"/>
        <w:tabs>
          <w:tab w:val="left" w:pos="1134"/>
        </w:tabs>
        <w:autoSpaceDE w:val="0"/>
        <w:autoSpaceDN w:val="0"/>
        <w:adjustRightInd w:val="0"/>
        <w:rPr>
          <w:i/>
          <w:sz w:val="26"/>
          <w:szCs w:val="26"/>
        </w:rPr>
      </w:pPr>
      <w:r w:rsidRPr="0014488E">
        <w:rPr>
          <w:i/>
          <w:sz w:val="26"/>
          <w:szCs w:val="26"/>
        </w:rPr>
        <w:t>Охранные зоны газораспределительных сетей</w:t>
      </w:r>
    </w:p>
    <w:p w14:paraId="7594959F" w14:textId="77777777" w:rsidR="00A83707" w:rsidRPr="0014488E" w:rsidRDefault="00A83707" w:rsidP="00A83707">
      <w:pPr>
        <w:pStyle w:val="af0"/>
        <w:tabs>
          <w:tab w:val="left" w:pos="1134"/>
        </w:tabs>
        <w:autoSpaceDE w:val="0"/>
        <w:autoSpaceDN w:val="0"/>
        <w:adjustRightInd w:val="0"/>
        <w:rPr>
          <w:sz w:val="26"/>
          <w:szCs w:val="26"/>
        </w:rPr>
      </w:pPr>
      <w:r w:rsidRPr="0014488E">
        <w:rPr>
          <w:sz w:val="26"/>
          <w:szCs w:val="26"/>
        </w:rPr>
        <w:t>Информация по газоснабжения представлены в п.п. 1.9.3. «Газоснабжение».</w:t>
      </w:r>
    </w:p>
    <w:p w14:paraId="603CEF91" w14:textId="77777777" w:rsidR="00A83707" w:rsidRPr="0014488E" w:rsidRDefault="00A83707" w:rsidP="00A83707">
      <w:pPr>
        <w:pStyle w:val="af0"/>
        <w:tabs>
          <w:tab w:val="left" w:pos="1276"/>
        </w:tabs>
        <w:autoSpaceDE w:val="0"/>
        <w:autoSpaceDN w:val="0"/>
        <w:adjustRightInd w:val="0"/>
        <w:rPr>
          <w:sz w:val="26"/>
          <w:szCs w:val="26"/>
        </w:rPr>
      </w:pPr>
      <w:r w:rsidRPr="0014488E">
        <w:rPr>
          <w:sz w:val="26"/>
          <w:szCs w:val="26"/>
        </w:rPr>
        <w:t xml:space="preserve">Согласно Правилам охраны газораспределительных сетей, утвержденным постановлением Правительства Российской Федерации от </w:t>
      </w:r>
      <w:smartTag w:uri="urn:schemas-microsoft-com:office:smarttags" w:element="date">
        <w:smartTagPr>
          <w:attr w:name="Year" w:val="2000"/>
          <w:attr w:name="Day" w:val="20"/>
          <w:attr w:name="Month" w:val="11"/>
          <w:attr w:name="ls" w:val="trans"/>
        </w:smartTagPr>
        <w:r w:rsidRPr="0014488E">
          <w:rPr>
            <w:sz w:val="26"/>
            <w:szCs w:val="26"/>
          </w:rPr>
          <w:t>20 ноября 2000 года</w:t>
        </w:r>
      </w:smartTag>
      <w:r w:rsidRPr="0014488E">
        <w:rPr>
          <w:sz w:val="26"/>
          <w:szCs w:val="26"/>
        </w:rPr>
        <w:t xml:space="preserve"> № 878, </w:t>
      </w:r>
      <w:r w:rsidRPr="0014488E">
        <w:rPr>
          <w:bCs/>
          <w:sz w:val="26"/>
          <w:szCs w:val="26"/>
        </w:rPr>
        <w:t>для газораспределительных сетей устанавливаются следующие охранные зоны</w:t>
      </w:r>
      <w:r w:rsidRPr="0014488E">
        <w:rPr>
          <w:sz w:val="26"/>
          <w:szCs w:val="26"/>
        </w:rPr>
        <w:t>:</w:t>
      </w:r>
    </w:p>
    <w:p w14:paraId="1CBF82CB" w14:textId="77777777" w:rsidR="00A83707" w:rsidRPr="0014488E" w:rsidRDefault="00A83707" w:rsidP="0014488E">
      <w:pPr>
        <w:pStyle w:val="af0"/>
        <w:numPr>
          <w:ilvl w:val="0"/>
          <w:numId w:val="53"/>
        </w:numPr>
        <w:autoSpaceDE w:val="0"/>
        <w:autoSpaceDN w:val="0"/>
        <w:adjustRightInd w:val="0"/>
        <w:ind w:left="0" w:firstLine="709"/>
        <w:rPr>
          <w:sz w:val="26"/>
          <w:szCs w:val="26"/>
        </w:rPr>
      </w:pPr>
      <w:r w:rsidRPr="0014488E">
        <w:rPr>
          <w:sz w:val="26"/>
          <w:szCs w:val="26"/>
        </w:rPr>
        <w:t xml:space="preserve">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14488E">
          <w:rPr>
            <w:sz w:val="26"/>
            <w:szCs w:val="26"/>
          </w:rPr>
          <w:t>2 метров</w:t>
        </w:r>
      </w:smartTag>
      <w:r w:rsidRPr="0014488E">
        <w:rPr>
          <w:sz w:val="26"/>
          <w:szCs w:val="26"/>
        </w:rPr>
        <w:t xml:space="preserve"> с каждой стороны газопровода;</w:t>
      </w:r>
    </w:p>
    <w:p w14:paraId="7A09558C" w14:textId="77777777" w:rsidR="00A83707" w:rsidRPr="0014488E" w:rsidRDefault="00A83707" w:rsidP="0014488E">
      <w:pPr>
        <w:pStyle w:val="af0"/>
        <w:numPr>
          <w:ilvl w:val="0"/>
          <w:numId w:val="53"/>
        </w:numPr>
        <w:autoSpaceDE w:val="0"/>
        <w:autoSpaceDN w:val="0"/>
        <w:adjustRightInd w:val="0"/>
        <w:ind w:left="0" w:firstLine="709"/>
        <w:rPr>
          <w:sz w:val="26"/>
          <w:szCs w:val="26"/>
        </w:rPr>
      </w:pPr>
      <w:r w:rsidRPr="0014488E">
        <w:rPr>
          <w:sz w:val="26"/>
          <w:szCs w:val="26"/>
        </w:rPr>
        <w:t xml:space="preserve">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14488E">
          <w:rPr>
            <w:sz w:val="26"/>
            <w:szCs w:val="26"/>
          </w:rPr>
          <w:t>3 метров</w:t>
        </w:r>
      </w:smartTag>
      <w:r w:rsidRPr="0014488E">
        <w:rPr>
          <w:sz w:val="26"/>
          <w:szCs w:val="26"/>
        </w:rPr>
        <w:t xml:space="preserve"> от газопровода со стороны провода и </w:t>
      </w:r>
      <w:smartTag w:uri="urn:schemas-microsoft-com:office:smarttags" w:element="metricconverter">
        <w:smartTagPr>
          <w:attr w:name="ProductID" w:val="2 метров"/>
        </w:smartTagPr>
        <w:r w:rsidRPr="0014488E">
          <w:rPr>
            <w:sz w:val="26"/>
            <w:szCs w:val="26"/>
          </w:rPr>
          <w:t>2 метров</w:t>
        </w:r>
      </w:smartTag>
      <w:r w:rsidRPr="0014488E">
        <w:rPr>
          <w:sz w:val="26"/>
          <w:szCs w:val="26"/>
        </w:rPr>
        <w:t xml:space="preserve"> - с противоположной стороны;</w:t>
      </w:r>
    </w:p>
    <w:p w14:paraId="5323D7B7" w14:textId="77777777" w:rsidR="00A83707" w:rsidRPr="0014488E" w:rsidRDefault="00A83707" w:rsidP="0014488E">
      <w:pPr>
        <w:pStyle w:val="af0"/>
        <w:numPr>
          <w:ilvl w:val="0"/>
          <w:numId w:val="53"/>
        </w:numPr>
        <w:autoSpaceDE w:val="0"/>
        <w:autoSpaceDN w:val="0"/>
        <w:adjustRightInd w:val="0"/>
        <w:ind w:left="0" w:firstLine="709"/>
        <w:rPr>
          <w:sz w:val="26"/>
          <w:szCs w:val="26"/>
        </w:rPr>
      </w:pPr>
      <w:r w:rsidRPr="0014488E">
        <w:rPr>
          <w:sz w:val="26"/>
          <w:szCs w:val="26"/>
        </w:rPr>
        <w:t xml:space="preserve">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w:t>
      </w:r>
      <w:smartTag w:uri="urn:schemas-microsoft-com:office:smarttags" w:element="metricconverter">
        <w:smartTagPr>
          <w:attr w:name="ProductID" w:val="10 метров"/>
        </w:smartTagPr>
        <w:r w:rsidRPr="0014488E">
          <w:rPr>
            <w:sz w:val="26"/>
            <w:szCs w:val="26"/>
          </w:rPr>
          <w:t>10 метров</w:t>
        </w:r>
      </w:smartTag>
      <w:r w:rsidRPr="0014488E">
        <w:rPr>
          <w:sz w:val="26"/>
          <w:szCs w:val="26"/>
        </w:rPr>
        <w:t xml:space="preserve"> с каждой стороны газопровода;</w:t>
      </w:r>
    </w:p>
    <w:p w14:paraId="21176B10" w14:textId="77777777" w:rsidR="00A83707" w:rsidRPr="0014488E" w:rsidRDefault="00A83707" w:rsidP="0014488E">
      <w:pPr>
        <w:pStyle w:val="af0"/>
        <w:numPr>
          <w:ilvl w:val="0"/>
          <w:numId w:val="53"/>
        </w:numPr>
        <w:autoSpaceDE w:val="0"/>
        <w:autoSpaceDN w:val="0"/>
        <w:adjustRightInd w:val="0"/>
        <w:ind w:left="0" w:firstLine="709"/>
        <w:rPr>
          <w:sz w:val="26"/>
          <w:szCs w:val="26"/>
        </w:rPr>
      </w:pPr>
      <w:r w:rsidRPr="0014488E">
        <w:rPr>
          <w:sz w:val="26"/>
          <w:szCs w:val="26"/>
        </w:rPr>
        <w:t xml:space="preserve">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14488E">
          <w:rPr>
            <w:sz w:val="26"/>
            <w:szCs w:val="26"/>
          </w:rPr>
          <w:t>10 метров</w:t>
        </w:r>
      </w:smartTag>
      <w:r w:rsidRPr="0014488E">
        <w:rPr>
          <w:sz w:val="26"/>
          <w:szCs w:val="26"/>
        </w:rPr>
        <w:t xml:space="preserve"> от границ этих объектов. Для газорегуляторных пунктов, пристроенных к зданиям, охранная зона не регламентируется;</w:t>
      </w:r>
    </w:p>
    <w:p w14:paraId="1A7307A7" w14:textId="77777777" w:rsidR="00A83707" w:rsidRPr="0014488E" w:rsidRDefault="00A83707" w:rsidP="0014488E">
      <w:pPr>
        <w:pStyle w:val="af0"/>
        <w:numPr>
          <w:ilvl w:val="0"/>
          <w:numId w:val="53"/>
        </w:numPr>
        <w:autoSpaceDE w:val="0"/>
        <w:autoSpaceDN w:val="0"/>
        <w:adjustRightInd w:val="0"/>
        <w:ind w:left="0" w:firstLine="709"/>
        <w:rPr>
          <w:sz w:val="26"/>
          <w:szCs w:val="26"/>
        </w:rPr>
      </w:pPr>
      <w:r w:rsidRPr="0014488E">
        <w:rPr>
          <w:sz w:val="26"/>
          <w:szCs w:val="26"/>
        </w:rPr>
        <w:t xml:space="preserve">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w:t>
      </w:r>
      <w:r w:rsidRPr="0014488E">
        <w:rPr>
          <w:sz w:val="26"/>
          <w:szCs w:val="26"/>
        </w:rPr>
        <w:lastRenderedPageBreak/>
        <w:t xml:space="preserve">до дна, заключенного между параллельными плоскостями, отстоящими на </w:t>
      </w:r>
      <w:smartTag w:uri="urn:schemas-microsoft-com:office:smarttags" w:element="metricconverter">
        <w:smartTagPr>
          <w:attr w:name="ProductID" w:val="100 м"/>
        </w:smartTagPr>
        <w:r w:rsidRPr="0014488E">
          <w:rPr>
            <w:sz w:val="26"/>
            <w:szCs w:val="26"/>
          </w:rPr>
          <w:t>100 м</w:t>
        </w:r>
      </w:smartTag>
      <w:r w:rsidRPr="0014488E">
        <w:rPr>
          <w:sz w:val="26"/>
          <w:szCs w:val="26"/>
        </w:rPr>
        <w:t xml:space="preserve"> с каждой стороны газопровода;</w:t>
      </w:r>
    </w:p>
    <w:p w14:paraId="49F9460B" w14:textId="77777777" w:rsidR="00A83707" w:rsidRPr="0014488E" w:rsidRDefault="00A83707" w:rsidP="0014488E">
      <w:pPr>
        <w:pStyle w:val="af0"/>
        <w:numPr>
          <w:ilvl w:val="0"/>
          <w:numId w:val="53"/>
        </w:numPr>
        <w:autoSpaceDE w:val="0"/>
        <w:autoSpaceDN w:val="0"/>
        <w:adjustRightInd w:val="0"/>
        <w:ind w:left="0" w:firstLine="709"/>
        <w:rPr>
          <w:sz w:val="26"/>
          <w:szCs w:val="26"/>
        </w:rPr>
      </w:pPr>
      <w:r w:rsidRPr="0014488E">
        <w:rPr>
          <w:sz w:val="26"/>
          <w:szCs w:val="26"/>
        </w:rPr>
        <w:t xml:space="preserve">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14488E">
          <w:rPr>
            <w:sz w:val="26"/>
            <w:szCs w:val="26"/>
          </w:rPr>
          <w:t>6 метров</w:t>
        </w:r>
      </w:smartTag>
      <w:r w:rsidRPr="0014488E">
        <w:rPr>
          <w:sz w:val="26"/>
          <w:szCs w:val="26"/>
        </w:rPr>
        <w:t xml:space="preserve">, по </w:t>
      </w:r>
      <w:smartTag w:uri="urn:schemas-microsoft-com:office:smarttags" w:element="metricconverter">
        <w:smartTagPr>
          <w:attr w:name="ProductID" w:val="3 метра"/>
        </w:smartTagPr>
        <w:r w:rsidRPr="0014488E">
          <w:rPr>
            <w:sz w:val="26"/>
            <w:szCs w:val="26"/>
          </w:rPr>
          <w:t>3 метра</w:t>
        </w:r>
      </w:smartTag>
      <w:r w:rsidRPr="0014488E">
        <w:rPr>
          <w:sz w:val="26"/>
          <w:szCs w:val="26"/>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7B00EC8F" w14:textId="77777777" w:rsidR="00A83707" w:rsidRPr="0014488E" w:rsidRDefault="00A83707" w:rsidP="00A83707">
      <w:pPr>
        <w:pStyle w:val="af0"/>
        <w:tabs>
          <w:tab w:val="left" w:pos="1276"/>
        </w:tabs>
        <w:autoSpaceDE w:val="0"/>
        <w:autoSpaceDN w:val="0"/>
        <w:adjustRightInd w:val="0"/>
        <w:rPr>
          <w:sz w:val="26"/>
          <w:szCs w:val="26"/>
        </w:rPr>
      </w:pPr>
      <w:bookmarkStart w:id="97" w:name="Par0"/>
      <w:bookmarkEnd w:id="97"/>
      <w:r w:rsidRPr="0014488E">
        <w:rPr>
          <w:sz w:val="26"/>
          <w:szCs w:val="26"/>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6D801E9C" w14:textId="77777777" w:rsidR="00A83707" w:rsidRPr="0014488E" w:rsidRDefault="00A83707" w:rsidP="0014488E">
      <w:pPr>
        <w:pStyle w:val="af0"/>
        <w:numPr>
          <w:ilvl w:val="0"/>
          <w:numId w:val="54"/>
        </w:numPr>
        <w:autoSpaceDE w:val="0"/>
        <w:autoSpaceDN w:val="0"/>
        <w:adjustRightInd w:val="0"/>
        <w:ind w:left="0" w:firstLine="709"/>
        <w:rPr>
          <w:sz w:val="26"/>
          <w:szCs w:val="26"/>
        </w:rPr>
      </w:pPr>
      <w:r w:rsidRPr="0014488E">
        <w:rPr>
          <w:sz w:val="26"/>
          <w:szCs w:val="26"/>
        </w:rPr>
        <w:t>строить объекты жилищно-гражданского и производственного назначения;</w:t>
      </w:r>
    </w:p>
    <w:p w14:paraId="67233FD4" w14:textId="77777777" w:rsidR="00A83707" w:rsidRPr="0014488E" w:rsidRDefault="00A83707" w:rsidP="0014488E">
      <w:pPr>
        <w:pStyle w:val="af0"/>
        <w:numPr>
          <w:ilvl w:val="0"/>
          <w:numId w:val="54"/>
        </w:numPr>
        <w:autoSpaceDE w:val="0"/>
        <w:autoSpaceDN w:val="0"/>
        <w:adjustRightInd w:val="0"/>
        <w:ind w:left="0" w:firstLine="709"/>
        <w:rPr>
          <w:sz w:val="26"/>
          <w:szCs w:val="26"/>
        </w:rPr>
      </w:pPr>
      <w:r w:rsidRPr="0014488E">
        <w:rPr>
          <w:sz w:val="26"/>
          <w:szCs w:val="26"/>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4E549D47" w14:textId="77777777" w:rsidR="00A83707" w:rsidRPr="0014488E" w:rsidRDefault="00A83707" w:rsidP="0014488E">
      <w:pPr>
        <w:pStyle w:val="af0"/>
        <w:numPr>
          <w:ilvl w:val="0"/>
          <w:numId w:val="54"/>
        </w:numPr>
        <w:autoSpaceDE w:val="0"/>
        <w:autoSpaceDN w:val="0"/>
        <w:adjustRightInd w:val="0"/>
        <w:ind w:left="0" w:firstLine="709"/>
        <w:rPr>
          <w:sz w:val="26"/>
          <w:szCs w:val="26"/>
        </w:rPr>
      </w:pPr>
      <w:r w:rsidRPr="0014488E">
        <w:rPr>
          <w:sz w:val="26"/>
          <w:szCs w:val="26"/>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1F2290E6" w14:textId="77777777" w:rsidR="00A83707" w:rsidRPr="0014488E" w:rsidRDefault="00A83707" w:rsidP="0014488E">
      <w:pPr>
        <w:pStyle w:val="af0"/>
        <w:numPr>
          <w:ilvl w:val="0"/>
          <w:numId w:val="54"/>
        </w:numPr>
        <w:autoSpaceDE w:val="0"/>
        <w:autoSpaceDN w:val="0"/>
        <w:adjustRightInd w:val="0"/>
        <w:ind w:left="0" w:firstLine="709"/>
        <w:rPr>
          <w:sz w:val="26"/>
          <w:szCs w:val="26"/>
        </w:rPr>
      </w:pPr>
      <w:r w:rsidRPr="0014488E">
        <w:rPr>
          <w:sz w:val="26"/>
          <w:szCs w:val="26"/>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0C1D94CF" w14:textId="77777777" w:rsidR="00A83707" w:rsidRPr="0014488E" w:rsidRDefault="00A83707" w:rsidP="0014488E">
      <w:pPr>
        <w:pStyle w:val="af0"/>
        <w:numPr>
          <w:ilvl w:val="0"/>
          <w:numId w:val="54"/>
        </w:numPr>
        <w:autoSpaceDE w:val="0"/>
        <w:autoSpaceDN w:val="0"/>
        <w:adjustRightInd w:val="0"/>
        <w:ind w:left="0" w:firstLine="709"/>
        <w:rPr>
          <w:sz w:val="26"/>
          <w:szCs w:val="26"/>
        </w:rPr>
      </w:pPr>
      <w:r w:rsidRPr="0014488E">
        <w:rPr>
          <w:sz w:val="26"/>
          <w:szCs w:val="26"/>
        </w:rPr>
        <w:t>устраивать свалки и склады, разливать растворы кислот, солей, щелочей и других химически активных веществ;</w:t>
      </w:r>
    </w:p>
    <w:p w14:paraId="65E28717" w14:textId="77777777" w:rsidR="00A83707" w:rsidRPr="0014488E" w:rsidRDefault="00A83707" w:rsidP="0014488E">
      <w:pPr>
        <w:pStyle w:val="af0"/>
        <w:numPr>
          <w:ilvl w:val="0"/>
          <w:numId w:val="54"/>
        </w:numPr>
        <w:autoSpaceDE w:val="0"/>
        <w:autoSpaceDN w:val="0"/>
        <w:adjustRightInd w:val="0"/>
        <w:ind w:left="0" w:firstLine="709"/>
        <w:rPr>
          <w:sz w:val="26"/>
          <w:szCs w:val="26"/>
        </w:rPr>
      </w:pPr>
      <w:r w:rsidRPr="0014488E">
        <w:rPr>
          <w:sz w:val="26"/>
          <w:szCs w:val="26"/>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3E65588B" w14:textId="77777777" w:rsidR="00A83707" w:rsidRPr="0014488E" w:rsidRDefault="00A83707" w:rsidP="0014488E">
      <w:pPr>
        <w:pStyle w:val="af0"/>
        <w:numPr>
          <w:ilvl w:val="0"/>
          <w:numId w:val="54"/>
        </w:numPr>
        <w:autoSpaceDE w:val="0"/>
        <w:autoSpaceDN w:val="0"/>
        <w:adjustRightInd w:val="0"/>
        <w:ind w:left="0" w:firstLine="709"/>
        <w:rPr>
          <w:sz w:val="26"/>
          <w:szCs w:val="26"/>
        </w:rPr>
      </w:pPr>
      <w:r w:rsidRPr="0014488E">
        <w:rPr>
          <w:sz w:val="26"/>
          <w:szCs w:val="26"/>
        </w:rPr>
        <w:t>разводить огонь и размещать источники огня;</w:t>
      </w:r>
    </w:p>
    <w:p w14:paraId="5102A882" w14:textId="77777777" w:rsidR="00A83707" w:rsidRPr="0014488E" w:rsidRDefault="00A83707" w:rsidP="0014488E">
      <w:pPr>
        <w:pStyle w:val="af0"/>
        <w:numPr>
          <w:ilvl w:val="0"/>
          <w:numId w:val="54"/>
        </w:numPr>
        <w:autoSpaceDE w:val="0"/>
        <w:autoSpaceDN w:val="0"/>
        <w:adjustRightInd w:val="0"/>
        <w:ind w:left="0" w:firstLine="709"/>
        <w:rPr>
          <w:sz w:val="26"/>
          <w:szCs w:val="26"/>
        </w:rPr>
      </w:pPr>
      <w:r w:rsidRPr="0014488E">
        <w:rPr>
          <w:sz w:val="26"/>
          <w:szCs w:val="26"/>
        </w:rPr>
        <w:t xml:space="preserve">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14488E">
          <w:rPr>
            <w:sz w:val="26"/>
            <w:szCs w:val="26"/>
          </w:rPr>
          <w:t>0,3 метра</w:t>
        </w:r>
      </w:smartTag>
      <w:r w:rsidRPr="0014488E">
        <w:rPr>
          <w:sz w:val="26"/>
          <w:szCs w:val="26"/>
        </w:rPr>
        <w:t>;</w:t>
      </w:r>
    </w:p>
    <w:p w14:paraId="6E075F29" w14:textId="77777777" w:rsidR="00A83707" w:rsidRPr="0014488E" w:rsidRDefault="00A83707" w:rsidP="0014488E">
      <w:pPr>
        <w:pStyle w:val="af0"/>
        <w:numPr>
          <w:ilvl w:val="0"/>
          <w:numId w:val="54"/>
        </w:numPr>
        <w:autoSpaceDE w:val="0"/>
        <w:autoSpaceDN w:val="0"/>
        <w:adjustRightInd w:val="0"/>
        <w:ind w:left="0" w:firstLine="709"/>
        <w:rPr>
          <w:sz w:val="26"/>
          <w:szCs w:val="26"/>
        </w:rPr>
      </w:pPr>
      <w:r w:rsidRPr="0014488E">
        <w:rPr>
          <w:sz w:val="26"/>
          <w:szCs w:val="26"/>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2BDAA33A" w14:textId="77777777" w:rsidR="00A83707" w:rsidRPr="0014488E" w:rsidRDefault="00A83707" w:rsidP="0014488E">
      <w:pPr>
        <w:pStyle w:val="af0"/>
        <w:numPr>
          <w:ilvl w:val="0"/>
          <w:numId w:val="54"/>
        </w:numPr>
        <w:autoSpaceDE w:val="0"/>
        <w:autoSpaceDN w:val="0"/>
        <w:adjustRightInd w:val="0"/>
        <w:ind w:left="0" w:firstLine="709"/>
        <w:rPr>
          <w:sz w:val="26"/>
          <w:szCs w:val="26"/>
        </w:rPr>
      </w:pPr>
      <w:r w:rsidRPr="0014488E">
        <w:rPr>
          <w:sz w:val="26"/>
          <w:szCs w:val="26"/>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7DB4C14E" w14:textId="77777777" w:rsidR="00A83707" w:rsidRPr="0014488E" w:rsidRDefault="00A83707" w:rsidP="0014488E">
      <w:pPr>
        <w:pStyle w:val="af0"/>
        <w:numPr>
          <w:ilvl w:val="0"/>
          <w:numId w:val="54"/>
        </w:numPr>
        <w:autoSpaceDE w:val="0"/>
        <w:autoSpaceDN w:val="0"/>
        <w:adjustRightInd w:val="0"/>
        <w:ind w:left="0" w:firstLine="709"/>
        <w:rPr>
          <w:sz w:val="26"/>
          <w:szCs w:val="26"/>
        </w:rPr>
      </w:pPr>
      <w:r w:rsidRPr="0014488E">
        <w:rPr>
          <w:sz w:val="26"/>
          <w:szCs w:val="26"/>
        </w:rPr>
        <w:t>самовольно подключаться к газораспределительным сетям.</w:t>
      </w:r>
    </w:p>
    <w:p w14:paraId="1A68DA5B" w14:textId="77777777" w:rsidR="00A83707" w:rsidRPr="0014488E" w:rsidRDefault="00A83707" w:rsidP="00A83707">
      <w:pPr>
        <w:pStyle w:val="af0"/>
        <w:tabs>
          <w:tab w:val="left" w:pos="1276"/>
        </w:tabs>
        <w:autoSpaceDE w:val="0"/>
        <w:autoSpaceDN w:val="0"/>
        <w:adjustRightInd w:val="0"/>
        <w:rPr>
          <w:sz w:val="26"/>
          <w:szCs w:val="26"/>
        </w:rPr>
      </w:pPr>
      <w:bookmarkStart w:id="98" w:name="Par12"/>
      <w:bookmarkEnd w:id="98"/>
      <w:r w:rsidRPr="0014488E">
        <w:rPr>
          <w:sz w:val="26"/>
          <w:szCs w:val="26"/>
        </w:rPr>
        <w:t xml:space="preserve">Лесохозяйственные, сельскохозяйственные и другие работы, не подпадающие под ограничения, указанные в предыдущем пункте, и не связанные с нарушением земельного горизонта и обработкой почвы на глубину более </w:t>
      </w:r>
      <w:smartTag w:uri="urn:schemas-microsoft-com:office:smarttags" w:element="metricconverter">
        <w:smartTagPr>
          <w:attr w:name="ProductID" w:val="0,3 метра"/>
        </w:smartTagPr>
        <w:r w:rsidRPr="0014488E">
          <w:rPr>
            <w:sz w:val="26"/>
            <w:szCs w:val="26"/>
          </w:rPr>
          <w:t>0,3 метра</w:t>
        </w:r>
      </w:smartTag>
      <w:r w:rsidRPr="0014488E">
        <w:rPr>
          <w:sz w:val="26"/>
          <w:szCs w:val="26"/>
        </w:rPr>
        <w:t>,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438D82D7" w14:textId="77777777" w:rsidR="00484E38" w:rsidRPr="0014488E" w:rsidRDefault="00484E38" w:rsidP="00A83707">
      <w:pPr>
        <w:pStyle w:val="af0"/>
        <w:tabs>
          <w:tab w:val="left" w:pos="1276"/>
        </w:tabs>
        <w:autoSpaceDE w:val="0"/>
        <w:autoSpaceDN w:val="0"/>
        <w:adjustRightInd w:val="0"/>
        <w:rPr>
          <w:sz w:val="26"/>
          <w:szCs w:val="26"/>
        </w:rPr>
      </w:pPr>
    </w:p>
    <w:p w14:paraId="26E14B46" w14:textId="77777777" w:rsidR="00484E38" w:rsidRPr="0014488E" w:rsidRDefault="00484E38" w:rsidP="00484E38">
      <w:pPr>
        <w:spacing w:after="0" w:line="240" w:lineRule="auto"/>
        <w:ind w:firstLine="709"/>
        <w:jc w:val="both"/>
        <w:rPr>
          <w:rFonts w:ascii="Times New Roman" w:hAnsi="Times New Roman" w:cs="Times New Roman"/>
          <w:i/>
          <w:iCs/>
          <w:sz w:val="26"/>
          <w:szCs w:val="26"/>
        </w:rPr>
      </w:pPr>
      <w:r w:rsidRPr="0014488E">
        <w:rPr>
          <w:rFonts w:ascii="Times New Roman" w:hAnsi="Times New Roman" w:cs="Times New Roman"/>
          <w:i/>
          <w:iCs/>
          <w:sz w:val="26"/>
          <w:szCs w:val="26"/>
        </w:rPr>
        <w:t>Охранные зоны стационарных пунктов наблюдений за состоянием окружающей среды, ее загрязнением</w:t>
      </w:r>
    </w:p>
    <w:p w14:paraId="2C1175C0" w14:textId="77777777" w:rsidR="00484E38" w:rsidRPr="0014488E" w:rsidRDefault="00484E38" w:rsidP="00484E38">
      <w:pPr>
        <w:spacing w:after="0" w:line="240" w:lineRule="auto"/>
        <w:ind w:firstLine="709"/>
        <w:contextualSpacing/>
        <w:jc w:val="both"/>
        <w:rPr>
          <w:rFonts w:ascii="Times New Roman" w:hAnsi="Times New Roman" w:cs="Times New Roman"/>
          <w:sz w:val="26"/>
          <w:szCs w:val="26"/>
        </w:rPr>
      </w:pPr>
      <w:r w:rsidRPr="0014488E">
        <w:rPr>
          <w:rFonts w:ascii="Times New Roman" w:hAnsi="Times New Roman" w:cs="Times New Roman"/>
          <w:sz w:val="26"/>
          <w:szCs w:val="26"/>
        </w:rPr>
        <w:t xml:space="preserve">Под стационарным пунктом наблюдений понимается комплекс, включающий в себя земельный участок или часть акватории с установленными на них приборами и </w:t>
      </w:r>
      <w:r w:rsidRPr="0014488E">
        <w:rPr>
          <w:rFonts w:ascii="Times New Roman" w:hAnsi="Times New Roman" w:cs="Times New Roman"/>
          <w:sz w:val="26"/>
          <w:szCs w:val="26"/>
        </w:rPr>
        <w:lastRenderedPageBreak/>
        <w:t>оборудованием, предназначенными для определения характеристик окружающей природной среды, ее загрязнения.</w:t>
      </w:r>
    </w:p>
    <w:p w14:paraId="34DF1EDE" w14:textId="77777777" w:rsidR="00484E38" w:rsidRPr="0014488E" w:rsidRDefault="00484E38" w:rsidP="00484E38">
      <w:pPr>
        <w:spacing w:after="0" w:line="240" w:lineRule="auto"/>
        <w:ind w:firstLine="709"/>
        <w:contextualSpacing/>
        <w:jc w:val="both"/>
        <w:rPr>
          <w:rFonts w:ascii="Times New Roman" w:hAnsi="Times New Roman" w:cs="Times New Roman"/>
          <w:sz w:val="26"/>
          <w:szCs w:val="26"/>
        </w:rPr>
      </w:pPr>
      <w:r w:rsidRPr="0014488E">
        <w:rPr>
          <w:rFonts w:ascii="Times New Roman" w:hAnsi="Times New Roman" w:cs="Times New Roman"/>
          <w:sz w:val="26"/>
          <w:szCs w:val="26"/>
        </w:rPr>
        <w:t xml:space="preserve">Использование земельных участков и объектов капитального строительства в границах охранных зон стационарных пунктов наблюдений за состоянием окружающей среды осуществляется в соответствии с Положением о создании охранных зон стационарных пунктов наблюдений за состоянием окружающей природной среды, ее загрязнением, утвержденным постановлением Правительства Российской Федерации от </w:t>
      </w:r>
      <w:smartTag w:uri="urn:schemas-microsoft-com:office:smarttags" w:element="date">
        <w:smartTagPr>
          <w:attr w:name="Year" w:val="1999"/>
          <w:attr w:name="Day" w:val="27"/>
          <w:attr w:name="Month" w:val="8"/>
          <w:attr w:name="ls" w:val="trans"/>
        </w:smartTagPr>
        <w:r w:rsidRPr="0014488E">
          <w:rPr>
            <w:rFonts w:ascii="Times New Roman" w:hAnsi="Times New Roman" w:cs="Times New Roman"/>
            <w:sz w:val="26"/>
            <w:szCs w:val="26"/>
          </w:rPr>
          <w:t>27 августа 1999 года</w:t>
        </w:r>
      </w:smartTag>
      <w:r w:rsidRPr="0014488E">
        <w:rPr>
          <w:rFonts w:ascii="Times New Roman" w:hAnsi="Times New Roman" w:cs="Times New Roman"/>
          <w:sz w:val="26"/>
          <w:szCs w:val="26"/>
        </w:rPr>
        <w:t xml:space="preserve"> № 972 «Об утверждении Положения о создании охранных зон стационарных пунктов наблюдений за состоянием окружающей природной среды, ее загрязнением», если положениями о зонах с особыми условиями использования территории, утвержденными Правительством Российской Федерации в соответствии со статьей 106 Земельного кодекса Российской Федерации, не установлены иные требования и ограничения.</w:t>
      </w:r>
    </w:p>
    <w:p w14:paraId="6EAFF580" w14:textId="77777777" w:rsidR="00484E38" w:rsidRPr="0014488E" w:rsidRDefault="00484E38" w:rsidP="00484E38">
      <w:pPr>
        <w:spacing w:after="0" w:line="240" w:lineRule="auto"/>
        <w:ind w:firstLine="709"/>
        <w:contextualSpacing/>
        <w:jc w:val="both"/>
        <w:rPr>
          <w:rFonts w:ascii="Times New Roman" w:hAnsi="Times New Roman" w:cs="Times New Roman"/>
          <w:sz w:val="26"/>
          <w:szCs w:val="26"/>
        </w:rPr>
      </w:pPr>
      <w:r w:rsidRPr="0014488E">
        <w:rPr>
          <w:rFonts w:ascii="Times New Roman" w:hAnsi="Times New Roman" w:cs="Times New Roman"/>
          <w:sz w:val="26"/>
          <w:szCs w:val="26"/>
        </w:rPr>
        <w:t xml:space="preserve">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w:t>
      </w:r>
      <w:smartTag w:uri="urn:schemas-microsoft-com:office:smarttags" w:element="metricconverter">
        <w:smartTagPr>
          <w:attr w:name="ProductID" w:val="200 метров"/>
        </w:smartTagPr>
        <w:r w:rsidRPr="0014488E">
          <w:rPr>
            <w:rFonts w:ascii="Times New Roman" w:hAnsi="Times New Roman" w:cs="Times New Roman"/>
            <w:sz w:val="26"/>
            <w:szCs w:val="26"/>
          </w:rPr>
          <w:t>200 метров</w:t>
        </w:r>
      </w:smartTag>
      <w:r w:rsidRPr="0014488E">
        <w:rPr>
          <w:rFonts w:ascii="Times New Roman" w:hAnsi="Times New Roman" w:cs="Times New Roman"/>
          <w:sz w:val="26"/>
          <w:szCs w:val="26"/>
        </w:rPr>
        <w:t xml:space="preserve"> во все стороны.</w:t>
      </w:r>
    </w:p>
    <w:p w14:paraId="6F6A1AF2" w14:textId="77777777" w:rsidR="00484E38" w:rsidRPr="0014488E" w:rsidRDefault="00484E38" w:rsidP="00484E38">
      <w:pPr>
        <w:spacing w:after="0" w:line="240" w:lineRule="auto"/>
        <w:ind w:firstLine="709"/>
        <w:contextualSpacing/>
        <w:jc w:val="both"/>
        <w:rPr>
          <w:rFonts w:ascii="Times New Roman" w:hAnsi="Times New Roman" w:cs="Times New Roman"/>
          <w:sz w:val="26"/>
          <w:szCs w:val="26"/>
        </w:rPr>
      </w:pPr>
      <w:r w:rsidRPr="0014488E">
        <w:rPr>
          <w:rFonts w:ascii="Times New Roman" w:hAnsi="Times New Roman" w:cs="Times New Roman"/>
          <w:sz w:val="26"/>
          <w:szCs w:val="26"/>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14:paraId="5498A209" w14:textId="77777777" w:rsidR="00484E38" w:rsidRPr="0014488E" w:rsidRDefault="00484E38" w:rsidP="00484E38">
      <w:pPr>
        <w:spacing w:after="0" w:line="240" w:lineRule="auto"/>
        <w:ind w:firstLine="709"/>
        <w:contextualSpacing/>
        <w:jc w:val="both"/>
        <w:rPr>
          <w:rFonts w:ascii="Times New Roman" w:hAnsi="Times New Roman" w:cs="Times New Roman"/>
          <w:sz w:val="26"/>
          <w:szCs w:val="26"/>
        </w:rPr>
      </w:pPr>
      <w:r w:rsidRPr="0014488E">
        <w:rPr>
          <w:rFonts w:ascii="Times New Roman" w:hAnsi="Times New Roman" w:cs="Times New Roman"/>
          <w:sz w:val="26"/>
          <w:szCs w:val="26"/>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14:paraId="7E8D114D" w14:textId="77777777" w:rsidR="0014488E" w:rsidRPr="0014488E" w:rsidRDefault="0014488E" w:rsidP="00484E38">
      <w:pPr>
        <w:spacing w:after="0" w:line="240" w:lineRule="auto"/>
        <w:ind w:firstLine="709"/>
        <w:contextualSpacing/>
        <w:jc w:val="both"/>
        <w:rPr>
          <w:rFonts w:ascii="Times New Roman" w:hAnsi="Times New Roman" w:cs="Times New Roman"/>
          <w:sz w:val="26"/>
          <w:szCs w:val="26"/>
        </w:rPr>
      </w:pPr>
    </w:p>
    <w:p w14:paraId="04DDB59B" w14:textId="77777777" w:rsidR="0014488E" w:rsidRPr="0014488E" w:rsidRDefault="0014488E" w:rsidP="0014488E">
      <w:pPr>
        <w:spacing w:before="200" w:after="0" w:line="240" w:lineRule="auto"/>
        <w:ind w:firstLine="709"/>
        <w:contextualSpacing/>
        <w:jc w:val="both"/>
        <w:rPr>
          <w:rFonts w:ascii="Times New Roman" w:hAnsi="Times New Roman" w:cs="Times New Roman"/>
          <w:i/>
          <w:iCs/>
          <w:color w:val="000000" w:themeColor="text1"/>
          <w:sz w:val="26"/>
          <w:szCs w:val="26"/>
        </w:rPr>
      </w:pPr>
      <w:r w:rsidRPr="0014488E">
        <w:rPr>
          <w:rFonts w:ascii="Times New Roman" w:hAnsi="Times New Roman" w:cs="Times New Roman"/>
          <w:i/>
          <w:iCs/>
          <w:color w:val="000000" w:themeColor="text1"/>
          <w:sz w:val="26"/>
          <w:szCs w:val="26"/>
        </w:rPr>
        <w:t>Зоны охраны объектов культурного наследия</w:t>
      </w:r>
    </w:p>
    <w:p w14:paraId="488CADE3" w14:textId="77777777" w:rsidR="0014488E" w:rsidRPr="0014488E" w:rsidRDefault="0014488E" w:rsidP="0014488E">
      <w:pPr>
        <w:autoSpaceDE w:val="0"/>
        <w:autoSpaceDN w:val="0"/>
        <w:adjustRightInd w:val="0"/>
        <w:spacing w:after="0" w:line="240" w:lineRule="auto"/>
        <w:ind w:firstLine="709"/>
        <w:contextualSpacing/>
        <w:jc w:val="both"/>
        <w:rPr>
          <w:rFonts w:ascii="Times New Roman" w:hAnsi="Times New Roman" w:cs="Times New Roman"/>
          <w:color w:val="000000" w:themeColor="text1"/>
          <w:sz w:val="26"/>
          <w:szCs w:val="26"/>
        </w:rPr>
      </w:pPr>
      <w:r w:rsidRPr="0014488E">
        <w:rPr>
          <w:rFonts w:ascii="Times New Roman" w:hAnsi="Times New Roman" w:cs="Times New Roman"/>
          <w:color w:val="000000" w:themeColor="text1"/>
          <w:sz w:val="26"/>
          <w:szCs w:val="26"/>
        </w:rPr>
        <w:t>Перечень объектов культурного наследия представлен в п. 1.6.2. "Объекты культурного наследия".</w:t>
      </w:r>
    </w:p>
    <w:p w14:paraId="57F7A83E" w14:textId="77777777" w:rsidR="0014488E" w:rsidRPr="0014488E" w:rsidRDefault="0014488E" w:rsidP="0014488E">
      <w:pPr>
        <w:tabs>
          <w:tab w:val="left" w:pos="1276"/>
        </w:tabs>
        <w:autoSpaceDE w:val="0"/>
        <w:autoSpaceDN w:val="0"/>
        <w:adjustRightInd w:val="0"/>
        <w:spacing w:after="0" w:line="240" w:lineRule="auto"/>
        <w:ind w:firstLine="709"/>
        <w:jc w:val="both"/>
        <w:rPr>
          <w:rFonts w:ascii="Times New Roman" w:hAnsi="Times New Roman" w:cs="Times New Roman"/>
          <w:color w:val="000000" w:themeColor="text1"/>
          <w:sz w:val="26"/>
          <w:szCs w:val="26"/>
        </w:rPr>
      </w:pPr>
      <w:r w:rsidRPr="0014488E">
        <w:rPr>
          <w:rFonts w:ascii="Times New Roman" w:hAnsi="Times New Roman" w:cs="Times New Roman"/>
          <w:color w:val="000000" w:themeColor="text1"/>
          <w:sz w:val="26"/>
          <w:szCs w:val="26"/>
        </w:rPr>
        <w:t>В соответствии с пунктом 4 статьи 99 Земельного кодекса Российской Федерации 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w:t>
      </w:r>
    </w:p>
    <w:p w14:paraId="52FE3700" w14:textId="77777777" w:rsidR="0014488E" w:rsidRPr="0014488E" w:rsidRDefault="0014488E" w:rsidP="0014488E">
      <w:pPr>
        <w:pStyle w:val="ConsPlusNormal"/>
        <w:suppressAutoHyphens w:val="0"/>
        <w:autoSpaceDN w:val="0"/>
        <w:adjustRightInd w:val="0"/>
        <w:ind w:firstLine="709"/>
        <w:jc w:val="both"/>
        <w:rPr>
          <w:rFonts w:ascii="Times New Roman" w:eastAsiaTheme="minorHAnsi" w:hAnsi="Times New Roman" w:cs="Times New Roman"/>
          <w:color w:val="000000" w:themeColor="text1"/>
          <w:kern w:val="0"/>
          <w:sz w:val="26"/>
          <w:szCs w:val="26"/>
          <w:lang w:bidi="ar-SA"/>
        </w:rPr>
      </w:pPr>
      <w:r w:rsidRPr="0014488E">
        <w:rPr>
          <w:rFonts w:ascii="Times New Roman" w:eastAsiaTheme="minorHAnsi" w:hAnsi="Times New Roman" w:cs="Times New Roman"/>
          <w:color w:val="000000" w:themeColor="text1"/>
          <w:kern w:val="0"/>
          <w:sz w:val="26"/>
          <w:szCs w:val="26"/>
          <w:lang w:bidi="ar-SA"/>
        </w:rPr>
        <w:t>При этом следует отличать территорию объекта культурного наследия, зону охраны объекта культурного наследия и защитную зону объектов культурного наследия.</w:t>
      </w:r>
    </w:p>
    <w:p w14:paraId="7D90EB17" w14:textId="77777777" w:rsidR="0014488E" w:rsidRPr="0014488E" w:rsidRDefault="0014488E" w:rsidP="0014488E">
      <w:pPr>
        <w:pStyle w:val="ConsPlusNormal"/>
        <w:suppressAutoHyphens w:val="0"/>
        <w:autoSpaceDN w:val="0"/>
        <w:adjustRightInd w:val="0"/>
        <w:ind w:firstLine="709"/>
        <w:jc w:val="both"/>
        <w:rPr>
          <w:rFonts w:ascii="Times New Roman" w:eastAsia="Calibri" w:hAnsi="Times New Roman" w:cs="Times New Roman"/>
          <w:color w:val="auto"/>
          <w:kern w:val="0"/>
          <w:sz w:val="26"/>
          <w:szCs w:val="26"/>
          <w:lang w:bidi="ar-SA"/>
        </w:rPr>
      </w:pPr>
      <w:r w:rsidRPr="0014488E">
        <w:rPr>
          <w:rFonts w:ascii="Times New Roman" w:eastAsia="Calibri" w:hAnsi="Times New Roman" w:cs="Times New Roman"/>
          <w:color w:val="auto"/>
          <w:kern w:val="0"/>
          <w:sz w:val="26"/>
          <w:szCs w:val="26"/>
          <w:lang w:bidi="ar-SA"/>
        </w:rPr>
        <w:t xml:space="preserve">Согласно статье 3.1 Федерального закона Российской Федерации от </w:t>
      </w:r>
      <w:smartTag w:uri="urn:schemas-microsoft-com:office:smarttags" w:element="date">
        <w:smartTagPr>
          <w:attr w:name="Year" w:val="2002"/>
          <w:attr w:name="Day" w:val="25"/>
          <w:attr w:name="Month" w:val="6"/>
          <w:attr w:name="ls" w:val="trans"/>
        </w:smartTagPr>
        <w:r w:rsidRPr="0014488E">
          <w:rPr>
            <w:rFonts w:ascii="Times New Roman" w:eastAsia="Calibri" w:hAnsi="Times New Roman" w:cs="Times New Roman"/>
            <w:color w:val="auto"/>
            <w:kern w:val="0"/>
            <w:sz w:val="26"/>
            <w:szCs w:val="26"/>
            <w:lang w:bidi="ar-SA"/>
          </w:rPr>
          <w:t>25 июня 2002 года</w:t>
        </w:r>
      </w:smartTag>
      <w:r w:rsidRPr="0014488E">
        <w:rPr>
          <w:rFonts w:ascii="Times New Roman" w:eastAsia="Calibri" w:hAnsi="Times New Roman" w:cs="Times New Roman"/>
          <w:color w:val="auto"/>
          <w:kern w:val="0"/>
          <w:sz w:val="26"/>
          <w:szCs w:val="26"/>
          <w:lang w:bidi="ar-SA"/>
        </w:rPr>
        <w:t xml:space="preserve"> № 73-ФЗ "Об объектах культурного наследия (памятниках истории и культуры) народов Российской Федерации», под территорией объекта культурного наследия понимается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14:paraId="3B97C75E" w14:textId="77777777" w:rsidR="0014488E" w:rsidRPr="0014488E" w:rsidRDefault="008A079A" w:rsidP="0014488E">
      <w:pPr>
        <w:pStyle w:val="ConsPlusNormal"/>
        <w:suppressAutoHyphens w:val="0"/>
        <w:autoSpaceDN w:val="0"/>
        <w:adjustRightInd w:val="0"/>
        <w:ind w:firstLine="709"/>
        <w:jc w:val="both"/>
        <w:rPr>
          <w:rFonts w:ascii="Times New Roman" w:eastAsia="Calibri" w:hAnsi="Times New Roman" w:cs="Times New Roman"/>
          <w:color w:val="auto"/>
          <w:kern w:val="0"/>
          <w:sz w:val="26"/>
          <w:szCs w:val="26"/>
          <w:lang w:bidi="ar-SA"/>
        </w:rPr>
      </w:pPr>
      <w:hyperlink r:id="rId22" w:tooltip="Федеральный закон от 25.06.2002 N 73-ФЗ (ред. от 29.12.2017) &quot;Об объектах культурного наследия (памятниках истории и культуры) народов Российской Федерации&quot;------------ Недействующая редакция{КонсультантПлюс}" w:history="1">
        <w:r w:rsidR="0014488E" w:rsidRPr="0014488E">
          <w:rPr>
            <w:rFonts w:ascii="Times New Roman" w:eastAsia="Calibri" w:hAnsi="Times New Roman" w:cs="Times New Roman"/>
            <w:color w:val="auto"/>
            <w:kern w:val="0"/>
            <w:sz w:val="26"/>
            <w:szCs w:val="26"/>
            <w:lang w:bidi="ar-SA"/>
          </w:rPr>
          <w:t>Статья 34</w:t>
        </w:r>
      </w:hyperlink>
      <w:r w:rsidR="0014488E" w:rsidRPr="0014488E">
        <w:rPr>
          <w:rFonts w:ascii="Times New Roman" w:eastAsia="Calibri" w:hAnsi="Times New Roman" w:cs="Times New Roman"/>
          <w:color w:val="auto"/>
          <w:kern w:val="0"/>
          <w:sz w:val="26"/>
          <w:szCs w:val="26"/>
          <w:lang w:bidi="ar-SA"/>
        </w:rPr>
        <w:t xml:space="preserve"> Федерального закона Российской Федерации от </w:t>
      </w:r>
      <w:smartTag w:uri="urn:schemas-microsoft-com:office:smarttags" w:element="date">
        <w:smartTagPr>
          <w:attr w:name="Year" w:val="2002"/>
          <w:attr w:name="Day" w:val="25"/>
          <w:attr w:name="Month" w:val="6"/>
          <w:attr w:name="ls" w:val="trans"/>
        </w:smartTagPr>
        <w:r w:rsidR="0014488E" w:rsidRPr="0014488E">
          <w:rPr>
            <w:rFonts w:ascii="Times New Roman" w:eastAsia="Calibri" w:hAnsi="Times New Roman" w:cs="Times New Roman"/>
            <w:color w:val="auto"/>
            <w:kern w:val="0"/>
            <w:sz w:val="26"/>
            <w:szCs w:val="26"/>
            <w:lang w:bidi="ar-SA"/>
          </w:rPr>
          <w:t>25 июня 2002 года</w:t>
        </w:r>
      </w:smartTag>
      <w:r w:rsidR="0014488E" w:rsidRPr="0014488E">
        <w:rPr>
          <w:rFonts w:ascii="Times New Roman" w:eastAsia="Calibri" w:hAnsi="Times New Roman" w:cs="Times New Roman"/>
          <w:color w:val="auto"/>
          <w:kern w:val="0"/>
          <w:sz w:val="26"/>
          <w:szCs w:val="26"/>
          <w:lang w:bidi="ar-SA"/>
        </w:rPr>
        <w:t xml:space="preserve"> № 73-ФЗ "Об объектах культурного наследия (памятниках истории и культуры) народов Российской Федерации" определяет правовой режим зоны охраны объектов культурного наследия.</w:t>
      </w:r>
    </w:p>
    <w:p w14:paraId="48C83E49" w14:textId="77777777" w:rsidR="0014488E" w:rsidRPr="0014488E" w:rsidRDefault="0014488E" w:rsidP="0014488E">
      <w:pPr>
        <w:pStyle w:val="ConsPlusNormal"/>
        <w:suppressAutoHyphens w:val="0"/>
        <w:autoSpaceDN w:val="0"/>
        <w:adjustRightInd w:val="0"/>
        <w:ind w:firstLine="709"/>
        <w:jc w:val="both"/>
        <w:rPr>
          <w:rFonts w:ascii="Times New Roman" w:eastAsia="Calibri" w:hAnsi="Times New Roman" w:cs="Times New Roman"/>
          <w:color w:val="auto"/>
          <w:kern w:val="0"/>
          <w:sz w:val="26"/>
          <w:szCs w:val="26"/>
          <w:lang w:bidi="ar-SA"/>
        </w:rPr>
      </w:pPr>
      <w:r w:rsidRPr="0014488E">
        <w:rPr>
          <w:rFonts w:ascii="Times New Roman" w:eastAsia="Calibri" w:hAnsi="Times New Roman" w:cs="Times New Roman"/>
          <w:color w:val="auto"/>
          <w:kern w:val="0"/>
          <w:sz w:val="26"/>
          <w:szCs w:val="26"/>
          <w:lang w:bidi="ar-SA"/>
        </w:rPr>
        <w:lastRenderedPageBreak/>
        <w:t>Так, в целях обеспечения сохранности объекта культурного наследия в его исторической среде на сопряженной с ним территории устанавливаются следующие зоны охраны объекта культурного наследия:</w:t>
      </w:r>
    </w:p>
    <w:p w14:paraId="450A47E4" w14:textId="77777777" w:rsidR="0014488E" w:rsidRPr="0014488E" w:rsidRDefault="0014488E" w:rsidP="0014488E">
      <w:pPr>
        <w:pStyle w:val="ConsPlusNormal"/>
        <w:suppressAutoHyphens w:val="0"/>
        <w:autoSpaceDN w:val="0"/>
        <w:adjustRightInd w:val="0"/>
        <w:ind w:firstLine="709"/>
        <w:jc w:val="both"/>
        <w:rPr>
          <w:rFonts w:ascii="Times New Roman" w:eastAsia="Calibri" w:hAnsi="Times New Roman" w:cs="Times New Roman"/>
          <w:color w:val="auto"/>
          <w:kern w:val="0"/>
          <w:sz w:val="26"/>
          <w:szCs w:val="26"/>
          <w:lang w:bidi="ar-SA"/>
        </w:rPr>
      </w:pPr>
      <w:r w:rsidRPr="0014488E">
        <w:rPr>
          <w:rFonts w:ascii="Times New Roman" w:eastAsia="Calibri" w:hAnsi="Times New Roman" w:cs="Times New Roman"/>
          <w:color w:val="auto"/>
          <w:kern w:val="0"/>
          <w:sz w:val="26"/>
          <w:szCs w:val="26"/>
          <w:lang w:bidi="ar-SA"/>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w:t>
      </w:r>
      <w:r>
        <w:rPr>
          <w:rFonts w:ascii="Times New Roman" w:eastAsia="Calibri" w:hAnsi="Times New Roman" w:cs="Times New Roman"/>
          <w:color w:val="auto"/>
          <w:kern w:val="0"/>
          <w:sz w:val="26"/>
          <w:szCs w:val="26"/>
          <w:lang w:bidi="ar-SA"/>
        </w:rPr>
        <w:t xml:space="preserve">ды объекта культурного наследия. </w:t>
      </w:r>
      <w:r w:rsidRPr="0014488E">
        <w:rPr>
          <w:rFonts w:ascii="Times New Roman" w:eastAsia="Calibri" w:hAnsi="Times New Roman" w:cs="Times New Roman"/>
          <w:color w:val="auto"/>
          <w:kern w:val="0"/>
          <w:sz w:val="26"/>
          <w:szCs w:val="26"/>
          <w:lang w:bidi="ar-SA"/>
        </w:rPr>
        <w:t>На территории МО «Сафроновск</w:t>
      </w:r>
      <w:r w:rsidR="00F2165E">
        <w:rPr>
          <w:rFonts w:ascii="Times New Roman" w:eastAsia="Calibri" w:hAnsi="Times New Roman" w:cs="Times New Roman"/>
          <w:color w:val="auto"/>
          <w:kern w:val="0"/>
          <w:sz w:val="26"/>
          <w:szCs w:val="26"/>
          <w:lang w:bidi="ar-SA"/>
        </w:rPr>
        <w:t>ое</w:t>
      </w:r>
      <w:r w:rsidRPr="0014488E">
        <w:rPr>
          <w:rFonts w:ascii="Times New Roman" w:eastAsia="Calibri" w:hAnsi="Times New Roman" w:cs="Times New Roman"/>
          <w:color w:val="auto"/>
          <w:kern w:val="0"/>
          <w:sz w:val="26"/>
          <w:szCs w:val="26"/>
          <w:lang w:bidi="ar-SA"/>
        </w:rPr>
        <w:t>» зоны охраны для ОКН не у</w:t>
      </w:r>
      <w:r w:rsidR="00F2165E">
        <w:rPr>
          <w:rFonts w:ascii="Times New Roman" w:eastAsia="Calibri" w:hAnsi="Times New Roman" w:cs="Times New Roman"/>
          <w:color w:val="auto"/>
          <w:kern w:val="0"/>
          <w:sz w:val="26"/>
          <w:szCs w:val="26"/>
          <w:lang w:bidi="ar-SA"/>
        </w:rPr>
        <w:t>ст</w:t>
      </w:r>
      <w:r w:rsidRPr="0014488E">
        <w:rPr>
          <w:rFonts w:ascii="Times New Roman" w:eastAsia="Calibri" w:hAnsi="Times New Roman" w:cs="Times New Roman"/>
          <w:color w:val="auto"/>
          <w:kern w:val="0"/>
          <w:sz w:val="26"/>
          <w:szCs w:val="26"/>
          <w:lang w:bidi="ar-SA"/>
        </w:rPr>
        <w:t>ановлены</w:t>
      </w:r>
      <w:r>
        <w:rPr>
          <w:rFonts w:ascii="Times New Roman" w:eastAsia="Calibri" w:hAnsi="Times New Roman" w:cs="Times New Roman"/>
          <w:color w:val="auto"/>
          <w:kern w:val="0"/>
          <w:sz w:val="26"/>
          <w:szCs w:val="26"/>
          <w:lang w:bidi="ar-SA"/>
        </w:rPr>
        <w:t>.</w:t>
      </w:r>
    </w:p>
    <w:p w14:paraId="3674D9B5" w14:textId="77777777" w:rsidR="0014488E" w:rsidRPr="0014488E" w:rsidRDefault="0014488E" w:rsidP="0014488E">
      <w:pPr>
        <w:pStyle w:val="ConsPlusNormal"/>
        <w:suppressAutoHyphens w:val="0"/>
        <w:autoSpaceDN w:val="0"/>
        <w:adjustRightInd w:val="0"/>
        <w:ind w:firstLine="709"/>
        <w:jc w:val="both"/>
        <w:rPr>
          <w:rFonts w:ascii="Times New Roman" w:eastAsia="Calibri" w:hAnsi="Times New Roman" w:cs="Times New Roman"/>
          <w:color w:val="auto"/>
          <w:kern w:val="0"/>
          <w:sz w:val="26"/>
          <w:szCs w:val="26"/>
          <w:lang w:bidi="ar-SA"/>
        </w:rPr>
      </w:pPr>
      <w:r w:rsidRPr="0014488E">
        <w:rPr>
          <w:rFonts w:ascii="Times New Roman" w:eastAsia="Calibri" w:hAnsi="Times New Roman" w:cs="Times New Roman"/>
          <w:color w:val="auto"/>
          <w:kern w:val="0"/>
          <w:sz w:val="26"/>
          <w:szCs w:val="26"/>
          <w:lang w:bidi="ar-SA"/>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14:paraId="3BD0D377" w14:textId="77777777" w:rsidR="0014488E" w:rsidRPr="0014488E" w:rsidRDefault="0014488E" w:rsidP="0014488E">
      <w:pPr>
        <w:pStyle w:val="ConsPlusNormal"/>
        <w:suppressAutoHyphens w:val="0"/>
        <w:autoSpaceDN w:val="0"/>
        <w:adjustRightInd w:val="0"/>
        <w:ind w:firstLine="709"/>
        <w:jc w:val="both"/>
        <w:rPr>
          <w:rFonts w:ascii="Times New Roman" w:eastAsia="Calibri" w:hAnsi="Times New Roman" w:cs="Times New Roman"/>
          <w:color w:val="auto"/>
          <w:kern w:val="0"/>
          <w:sz w:val="26"/>
          <w:szCs w:val="26"/>
          <w:lang w:bidi="ar-SA"/>
        </w:rPr>
      </w:pPr>
      <w:r w:rsidRPr="0014488E">
        <w:rPr>
          <w:rFonts w:ascii="Times New Roman" w:eastAsia="Calibri" w:hAnsi="Times New Roman" w:cs="Times New Roman"/>
          <w:color w:val="auto"/>
          <w:kern w:val="0"/>
          <w:sz w:val="26"/>
          <w:szCs w:val="26"/>
          <w:lang w:bidi="ar-SA"/>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554D467C" w14:textId="77777777" w:rsidR="0014488E" w:rsidRPr="0014488E" w:rsidRDefault="0014488E" w:rsidP="0014488E">
      <w:pPr>
        <w:pStyle w:val="ConsPlusNormal"/>
        <w:suppressAutoHyphens w:val="0"/>
        <w:autoSpaceDN w:val="0"/>
        <w:adjustRightInd w:val="0"/>
        <w:ind w:firstLine="709"/>
        <w:jc w:val="both"/>
        <w:rPr>
          <w:rFonts w:ascii="Times New Roman" w:eastAsia="Calibri" w:hAnsi="Times New Roman" w:cs="Times New Roman"/>
          <w:color w:val="auto"/>
          <w:kern w:val="0"/>
          <w:sz w:val="26"/>
          <w:szCs w:val="26"/>
          <w:lang w:bidi="ar-SA"/>
        </w:rPr>
      </w:pPr>
      <w:r w:rsidRPr="0014488E">
        <w:rPr>
          <w:rFonts w:ascii="Times New Roman" w:eastAsia="Calibri" w:hAnsi="Times New Roman" w:cs="Times New Roman"/>
          <w:color w:val="auto"/>
          <w:kern w:val="0"/>
          <w:sz w:val="26"/>
          <w:szCs w:val="26"/>
          <w:lang w:bidi="ar-SA"/>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(объединенная зона охраны объектов культурного наследия).</w:t>
      </w:r>
    </w:p>
    <w:p w14:paraId="1095DD1D" w14:textId="77777777" w:rsidR="0014488E" w:rsidRPr="0014488E" w:rsidRDefault="0014488E" w:rsidP="0014488E">
      <w:pPr>
        <w:pStyle w:val="ConsPlusNormal"/>
        <w:suppressAutoHyphens w:val="0"/>
        <w:autoSpaceDN w:val="0"/>
        <w:adjustRightInd w:val="0"/>
        <w:ind w:firstLine="709"/>
        <w:jc w:val="both"/>
        <w:rPr>
          <w:rFonts w:ascii="Times New Roman" w:eastAsia="Calibri" w:hAnsi="Times New Roman" w:cs="Times New Roman"/>
          <w:color w:val="auto"/>
          <w:kern w:val="0"/>
          <w:sz w:val="26"/>
          <w:szCs w:val="26"/>
          <w:lang w:bidi="ar-SA"/>
        </w:rPr>
      </w:pPr>
      <w:r w:rsidRPr="0014488E">
        <w:rPr>
          <w:rFonts w:ascii="Times New Roman" w:eastAsia="Calibri" w:hAnsi="Times New Roman" w:cs="Times New Roman"/>
          <w:color w:val="auto"/>
          <w:kern w:val="0"/>
          <w:sz w:val="26"/>
          <w:szCs w:val="26"/>
          <w:lang w:bidi="ar-SA"/>
        </w:rPr>
        <w:t xml:space="preserve">Необходимый состав зон охраны объекта культурного наследия, а также объединенной зоны охраны объектов культурного наследия определяется соответственно проектом зон охраны объекта культурного наследия или проектом объединенной зоны охраны объектов культурного наследия. Порядок разработки, согласования и утверждения таких проектов, а также требования к режимам использования земель и общие принципы установления требований к градостроительным регламентам в границах территорий указанных зон установлены Положением о зонах охраны объектов культурного наследия, утвержденным Постановлением Правительства Российской Федерации от </w:t>
      </w:r>
      <w:smartTag w:uri="urn:schemas-microsoft-com:office:smarttags" w:element="date">
        <w:smartTagPr>
          <w:attr w:name="Year" w:val="2015"/>
          <w:attr w:name="Day" w:val="12"/>
          <w:attr w:name="Month" w:val="9"/>
          <w:attr w:name="ls" w:val="trans"/>
        </w:smartTagPr>
        <w:r w:rsidRPr="0014488E">
          <w:rPr>
            <w:rFonts w:ascii="Times New Roman" w:eastAsia="Calibri" w:hAnsi="Times New Roman" w:cs="Times New Roman"/>
            <w:color w:val="auto"/>
            <w:kern w:val="0"/>
            <w:sz w:val="26"/>
            <w:szCs w:val="26"/>
            <w:lang w:bidi="ar-SA"/>
          </w:rPr>
          <w:t>12 сентября 2015 года</w:t>
        </w:r>
      </w:smartTag>
      <w:r w:rsidRPr="0014488E">
        <w:rPr>
          <w:rFonts w:ascii="Times New Roman" w:eastAsia="Calibri" w:hAnsi="Times New Roman" w:cs="Times New Roman"/>
          <w:color w:val="auto"/>
          <w:kern w:val="0"/>
          <w:sz w:val="26"/>
          <w:szCs w:val="26"/>
          <w:lang w:bidi="ar-SA"/>
        </w:rPr>
        <w:t xml:space="preserve">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605061BF" w14:textId="77777777" w:rsidR="0014488E" w:rsidRPr="0014488E" w:rsidRDefault="0014488E" w:rsidP="0014488E">
      <w:pPr>
        <w:pStyle w:val="ConsPlusNormal"/>
        <w:suppressAutoHyphens w:val="0"/>
        <w:autoSpaceDN w:val="0"/>
        <w:adjustRightInd w:val="0"/>
        <w:ind w:firstLine="709"/>
        <w:jc w:val="both"/>
        <w:rPr>
          <w:rFonts w:ascii="Times New Roman" w:eastAsia="Calibri" w:hAnsi="Times New Roman" w:cs="Times New Roman"/>
          <w:color w:val="auto"/>
          <w:kern w:val="0"/>
          <w:sz w:val="26"/>
          <w:szCs w:val="26"/>
          <w:lang w:bidi="ar-SA"/>
        </w:rPr>
      </w:pPr>
      <w:r w:rsidRPr="0014488E">
        <w:rPr>
          <w:rFonts w:ascii="Times New Roman" w:eastAsia="Calibri" w:hAnsi="Times New Roman" w:cs="Times New Roman"/>
          <w:color w:val="auto"/>
          <w:kern w:val="0"/>
          <w:sz w:val="26"/>
          <w:szCs w:val="26"/>
          <w:lang w:bidi="ar-SA"/>
        </w:rPr>
        <w:t>Границы территории объекта культурного наследия и зон охраны объекта культурного наследия могут не совпадать с границами территориальных зон и границами земельных участков.</w:t>
      </w:r>
    </w:p>
    <w:p w14:paraId="06C2CFC8" w14:textId="77777777" w:rsidR="0014488E" w:rsidRPr="0014488E" w:rsidRDefault="0014488E" w:rsidP="0014488E">
      <w:pPr>
        <w:autoSpaceDE w:val="0"/>
        <w:autoSpaceDN w:val="0"/>
        <w:adjustRightInd w:val="0"/>
        <w:spacing w:after="0" w:line="240" w:lineRule="auto"/>
        <w:ind w:firstLine="709"/>
        <w:jc w:val="both"/>
        <w:rPr>
          <w:rFonts w:ascii="Times New Roman" w:hAnsi="Times New Roman" w:cs="Times New Roman"/>
          <w:color w:val="000000" w:themeColor="text1"/>
          <w:sz w:val="26"/>
          <w:szCs w:val="26"/>
        </w:rPr>
      </w:pPr>
    </w:p>
    <w:p w14:paraId="7AA9D4A4" w14:textId="77777777" w:rsidR="0014488E" w:rsidRPr="0014488E" w:rsidRDefault="0014488E" w:rsidP="0014488E">
      <w:pPr>
        <w:autoSpaceDE w:val="0"/>
        <w:autoSpaceDN w:val="0"/>
        <w:adjustRightInd w:val="0"/>
        <w:spacing w:after="0" w:line="240" w:lineRule="auto"/>
        <w:ind w:firstLine="709"/>
        <w:jc w:val="both"/>
        <w:rPr>
          <w:rFonts w:ascii="Times New Roman" w:hAnsi="Times New Roman" w:cs="Times New Roman"/>
          <w:i/>
          <w:color w:val="000000" w:themeColor="text1"/>
          <w:sz w:val="26"/>
          <w:szCs w:val="26"/>
        </w:rPr>
      </w:pPr>
      <w:r w:rsidRPr="0014488E">
        <w:rPr>
          <w:rFonts w:ascii="Times New Roman" w:hAnsi="Times New Roman" w:cs="Times New Roman"/>
          <w:i/>
          <w:color w:val="000000" w:themeColor="text1"/>
          <w:sz w:val="26"/>
          <w:szCs w:val="26"/>
        </w:rPr>
        <w:t>Защитные зоны объекта культурного наследия</w:t>
      </w:r>
    </w:p>
    <w:p w14:paraId="604F7F21" w14:textId="77777777" w:rsidR="0014488E" w:rsidRPr="0014488E" w:rsidRDefault="0014488E" w:rsidP="0014488E">
      <w:pPr>
        <w:autoSpaceDE w:val="0"/>
        <w:autoSpaceDN w:val="0"/>
        <w:adjustRightInd w:val="0"/>
        <w:spacing w:after="0" w:line="240" w:lineRule="auto"/>
        <w:ind w:firstLine="709"/>
        <w:jc w:val="both"/>
        <w:rPr>
          <w:rFonts w:ascii="Times New Roman" w:hAnsi="Times New Roman" w:cs="Times New Roman"/>
          <w:color w:val="000000" w:themeColor="text1"/>
          <w:sz w:val="26"/>
          <w:szCs w:val="26"/>
        </w:rPr>
      </w:pPr>
      <w:r w:rsidRPr="0014488E">
        <w:rPr>
          <w:rFonts w:ascii="Times New Roman" w:hAnsi="Times New Roman" w:cs="Times New Roman"/>
          <w:color w:val="000000" w:themeColor="text1"/>
          <w:sz w:val="26"/>
          <w:szCs w:val="26"/>
        </w:rPr>
        <w:t xml:space="preserve">Согласно статье 34.1 Федерального закона от </w:t>
      </w:r>
      <w:smartTag w:uri="urn:schemas-microsoft-com:office:smarttags" w:element="date">
        <w:smartTagPr>
          <w:attr w:name="Year" w:val="2002"/>
          <w:attr w:name="Day" w:val="25"/>
          <w:attr w:name="Month" w:val="6"/>
          <w:attr w:name="ls" w:val="trans"/>
        </w:smartTagPr>
        <w:r w:rsidRPr="0014488E">
          <w:rPr>
            <w:rFonts w:ascii="Times New Roman" w:hAnsi="Times New Roman" w:cs="Times New Roman"/>
            <w:color w:val="000000" w:themeColor="text1"/>
            <w:sz w:val="26"/>
            <w:szCs w:val="26"/>
          </w:rPr>
          <w:t>25 июня 2002 года</w:t>
        </w:r>
      </w:smartTag>
      <w:r w:rsidRPr="0014488E">
        <w:rPr>
          <w:rFonts w:ascii="Times New Roman" w:hAnsi="Times New Roman" w:cs="Times New Roman"/>
          <w:color w:val="000000" w:themeColor="text1"/>
          <w:sz w:val="26"/>
          <w:szCs w:val="26"/>
        </w:rPr>
        <w:t xml:space="preserve"> № 73-ФЗ "Об объектах культурного наследия (памятниках истории и культуры) народов 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w:t>
      </w:r>
      <w:r w:rsidRPr="0014488E">
        <w:rPr>
          <w:rFonts w:ascii="Times New Roman" w:hAnsi="Times New Roman" w:cs="Times New Roman"/>
          <w:color w:val="000000" w:themeColor="text1"/>
          <w:sz w:val="26"/>
          <w:szCs w:val="26"/>
        </w:rPr>
        <w:lastRenderedPageBreak/>
        <w:t>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64CCF006" w14:textId="77777777" w:rsidR="0014488E" w:rsidRPr="0014488E" w:rsidRDefault="0014488E" w:rsidP="0014488E">
      <w:pPr>
        <w:autoSpaceDE w:val="0"/>
        <w:autoSpaceDN w:val="0"/>
        <w:adjustRightInd w:val="0"/>
        <w:spacing w:after="0" w:line="240" w:lineRule="auto"/>
        <w:ind w:firstLine="709"/>
        <w:jc w:val="both"/>
        <w:rPr>
          <w:rFonts w:ascii="Times New Roman" w:hAnsi="Times New Roman" w:cs="Times New Roman"/>
          <w:color w:val="000000" w:themeColor="text1"/>
          <w:sz w:val="26"/>
          <w:szCs w:val="26"/>
        </w:rPr>
      </w:pPr>
      <w:r w:rsidRPr="0014488E">
        <w:rPr>
          <w:rFonts w:ascii="Times New Roman" w:hAnsi="Times New Roman" w:cs="Times New Roman"/>
          <w:color w:val="000000" w:themeColor="text1"/>
          <w:sz w:val="26"/>
          <w:szCs w:val="26"/>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специальные требования и ограничения в соответствии с Федеральным законом.</w:t>
      </w:r>
    </w:p>
    <w:p w14:paraId="25210A9F" w14:textId="77777777" w:rsidR="0014488E" w:rsidRPr="0014488E" w:rsidRDefault="0014488E" w:rsidP="0014488E">
      <w:pPr>
        <w:tabs>
          <w:tab w:val="left" w:pos="1134"/>
        </w:tabs>
        <w:autoSpaceDE w:val="0"/>
        <w:autoSpaceDN w:val="0"/>
        <w:adjustRightInd w:val="0"/>
        <w:spacing w:after="0" w:line="240" w:lineRule="auto"/>
        <w:ind w:firstLine="709"/>
        <w:jc w:val="both"/>
        <w:rPr>
          <w:rFonts w:ascii="Times New Roman" w:hAnsi="Times New Roman" w:cs="Times New Roman"/>
          <w:color w:val="000000" w:themeColor="text1"/>
          <w:sz w:val="26"/>
          <w:szCs w:val="26"/>
        </w:rPr>
      </w:pPr>
      <w:r w:rsidRPr="0014488E">
        <w:rPr>
          <w:rFonts w:ascii="Times New Roman" w:hAnsi="Times New Roman" w:cs="Times New Roman"/>
          <w:color w:val="000000" w:themeColor="text1"/>
          <w:sz w:val="26"/>
          <w:szCs w:val="26"/>
        </w:rPr>
        <w:t xml:space="preserve">Защитные зоны устанавливаются только для объектов культурного наследия, включенных в </w:t>
      </w:r>
      <w:r w:rsidR="00BB598B">
        <w:rPr>
          <w:rFonts w:ascii="Times New Roman" w:hAnsi="Times New Roman" w:cs="Times New Roman"/>
          <w:color w:val="000000" w:themeColor="text1"/>
          <w:sz w:val="26"/>
          <w:szCs w:val="26"/>
        </w:rPr>
        <w:t>единый государственный реест объектов культурного наследия</w:t>
      </w:r>
      <w:r w:rsidR="00F2165E">
        <w:rPr>
          <w:rFonts w:ascii="Times New Roman" w:hAnsi="Times New Roman" w:cs="Times New Roman"/>
          <w:color w:val="000000" w:themeColor="text1"/>
          <w:sz w:val="26"/>
          <w:szCs w:val="26"/>
        </w:rPr>
        <w:t xml:space="preserve"> (памятников истории и культуры) народов Российской Федерации</w:t>
      </w:r>
      <w:r w:rsidRPr="0014488E">
        <w:rPr>
          <w:rFonts w:ascii="Times New Roman" w:hAnsi="Times New Roman" w:cs="Times New Roman"/>
          <w:color w:val="000000" w:themeColor="text1"/>
          <w:sz w:val="26"/>
          <w:szCs w:val="26"/>
        </w:rPr>
        <w:t>; в отношении выявленны</w:t>
      </w:r>
      <w:r w:rsidR="00AF6D97">
        <w:rPr>
          <w:rFonts w:ascii="Times New Roman" w:hAnsi="Times New Roman" w:cs="Times New Roman"/>
          <w:color w:val="000000" w:themeColor="text1"/>
          <w:sz w:val="26"/>
          <w:szCs w:val="26"/>
        </w:rPr>
        <w:t>х объектов культурного наследия</w:t>
      </w:r>
      <w:r w:rsidRPr="0014488E">
        <w:rPr>
          <w:rFonts w:ascii="Times New Roman" w:hAnsi="Times New Roman" w:cs="Times New Roman"/>
          <w:color w:val="000000" w:themeColor="text1"/>
          <w:sz w:val="26"/>
          <w:szCs w:val="26"/>
        </w:rPr>
        <w:t xml:space="preserve"> защитные зоны не устанавливаются.</w:t>
      </w:r>
    </w:p>
    <w:p w14:paraId="7FA13393" w14:textId="77777777" w:rsidR="0014488E" w:rsidRPr="0014488E" w:rsidRDefault="0014488E" w:rsidP="0014488E">
      <w:pPr>
        <w:tabs>
          <w:tab w:val="left" w:pos="1134"/>
        </w:tabs>
        <w:autoSpaceDE w:val="0"/>
        <w:autoSpaceDN w:val="0"/>
        <w:adjustRightInd w:val="0"/>
        <w:spacing w:after="0" w:line="240" w:lineRule="auto"/>
        <w:ind w:firstLine="709"/>
        <w:jc w:val="both"/>
        <w:rPr>
          <w:rFonts w:ascii="Times New Roman" w:hAnsi="Times New Roman" w:cs="Times New Roman"/>
          <w:color w:val="000000" w:themeColor="text1"/>
          <w:sz w:val="26"/>
          <w:szCs w:val="26"/>
        </w:rPr>
      </w:pPr>
      <w:r w:rsidRPr="0014488E">
        <w:rPr>
          <w:rFonts w:ascii="Times New Roman" w:hAnsi="Times New Roman" w:cs="Times New Roman"/>
          <w:color w:val="000000" w:themeColor="text1"/>
          <w:sz w:val="26"/>
          <w:szCs w:val="26"/>
        </w:rPr>
        <w:t>Границы защитной зоны объекта культурного наследия устанавливаются:</w:t>
      </w:r>
    </w:p>
    <w:p w14:paraId="664488FC" w14:textId="77777777" w:rsidR="0014488E" w:rsidRPr="0014488E" w:rsidRDefault="0014488E" w:rsidP="0014488E">
      <w:pPr>
        <w:pStyle w:val="af0"/>
        <w:numPr>
          <w:ilvl w:val="0"/>
          <w:numId w:val="95"/>
        </w:numPr>
        <w:tabs>
          <w:tab w:val="left" w:pos="1134"/>
        </w:tabs>
        <w:autoSpaceDE w:val="0"/>
        <w:autoSpaceDN w:val="0"/>
        <w:adjustRightInd w:val="0"/>
        <w:ind w:left="0" w:firstLine="709"/>
        <w:rPr>
          <w:color w:val="000000" w:themeColor="text1"/>
          <w:sz w:val="26"/>
          <w:szCs w:val="26"/>
        </w:rPr>
      </w:pPr>
      <w:r w:rsidRPr="0014488E">
        <w:rPr>
          <w:color w:val="000000" w:themeColor="text1"/>
          <w:sz w:val="26"/>
          <w:szCs w:val="26"/>
        </w:rPr>
        <w:t xml:space="preserve">для памятника, расположенного в границах населенного пункта, на расстоянии </w:t>
      </w:r>
      <w:smartTag w:uri="urn:schemas-microsoft-com:office:smarttags" w:element="metricconverter">
        <w:smartTagPr>
          <w:attr w:name="ProductID" w:val="100 метров"/>
        </w:smartTagPr>
        <w:r w:rsidRPr="0014488E">
          <w:rPr>
            <w:color w:val="000000" w:themeColor="text1"/>
            <w:sz w:val="26"/>
            <w:szCs w:val="26"/>
          </w:rPr>
          <w:t>100 метров</w:t>
        </w:r>
      </w:smartTag>
      <w:r w:rsidRPr="0014488E">
        <w:rPr>
          <w:color w:val="000000" w:themeColor="text1"/>
          <w:sz w:val="26"/>
          <w:szCs w:val="26"/>
        </w:rPr>
        <w:t xml:space="preserve"> от внешних границ территории памятника; для памятника, расположенного вне границ населенного пункта, на расстоянии </w:t>
      </w:r>
      <w:smartTag w:uri="urn:schemas-microsoft-com:office:smarttags" w:element="metricconverter">
        <w:smartTagPr>
          <w:attr w:name="ProductID" w:val="200 метров"/>
        </w:smartTagPr>
        <w:r w:rsidRPr="0014488E">
          <w:rPr>
            <w:color w:val="000000" w:themeColor="text1"/>
            <w:sz w:val="26"/>
            <w:szCs w:val="26"/>
          </w:rPr>
          <w:t>200 метров</w:t>
        </w:r>
      </w:smartTag>
      <w:r w:rsidRPr="0014488E">
        <w:rPr>
          <w:color w:val="000000" w:themeColor="text1"/>
          <w:sz w:val="26"/>
          <w:szCs w:val="26"/>
        </w:rPr>
        <w:t xml:space="preserve"> от внешних границ территории памятника;</w:t>
      </w:r>
    </w:p>
    <w:p w14:paraId="6E480BAD" w14:textId="77777777" w:rsidR="0014488E" w:rsidRPr="0014488E" w:rsidRDefault="0014488E" w:rsidP="0014488E">
      <w:pPr>
        <w:pStyle w:val="af0"/>
        <w:numPr>
          <w:ilvl w:val="0"/>
          <w:numId w:val="95"/>
        </w:numPr>
        <w:tabs>
          <w:tab w:val="left" w:pos="1134"/>
        </w:tabs>
        <w:autoSpaceDE w:val="0"/>
        <w:autoSpaceDN w:val="0"/>
        <w:adjustRightInd w:val="0"/>
        <w:ind w:left="0" w:firstLine="709"/>
        <w:rPr>
          <w:color w:val="000000" w:themeColor="text1"/>
          <w:sz w:val="26"/>
          <w:szCs w:val="26"/>
        </w:rPr>
      </w:pPr>
      <w:r w:rsidRPr="0014488E">
        <w:rPr>
          <w:color w:val="000000" w:themeColor="text1"/>
          <w:sz w:val="26"/>
          <w:szCs w:val="26"/>
        </w:rPr>
        <w:t xml:space="preserve">для ансамбля, расположенного в границах населенного пункта, на расстоянии </w:t>
      </w:r>
      <w:smartTag w:uri="urn:schemas-microsoft-com:office:smarttags" w:element="metricconverter">
        <w:smartTagPr>
          <w:attr w:name="ProductID" w:val="150 метров"/>
        </w:smartTagPr>
        <w:r w:rsidRPr="0014488E">
          <w:rPr>
            <w:color w:val="000000" w:themeColor="text1"/>
            <w:sz w:val="26"/>
            <w:szCs w:val="26"/>
          </w:rPr>
          <w:t>150 метров</w:t>
        </w:r>
      </w:smartTag>
      <w:r w:rsidRPr="0014488E">
        <w:rPr>
          <w:color w:val="000000" w:themeColor="text1"/>
          <w:sz w:val="26"/>
          <w:szCs w:val="26"/>
        </w:rPr>
        <w:t xml:space="preserve"> от внешних границ территории ансамбля; для ансамбля, расположенного вне границ населенного пункта, на расстоянии </w:t>
      </w:r>
      <w:smartTag w:uri="urn:schemas-microsoft-com:office:smarttags" w:element="metricconverter">
        <w:smartTagPr>
          <w:attr w:name="ProductID" w:val="250 метров"/>
        </w:smartTagPr>
        <w:r w:rsidRPr="0014488E">
          <w:rPr>
            <w:color w:val="000000" w:themeColor="text1"/>
            <w:sz w:val="26"/>
            <w:szCs w:val="26"/>
          </w:rPr>
          <w:t>250 метров</w:t>
        </w:r>
      </w:smartTag>
      <w:r w:rsidRPr="0014488E">
        <w:rPr>
          <w:color w:val="000000" w:themeColor="text1"/>
          <w:sz w:val="26"/>
          <w:szCs w:val="26"/>
        </w:rPr>
        <w:t xml:space="preserve"> от внешних границ территории ансамбля.</w:t>
      </w:r>
    </w:p>
    <w:p w14:paraId="5CF4EDC6" w14:textId="77777777" w:rsidR="0014488E" w:rsidRPr="0014488E" w:rsidRDefault="0014488E" w:rsidP="0014488E">
      <w:pPr>
        <w:tabs>
          <w:tab w:val="left" w:pos="1134"/>
        </w:tabs>
        <w:autoSpaceDE w:val="0"/>
        <w:autoSpaceDN w:val="0"/>
        <w:adjustRightInd w:val="0"/>
        <w:spacing w:after="0" w:line="240" w:lineRule="auto"/>
        <w:ind w:firstLine="709"/>
        <w:jc w:val="both"/>
        <w:rPr>
          <w:rFonts w:ascii="Times New Roman" w:hAnsi="Times New Roman" w:cs="Times New Roman"/>
          <w:color w:val="000000" w:themeColor="text1"/>
          <w:sz w:val="26"/>
          <w:szCs w:val="26"/>
        </w:rPr>
      </w:pPr>
      <w:r w:rsidRPr="0014488E">
        <w:rPr>
          <w:rFonts w:ascii="Times New Roman" w:hAnsi="Times New Roman" w:cs="Times New Roman"/>
          <w:color w:val="000000" w:themeColor="text1"/>
          <w:sz w:val="26"/>
          <w:szCs w:val="26"/>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200 метров"/>
        </w:smartTagPr>
        <w:r w:rsidRPr="0014488E">
          <w:rPr>
            <w:rFonts w:ascii="Times New Roman" w:hAnsi="Times New Roman" w:cs="Times New Roman"/>
            <w:color w:val="000000" w:themeColor="text1"/>
            <w:sz w:val="26"/>
            <w:szCs w:val="26"/>
          </w:rPr>
          <w:t>200 метров</w:t>
        </w:r>
      </w:smartTag>
      <w:r w:rsidRPr="0014488E">
        <w:rPr>
          <w:rFonts w:ascii="Times New Roman" w:hAnsi="Times New Roman" w:cs="Times New Roman"/>
          <w:color w:val="000000" w:themeColor="text1"/>
          <w:sz w:val="26"/>
          <w:szCs w:val="26"/>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300 метров"/>
        </w:smartTagPr>
        <w:r w:rsidRPr="0014488E">
          <w:rPr>
            <w:rFonts w:ascii="Times New Roman" w:hAnsi="Times New Roman" w:cs="Times New Roman"/>
            <w:color w:val="000000" w:themeColor="text1"/>
            <w:sz w:val="26"/>
            <w:szCs w:val="26"/>
          </w:rPr>
          <w:t>300 метров</w:t>
        </w:r>
      </w:smartTag>
      <w:r w:rsidRPr="0014488E">
        <w:rPr>
          <w:rFonts w:ascii="Times New Roman" w:hAnsi="Times New Roman" w:cs="Times New Roman"/>
          <w:color w:val="000000" w:themeColor="text1"/>
          <w:sz w:val="26"/>
          <w:szCs w:val="26"/>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3B529D92" w14:textId="77777777" w:rsidR="0014488E" w:rsidRPr="0014488E" w:rsidRDefault="0014488E" w:rsidP="0014488E">
      <w:pPr>
        <w:tabs>
          <w:tab w:val="left" w:pos="1134"/>
        </w:tabs>
        <w:spacing w:after="0" w:line="240" w:lineRule="auto"/>
        <w:ind w:firstLine="709"/>
        <w:jc w:val="both"/>
        <w:rPr>
          <w:rFonts w:ascii="Times New Roman" w:eastAsia="Calibri" w:hAnsi="Times New Roman" w:cs="Times New Roman"/>
          <w:sz w:val="26"/>
          <w:szCs w:val="26"/>
        </w:rPr>
      </w:pPr>
      <w:r w:rsidRPr="0014488E">
        <w:rPr>
          <w:rFonts w:ascii="Times New Roman" w:eastAsia="Calibri" w:hAnsi="Times New Roman" w:cs="Times New Roman"/>
          <w:sz w:val="26"/>
          <w:szCs w:val="26"/>
        </w:rPr>
        <w:t>Размер защитных зон ОКН на территории МО «Сафроновское»:</w:t>
      </w:r>
    </w:p>
    <w:p w14:paraId="6B73BF4E" w14:textId="77777777" w:rsidR="0014488E" w:rsidRPr="0014488E" w:rsidRDefault="0014488E" w:rsidP="0014488E">
      <w:pPr>
        <w:pStyle w:val="af0"/>
        <w:numPr>
          <w:ilvl w:val="0"/>
          <w:numId w:val="96"/>
        </w:numPr>
        <w:tabs>
          <w:tab w:val="left" w:pos="1134"/>
        </w:tabs>
        <w:ind w:left="0" w:firstLine="709"/>
        <w:rPr>
          <w:rFonts w:eastAsia="Calibri"/>
          <w:sz w:val="26"/>
          <w:szCs w:val="26"/>
        </w:rPr>
      </w:pPr>
      <w:r w:rsidRPr="0014488E">
        <w:rPr>
          <w:rFonts w:eastAsia="Calibri"/>
          <w:sz w:val="26"/>
          <w:szCs w:val="26"/>
        </w:rPr>
        <w:t xml:space="preserve">Церковь Иоанна Богослова (дер. Богослово) - </w:t>
      </w:r>
      <w:smartTag w:uri="urn:schemas-microsoft-com:office:smarttags" w:element="metricconverter">
        <w:smartTagPr>
          <w:attr w:name="ProductID" w:val="100 м"/>
        </w:smartTagPr>
        <w:r w:rsidRPr="0014488E">
          <w:rPr>
            <w:rFonts w:eastAsia="Calibri"/>
            <w:sz w:val="26"/>
            <w:szCs w:val="26"/>
          </w:rPr>
          <w:t>100 м</w:t>
        </w:r>
      </w:smartTag>
      <w:r w:rsidRPr="0014488E">
        <w:rPr>
          <w:rFonts w:eastAsia="Calibri"/>
          <w:sz w:val="26"/>
          <w:szCs w:val="26"/>
        </w:rPr>
        <w:t xml:space="preserve"> (границы ОКН установлены, находится на территории населенного пункта);</w:t>
      </w:r>
    </w:p>
    <w:p w14:paraId="527F084C" w14:textId="77777777" w:rsidR="0014488E" w:rsidRPr="0014488E" w:rsidRDefault="0014488E" w:rsidP="0014488E">
      <w:pPr>
        <w:pStyle w:val="af0"/>
        <w:numPr>
          <w:ilvl w:val="0"/>
          <w:numId w:val="96"/>
        </w:numPr>
        <w:tabs>
          <w:tab w:val="left" w:pos="1134"/>
        </w:tabs>
        <w:ind w:left="0" w:firstLine="709"/>
        <w:rPr>
          <w:rFonts w:eastAsia="Calibri"/>
          <w:sz w:val="26"/>
          <w:szCs w:val="26"/>
        </w:rPr>
      </w:pPr>
      <w:r w:rsidRPr="0014488E">
        <w:rPr>
          <w:rFonts w:eastAsia="Calibri"/>
          <w:sz w:val="26"/>
          <w:szCs w:val="26"/>
        </w:rPr>
        <w:t xml:space="preserve">Церковь Георгиевская (дер. Выемково) - </w:t>
      </w:r>
      <w:smartTag w:uri="urn:schemas-microsoft-com:office:smarttags" w:element="metricconverter">
        <w:smartTagPr>
          <w:attr w:name="ProductID" w:val="100 м"/>
        </w:smartTagPr>
        <w:r w:rsidRPr="0014488E">
          <w:rPr>
            <w:rFonts w:eastAsia="Calibri"/>
            <w:sz w:val="26"/>
            <w:szCs w:val="26"/>
          </w:rPr>
          <w:t>100 м</w:t>
        </w:r>
      </w:smartTag>
      <w:r w:rsidRPr="0014488E">
        <w:rPr>
          <w:rFonts w:eastAsia="Calibri"/>
          <w:sz w:val="26"/>
          <w:szCs w:val="26"/>
        </w:rPr>
        <w:t xml:space="preserve"> (границы ОКН установлены, находится на территории населенного пункта);</w:t>
      </w:r>
    </w:p>
    <w:p w14:paraId="6E6E3A47" w14:textId="77777777" w:rsidR="0014488E" w:rsidRPr="0014488E" w:rsidRDefault="0014488E" w:rsidP="0014488E">
      <w:pPr>
        <w:pStyle w:val="af0"/>
        <w:numPr>
          <w:ilvl w:val="0"/>
          <w:numId w:val="96"/>
        </w:numPr>
        <w:tabs>
          <w:tab w:val="left" w:pos="1134"/>
        </w:tabs>
        <w:ind w:left="0" w:firstLine="709"/>
        <w:rPr>
          <w:rFonts w:eastAsia="Calibri"/>
          <w:sz w:val="26"/>
          <w:szCs w:val="26"/>
        </w:rPr>
      </w:pPr>
      <w:r w:rsidRPr="0014488E">
        <w:rPr>
          <w:rFonts w:eastAsia="Calibri"/>
          <w:sz w:val="26"/>
          <w:szCs w:val="26"/>
        </w:rPr>
        <w:t xml:space="preserve">Дом Попова (дер. Жуково) - </w:t>
      </w:r>
      <w:smartTag w:uri="urn:schemas-microsoft-com:office:smarttags" w:element="metricconverter">
        <w:smartTagPr>
          <w:attr w:name="ProductID" w:val="200 м"/>
        </w:smartTagPr>
        <w:r w:rsidRPr="0014488E">
          <w:rPr>
            <w:rFonts w:eastAsia="Calibri"/>
            <w:sz w:val="26"/>
            <w:szCs w:val="26"/>
          </w:rPr>
          <w:t>200 м</w:t>
        </w:r>
      </w:smartTag>
      <w:r w:rsidRPr="0014488E">
        <w:rPr>
          <w:rFonts w:eastAsia="Calibri"/>
          <w:sz w:val="26"/>
          <w:szCs w:val="26"/>
        </w:rPr>
        <w:t xml:space="preserve"> (границы ОКН не установлены, находится на территории населенного пункта);</w:t>
      </w:r>
    </w:p>
    <w:p w14:paraId="15BE9A80" w14:textId="77777777" w:rsidR="0014488E" w:rsidRPr="0014488E" w:rsidRDefault="0014488E" w:rsidP="0014488E">
      <w:pPr>
        <w:pStyle w:val="af0"/>
        <w:numPr>
          <w:ilvl w:val="0"/>
          <w:numId w:val="96"/>
        </w:numPr>
        <w:tabs>
          <w:tab w:val="left" w:pos="1134"/>
        </w:tabs>
        <w:ind w:left="0" w:firstLine="709"/>
        <w:rPr>
          <w:rFonts w:eastAsia="Calibri"/>
          <w:sz w:val="26"/>
          <w:szCs w:val="26"/>
        </w:rPr>
      </w:pPr>
      <w:r w:rsidRPr="0014488E">
        <w:rPr>
          <w:rFonts w:eastAsia="Calibri"/>
          <w:sz w:val="26"/>
          <w:szCs w:val="26"/>
        </w:rPr>
        <w:t xml:space="preserve">Ансамбль «Культовый комплекс» (с. Ирта, ул. Набережная, Д. 7, д. 7 а) - </w:t>
      </w:r>
      <w:smartTag w:uri="urn:schemas-microsoft-com:office:smarttags" w:element="metricconverter">
        <w:smartTagPr>
          <w:attr w:name="ProductID" w:val="150 м"/>
        </w:smartTagPr>
        <w:r w:rsidRPr="0014488E">
          <w:rPr>
            <w:rFonts w:eastAsia="Calibri"/>
            <w:sz w:val="26"/>
            <w:szCs w:val="26"/>
          </w:rPr>
          <w:t>150 м</w:t>
        </w:r>
      </w:smartTag>
      <w:r w:rsidRPr="0014488E">
        <w:rPr>
          <w:rFonts w:eastAsia="Calibri"/>
          <w:sz w:val="26"/>
          <w:szCs w:val="26"/>
        </w:rPr>
        <w:t xml:space="preserve"> (границы ОКН установлены, находится на территории населенного пункта);</w:t>
      </w:r>
    </w:p>
    <w:p w14:paraId="4C39D8C5" w14:textId="77777777" w:rsidR="0014488E" w:rsidRPr="0014488E" w:rsidRDefault="0014488E" w:rsidP="0014488E">
      <w:pPr>
        <w:pStyle w:val="af0"/>
        <w:numPr>
          <w:ilvl w:val="0"/>
          <w:numId w:val="96"/>
        </w:numPr>
        <w:tabs>
          <w:tab w:val="left" w:pos="1134"/>
        </w:tabs>
        <w:ind w:left="0" w:firstLine="709"/>
        <w:rPr>
          <w:rFonts w:eastAsia="Calibri"/>
          <w:sz w:val="26"/>
          <w:szCs w:val="26"/>
        </w:rPr>
      </w:pPr>
      <w:r w:rsidRPr="0014488E">
        <w:rPr>
          <w:rFonts w:eastAsia="Calibri"/>
          <w:sz w:val="26"/>
          <w:szCs w:val="26"/>
        </w:rPr>
        <w:t xml:space="preserve">Амбар зерновой «магазея» (с. Ирта) - </w:t>
      </w:r>
      <w:smartTag w:uri="urn:schemas-microsoft-com:office:smarttags" w:element="metricconverter">
        <w:smartTagPr>
          <w:attr w:name="ProductID" w:val="200 м"/>
        </w:smartTagPr>
        <w:r w:rsidRPr="0014488E">
          <w:rPr>
            <w:rFonts w:eastAsia="Calibri"/>
            <w:sz w:val="26"/>
            <w:szCs w:val="26"/>
          </w:rPr>
          <w:t>200 м</w:t>
        </w:r>
      </w:smartTag>
      <w:r w:rsidRPr="0014488E">
        <w:rPr>
          <w:rFonts w:eastAsia="Calibri"/>
          <w:sz w:val="26"/>
          <w:szCs w:val="26"/>
        </w:rPr>
        <w:t xml:space="preserve"> (границы ОКН не установлены, находится на территории населенного пункта);</w:t>
      </w:r>
    </w:p>
    <w:p w14:paraId="623DE737" w14:textId="77777777" w:rsidR="0014488E" w:rsidRPr="0014488E" w:rsidRDefault="0014488E" w:rsidP="0014488E">
      <w:pPr>
        <w:pStyle w:val="af0"/>
        <w:numPr>
          <w:ilvl w:val="0"/>
          <w:numId w:val="96"/>
        </w:numPr>
        <w:tabs>
          <w:tab w:val="left" w:pos="1134"/>
        </w:tabs>
        <w:ind w:left="0" w:firstLine="709"/>
        <w:rPr>
          <w:rFonts w:eastAsia="Calibri"/>
          <w:sz w:val="26"/>
          <w:szCs w:val="26"/>
        </w:rPr>
      </w:pPr>
      <w:r w:rsidRPr="0014488E">
        <w:rPr>
          <w:rFonts w:eastAsia="Calibri"/>
          <w:sz w:val="26"/>
          <w:szCs w:val="26"/>
        </w:rPr>
        <w:t xml:space="preserve">Дом Селиванова (дер. Паста) - </w:t>
      </w:r>
      <w:smartTag w:uri="urn:schemas-microsoft-com:office:smarttags" w:element="metricconverter">
        <w:smartTagPr>
          <w:attr w:name="ProductID" w:val="200 м"/>
        </w:smartTagPr>
        <w:r w:rsidRPr="0014488E">
          <w:rPr>
            <w:rFonts w:eastAsia="Calibri"/>
            <w:sz w:val="26"/>
            <w:szCs w:val="26"/>
          </w:rPr>
          <w:t>200 м</w:t>
        </w:r>
      </w:smartTag>
      <w:r w:rsidRPr="0014488E">
        <w:rPr>
          <w:rFonts w:eastAsia="Calibri"/>
          <w:sz w:val="26"/>
          <w:szCs w:val="26"/>
        </w:rPr>
        <w:t xml:space="preserve"> (границы ОКН не установлены, находится на территории населенного пункта);</w:t>
      </w:r>
    </w:p>
    <w:p w14:paraId="7BDC0729" w14:textId="77777777" w:rsidR="0014488E" w:rsidRPr="0014488E" w:rsidRDefault="0014488E" w:rsidP="0014488E">
      <w:pPr>
        <w:pStyle w:val="af0"/>
        <w:numPr>
          <w:ilvl w:val="0"/>
          <w:numId w:val="96"/>
        </w:numPr>
        <w:tabs>
          <w:tab w:val="left" w:pos="1134"/>
        </w:tabs>
        <w:ind w:left="0" w:firstLine="709"/>
        <w:rPr>
          <w:rFonts w:eastAsia="Calibri"/>
          <w:sz w:val="26"/>
          <w:szCs w:val="26"/>
        </w:rPr>
      </w:pPr>
      <w:r w:rsidRPr="0014488E">
        <w:rPr>
          <w:rFonts w:eastAsia="Calibri"/>
          <w:sz w:val="26"/>
          <w:szCs w:val="26"/>
        </w:rPr>
        <w:lastRenderedPageBreak/>
        <w:t xml:space="preserve">Дом Горбунова (с. Яренск, ул. Братьев Покровских, д. 10) - </w:t>
      </w:r>
      <w:smartTag w:uri="urn:schemas-microsoft-com:office:smarttags" w:element="metricconverter">
        <w:smartTagPr>
          <w:attr w:name="ProductID" w:val="200 м"/>
        </w:smartTagPr>
        <w:r w:rsidRPr="0014488E">
          <w:rPr>
            <w:rFonts w:eastAsia="Calibri"/>
            <w:sz w:val="26"/>
            <w:szCs w:val="26"/>
          </w:rPr>
          <w:t>200 м</w:t>
        </w:r>
      </w:smartTag>
      <w:r w:rsidRPr="0014488E">
        <w:rPr>
          <w:rFonts w:eastAsia="Calibri"/>
          <w:sz w:val="26"/>
          <w:szCs w:val="26"/>
        </w:rPr>
        <w:t xml:space="preserve"> (границы ОКН не установлены, находится на территории населенного пункта);</w:t>
      </w:r>
    </w:p>
    <w:p w14:paraId="430BBC76" w14:textId="77777777" w:rsidR="0014488E" w:rsidRPr="0014488E" w:rsidRDefault="0014488E" w:rsidP="0014488E">
      <w:pPr>
        <w:pStyle w:val="af0"/>
        <w:numPr>
          <w:ilvl w:val="0"/>
          <w:numId w:val="96"/>
        </w:numPr>
        <w:tabs>
          <w:tab w:val="left" w:pos="1134"/>
        </w:tabs>
        <w:ind w:left="0" w:firstLine="709"/>
        <w:rPr>
          <w:rFonts w:eastAsia="Calibri"/>
          <w:sz w:val="26"/>
          <w:szCs w:val="26"/>
        </w:rPr>
      </w:pPr>
      <w:r w:rsidRPr="0014488E">
        <w:rPr>
          <w:rFonts w:eastAsia="Calibri"/>
          <w:sz w:val="26"/>
          <w:szCs w:val="26"/>
        </w:rPr>
        <w:t xml:space="preserve">Дом Селянинова (с. Яренск, ул. Братьев Покровских, д. 15) - </w:t>
      </w:r>
      <w:smartTag w:uri="urn:schemas-microsoft-com:office:smarttags" w:element="metricconverter">
        <w:smartTagPr>
          <w:attr w:name="ProductID" w:val="100 м"/>
        </w:smartTagPr>
        <w:r w:rsidRPr="0014488E">
          <w:rPr>
            <w:rFonts w:eastAsia="Calibri"/>
            <w:sz w:val="26"/>
            <w:szCs w:val="26"/>
          </w:rPr>
          <w:t>100 м</w:t>
        </w:r>
      </w:smartTag>
      <w:r w:rsidRPr="0014488E">
        <w:rPr>
          <w:rFonts w:eastAsia="Calibri"/>
          <w:sz w:val="26"/>
          <w:szCs w:val="26"/>
        </w:rPr>
        <w:t xml:space="preserve"> (границы ОКН установлены, находится на территории населенного пункта);</w:t>
      </w:r>
    </w:p>
    <w:p w14:paraId="3449CB6B" w14:textId="77777777" w:rsidR="0014488E" w:rsidRPr="0014488E" w:rsidRDefault="0014488E" w:rsidP="0014488E">
      <w:pPr>
        <w:pStyle w:val="af0"/>
        <w:numPr>
          <w:ilvl w:val="0"/>
          <w:numId w:val="96"/>
        </w:numPr>
        <w:tabs>
          <w:tab w:val="left" w:pos="1134"/>
        </w:tabs>
        <w:ind w:left="0" w:firstLine="709"/>
        <w:rPr>
          <w:rFonts w:eastAsia="Calibri"/>
          <w:sz w:val="26"/>
          <w:szCs w:val="26"/>
        </w:rPr>
      </w:pPr>
      <w:r w:rsidRPr="0014488E">
        <w:rPr>
          <w:rFonts w:eastAsia="Calibri"/>
          <w:sz w:val="26"/>
          <w:szCs w:val="26"/>
        </w:rPr>
        <w:t xml:space="preserve">Церковь Покрова (с. Яренск, ул. Братьев Покровских, д. 34) - </w:t>
      </w:r>
      <w:smartTag w:uri="urn:schemas-microsoft-com:office:smarttags" w:element="metricconverter">
        <w:smartTagPr>
          <w:attr w:name="ProductID" w:val="100 м"/>
        </w:smartTagPr>
        <w:r w:rsidRPr="0014488E">
          <w:rPr>
            <w:rFonts w:eastAsia="Calibri"/>
            <w:sz w:val="26"/>
            <w:szCs w:val="26"/>
          </w:rPr>
          <w:t>100 м</w:t>
        </w:r>
      </w:smartTag>
      <w:r w:rsidRPr="0014488E">
        <w:rPr>
          <w:rFonts w:eastAsia="Calibri"/>
          <w:sz w:val="26"/>
          <w:szCs w:val="26"/>
        </w:rPr>
        <w:t xml:space="preserve"> (границы ОКН установлены, находится на территории населенного пункта);</w:t>
      </w:r>
    </w:p>
    <w:p w14:paraId="0E0D8577" w14:textId="77777777" w:rsidR="0014488E" w:rsidRPr="0014488E" w:rsidRDefault="0014488E" w:rsidP="0014488E">
      <w:pPr>
        <w:pStyle w:val="af0"/>
        <w:numPr>
          <w:ilvl w:val="0"/>
          <w:numId w:val="96"/>
        </w:numPr>
        <w:tabs>
          <w:tab w:val="left" w:pos="1134"/>
        </w:tabs>
        <w:ind w:left="0" w:firstLine="709"/>
        <w:rPr>
          <w:rFonts w:eastAsia="Calibri"/>
          <w:sz w:val="26"/>
          <w:szCs w:val="26"/>
        </w:rPr>
      </w:pPr>
      <w:r w:rsidRPr="0014488E">
        <w:rPr>
          <w:rFonts w:eastAsia="Calibri"/>
          <w:sz w:val="26"/>
          <w:szCs w:val="26"/>
        </w:rPr>
        <w:t xml:space="preserve">Земская поликлиника (с. Яренск, ул. Братьев Покровских, д. 47) - </w:t>
      </w:r>
      <w:smartTag w:uri="urn:schemas-microsoft-com:office:smarttags" w:element="metricconverter">
        <w:smartTagPr>
          <w:attr w:name="ProductID" w:val="100 м"/>
        </w:smartTagPr>
        <w:r w:rsidRPr="0014488E">
          <w:rPr>
            <w:rFonts w:eastAsia="Calibri"/>
            <w:sz w:val="26"/>
            <w:szCs w:val="26"/>
          </w:rPr>
          <w:t>100 м</w:t>
        </w:r>
      </w:smartTag>
      <w:r w:rsidRPr="0014488E">
        <w:rPr>
          <w:rFonts w:eastAsia="Calibri"/>
          <w:sz w:val="26"/>
          <w:szCs w:val="26"/>
        </w:rPr>
        <w:t xml:space="preserve"> (границы ОКН установлены, находится на территории населенного пункта);</w:t>
      </w:r>
    </w:p>
    <w:p w14:paraId="37C5E58C" w14:textId="77777777" w:rsidR="0014488E" w:rsidRPr="0014488E" w:rsidRDefault="0014488E" w:rsidP="0014488E">
      <w:pPr>
        <w:pStyle w:val="af0"/>
        <w:numPr>
          <w:ilvl w:val="0"/>
          <w:numId w:val="96"/>
        </w:numPr>
        <w:tabs>
          <w:tab w:val="left" w:pos="1134"/>
        </w:tabs>
        <w:ind w:left="0" w:firstLine="709"/>
        <w:rPr>
          <w:rFonts w:eastAsia="Calibri"/>
          <w:sz w:val="26"/>
          <w:szCs w:val="26"/>
        </w:rPr>
      </w:pPr>
      <w:r w:rsidRPr="0014488E">
        <w:rPr>
          <w:rFonts w:eastAsia="Calibri"/>
          <w:sz w:val="26"/>
          <w:szCs w:val="26"/>
        </w:rPr>
        <w:t xml:space="preserve">Дом Ешкелева (с. Яренск, ул. Дубинина, д.1) - </w:t>
      </w:r>
      <w:smartTag w:uri="urn:schemas-microsoft-com:office:smarttags" w:element="metricconverter">
        <w:smartTagPr>
          <w:attr w:name="ProductID" w:val="100 м"/>
        </w:smartTagPr>
        <w:r w:rsidRPr="0014488E">
          <w:rPr>
            <w:rFonts w:eastAsia="Calibri"/>
            <w:sz w:val="26"/>
            <w:szCs w:val="26"/>
          </w:rPr>
          <w:t>100 м</w:t>
        </w:r>
      </w:smartTag>
      <w:r w:rsidRPr="0014488E">
        <w:rPr>
          <w:rFonts w:eastAsia="Calibri"/>
          <w:sz w:val="26"/>
          <w:szCs w:val="26"/>
        </w:rPr>
        <w:t xml:space="preserve"> (границы ОКН установлены, находится на территории населенного пункта);</w:t>
      </w:r>
    </w:p>
    <w:p w14:paraId="3E03F1FE" w14:textId="77777777" w:rsidR="0014488E" w:rsidRPr="0014488E" w:rsidRDefault="0014488E" w:rsidP="0014488E">
      <w:pPr>
        <w:pStyle w:val="af0"/>
        <w:numPr>
          <w:ilvl w:val="0"/>
          <w:numId w:val="96"/>
        </w:numPr>
        <w:tabs>
          <w:tab w:val="left" w:pos="1134"/>
        </w:tabs>
        <w:ind w:left="0" w:firstLine="709"/>
        <w:rPr>
          <w:rFonts w:eastAsia="Calibri"/>
          <w:sz w:val="26"/>
          <w:szCs w:val="26"/>
        </w:rPr>
      </w:pPr>
      <w:r w:rsidRPr="0014488E">
        <w:rPr>
          <w:rFonts w:eastAsia="Calibri"/>
          <w:sz w:val="26"/>
          <w:szCs w:val="26"/>
        </w:rPr>
        <w:t xml:space="preserve">Земская аптека (с. Яренск, ул. Дубинина, д. 54) - </w:t>
      </w:r>
      <w:smartTag w:uri="urn:schemas-microsoft-com:office:smarttags" w:element="metricconverter">
        <w:smartTagPr>
          <w:attr w:name="ProductID" w:val="100 м"/>
        </w:smartTagPr>
        <w:r w:rsidRPr="0014488E">
          <w:rPr>
            <w:rFonts w:eastAsia="Calibri"/>
            <w:sz w:val="26"/>
            <w:szCs w:val="26"/>
          </w:rPr>
          <w:t>100 м</w:t>
        </w:r>
      </w:smartTag>
      <w:r w:rsidRPr="0014488E">
        <w:rPr>
          <w:rFonts w:eastAsia="Calibri"/>
          <w:sz w:val="26"/>
          <w:szCs w:val="26"/>
        </w:rPr>
        <w:t xml:space="preserve"> (границы ОКН установлены, находится на территории населенного пункта);</w:t>
      </w:r>
    </w:p>
    <w:p w14:paraId="386777B6" w14:textId="77777777" w:rsidR="0014488E" w:rsidRPr="0014488E" w:rsidRDefault="0014488E" w:rsidP="0014488E">
      <w:pPr>
        <w:pStyle w:val="af0"/>
        <w:numPr>
          <w:ilvl w:val="0"/>
          <w:numId w:val="96"/>
        </w:numPr>
        <w:tabs>
          <w:tab w:val="left" w:pos="1134"/>
        </w:tabs>
        <w:ind w:left="0" w:firstLine="709"/>
        <w:rPr>
          <w:rFonts w:eastAsia="Calibri"/>
          <w:sz w:val="26"/>
          <w:szCs w:val="26"/>
        </w:rPr>
      </w:pPr>
      <w:r w:rsidRPr="0014488E">
        <w:rPr>
          <w:rFonts w:eastAsia="Calibri"/>
          <w:sz w:val="26"/>
          <w:szCs w:val="26"/>
        </w:rPr>
        <w:t xml:space="preserve">Дом лесничего (с. Яренск, ул. Красных Партизан, д. 7) - </w:t>
      </w:r>
      <w:smartTag w:uri="urn:schemas-microsoft-com:office:smarttags" w:element="metricconverter">
        <w:smartTagPr>
          <w:attr w:name="ProductID" w:val="100 м"/>
        </w:smartTagPr>
        <w:r w:rsidRPr="0014488E">
          <w:rPr>
            <w:rFonts w:eastAsia="Calibri"/>
            <w:sz w:val="26"/>
            <w:szCs w:val="26"/>
          </w:rPr>
          <w:t>100 м</w:t>
        </w:r>
      </w:smartTag>
      <w:r w:rsidRPr="0014488E">
        <w:rPr>
          <w:rFonts w:eastAsia="Calibri"/>
          <w:sz w:val="26"/>
          <w:szCs w:val="26"/>
        </w:rPr>
        <w:t xml:space="preserve"> (границы ОКН установлены, находится на территории населенного пункта);</w:t>
      </w:r>
    </w:p>
    <w:p w14:paraId="7468642B" w14:textId="77777777" w:rsidR="0014488E" w:rsidRPr="0014488E" w:rsidRDefault="0014488E" w:rsidP="0014488E">
      <w:pPr>
        <w:pStyle w:val="af0"/>
        <w:numPr>
          <w:ilvl w:val="0"/>
          <w:numId w:val="96"/>
        </w:numPr>
        <w:tabs>
          <w:tab w:val="left" w:pos="1134"/>
        </w:tabs>
        <w:ind w:left="0" w:firstLine="709"/>
        <w:rPr>
          <w:rFonts w:eastAsia="Calibri"/>
          <w:sz w:val="26"/>
          <w:szCs w:val="26"/>
        </w:rPr>
      </w:pPr>
      <w:r w:rsidRPr="0014488E">
        <w:rPr>
          <w:rFonts w:eastAsia="Calibri"/>
          <w:sz w:val="26"/>
          <w:szCs w:val="26"/>
        </w:rPr>
        <w:t xml:space="preserve">Дом Колычева (с. Яренск, Набережная Подбельского, д. 16) - </w:t>
      </w:r>
      <w:smartTag w:uri="urn:schemas-microsoft-com:office:smarttags" w:element="metricconverter">
        <w:smartTagPr>
          <w:attr w:name="ProductID" w:val="100 м"/>
        </w:smartTagPr>
        <w:r w:rsidRPr="0014488E">
          <w:rPr>
            <w:rFonts w:eastAsia="Calibri"/>
            <w:sz w:val="26"/>
            <w:szCs w:val="26"/>
          </w:rPr>
          <w:t>100 м</w:t>
        </w:r>
      </w:smartTag>
      <w:r w:rsidRPr="0014488E">
        <w:rPr>
          <w:rFonts w:eastAsia="Calibri"/>
          <w:sz w:val="26"/>
          <w:szCs w:val="26"/>
        </w:rPr>
        <w:t xml:space="preserve"> (границы ОКН установлены, находится на территории населенного пункта);</w:t>
      </w:r>
    </w:p>
    <w:p w14:paraId="63D7CAC4" w14:textId="77777777" w:rsidR="0014488E" w:rsidRPr="0014488E" w:rsidRDefault="0014488E" w:rsidP="0014488E">
      <w:pPr>
        <w:pStyle w:val="af0"/>
        <w:numPr>
          <w:ilvl w:val="0"/>
          <w:numId w:val="96"/>
        </w:numPr>
        <w:tabs>
          <w:tab w:val="left" w:pos="1134"/>
        </w:tabs>
        <w:ind w:left="0" w:firstLine="709"/>
        <w:rPr>
          <w:rFonts w:eastAsia="Calibri"/>
          <w:sz w:val="26"/>
          <w:szCs w:val="26"/>
        </w:rPr>
      </w:pPr>
      <w:r w:rsidRPr="0014488E">
        <w:rPr>
          <w:rFonts w:eastAsia="Calibri"/>
          <w:sz w:val="26"/>
          <w:szCs w:val="26"/>
        </w:rPr>
        <w:t xml:space="preserve">Церковь Спасс-Преображения (с. Яренск, Набережная Подбельского, д. 6) - </w:t>
      </w:r>
      <w:smartTag w:uri="urn:schemas-microsoft-com:office:smarttags" w:element="metricconverter">
        <w:smartTagPr>
          <w:attr w:name="ProductID" w:val="100 м"/>
        </w:smartTagPr>
        <w:r w:rsidRPr="0014488E">
          <w:rPr>
            <w:rFonts w:eastAsia="Calibri"/>
            <w:sz w:val="26"/>
            <w:szCs w:val="26"/>
          </w:rPr>
          <w:t>100 м</w:t>
        </w:r>
      </w:smartTag>
      <w:r w:rsidRPr="0014488E">
        <w:rPr>
          <w:rFonts w:eastAsia="Calibri"/>
          <w:sz w:val="26"/>
          <w:szCs w:val="26"/>
        </w:rPr>
        <w:t xml:space="preserve"> (границы ОКН установлены, находится на территории населенного пункта);</w:t>
      </w:r>
    </w:p>
    <w:p w14:paraId="688AB8DD" w14:textId="77777777" w:rsidR="0014488E" w:rsidRPr="0014488E" w:rsidRDefault="0014488E" w:rsidP="0014488E">
      <w:pPr>
        <w:pStyle w:val="af0"/>
        <w:numPr>
          <w:ilvl w:val="0"/>
          <w:numId w:val="96"/>
        </w:numPr>
        <w:tabs>
          <w:tab w:val="left" w:pos="1134"/>
        </w:tabs>
        <w:ind w:left="0" w:firstLine="709"/>
        <w:rPr>
          <w:rFonts w:eastAsia="Calibri"/>
          <w:sz w:val="26"/>
          <w:szCs w:val="26"/>
        </w:rPr>
      </w:pPr>
      <w:r w:rsidRPr="0014488E">
        <w:rPr>
          <w:rFonts w:eastAsia="Calibri"/>
          <w:sz w:val="26"/>
          <w:szCs w:val="26"/>
        </w:rPr>
        <w:t xml:space="preserve">Часовня Георгиевская (с. Яренск, Набережная Подбельского) - </w:t>
      </w:r>
      <w:r w:rsidR="00BB598B">
        <w:rPr>
          <w:rFonts w:eastAsia="Calibri"/>
          <w:sz w:val="26"/>
          <w:szCs w:val="26"/>
        </w:rPr>
        <w:t>100</w:t>
      </w:r>
      <w:r w:rsidRPr="0014488E">
        <w:rPr>
          <w:rFonts w:eastAsia="Calibri"/>
          <w:sz w:val="26"/>
          <w:szCs w:val="26"/>
        </w:rPr>
        <w:t xml:space="preserve"> м (границы ОКН не установлены, находится на территории населенного пункта);</w:t>
      </w:r>
    </w:p>
    <w:p w14:paraId="2CE2D333" w14:textId="77777777" w:rsidR="0014488E" w:rsidRPr="0014488E" w:rsidRDefault="0014488E" w:rsidP="0014488E">
      <w:pPr>
        <w:pStyle w:val="af0"/>
        <w:numPr>
          <w:ilvl w:val="0"/>
          <w:numId w:val="96"/>
        </w:numPr>
        <w:tabs>
          <w:tab w:val="left" w:pos="1134"/>
        </w:tabs>
        <w:ind w:left="0" w:firstLine="709"/>
        <w:rPr>
          <w:rFonts w:eastAsia="Calibri"/>
          <w:sz w:val="26"/>
          <w:szCs w:val="26"/>
        </w:rPr>
      </w:pPr>
      <w:r w:rsidRPr="0014488E">
        <w:rPr>
          <w:rFonts w:eastAsia="Calibri"/>
          <w:sz w:val="26"/>
          <w:szCs w:val="26"/>
        </w:rPr>
        <w:t xml:space="preserve">Церковь Всех Святых (с. Яренск, ул. Октябрьская, д. 23 а) - </w:t>
      </w:r>
      <w:smartTag w:uri="urn:schemas-microsoft-com:office:smarttags" w:element="metricconverter">
        <w:smartTagPr>
          <w:attr w:name="ProductID" w:val="100 м"/>
        </w:smartTagPr>
        <w:r w:rsidRPr="0014488E">
          <w:rPr>
            <w:rFonts w:eastAsia="Calibri"/>
            <w:sz w:val="26"/>
            <w:szCs w:val="26"/>
          </w:rPr>
          <w:t>100 м</w:t>
        </w:r>
      </w:smartTag>
      <w:r w:rsidRPr="0014488E">
        <w:rPr>
          <w:rFonts w:eastAsia="Calibri"/>
          <w:sz w:val="26"/>
          <w:szCs w:val="26"/>
        </w:rPr>
        <w:t xml:space="preserve"> (границы ОКН установлены, находится на территории населенного пункта);</w:t>
      </w:r>
    </w:p>
    <w:p w14:paraId="14CD07FF" w14:textId="77777777" w:rsidR="0014488E" w:rsidRPr="0014488E" w:rsidRDefault="0014488E" w:rsidP="0014488E">
      <w:pPr>
        <w:pStyle w:val="af0"/>
        <w:numPr>
          <w:ilvl w:val="0"/>
          <w:numId w:val="96"/>
        </w:numPr>
        <w:tabs>
          <w:tab w:val="left" w:pos="1134"/>
        </w:tabs>
        <w:ind w:left="0" w:firstLine="709"/>
        <w:rPr>
          <w:rFonts w:eastAsia="Calibri"/>
          <w:sz w:val="26"/>
          <w:szCs w:val="26"/>
        </w:rPr>
      </w:pPr>
      <w:r w:rsidRPr="0014488E">
        <w:rPr>
          <w:rFonts w:eastAsia="Calibri"/>
          <w:sz w:val="26"/>
          <w:szCs w:val="26"/>
        </w:rPr>
        <w:t xml:space="preserve">Гимназия (с. Яренск, пер. Степана Куликова, д. 2) - </w:t>
      </w:r>
      <w:smartTag w:uri="urn:schemas-microsoft-com:office:smarttags" w:element="metricconverter">
        <w:smartTagPr>
          <w:attr w:name="ProductID" w:val="100 м"/>
        </w:smartTagPr>
        <w:r w:rsidRPr="0014488E">
          <w:rPr>
            <w:rFonts w:eastAsia="Calibri"/>
            <w:sz w:val="26"/>
            <w:szCs w:val="26"/>
          </w:rPr>
          <w:t>100 м</w:t>
        </w:r>
      </w:smartTag>
      <w:r w:rsidRPr="0014488E">
        <w:rPr>
          <w:rFonts w:eastAsia="Calibri"/>
          <w:sz w:val="26"/>
          <w:szCs w:val="26"/>
        </w:rPr>
        <w:t xml:space="preserve"> (границы ОКН установлены, находится на территории населенного пункта);</w:t>
      </w:r>
    </w:p>
    <w:p w14:paraId="18B88B85" w14:textId="77777777" w:rsidR="0014488E" w:rsidRPr="0014488E" w:rsidRDefault="0014488E" w:rsidP="0014488E">
      <w:pPr>
        <w:pStyle w:val="af0"/>
        <w:numPr>
          <w:ilvl w:val="0"/>
          <w:numId w:val="96"/>
        </w:numPr>
        <w:tabs>
          <w:tab w:val="left" w:pos="1134"/>
        </w:tabs>
        <w:ind w:left="0" w:firstLine="709"/>
        <w:rPr>
          <w:rFonts w:eastAsia="Calibri"/>
          <w:sz w:val="26"/>
          <w:szCs w:val="26"/>
        </w:rPr>
      </w:pPr>
      <w:r w:rsidRPr="0014488E">
        <w:rPr>
          <w:rFonts w:eastAsia="Calibri"/>
          <w:sz w:val="26"/>
          <w:szCs w:val="26"/>
        </w:rPr>
        <w:t xml:space="preserve">Гимназия (с. Яренск, ул. Братьев Покровских) - </w:t>
      </w:r>
      <w:smartTag w:uri="urn:schemas-microsoft-com:office:smarttags" w:element="metricconverter">
        <w:smartTagPr>
          <w:attr w:name="ProductID" w:val="200 м"/>
        </w:smartTagPr>
        <w:r w:rsidRPr="0014488E">
          <w:rPr>
            <w:rFonts w:eastAsia="Calibri"/>
            <w:sz w:val="26"/>
            <w:szCs w:val="26"/>
          </w:rPr>
          <w:t>200 м</w:t>
        </w:r>
      </w:smartTag>
      <w:r w:rsidRPr="0014488E">
        <w:rPr>
          <w:rFonts w:eastAsia="Calibri"/>
          <w:sz w:val="26"/>
          <w:szCs w:val="26"/>
        </w:rPr>
        <w:t xml:space="preserve"> (границы ОКН не установлены, находится на территории населенного пункта);</w:t>
      </w:r>
    </w:p>
    <w:p w14:paraId="7ACD2489" w14:textId="77777777" w:rsidR="0014488E" w:rsidRPr="0014488E" w:rsidRDefault="0014488E" w:rsidP="0014488E">
      <w:pPr>
        <w:pStyle w:val="af0"/>
        <w:numPr>
          <w:ilvl w:val="0"/>
          <w:numId w:val="96"/>
        </w:numPr>
        <w:tabs>
          <w:tab w:val="left" w:pos="1134"/>
        </w:tabs>
        <w:ind w:left="0" w:firstLine="709"/>
        <w:rPr>
          <w:rFonts w:eastAsia="Calibri"/>
          <w:sz w:val="26"/>
          <w:szCs w:val="26"/>
        </w:rPr>
      </w:pPr>
      <w:r w:rsidRPr="0014488E">
        <w:rPr>
          <w:rFonts w:eastAsia="Calibri"/>
          <w:sz w:val="26"/>
          <w:szCs w:val="26"/>
        </w:rPr>
        <w:t xml:space="preserve">Часовня Никольская (с. Яренск, ул. Набережная имени Подбельского) - </w:t>
      </w:r>
      <w:smartTag w:uri="urn:schemas-microsoft-com:office:smarttags" w:element="metricconverter">
        <w:smartTagPr>
          <w:attr w:name="ProductID" w:val="100 м"/>
        </w:smartTagPr>
        <w:r w:rsidRPr="0014488E">
          <w:rPr>
            <w:rFonts w:eastAsia="Calibri"/>
            <w:sz w:val="26"/>
            <w:szCs w:val="26"/>
          </w:rPr>
          <w:t>100 м</w:t>
        </w:r>
      </w:smartTag>
      <w:r w:rsidRPr="0014488E">
        <w:rPr>
          <w:rFonts w:eastAsia="Calibri"/>
          <w:sz w:val="26"/>
          <w:szCs w:val="26"/>
        </w:rPr>
        <w:t xml:space="preserve"> (границы ОКН установлены, находится на территории населенного пункта);</w:t>
      </w:r>
    </w:p>
    <w:p w14:paraId="2AFF96F4" w14:textId="77777777" w:rsidR="00030BF4" w:rsidRPr="0014488E" w:rsidRDefault="00030BF4" w:rsidP="00030BF4">
      <w:pPr>
        <w:pStyle w:val="af0"/>
        <w:tabs>
          <w:tab w:val="left" w:pos="1134"/>
        </w:tabs>
        <w:autoSpaceDE w:val="0"/>
        <w:autoSpaceDN w:val="0"/>
        <w:adjustRightInd w:val="0"/>
        <w:rPr>
          <w:i/>
          <w:sz w:val="26"/>
          <w:szCs w:val="26"/>
        </w:rPr>
      </w:pPr>
    </w:p>
    <w:p w14:paraId="2A4ED9CC" w14:textId="77777777" w:rsidR="00A83707" w:rsidRPr="0014488E" w:rsidRDefault="00A83707" w:rsidP="00A83707">
      <w:pPr>
        <w:pStyle w:val="af0"/>
        <w:tabs>
          <w:tab w:val="left" w:pos="1134"/>
        </w:tabs>
        <w:autoSpaceDE w:val="0"/>
        <w:autoSpaceDN w:val="0"/>
        <w:adjustRightInd w:val="0"/>
        <w:rPr>
          <w:sz w:val="26"/>
          <w:szCs w:val="26"/>
        </w:rPr>
      </w:pPr>
      <w:r w:rsidRPr="0014488E">
        <w:rPr>
          <w:sz w:val="26"/>
          <w:szCs w:val="26"/>
        </w:rPr>
        <w:t>Необходимо проведение работ по установлению зон с особыми условиями использования, которые до настоящего момента не были установлены в соответствии с законодательством Российской Федерации.</w:t>
      </w:r>
    </w:p>
    <w:p w14:paraId="2E0621B4" w14:textId="77777777" w:rsidR="00B96300" w:rsidRPr="009E1432" w:rsidRDefault="00B96300" w:rsidP="00C6008F">
      <w:pPr>
        <w:spacing w:after="0" w:line="240" w:lineRule="auto"/>
        <w:ind w:firstLine="709"/>
        <w:jc w:val="both"/>
        <w:rPr>
          <w:rFonts w:ascii="Times New Roman" w:hAnsi="Times New Roman" w:cs="Times New Roman"/>
          <w:sz w:val="26"/>
          <w:szCs w:val="26"/>
        </w:rPr>
      </w:pPr>
    </w:p>
    <w:p w14:paraId="3C47D1E1" w14:textId="77777777" w:rsidR="001B2724" w:rsidRPr="009E1432" w:rsidRDefault="001B2724" w:rsidP="00C6008F">
      <w:pPr>
        <w:spacing w:after="0" w:line="240" w:lineRule="auto"/>
        <w:ind w:firstLine="709"/>
        <w:jc w:val="both"/>
        <w:rPr>
          <w:rFonts w:ascii="Times New Roman" w:hAnsi="Times New Roman" w:cs="Times New Roman"/>
          <w:sz w:val="26"/>
          <w:szCs w:val="26"/>
        </w:rPr>
        <w:sectPr w:rsidR="001B2724" w:rsidRPr="009E1432" w:rsidSect="004D4288">
          <w:pgSz w:w="11906" w:h="16838"/>
          <w:pgMar w:top="567" w:right="567" w:bottom="567" w:left="1134" w:header="709" w:footer="709" w:gutter="0"/>
          <w:cols w:space="708"/>
          <w:docGrid w:linePitch="360"/>
        </w:sectPr>
      </w:pPr>
    </w:p>
    <w:p w14:paraId="2A4B7643" w14:textId="77777777" w:rsidR="004B3E9F" w:rsidRPr="009E1432" w:rsidRDefault="004B3E9F" w:rsidP="004B3E9F">
      <w:pPr>
        <w:pStyle w:val="af0"/>
        <w:numPr>
          <w:ilvl w:val="0"/>
          <w:numId w:val="15"/>
        </w:numPr>
        <w:outlineLvl w:val="0"/>
        <w:rPr>
          <w:b/>
          <w:sz w:val="26"/>
          <w:szCs w:val="26"/>
        </w:rPr>
      </w:pPr>
      <w:bookmarkStart w:id="99" w:name="_Toc22741946"/>
      <w:bookmarkStart w:id="100" w:name="_Toc76478872"/>
      <w:r w:rsidRPr="009E1432">
        <w:rPr>
          <w:b/>
          <w:sz w:val="26"/>
          <w:szCs w:val="26"/>
        </w:rPr>
        <w:lastRenderedPageBreak/>
        <w:t>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ЕЕ РАЗВИТИЯ И ПРОГНОЗИРУЕМЫХ ОГРАНИЧЕНИЙ ЕЕ ИСПОЛЬЗОВАНИЯ</w:t>
      </w:r>
      <w:bookmarkEnd w:id="99"/>
      <w:bookmarkEnd w:id="100"/>
    </w:p>
    <w:p w14:paraId="2C04B3CB" w14:textId="77777777" w:rsidR="00C05F27" w:rsidRPr="009E1432" w:rsidRDefault="00C05F27" w:rsidP="00C6008F">
      <w:pPr>
        <w:pStyle w:val="af0"/>
        <w:tabs>
          <w:tab w:val="left" w:pos="993"/>
        </w:tabs>
        <w:rPr>
          <w:sz w:val="26"/>
          <w:szCs w:val="26"/>
        </w:rPr>
      </w:pPr>
    </w:p>
    <w:p w14:paraId="4B724937" w14:textId="77777777" w:rsidR="005134A0" w:rsidRPr="009E1432" w:rsidRDefault="005134A0" w:rsidP="005134A0">
      <w:pPr>
        <w:pStyle w:val="af0"/>
        <w:numPr>
          <w:ilvl w:val="1"/>
          <w:numId w:val="15"/>
        </w:numPr>
        <w:jc w:val="center"/>
        <w:outlineLvl w:val="1"/>
        <w:rPr>
          <w:rFonts w:eastAsia="Times New Roman"/>
          <w:b/>
          <w:bCs/>
          <w:sz w:val="26"/>
          <w:szCs w:val="26"/>
          <w:lang w:eastAsia="ru-RU"/>
        </w:rPr>
      </w:pPr>
      <w:bookmarkStart w:id="101" w:name="_Toc76478873"/>
      <w:bookmarkStart w:id="102" w:name="_Toc15391515"/>
      <w:r w:rsidRPr="009E1432">
        <w:rPr>
          <w:rFonts w:eastAsia="Times New Roman"/>
          <w:b/>
          <w:bCs/>
          <w:sz w:val="26"/>
          <w:szCs w:val="26"/>
          <w:lang w:eastAsia="ru-RU"/>
        </w:rPr>
        <w:t>Сведения о видах, назначении и наименовании планируемых на рассматриваемой территории объектов федерального и регионального значения и местного значения района</w:t>
      </w:r>
      <w:bookmarkEnd w:id="101"/>
    </w:p>
    <w:bookmarkEnd w:id="102"/>
    <w:p w14:paraId="7A6F8DFB" w14:textId="77777777" w:rsidR="00386F8D" w:rsidRPr="009E1432" w:rsidRDefault="00386F8D" w:rsidP="005134A0">
      <w:pPr>
        <w:tabs>
          <w:tab w:val="left" w:pos="1134"/>
        </w:tabs>
        <w:rPr>
          <w:sz w:val="26"/>
          <w:szCs w:val="26"/>
        </w:rPr>
      </w:pPr>
    </w:p>
    <w:p w14:paraId="24A6CF92" w14:textId="77777777" w:rsidR="00386F8D" w:rsidRPr="009E1432" w:rsidRDefault="00386F8D" w:rsidP="005134A0">
      <w:pPr>
        <w:pStyle w:val="af0"/>
        <w:numPr>
          <w:ilvl w:val="2"/>
          <w:numId w:val="15"/>
        </w:numPr>
        <w:jc w:val="center"/>
        <w:outlineLvl w:val="2"/>
        <w:rPr>
          <w:rFonts w:eastAsiaTheme="majorEastAsia"/>
          <w:b/>
          <w:bCs/>
          <w:sz w:val="26"/>
          <w:szCs w:val="26"/>
        </w:rPr>
      </w:pPr>
      <w:bookmarkStart w:id="103" w:name="_Toc514838119"/>
      <w:bookmarkStart w:id="104" w:name="_Toc15391516"/>
      <w:bookmarkStart w:id="105" w:name="_Toc76478874"/>
      <w:r w:rsidRPr="009E1432">
        <w:rPr>
          <w:rFonts w:eastAsiaTheme="majorEastAsia"/>
          <w:b/>
          <w:bCs/>
          <w:sz w:val="26"/>
          <w:szCs w:val="26"/>
        </w:rPr>
        <w:t xml:space="preserve">Сведения о видах, назначении и </w:t>
      </w:r>
      <w:r w:rsidR="005134A0" w:rsidRPr="009E1432">
        <w:rPr>
          <w:rFonts w:eastAsiaTheme="majorEastAsia"/>
          <w:b/>
          <w:bCs/>
          <w:sz w:val="26"/>
          <w:szCs w:val="26"/>
        </w:rPr>
        <w:t>наименованиях,</w:t>
      </w:r>
      <w:r w:rsidRPr="009E1432">
        <w:rPr>
          <w:rFonts w:eastAsiaTheme="majorEastAsia"/>
          <w:b/>
          <w:bCs/>
          <w:sz w:val="26"/>
          <w:szCs w:val="26"/>
        </w:rPr>
        <w:t xml:space="preserve"> планируемых для размещения на территории </w:t>
      </w:r>
      <w:r w:rsidR="005134A0" w:rsidRPr="009E1432">
        <w:rPr>
          <w:rFonts w:eastAsiaTheme="majorEastAsia"/>
          <w:b/>
          <w:bCs/>
          <w:sz w:val="26"/>
          <w:szCs w:val="26"/>
        </w:rPr>
        <w:t>сельского поселения</w:t>
      </w:r>
      <w:r w:rsidRPr="009E1432">
        <w:rPr>
          <w:rFonts w:eastAsiaTheme="majorEastAsia"/>
          <w:b/>
          <w:bCs/>
          <w:sz w:val="26"/>
          <w:szCs w:val="26"/>
        </w:rPr>
        <w:t xml:space="preserve"> объектов федерального значения</w:t>
      </w:r>
      <w:bookmarkEnd w:id="103"/>
      <w:bookmarkEnd w:id="104"/>
      <w:bookmarkEnd w:id="105"/>
    </w:p>
    <w:p w14:paraId="2E75D168" w14:textId="77777777" w:rsidR="00386F8D" w:rsidRPr="009E1432" w:rsidRDefault="00386F8D" w:rsidP="00C6008F">
      <w:pPr>
        <w:autoSpaceDE w:val="0"/>
        <w:autoSpaceDN w:val="0"/>
        <w:adjustRightInd w:val="0"/>
        <w:spacing w:after="0" w:line="240" w:lineRule="auto"/>
        <w:ind w:firstLine="709"/>
        <w:jc w:val="both"/>
        <w:rPr>
          <w:rFonts w:ascii="Times New Roman" w:hAnsi="Times New Roman" w:cs="Times New Roman"/>
          <w:sz w:val="26"/>
          <w:szCs w:val="26"/>
        </w:rPr>
      </w:pPr>
    </w:p>
    <w:p w14:paraId="78EF538D" w14:textId="77777777" w:rsidR="00386F8D" w:rsidRPr="009E1432" w:rsidRDefault="00386F8D" w:rsidP="006C6196">
      <w:pPr>
        <w:autoSpaceDE w:val="0"/>
        <w:autoSpaceDN w:val="0"/>
        <w:adjustRightInd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период подготовки внесений изменений в </w:t>
      </w:r>
      <w:r w:rsidR="000C7693" w:rsidRPr="009E1432">
        <w:rPr>
          <w:rFonts w:ascii="Times New Roman" w:hAnsi="Times New Roman" w:cs="Times New Roman"/>
          <w:sz w:val="26"/>
          <w:szCs w:val="26"/>
        </w:rPr>
        <w:t>генеральный план</w:t>
      </w:r>
      <w:r w:rsidR="006C6196" w:rsidRPr="009E1432">
        <w:rPr>
          <w:rFonts w:ascii="Times New Roman" w:hAnsi="Times New Roman" w:cs="Times New Roman"/>
          <w:sz w:val="26"/>
          <w:szCs w:val="26"/>
        </w:rPr>
        <w:t xml:space="preserve"> муниципального образования м</w:t>
      </w:r>
      <w:r w:rsidR="009C568C" w:rsidRPr="009E1432">
        <w:rPr>
          <w:rFonts w:ascii="Times New Roman" w:hAnsi="Times New Roman" w:cs="Times New Roman"/>
          <w:sz w:val="26"/>
          <w:szCs w:val="26"/>
        </w:rPr>
        <w:t>униципальное образование «</w:t>
      </w:r>
      <w:r w:rsidR="007174E9" w:rsidRPr="009E1432">
        <w:rPr>
          <w:rFonts w:ascii="Times New Roman" w:hAnsi="Times New Roman" w:cs="Times New Roman"/>
          <w:sz w:val="26"/>
          <w:szCs w:val="26"/>
        </w:rPr>
        <w:t>Сафроновское</w:t>
      </w:r>
      <w:r w:rsidR="009C568C" w:rsidRPr="009E1432">
        <w:rPr>
          <w:rFonts w:ascii="Times New Roman" w:hAnsi="Times New Roman" w:cs="Times New Roman"/>
          <w:sz w:val="26"/>
          <w:szCs w:val="26"/>
        </w:rPr>
        <w:t xml:space="preserve">» </w:t>
      </w:r>
      <w:r w:rsidRPr="009E1432">
        <w:rPr>
          <w:rFonts w:ascii="Times New Roman" w:hAnsi="Times New Roman" w:cs="Times New Roman"/>
          <w:sz w:val="26"/>
          <w:szCs w:val="26"/>
        </w:rPr>
        <w:t>рассмотрены документы территориального планирования федерального уровня, имеющие отношение к рассматриваемой территории.</w:t>
      </w:r>
    </w:p>
    <w:p w14:paraId="10654116" w14:textId="77777777" w:rsidR="00874732" w:rsidRPr="009E1432" w:rsidRDefault="00874732" w:rsidP="00874732">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Планируемые объекты федерального значения </w:t>
      </w:r>
      <w:r w:rsidR="00F809EC" w:rsidRPr="009E1432">
        <w:rPr>
          <w:rFonts w:ascii="Times New Roman" w:hAnsi="Times New Roman" w:cs="Times New Roman"/>
          <w:sz w:val="26"/>
          <w:szCs w:val="26"/>
        </w:rPr>
        <w:t>на территории муниципального образования «Сафроновское» отсутствуют</w:t>
      </w:r>
      <w:r w:rsidRPr="009E1432">
        <w:rPr>
          <w:rFonts w:ascii="Times New Roman" w:hAnsi="Times New Roman" w:cs="Times New Roman"/>
          <w:sz w:val="26"/>
          <w:szCs w:val="26"/>
        </w:rPr>
        <w:t>.</w:t>
      </w:r>
    </w:p>
    <w:p w14:paraId="177E9C05" w14:textId="77777777" w:rsidR="00874732" w:rsidRPr="009E1432" w:rsidRDefault="00386F8D" w:rsidP="00C6008F">
      <w:pPr>
        <w:spacing w:after="0" w:line="240" w:lineRule="auto"/>
        <w:ind w:firstLine="709"/>
        <w:jc w:val="both"/>
        <w:rPr>
          <w:rFonts w:ascii="Times New Roman" w:hAnsi="Times New Roman" w:cs="Times New Roman"/>
          <w:sz w:val="26"/>
          <w:szCs w:val="26"/>
        </w:rPr>
        <w:sectPr w:rsidR="00874732" w:rsidRPr="009E1432" w:rsidSect="004D4288">
          <w:pgSz w:w="11906" w:h="16838"/>
          <w:pgMar w:top="567" w:right="567" w:bottom="567" w:left="1134" w:header="709" w:footer="709" w:gutter="0"/>
          <w:cols w:space="708"/>
          <w:docGrid w:linePitch="360"/>
        </w:sectPr>
      </w:pPr>
      <w:r w:rsidRPr="009E1432">
        <w:rPr>
          <w:rFonts w:ascii="Times New Roman" w:hAnsi="Times New Roman" w:cs="Times New Roman"/>
          <w:sz w:val="26"/>
          <w:szCs w:val="26"/>
        </w:rPr>
        <w:t>.</w:t>
      </w:r>
    </w:p>
    <w:p w14:paraId="6F343A0A" w14:textId="77777777" w:rsidR="00386F8D" w:rsidRPr="009E1432" w:rsidRDefault="00386F8D" w:rsidP="00C6008F">
      <w:pPr>
        <w:pStyle w:val="af0"/>
        <w:rPr>
          <w:sz w:val="26"/>
          <w:szCs w:val="26"/>
        </w:rPr>
      </w:pPr>
    </w:p>
    <w:p w14:paraId="41A383C0" w14:textId="77777777" w:rsidR="00386F8D" w:rsidRPr="009E1432" w:rsidRDefault="00386F8D" w:rsidP="005134A0">
      <w:pPr>
        <w:pStyle w:val="af0"/>
        <w:numPr>
          <w:ilvl w:val="2"/>
          <w:numId w:val="15"/>
        </w:numPr>
        <w:jc w:val="center"/>
        <w:outlineLvl w:val="2"/>
        <w:rPr>
          <w:rFonts w:eastAsiaTheme="majorEastAsia"/>
          <w:b/>
          <w:bCs/>
          <w:sz w:val="26"/>
          <w:szCs w:val="26"/>
        </w:rPr>
      </w:pPr>
      <w:bookmarkStart w:id="106" w:name="_Toc514838120"/>
      <w:bookmarkStart w:id="107" w:name="_Toc15391517"/>
      <w:bookmarkStart w:id="108" w:name="_Toc76478875"/>
      <w:r w:rsidRPr="009E1432">
        <w:rPr>
          <w:rFonts w:eastAsiaTheme="majorEastAsia"/>
          <w:b/>
          <w:bCs/>
          <w:sz w:val="26"/>
          <w:szCs w:val="26"/>
        </w:rPr>
        <w:t xml:space="preserve">Сведения о видах, назначении и </w:t>
      </w:r>
      <w:r w:rsidR="00A52B2A" w:rsidRPr="009E1432">
        <w:rPr>
          <w:rFonts w:eastAsiaTheme="majorEastAsia"/>
          <w:b/>
          <w:bCs/>
          <w:sz w:val="26"/>
          <w:szCs w:val="26"/>
        </w:rPr>
        <w:t>наименованиях,</w:t>
      </w:r>
      <w:r w:rsidRPr="009E1432">
        <w:rPr>
          <w:rFonts w:eastAsiaTheme="majorEastAsia"/>
          <w:b/>
          <w:bCs/>
          <w:sz w:val="26"/>
          <w:szCs w:val="26"/>
        </w:rPr>
        <w:t xml:space="preserve"> планируемых для размещения на территории </w:t>
      </w:r>
      <w:r w:rsidR="005134A0" w:rsidRPr="009E1432">
        <w:rPr>
          <w:rFonts w:eastAsiaTheme="majorEastAsia"/>
          <w:b/>
          <w:bCs/>
          <w:sz w:val="26"/>
          <w:szCs w:val="26"/>
        </w:rPr>
        <w:t xml:space="preserve">сельского поселения </w:t>
      </w:r>
      <w:r w:rsidRPr="009E1432">
        <w:rPr>
          <w:rFonts w:eastAsiaTheme="majorEastAsia"/>
          <w:b/>
          <w:bCs/>
          <w:sz w:val="26"/>
          <w:szCs w:val="26"/>
        </w:rPr>
        <w:t>объектов регионального значения</w:t>
      </w:r>
      <w:bookmarkEnd w:id="106"/>
      <w:bookmarkEnd w:id="107"/>
      <w:bookmarkEnd w:id="108"/>
    </w:p>
    <w:p w14:paraId="390228CE" w14:textId="77777777" w:rsidR="00386F8D" w:rsidRPr="009E1432" w:rsidRDefault="00386F8D" w:rsidP="00C6008F">
      <w:pPr>
        <w:pStyle w:val="af0"/>
        <w:rPr>
          <w:rFonts w:eastAsiaTheme="majorEastAsia"/>
          <w:bCs/>
          <w:i/>
          <w:sz w:val="26"/>
          <w:szCs w:val="26"/>
        </w:rPr>
      </w:pPr>
    </w:p>
    <w:p w14:paraId="22E42853" w14:textId="77777777" w:rsidR="00386F8D" w:rsidRPr="009E1432" w:rsidRDefault="000C7693" w:rsidP="00C6008F">
      <w:pPr>
        <w:autoSpaceDE w:val="0"/>
        <w:autoSpaceDN w:val="0"/>
        <w:adjustRightInd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период подготовки внесений изменений в генеральный п</w:t>
      </w:r>
      <w:r w:rsidR="00A52B2A" w:rsidRPr="009E1432">
        <w:rPr>
          <w:rFonts w:ascii="Times New Roman" w:hAnsi="Times New Roman" w:cs="Times New Roman"/>
          <w:sz w:val="26"/>
          <w:szCs w:val="26"/>
        </w:rPr>
        <w:t xml:space="preserve">лан муниципального образования </w:t>
      </w:r>
      <w:r w:rsidR="009C568C" w:rsidRPr="009E1432">
        <w:rPr>
          <w:rFonts w:ascii="Times New Roman" w:hAnsi="Times New Roman" w:cs="Times New Roman"/>
          <w:sz w:val="26"/>
          <w:szCs w:val="26"/>
        </w:rPr>
        <w:t>«</w:t>
      </w:r>
      <w:r w:rsidR="007174E9" w:rsidRPr="009E1432">
        <w:rPr>
          <w:rFonts w:ascii="Times New Roman" w:hAnsi="Times New Roman" w:cs="Times New Roman"/>
          <w:sz w:val="26"/>
          <w:szCs w:val="26"/>
        </w:rPr>
        <w:t>Сафроновское</w:t>
      </w:r>
      <w:r w:rsidR="009C568C" w:rsidRPr="009E1432">
        <w:rPr>
          <w:rFonts w:ascii="Times New Roman" w:hAnsi="Times New Roman" w:cs="Times New Roman"/>
          <w:sz w:val="26"/>
          <w:szCs w:val="26"/>
        </w:rPr>
        <w:t xml:space="preserve">» </w:t>
      </w:r>
      <w:r w:rsidR="00386F8D" w:rsidRPr="009E1432">
        <w:rPr>
          <w:rFonts w:ascii="Times New Roman" w:hAnsi="Times New Roman" w:cs="Times New Roman"/>
          <w:sz w:val="26"/>
          <w:szCs w:val="26"/>
        </w:rPr>
        <w:t>рассмотрены документы территориального планирования регионального уровня, имеющие отношение к рассматриваемой территории.</w:t>
      </w:r>
    </w:p>
    <w:p w14:paraId="25EBC88D" w14:textId="77777777" w:rsidR="00425137" w:rsidRPr="009E1432" w:rsidRDefault="00425137" w:rsidP="00C6008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Планируемые объекты регионального значения отображены в материалах по обоснованию графической части проекта согласно ниже приведенного перечня.</w:t>
      </w:r>
    </w:p>
    <w:p w14:paraId="61799F3D" w14:textId="77777777" w:rsidR="00425137" w:rsidRPr="009E1432" w:rsidRDefault="00425137" w:rsidP="00C6008F">
      <w:pPr>
        <w:pStyle w:val="aff1"/>
        <w:spacing w:before="0" w:after="0"/>
        <w:ind w:firstLine="709"/>
        <w:jc w:val="both"/>
        <w:rPr>
          <w:rFonts w:ascii="Times New Roman" w:hAnsi="Times New Roman"/>
          <w:b w:val="0"/>
          <w:sz w:val="26"/>
          <w:szCs w:val="26"/>
        </w:rPr>
      </w:pPr>
    </w:p>
    <w:p w14:paraId="11DED515" w14:textId="77777777" w:rsidR="00425137" w:rsidRPr="009E1432" w:rsidRDefault="00425137" w:rsidP="00C6008F">
      <w:pPr>
        <w:spacing w:after="0" w:line="240" w:lineRule="auto"/>
        <w:rPr>
          <w:sz w:val="26"/>
          <w:szCs w:val="26"/>
          <w:lang w:eastAsia="ru-RU"/>
        </w:rPr>
        <w:sectPr w:rsidR="00425137" w:rsidRPr="009E1432" w:rsidSect="004D4288">
          <w:pgSz w:w="11906" w:h="16838"/>
          <w:pgMar w:top="567" w:right="567" w:bottom="567" w:left="1134" w:header="709" w:footer="709" w:gutter="0"/>
          <w:cols w:space="708"/>
          <w:docGrid w:linePitch="360"/>
        </w:sectPr>
      </w:pPr>
    </w:p>
    <w:p w14:paraId="2CA14C04" w14:textId="77777777" w:rsidR="00425137" w:rsidRPr="009E1432" w:rsidRDefault="00425137" w:rsidP="00C6008F">
      <w:pPr>
        <w:pStyle w:val="aff1"/>
        <w:spacing w:before="0" w:after="0"/>
        <w:ind w:firstLine="709"/>
        <w:jc w:val="right"/>
        <w:rPr>
          <w:rFonts w:ascii="Times New Roman" w:hAnsi="Times New Roman"/>
          <w:b w:val="0"/>
          <w:sz w:val="26"/>
          <w:szCs w:val="26"/>
        </w:rPr>
      </w:pPr>
      <w:r w:rsidRPr="009E1432">
        <w:rPr>
          <w:rFonts w:ascii="Times New Roman" w:hAnsi="Times New Roman"/>
          <w:b w:val="0"/>
          <w:sz w:val="26"/>
          <w:szCs w:val="26"/>
        </w:rPr>
        <w:lastRenderedPageBreak/>
        <w:t xml:space="preserve">Таблица </w:t>
      </w:r>
      <w:r w:rsidR="00DC501C" w:rsidRPr="009E1432">
        <w:rPr>
          <w:rFonts w:ascii="Times New Roman" w:hAnsi="Times New Roman"/>
          <w:b w:val="0"/>
          <w:sz w:val="26"/>
          <w:szCs w:val="26"/>
        </w:rPr>
        <w:t>2</w:t>
      </w:r>
      <w:r w:rsidR="000E1E0C">
        <w:rPr>
          <w:rFonts w:ascii="Times New Roman" w:hAnsi="Times New Roman"/>
          <w:b w:val="0"/>
          <w:sz w:val="26"/>
          <w:szCs w:val="26"/>
        </w:rPr>
        <w:t>7</w:t>
      </w:r>
    </w:p>
    <w:p w14:paraId="42EDF092" w14:textId="77777777" w:rsidR="00425137" w:rsidRPr="009E1432" w:rsidRDefault="00425137" w:rsidP="00C6008F">
      <w:pPr>
        <w:autoSpaceDE w:val="0"/>
        <w:autoSpaceDN w:val="0"/>
        <w:adjustRightInd w:val="0"/>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Перечень планируемых для размещения на территор</w:t>
      </w:r>
      <w:r w:rsidR="007A2992" w:rsidRPr="009E1432">
        <w:rPr>
          <w:rFonts w:ascii="Times New Roman" w:hAnsi="Times New Roman" w:cs="Times New Roman"/>
          <w:sz w:val="26"/>
          <w:szCs w:val="26"/>
        </w:rPr>
        <w:t>ии муниципального образования м</w:t>
      </w:r>
      <w:r w:rsidR="009C568C" w:rsidRPr="009E1432">
        <w:rPr>
          <w:rFonts w:ascii="Times New Roman" w:hAnsi="Times New Roman" w:cs="Times New Roman"/>
          <w:sz w:val="26"/>
          <w:szCs w:val="26"/>
        </w:rPr>
        <w:t>униципальное образование «</w:t>
      </w:r>
      <w:r w:rsidR="007174E9" w:rsidRPr="009E1432">
        <w:rPr>
          <w:rFonts w:ascii="Times New Roman" w:hAnsi="Times New Roman" w:cs="Times New Roman"/>
          <w:sz w:val="26"/>
          <w:szCs w:val="26"/>
        </w:rPr>
        <w:t>Сафроновское</w:t>
      </w:r>
      <w:r w:rsidR="009C568C" w:rsidRPr="009E1432">
        <w:rPr>
          <w:rFonts w:ascii="Times New Roman" w:hAnsi="Times New Roman" w:cs="Times New Roman"/>
          <w:sz w:val="26"/>
          <w:szCs w:val="26"/>
        </w:rPr>
        <w:t xml:space="preserve">» </w:t>
      </w:r>
      <w:r w:rsidRPr="009E1432">
        <w:rPr>
          <w:rFonts w:ascii="Times New Roman" w:hAnsi="Times New Roman" w:cs="Times New Roman"/>
          <w:sz w:val="26"/>
          <w:szCs w:val="26"/>
        </w:rPr>
        <w:t>объектов регионального значения</w:t>
      </w:r>
    </w:p>
    <w:tbl>
      <w:tblPr>
        <w:tblStyle w:val="af2"/>
        <w:tblW w:w="15528" w:type="dxa"/>
        <w:tblLayout w:type="fixed"/>
        <w:tblLook w:val="04A0" w:firstRow="1" w:lastRow="0" w:firstColumn="1" w:lastColumn="0" w:noHBand="0" w:noVBand="1"/>
      </w:tblPr>
      <w:tblGrid>
        <w:gridCol w:w="621"/>
        <w:gridCol w:w="2268"/>
        <w:gridCol w:w="1897"/>
        <w:gridCol w:w="2268"/>
        <w:gridCol w:w="2126"/>
        <w:gridCol w:w="2410"/>
        <w:gridCol w:w="2693"/>
        <w:gridCol w:w="1245"/>
      </w:tblGrid>
      <w:tr w:rsidR="00F809EC" w:rsidRPr="009E1432" w14:paraId="2184B0C0" w14:textId="77777777" w:rsidTr="00F809EC">
        <w:trPr>
          <w:tblHeader/>
        </w:trPr>
        <w:tc>
          <w:tcPr>
            <w:tcW w:w="621" w:type="dxa"/>
          </w:tcPr>
          <w:p w14:paraId="3D32F6F1" w14:textId="77777777" w:rsidR="00425137" w:rsidRPr="009E1432" w:rsidRDefault="00425137" w:rsidP="00C6008F">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 п/п</w:t>
            </w:r>
          </w:p>
        </w:tc>
        <w:tc>
          <w:tcPr>
            <w:tcW w:w="2268" w:type="dxa"/>
          </w:tcPr>
          <w:p w14:paraId="67385696" w14:textId="77777777" w:rsidR="00425137" w:rsidRPr="009E1432" w:rsidRDefault="00425137" w:rsidP="00C6008F">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Вид объекта</w:t>
            </w:r>
          </w:p>
        </w:tc>
        <w:tc>
          <w:tcPr>
            <w:tcW w:w="1897" w:type="dxa"/>
          </w:tcPr>
          <w:p w14:paraId="775EACED" w14:textId="77777777" w:rsidR="00425137" w:rsidRPr="009E1432" w:rsidRDefault="00425137" w:rsidP="00C6008F">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Назначение объекта</w:t>
            </w:r>
          </w:p>
        </w:tc>
        <w:tc>
          <w:tcPr>
            <w:tcW w:w="2268" w:type="dxa"/>
          </w:tcPr>
          <w:p w14:paraId="061D0AA5" w14:textId="77777777" w:rsidR="00425137" w:rsidRPr="009E1432" w:rsidRDefault="00425137" w:rsidP="00C6008F">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Наименование объекта</w:t>
            </w:r>
          </w:p>
        </w:tc>
        <w:tc>
          <w:tcPr>
            <w:tcW w:w="2126" w:type="dxa"/>
          </w:tcPr>
          <w:p w14:paraId="232E09E0" w14:textId="77777777" w:rsidR="00425137" w:rsidRPr="009E1432" w:rsidRDefault="00425137" w:rsidP="00C6008F">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Основные характеристики объекта</w:t>
            </w:r>
          </w:p>
        </w:tc>
        <w:tc>
          <w:tcPr>
            <w:tcW w:w="2410" w:type="dxa"/>
          </w:tcPr>
          <w:p w14:paraId="383D971D" w14:textId="77777777" w:rsidR="00425137" w:rsidRPr="009E1432" w:rsidRDefault="00425137" w:rsidP="00C6008F">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Местоположение объекта</w:t>
            </w:r>
          </w:p>
        </w:tc>
        <w:tc>
          <w:tcPr>
            <w:tcW w:w="2693" w:type="dxa"/>
          </w:tcPr>
          <w:p w14:paraId="2DDB0AFA" w14:textId="77777777" w:rsidR="00425137" w:rsidRPr="009E1432" w:rsidRDefault="00425137" w:rsidP="00C6008F">
            <w:pPr>
              <w:autoSpaceDE w:val="0"/>
              <w:autoSpaceDN w:val="0"/>
              <w:adjustRightInd w:val="0"/>
              <w:jc w:val="center"/>
              <w:rPr>
                <w:rFonts w:ascii="Times New Roman" w:hAnsi="Times New Roman" w:cs="Times New Roman"/>
                <w:bCs/>
                <w:sz w:val="26"/>
                <w:szCs w:val="26"/>
              </w:rPr>
            </w:pPr>
            <w:r w:rsidRPr="009E1432">
              <w:rPr>
                <w:rFonts w:ascii="Times New Roman" w:hAnsi="Times New Roman" w:cs="Times New Roman"/>
                <w:bCs/>
                <w:sz w:val="26"/>
                <w:szCs w:val="26"/>
              </w:rPr>
              <w:t>Зоны с особыми условиями использования территории</w:t>
            </w:r>
          </w:p>
        </w:tc>
        <w:tc>
          <w:tcPr>
            <w:tcW w:w="1245" w:type="dxa"/>
          </w:tcPr>
          <w:p w14:paraId="4740F1AF" w14:textId="77777777" w:rsidR="00425137" w:rsidRPr="009E1432" w:rsidRDefault="00425137" w:rsidP="00C6008F">
            <w:pPr>
              <w:autoSpaceDE w:val="0"/>
              <w:autoSpaceDN w:val="0"/>
              <w:adjustRightInd w:val="0"/>
              <w:jc w:val="center"/>
              <w:rPr>
                <w:rFonts w:ascii="Times New Roman" w:hAnsi="Times New Roman" w:cs="Times New Roman"/>
                <w:bCs/>
                <w:sz w:val="26"/>
                <w:szCs w:val="26"/>
              </w:rPr>
            </w:pPr>
            <w:r w:rsidRPr="009E1432">
              <w:rPr>
                <w:rFonts w:ascii="Times New Roman" w:hAnsi="Times New Roman" w:cs="Times New Roman"/>
                <w:bCs/>
                <w:sz w:val="26"/>
                <w:szCs w:val="26"/>
              </w:rPr>
              <w:t>Сроки</w:t>
            </w:r>
          </w:p>
        </w:tc>
      </w:tr>
      <w:tr w:rsidR="00BD1DC7" w:rsidRPr="009E1432" w14:paraId="1D6E783B" w14:textId="77777777" w:rsidTr="00F809EC">
        <w:tc>
          <w:tcPr>
            <w:tcW w:w="621" w:type="dxa"/>
          </w:tcPr>
          <w:p w14:paraId="7A7D77FC" w14:textId="77777777" w:rsidR="00425137" w:rsidRPr="009E1432" w:rsidRDefault="00425137" w:rsidP="00C6008F">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1</w:t>
            </w:r>
          </w:p>
        </w:tc>
        <w:tc>
          <w:tcPr>
            <w:tcW w:w="2268" w:type="dxa"/>
          </w:tcPr>
          <w:p w14:paraId="3A70EE44" w14:textId="77777777" w:rsidR="00425137" w:rsidRPr="009E1432" w:rsidRDefault="00425137" w:rsidP="00DC501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 xml:space="preserve">ОКС </w:t>
            </w:r>
            <w:r w:rsidR="00C304FF" w:rsidRPr="009E1432">
              <w:rPr>
                <w:rFonts w:ascii="Times New Roman" w:hAnsi="Times New Roman" w:cs="Times New Roman"/>
                <w:sz w:val="26"/>
                <w:szCs w:val="26"/>
              </w:rPr>
              <w:t>в области воздушного транспорта</w:t>
            </w:r>
          </w:p>
        </w:tc>
        <w:tc>
          <w:tcPr>
            <w:tcW w:w="1897" w:type="dxa"/>
          </w:tcPr>
          <w:p w14:paraId="197179F3" w14:textId="77777777" w:rsidR="00425137" w:rsidRPr="009E1432" w:rsidRDefault="00F809EC" w:rsidP="00C6008F">
            <w:pPr>
              <w:autoSpaceDE w:val="0"/>
              <w:autoSpaceDN w:val="0"/>
              <w:adjustRightInd w:val="0"/>
              <w:rPr>
                <w:rFonts w:ascii="Times New Roman" w:hAnsi="Times New Roman" w:cs="Times New Roman"/>
                <w:sz w:val="26"/>
                <w:szCs w:val="26"/>
              </w:rPr>
            </w:pPr>
            <w:r w:rsidRPr="009E1432">
              <w:rPr>
                <w:rFonts w:ascii="Times New Roman" w:hAnsi="Times New Roman" w:cs="Times New Roman"/>
                <w:sz w:val="26"/>
                <w:szCs w:val="26"/>
              </w:rPr>
              <w:t>планируемый к ликвидации</w:t>
            </w:r>
          </w:p>
        </w:tc>
        <w:tc>
          <w:tcPr>
            <w:tcW w:w="2268" w:type="dxa"/>
          </w:tcPr>
          <w:p w14:paraId="3160318D" w14:textId="77777777" w:rsidR="00425137" w:rsidRPr="009E1432" w:rsidRDefault="00F809EC" w:rsidP="00F809EC">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п</w:t>
            </w:r>
            <w:r w:rsidR="00C304FF" w:rsidRPr="009E1432">
              <w:rPr>
                <w:rFonts w:ascii="Times New Roman" w:hAnsi="Times New Roman" w:cs="Times New Roman"/>
                <w:sz w:val="26"/>
                <w:szCs w:val="26"/>
              </w:rPr>
              <w:t>осадочная площадка</w:t>
            </w:r>
          </w:p>
        </w:tc>
        <w:tc>
          <w:tcPr>
            <w:tcW w:w="2126" w:type="dxa"/>
          </w:tcPr>
          <w:p w14:paraId="5259B2A2" w14:textId="77777777" w:rsidR="00425137" w:rsidRPr="009E1432" w:rsidRDefault="00425137" w:rsidP="00C6008F">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w:t>
            </w:r>
          </w:p>
        </w:tc>
        <w:tc>
          <w:tcPr>
            <w:tcW w:w="2410" w:type="dxa"/>
          </w:tcPr>
          <w:p w14:paraId="5626C478" w14:textId="77777777" w:rsidR="00425137" w:rsidRPr="009E1432" w:rsidRDefault="00B929A2" w:rsidP="00F809E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 xml:space="preserve">Ленский </w:t>
            </w:r>
            <w:r w:rsidR="00F809EC" w:rsidRPr="009E1432">
              <w:rPr>
                <w:rFonts w:ascii="Times New Roman" w:hAnsi="Times New Roman" w:cs="Times New Roman"/>
                <w:sz w:val="26"/>
                <w:szCs w:val="26"/>
              </w:rPr>
              <w:t>муниципальный район, с. Яренск</w:t>
            </w:r>
          </w:p>
        </w:tc>
        <w:tc>
          <w:tcPr>
            <w:tcW w:w="2693" w:type="dxa"/>
          </w:tcPr>
          <w:p w14:paraId="284C24B5" w14:textId="77777777" w:rsidR="00425137" w:rsidRPr="009E1432" w:rsidRDefault="00C304FF" w:rsidP="00C6008F">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Не устанавливаются</w:t>
            </w:r>
          </w:p>
        </w:tc>
        <w:tc>
          <w:tcPr>
            <w:tcW w:w="1245" w:type="dxa"/>
          </w:tcPr>
          <w:p w14:paraId="0C2909ED" w14:textId="77777777" w:rsidR="00425137" w:rsidRPr="009E1432" w:rsidRDefault="00BD1DC7" w:rsidP="00C6008F">
            <w:pPr>
              <w:autoSpaceDE w:val="0"/>
              <w:autoSpaceDN w:val="0"/>
              <w:adjustRightInd w:val="0"/>
              <w:ind w:right="-31"/>
              <w:jc w:val="center"/>
              <w:rPr>
                <w:rFonts w:ascii="Times New Roman" w:hAnsi="Times New Roman" w:cs="Times New Roman"/>
                <w:sz w:val="26"/>
                <w:szCs w:val="26"/>
              </w:rPr>
            </w:pPr>
            <w:r w:rsidRPr="009E1432">
              <w:rPr>
                <w:rFonts w:ascii="Times New Roman" w:hAnsi="Times New Roman" w:cs="Times New Roman"/>
                <w:sz w:val="26"/>
                <w:szCs w:val="26"/>
              </w:rPr>
              <w:t xml:space="preserve">до </w:t>
            </w:r>
            <w:smartTag w:uri="urn:schemas-microsoft-com:office:smarttags" w:element="metricconverter">
              <w:smartTagPr>
                <w:attr w:name="ProductID" w:val="2040 г"/>
              </w:smartTagPr>
              <w:r w:rsidRPr="009E1432">
                <w:rPr>
                  <w:rFonts w:ascii="Times New Roman" w:hAnsi="Times New Roman" w:cs="Times New Roman"/>
                  <w:sz w:val="26"/>
                  <w:szCs w:val="26"/>
                </w:rPr>
                <w:t>2040 г</w:t>
              </w:r>
            </w:smartTag>
          </w:p>
        </w:tc>
      </w:tr>
      <w:tr w:rsidR="0083517F" w:rsidRPr="009E1432" w14:paraId="0ACD1CE2" w14:textId="77777777" w:rsidTr="00F809EC">
        <w:tc>
          <w:tcPr>
            <w:tcW w:w="621" w:type="dxa"/>
          </w:tcPr>
          <w:p w14:paraId="32072C94" w14:textId="77777777" w:rsidR="0083517F" w:rsidRPr="009E1432" w:rsidRDefault="00F809EC" w:rsidP="00F809EC">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2</w:t>
            </w:r>
          </w:p>
        </w:tc>
        <w:tc>
          <w:tcPr>
            <w:tcW w:w="2268" w:type="dxa"/>
          </w:tcPr>
          <w:p w14:paraId="5845E5A2" w14:textId="77777777" w:rsidR="0083517F" w:rsidRPr="009E1432" w:rsidRDefault="0083517F" w:rsidP="00F809E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 xml:space="preserve">ОКС </w:t>
            </w:r>
            <w:r w:rsidR="00C304FF" w:rsidRPr="009E1432">
              <w:rPr>
                <w:rFonts w:ascii="Times New Roman" w:hAnsi="Times New Roman" w:cs="Times New Roman"/>
                <w:sz w:val="26"/>
                <w:szCs w:val="26"/>
              </w:rPr>
              <w:t>в области автомобильного транспорта</w:t>
            </w:r>
          </w:p>
        </w:tc>
        <w:tc>
          <w:tcPr>
            <w:tcW w:w="1897" w:type="dxa"/>
          </w:tcPr>
          <w:p w14:paraId="0C8756B7" w14:textId="77777777" w:rsidR="0083517F" w:rsidRPr="009E1432" w:rsidRDefault="00C304FF" w:rsidP="00F809E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строительство</w:t>
            </w:r>
          </w:p>
        </w:tc>
        <w:tc>
          <w:tcPr>
            <w:tcW w:w="2268" w:type="dxa"/>
          </w:tcPr>
          <w:p w14:paraId="3F165C4F" w14:textId="77777777" w:rsidR="0083517F" w:rsidRPr="009E1432" w:rsidRDefault="00C304FF" w:rsidP="00F809E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Автомобильная дорога «Яренск - Котлас - Вельск - Коноша - Кречетово»</w:t>
            </w:r>
          </w:p>
        </w:tc>
        <w:tc>
          <w:tcPr>
            <w:tcW w:w="2126" w:type="dxa"/>
          </w:tcPr>
          <w:p w14:paraId="57E01485" w14:textId="77777777" w:rsidR="0083517F" w:rsidRPr="009E1432" w:rsidRDefault="00F809EC" w:rsidP="00F809EC">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по заданию на проектирование</w:t>
            </w:r>
          </w:p>
        </w:tc>
        <w:tc>
          <w:tcPr>
            <w:tcW w:w="2410" w:type="dxa"/>
          </w:tcPr>
          <w:p w14:paraId="4A8019A4" w14:textId="77777777" w:rsidR="0083517F" w:rsidRPr="009E1432" w:rsidRDefault="00F809EC" w:rsidP="00F809E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Ленский муниципальный</w:t>
            </w:r>
          </w:p>
        </w:tc>
        <w:tc>
          <w:tcPr>
            <w:tcW w:w="2693" w:type="dxa"/>
          </w:tcPr>
          <w:p w14:paraId="2F6494ED" w14:textId="77777777" w:rsidR="0083517F" w:rsidRPr="009E1432" w:rsidRDefault="00F809EC" w:rsidP="00F809E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 xml:space="preserve">Федеральный закон от </w:t>
            </w:r>
            <w:smartTag w:uri="urn:schemas-microsoft-com:office:smarttags" w:element="date">
              <w:smartTagPr>
                <w:attr w:name="Year" w:val="2007"/>
                <w:attr w:name="Day" w:val="08"/>
                <w:attr w:name="Month" w:val="11"/>
                <w:attr w:name="ls" w:val="trans"/>
              </w:smartTagPr>
              <w:r w:rsidRPr="009E1432">
                <w:rPr>
                  <w:rFonts w:ascii="Times New Roman" w:hAnsi="Times New Roman" w:cs="Times New Roman"/>
                  <w:sz w:val="26"/>
                  <w:szCs w:val="26"/>
                </w:rPr>
                <w:t>08.11.2007</w:t>
              </w:r>
            </w:smartTag>
            <w:r w:rsidRPr="009E1432">
              <w:rPr>
                <w:rFonts w:ascii="Times New Roman" w:hAnsi="Times New Roman" w:cs="Times New Roman"/>
                <w:sz w:val="26"/>
                <w:szCs w:val="26"/>
              </w:rPr>
              <w:t xml:space="preserve"> N 257-ФЗ (ред. от </w:t>
            </w:r>
            <w:smartTag w:uri="urn:schemas-microsoft-com:office:smarttags" w:element="date">
              <w:smartTagPr>
                <w:attr w:name="Year" w:val="2020"/>
                <w:attr w:name="Day" w:val="01"/>
                <w:attr w:name="Month" w:val="03"/>
                <w:attr w:name="ls" w:val="trans"/>
              </w:smartTagPr>
              <w:r w:rsidRPr="009E1432">
                <w:rPr>
                  <w:rFonts w:ascii="Times New Roman" w:hAnsi="Times New Roman" w:cs="Times New Roman"/>
                  <w:sz w:val="26"/>
                  <w:szCs w:val="26"/>
                </w:rPr>
                <w:t>01.03.2020</w:t>
              </w:r>
            </w:smartTag>
            <w:r w:rsidRPr="009E1432">
              <w:rPr>
                <w:rFonts w:ascii="Times New Roman" w:hAnsi="Times New Roman" w:cs="Times New Roman"/>
                <w:sz w:val="26"/>
                <w:szCs w:val="26"/>
              </w:rPr>
              <w:t>)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245" w:type="dxa"/>
          </w:tcPr>
          <w:p w14:paraId="40B2149A" w14:textId="77777777" w:rsidR="0083517F" w:rsidRPr="009E1432" w:rsidRDefault="00F809EC" w:rsidP="00F809EC">
            <w:pPr>
              <w:autoSpaceDE w:val="0"/>
              <w:autoSpaceDN w:val="0"/>
              <w:adjustRightInd w:val="0"/>
              <w:ind w:right="-31"/>
              <w:jc w:val="both"/>
              <w:rPr>
                <w:rFonts w:ascii="Times New Roman" w:hAnsi="Times New Roman" w:cs="Times New Roman"/>
                <w:sz w:val="26"/>
                <w:szCs w:val="26"/>
              </w:rPr>
            </w:pPr>
            <w:r w:rsidRPr="009E1432">
              <w:rPr>
                <w:rFonts w:ascii="Times New Roman" w:hAnsi="Times New Roman" w:cs="Times New Roman"/>
                <w:sz w:val="26"/>
                <w:szCs w:val="26"/>
              </w:rPr>
              <w:t xml:space="preserve">до </w:t>
            </w:r>
            <w:smartTag w:uri="urn:schemas-microsoft-com:office:smarttags" w:element="metricconverter">
              <w:smartTagPr>
                <w:attr w:name="ProductID" w:val="2030 г"/>
              </w:smartTagPr>
              <w:r w:rsidRPr="009E1432">
                <w:rPr>
                  <w:rFonts w:ascii="Times New Roman" w:hAnsi="Times New Roman" w:cs="Times New Roman"/>
                  <w:sz w:val="26"/>
                  <w:szCs w:val="26"/>
                </w:rPr>
                <w:t>2030 г</w:t>
              </w:r>
            </w:smartTag>
          </w:p>
        </w:tc>
      </w:tr>
      <w:tr w:rsidR="00B929A2" w:rsidRPr="009E1432" w14:paraId="66DFA37D" w14:textId="77777777" w:rsidTr="00F809EC">
        <w:tc>
          <w:tcPr>
            <w:tcW w:w="621" w:type="dxa"/>
          </w:tcPr>
          <w:p w14:paraId="79D9C1C5" w14:textId="77777777" w:rsidR="00B929A2" w:rsidRPr="009E1432" w:rsidRDefault="00F809EC" w:rsidP="00C6008F">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3</w:t>
            </w:r>
          </w:p>
        </w:tc>
        <w:tc>
          <w:tcPr>
            <w:tcW w:w="2268" w:type="dxa"/>
          </w:tcPr>
          <w:p w14:paraId="31EBA132" w14:textId="77777777" w:rsidR="00B929A2" w:rsidRPr="009E1432" w:rsidRDefault="00B929A2" w:rsidP="00DC501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ОКС в области образования</w:t>
            </w:r>
          </w:p>
        </w:tc>
        <w:tc>
          <w:tcPr>
            <w:tcW w:w="1897" w:type="dxa"/>
          </w:tcPr>
          <w:p w14:paraId="3793D41B" w14:textId="77777777" w:rsidR="00B929A2" w:rsidRPr="009E1432" w:rsidRDefault="00B929A2" w:rsidP="00C6008F">
            <w:pPr>
              <w:autoSpaceDE w:val="0"/>
              <w:autoSpaceDN w:val="0"/>
              <w:adjustRightInd w:val="0"/>
              <w:rPr>
                <w:rFonts w:ascii="Times New Roman" w:hAnsi="Times New Roman" w:cs="Times New Roman"/>
                <w:sz w:val="26"/>
                <w:szCs w:val="26"/>
              </w:rPr>
            </w:pPr>
            <w:r w:rsidRPr="009E1432">
              <w:rPr>
                <w:rFonts w:ascii="Times New Roman" w:hAnsi="Times New Roman" w:cs="Times New Roman"/>
                <w:sz w:val="26"/>
                <w:szCs w:val="26"/>
              </w:rPr>
              <w:t>строительство</w:t>
            </w:r>
          </w:p>
        </w:tc>
        <w:tc>
          <w:tcPr>
            <w:tcW w:w="2268" w:type="dxa"/>
          </w:tcPr>
          <w:p w14:paraId="3D3CDA96" w14:textId="77777777" w:rsidR="00B929A2" w:rsidRPr="009E1432" w:rsidRDefault="00B929A2" w:rsidP="00C6008F">
            <w:pPr>
              <w:autoSpaceDE w:val="0"/>
              <w:autoSpaceDN w:val="0"/>
              <w:adjustRightInd w:val="0"/>
              <w:rPr>
                <w:rFonts w:ascii="Times New Roman" w:hAnsi="Times New Roman" w:cs="Times New Roman"/>
                <w:sz w:val="26"/>
                <w:szCs w:val="26"/>
              </w:rPr>
            </w:pPr>
            <w:r w:rsidRPr="009E1432">
              <w:rPr>
                <w:rFonts w:ascii="Times New Roman" w:hAnsi="Times New Roman" w:cs="Times New Roman"/>
                <w:sz w:val="26"/>
                <w:szCs w:val="26"/>
              </w:rPr>
              <w:t>Общеобразовательная организация</w:t>
            </w:r>
          </w:p>
        </w:tc>
        <w:tc>
          <w:tcPr>
            <w:tcW w:w="2126" w:type="dxa"/>
          </w:tcPr>
          <w:p w14:paraId="629A90F8" w14:textId="77777777" w:rsidR="00B929A2" w:rsidRPr="009E1432" w:rsidRDefault="00B929A2" w:rsidP="00C6008F">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320 мест</w:t>
            </w:r>
          </w:p>
        </w:tc>
        <w:tc>
          <w:tcPr>
            <w:tcW w:w="2410" w:type="dxa"/>
          </w:tcPr>
          <w:p w14:paraId="5EB86A2F" w14:textId="77777777" w:rsidR="00B929A2" w:rsidRPr="009E1432" w:rsidRDefault="00B929A2" w:rsidP="00BD1DC7">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Ленский муниципальный район, с. Яренск, ул. Трудовая, д. 32</w:t>
            </w:r>
          </w:p>
        </w:tc>
        <w:tc>
          <w:tcPr>
            <w:tcW w:w="2693" w:type="dxa"/>
          </w:tcPr>
          <w:p w14:paraId="63CE8316" w14:textId="77777777" w:rsidR="00B929A2" w:rsidRPr="009E1432" w:rsidRDefault="00B929A2" w:rsidP="00C6008F">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Не устанавливаются</w:t>
            </w:r>
          </w:p>
        </w:tc>
        <w:tc>
          <w:tcPr>
            <w:tcW w:w="1245" w:type="dxa"/>
          </w:tcPr>
          <w:p w14:paraId="0487C00F" w14:textId="77777777" w:rsidR="00B929A2" w:rsidRPr="009E1432" w:rsidRDefault="00B929A2" w:rsidP="00F809EC">
            <w:pPr>
              <w:autoSpaceDE w:val="0"/>
              <w:autoSpaceDN w:val="0"/>
              <w:adjustRightInd w:val="0"/>
              <w:ind w:right="-31"/>
              <w:jc w:val="center"/>
              <w:rPr>
                <w:rFonts w:ascii="Times New Roman" w:hAnsi="Times New Roman" w:cs="Times New Roman"/>
                <w:sz w:val="26"/>
                <w:szCs w:val="26"/>
              </w:rPr>
            </w:pPr>
            <w:r w:rsidRPr="009E1432">
              <w:rPr>
                <w:rFonts w:ascii="Times New Roman" w:hAnsi="Times New Roman" w:cs="Times New Roman"/>
                <w:sz w:val="26"/>
                <w:szCs w:val="26"/>
              </w:rPr>
              <w:t xml:space="preserve">Первая очередь </w:t>
            </w:r>
          </w:p>
        </w:tc>
      </w:tr>
      <w:tr w:rsidR="00AD0D11" w:rsidRPr="009E1432" w14:paraId="07A5E078" w14:textId="77777777" w:rsidTr="00F809EC">
        <w:tc>
          <w:tcPr>
            <w:tcW w:w="621" w:type="dxa"/>
            <w:vMerge w:val="restart"/>
          </w:tcPr>
          <w:p w14:paraId="2C8FDA6A" w14:textId="77777777" w:rsidR="00AD0D11" w:rsidRPr="009E1432" w:rsidRDefault="00AD0D11" w:rsidP="00C6008F">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4</w:t>
            </w:r>
          </w:p>
        </w:tc>
        <w:tc>
          <w:tcPr>
            <w:tcW w:w="2268" w:type="dxa"/>
            <w:vMerge w:val="restart"/>
          </w:tcPr>
          <w:p w14:paraId="25BACC7B" w14:textId="77777777" w:rsidR="00AD0D11" w:rsidRPr="004D7146" w:rsidRDefault="00AD0D11" w:rsidP="00E014F0">
            <w:pPr>
              <w:pStyle w:val="af0"/>
              <w:ind w:firstLine="0"/>
              <w:jc w:val="center"/>
            </w:pPr>
            <w:r w:rsidRPr="004D7146">
              <w:t>ОКС в области водоснабжения</w:t>
            </w:r>
          </w:p>
        </w:tc>
        <w:tc>
          <w:tcPr>
            <w:tcW w:w="1897" w:type="dxa"/>
          </w:tcPr>
          <w:p w14:paraId="0A435876" w14:textId="77777777" w:rsidR="00AD0D11" w:rsidRPr="004D7146" w:rsidRDefault="00AD0D11" w:rsidP="00E014F0">
            <w:pPr>
              <w:pStyle w:val="af0"/>
              <w:ind w:firstLine="0"/>
              <w:jc w:val="center"/>
            </w:pPr>
            <w:r w:rsidRPr="004D7146">
              <w:t>строительство</w:t>
            </w:r>
          </w:p>
        </w:tc>
        <w:tc>
          <w:tcPr>
            <w:tcW w:w="2268" w:type="dxa"/>
          </w:tcPr>
          <w:p w14:paraId="54A56F2C" w14:textId="77777777" w:rsidR="00AD0D11" w:rsidRPr="004D7146" w:rsidRDefault="00AD0D11" w:rsidP="00E014F0">
            <w:pPr>
              <w:pStyle w:val="af0"/>
              <w:ind w:firstLine="0"/>
              <w:jc w:val="center"/>
            </w:pPr>
            <w:r w:rsidRPr="004D7146">
              <w:t xml:space="preserve">блочно - модульная </w:t>
            </w:r>
            <w:r w:rsidRPr="004D7146">
              <w:lastRenderedPageBreak/>
              <w:t>станция очистки холодной воды</w:t>
            </w:r>
          </w:p>
        </w:tc>
        <w:tc>
          <w:tcPr>
            <w:tcW w:w="2126" w:type="dxa"/>
          </w:tcPr>
          <w:p w14:paraId="69A6CFB0" w14:textId="77777777" w:rsidR="00AD0D11" w:rsidRPr="004D7146" w:rsidRDefault="00AD0D11" w:rsidP="00E014F0">
            <w:pPr>
              <w:pStyle w:val="af0"/>
              <w:ind w:firstLine="0"/>
              <w:jc w:val="center"/>
            </w:pPr>
            <w:r>
              <w:lastRenderedPageBreak/>
              <w:t>производительность 500 куб.м/сутки</w:t>
            </w:r>
          </w:p>
        </w:tc>
        <w:tc>
          <w:tcPr>
            <w:tcW w:w="2410" w:type="dxa"/>
            <w:vMerge w:val="restart"/>
          </w:tcPr>
          <w:p w14:paraId="3F7A7193" w14:textId="77777777" w:rsidR="00AD0D11" w:rsidRPr="004D7146" w:rsidRDefault="00AD0D11" w:rsidP="00E014F0">
            <w:pPr>
              <w:pStyle w:val="af0"/>
              <w:ind w:firstLine="0"/>
              <w:jc w:val="center"/>
            </w:pPr>
            <w:r>
              <w:t>Ленский</w:t>
            </w:r>
            <w:r w:rsidRPr="004D7146">
              <w:t xml:space="preserve"> муниципальный район/ </w:t>
            </w:r>
            <w:r w:rsidRPr="004D7146">
              <w:lastRenderedPageBreak/>
              <w:t>муниципальное образование "</w:t>
            </w:r>
            <w:r>
              <w:t>Сафроновское</w:t>
            </w:r>
            <w:r w:rsidRPr="004D7146">
              <w:t xml:space="preserve">", </w:t>
            </w:r>
            <w:r>
              <w:t>с. Яренск</w:t>
            </w:r>
          </w:p>
        </w:tc>
        <w:tc>
          <w:tcPr>
            <w:tcW w:w="2693" w:type="dxa"/>
            <w:vMerge w:val="restart"/>
          </w:tcPr>
          <w:p w14:paraId="5763D7B0" w14:textId="77777777" w:rsidR="00AD0D11" w:rsidRPr="004D7146" w:rsidRDefault="00AD0D11" w:rsidP="00E014F0">
            <w:pPr>
              <w:pStyle w:val="af0"/>
              <w:ind w:firstLine="0"/>
              <w:jc w:val="center"/>
            </w:pPr>
            <w:r w:rsidRPr="004D7146">
              <w:lastRenderedPageBreak/>
              <w:t xml:space="preserve">СанПиН 2.1.4.1110-02 «Зоны санитарной охраны </w:t>
            </w:r>
            <w:r w:rsidRPr="004D7146">
              <w:lastRenderedPageBreak/>
              <w:t>источников водоснабжения и водопроводов питьевого назначения» п. 2.4</w:t>
            </w:r>
          </w:p>
        </w:tc>
        <w:tc>
          <w:tcPr>
            <w:tcW w:w="1245" w:type="dxa"/>
            <w:vMerge w:val="restart"/>
          </w:tcPr>
          <w:p w14:paraId="2C565920" w14:textId="77777777" w:rsidR="00AD0D11" w:rsidRPr="004D7146" w:rsidRDefault="00AD0D11" w:rsidP="00E014F0">
            <w:pPr>
              <w:pStyle w:val="af0"/>
              <w:ind w:firstLine="0"/>
              <w:jc w:val="center"/>
            </w:pPr>
            <w:r w:rsidRPr="004D7146">
              <w:lastRenderedPageBreak/>
              <w:t>первая очередь</w:t>
            </w:r>
          </w:p>
        </w:tc>
      </w:tr>
      <w:tr w:rsidR="00AD0D11" w:rsidRPr="009E1432" w14:paraId="22466635" w14:textId="77777777" w:rsidTr="00F809EC">
        <w:tc>
          <w:tcPr>
            <w:tcW w:w="621" w:type="dxa"/>
            <w:vMerge/>
          </w:tcPr>
          <w:p w14:paraId="01A105C8" w14:textId="77777777" w:rsidR="00AD0D11" w:rsidRDefault="00AD0D11" w:rsidP="00C6008F">
            <w:pPr>
              <w:autoSpaceDE w:val="0"/>
              <w:autoSpaceDN w:val="0"/>
              <w:adjustRightInd w:val="0"/>
              <w:jc w:val="center"/>
              <w:rPr>
                <w:rFonts w:ascii="Times New Roman" w:hAnsi="Times New Roman" w:cs="Times New Roman"/>
                <w:sz w:val="26"/>
                <w:szCs w:val="26"/>
              </w:rPr>
            </w:pPr>
          </w:p>
        </w:tc>
        <w:tc>
          <w:tcPr>
            <w:tcW w:w="2268" w:type="dxa"/>
            <w:vMerge/>
          </w:tcPr>
          <w:p w14:paraId="19678740" w14:textId="77777777" w:rsidR="00AD0D11" w:rsidRPr="004D7146" w:rsidRDefault="00AD0D11" w:rsidP="00E014F0">
            <w:pPr>
              <w:pStyle w:val="af0"/>
              <w:ind w:firstLine="0"/>
              <w:jc w:val="center"/>
            </w:pPr>
          </w:p>
        </w:tc>
        <w:tc>
          <w:tcPr>
            <w:tcW w:w="1897" w:type="dxa"/>
          </w:tcPr>
          <w:p w14:paraId="33BC6191" w14:textId="77777777" w:rsidR="00AD0D11" w:rsidRPr="004D7146" w:rsidRDefault="00AD0D11" w:rsidP="00E014F0">
            <w:pPr>
              <w:pStyle w:val="af0"/>
              <w:ind w:firstLine="0"/>
              <w:jc w:val="center"/>
            </w:pPr>
            <w:r w:rsidRPr="004D7146">
              <w:t>строительство</w:t>
            </w:r>
          </w:p>
        </w:tc>
        <w:tc>
          <w:tcPr>
            <w:tcW w:w="2268" w:type="dxa"/>
          </w:tcPr>
          <w:p w14:paraId="5CF7C94F" w14:textId="77777777" w:rsidR="00AD0D11" w:rsidRPr="004D7146" w:rsidRDefault="00AD0D11" w:rsidP="00E014F0">
            <w:pPr>
              <w:pStyle w:val="af0"/>
              <w:ind w:firstLine="0"/>
              <w:jc w:val="center"/>
            </w:pPr>
            <w:r w:rsidRPr="004D7146">
              <w:t>блочно</w:t>
            </w:r>
            <w:r w:rsidRPr="004D7146">
              <w:softHyphen/>
              <w:t xml:space="preserve"> - модульная водонасосная станция 1-го подъема</w:t>
            </w:r>
          </w:p>
        </w:tc>
        <w:tc>
          <w:tcPr>
            <w:tcW w:w="2126" w:type="dxa"/>
          </w:tcPr>
          <w:p w14:paraId="28F2C4CA" w14:textId="77777777" w:rsidR="00AD0D11" w:rsidRPr="004D7146" w:rsidRDefault="00AD0D11" w:rsidP="00E014F0">
            <w:pPr>
              <w:pStyle w:val="af0"/>
              <w:ind w:firstLine="0"/>
              <w:jc w:val="center"/>
            </w:pPr>
            <w:r>
              <w:t xml:space="preserve">производительность 500 куб.м/сутки, </w:t>
            </w:r>
            <w:r>
              <w:rPr>
                <w:color w:val="000000"/>
                <w:lang w:eastAsia="ru-RU" w:bidi="ru-RU"/>
              </w:rPr>
              <w:t>совмещенная с ВОС</w:t>
            </w:r>
          </w:p>
        </w:tc>
        <w:tc>
          <w:tcPr>
            <w:tcW w:w="2410" w:type="dxa"/>
            <w:vMerge/>
          </w:tcPr>
          <w:p w14:paraId="04743687" w14:textId="77777777" w:rsidR="00AD0D11" w:rsidRDefault="00AD0D11" w:rsidP="00E014F0">
            <w:pPr>
              <w:pStyle w:val="af0"/>
              <w:ind w:firstLine="0"/>
              <w:jc w:val="center"/>
            </w:pPr>
          </w:p>
        </w:tc>
        <w:tc>
          <w:tcPr>
            <w:tcW w:w="2693" w:type="dxa"/>
            <w:vMerge/>
          </w:tcPr>
          <w:p w14:paraId="795C94E8" w14:textId="77777777" w:rsidR="00AD0D11" w:rsidRPr="004D7146" w:rsidRDefault="00AD0D11" w:rsidP="00E014F0">
            <w:pPr>
              <w:pStyle w:val="af0"/>
              <w:ind w:firstLine="0"/>
              <w:jc w:val="center"/>
            </w:pPr>
          </w:p>
        </w:tc>
        <w:tc>
          <w:tcPr>
            <w:tcW w:w="1245" w:type="dxa"/>
            <w:vMerge/>
          </w:tcPr>
          <w:p w14:paraId="6FC98D80" w14:textId="77777777" w:rsidR="00AD0D11" w:rsidRPr="004D7146" w:rsidRDefault="00AD0D11" w:rsidP="00E014F0">
            <w:pPr>
              <w:pStyle w:val="af0"/>
              <w:ind w:firstLine="0"/>
              <w:jc w:val="center"/>
            </w:pPr>
          </w:p>
        </w:tc>
      </w:tr>
    </w:tbl>
    <w:p w14:paraId="01CBB8BA" w14:textId="77777777" w:rsidR="00425137" w:rsidRPr="009E1432" w:rsidRDefault="00425137" w:rsidP="00C6008F">
      <w:pPr>
        <w:pStyle w:val="af0"/>
        <w:rPr>
          <w:sz w:val="26"/>
          <w:szCs w:val="26"/>
        </w:rPr>
        <w:sectPr w:rsidR="00425137" w:rsidRPr="009E1432" w:rsidSect="00425137">
          <w:pgSz w:w="16838" w:h="11906" w:orient="landscape"/>
          <w:pgMar w:top="1134" w:right="567" w:bottom="567" w:left="567" w:header="709" w:footer="709" w:gutter="0"/>
          <w:cols w:space="708"/>
          <w:docGrid w:linePitch="360"/>
        </w:sectPr>
      </w:pPr>
    </w:p>
    <w:p w14:paraId="7F7A7741" w14:textId="77777777" w:rsidR="00B434F9" w:rsidRPr="009E1432" w:rsidRDefault="00B434F9" w:rsidP="00BC565E">
      <w:pPr>
        <w:pStyle w:val="af0"/>
        <w:numPr>
          <w:ilvl w:val="2"/>
          <w:numId w:val="15"/>
        </w:numPr>
        <w:ind w:left="0" w:firstLine="0"/>
        <w:jc w:val="center"/>
        <w:outlineLvl w:val="2"/>
        <w:rPr>
          <w:rFonts w:eastAsiaTheme="majorEastAsia"/>
          <w:b/>
          <w:bCs/>
          <w:sz w:val="26"/>
          <w:szCs w:val="26"/>
        </w:rPr>
      </w:pPr>
      <w:bookmarkStart w:id="109" w:name="_Toc21619199"/>
      <w:bookmarkStart w:id="110" w:name="_Toc76478876"/>
      <w:r w:rsidRPr="009E1432">
        <w:rPr>
          <w:rFonts w:eastAsiaTheme="majorEastAsia"/>
          <w:b/>
          <w:bCs/>
          <w:webHidden/>
          <w:sz w:val="26"/>
          <w:szCs w:val="26"/>
        </w:rPr>
        <w:lastRenderedPageBreak/>
        <w:t xml:space="preserve">Сведения о видах, назначении и </w:t>
      </w:r>
      <w:r w:rsidR="00B749BA" w:rsidRPr="009E1432">
        <w:rPr>
          <w:rFonts w:eastAsiaTheme="majorEastAsia"/>
          <w:b/>
          <w:bCs/>
          <w:webHidden/>
          <w:sz w:val="26"/>
          <w:szCs w:val="26"/>
        </w:rPr>
        <w:t>наименованиях,</w:t>
      </w:r>
      <w:r w:rsidRPr="009E1432">
        <w:rPr>
          <w:rFonts w:eastAsiaTheme="majorEastAsia"/>
          <w:b/>
          <w:bCs/>
          <w:webHidden/>
          <w:sz w:val="26"/>
          <w:szCs w:val="26"/>
        </w:rPr>
        <w:t xml:space="preserve"> планируемых для размещения на территории поселения объектов местного значения </w:t>
      </w:r>
      <w:r w:rsidRPr="009E1432">
        <w:rPr>
          <w:rFonts w:eastAsiaTheme="majorEastAsia"/>
          <w:b/>
          <w:bCs/>
          <w:sz w:val="26"/>
          <w:szCs w:val="26"/>
        </w:rPr>
        <w:t>района</w:t>
      </w:r>
      <w:bookmarkEnd w:id="109"/>
      <w:bookmarkEnd w:id="110"/>
    </w:p>
    <w:p w14:paraId="183E07F5" w14:textId="77777777" w:rsidR="00BC565E" w:rsidRPr="009E1432" w:rsidRDefault="00BC565E" w:rsidP="00BC565E">
      <w:pPr>
        <w:pStyle w:val="af0"/>
        <w:tabs>
          <w:tab w:val="left" w:pos="1134"/>
        </w:tabs>
        <w:rPr>
          <w:rFonts w:eastAsia="Times New Roman"/>
          <w:bCs/>
          <w:sz w:val="26"/>
          <w:szCs w:val="26"/>
          <w:lang w:eastAsia="ru-RU"/>
        </w:rPr>
      </w:pPr>
    </w:p>
    <w:p w14:paraId="1EC3F87B" w14:textId="77777777" w:rsidR="00FD39F2" w:rsidRPr="009E1432" w:rsidRDefault="00BC565E" w:rsidP="00FD39F2">
      <w:pPr>
        <w:spacing w:before="120" w:after="120"/>
        <w:ind w:firstLine="709"/>
        <w:jc w:val="both"/>
        <w:rPr>
          <w:rFonts w:ascii="Times New Roman" w:hAnsi="Times New Roman" w:cs="Times New Roman"/>
          <w:sz w:val="26"/>
          <w:szCs w:val="26"/>
        </w:rPr>
      </w:pPr>
      <w:r w:rsidRPr="009E1432">
        <w:rPr>
          <w:rFonts w:ascii="Times New Roman" w:hAnsi="Times New Roman" w:cs="Times New Roman"/>
          <w:sz w:val="26"/>
          <w:szCs w:val="26"/>
        </w:rPr>
        <w:t>При подготовке генерального пл</w:t>
      </w:r>
      <w:r w:rsidR="00F24DED" w:rsidRPr="009E1432">
        <w:rPr>
          <w:rFonts w:ascii="Times New Roman" w:hAnsi="Times New Roman" w:cs="Times New Roman"/>
          <w:sz w:val="26"/>
          <w:szCs w:val="26"/>
        </w:rPr>
        <w:t>ана муниципального образования «</w:t>
      </w:r>
      <w:r w:rsidR="007174E9" w:rsidRPr="009E1432">
        <w:rPr>
          <w:rFonts w:ascii="Times New Roman" w:hAnsi="Times New Roman" w:cs="Times New Roman"/>
          <w:sz w:val="26"/>
          <w:szCs w:val="26"/>
        </w:rPr>
        <w:t>Сафроновское</w:t>
      </w:r>
      <w:r w:rsidR="00F24DED" w:rsidRPr="009E1432">
        <w:rPr>
          <w:rFonts w:ascii="Times New Roman" w:hAnsi="Times New Roman" w:cs="Times New Roman"/>
          <w:sz w:val="26"/>
          <w:szCs w:val="26"/>
        </w:rPr>
        <w:t>»</w:t>
      </w:r>
      <w:r w:rsidRPr="009E1432">
        <w:rPr>
          <w:rFonts w:ascii="Times New Roman" w:hAnsi="Times New Roman" w:cs="Times New Roman"/>
          <w:sz w:val="26"/>
          <w:szCs w:val="26"/>
        </w:rPr>
        <w:t xml:space="preserve"> создание объектов местного значения предусмотрено с учетом программ комплексного социально-экономического развития </w:t>
      </w:r>
      <w:r w:rsidR="007174E9" w:rsidRPr="009E1432">
        <w:rPr>
          <w:rFonts w:ascii="Times New Roman" w:hAnsi="Times New Roman" w:cs="Times New Roman"/>
          <w:sz w:val="26"/>
          <w:szCs w:val="26"/>
        </w:rPr>
        <w:t>Ленского</w:t>
      </w:r>
      <w:r w:rsidR="00F24DED" w:rsidRPr="009E1432">
        <w:rPr>
          <w:rFonts w:ascii="Times New Roman" w:hAnsi="Times New Roman" w:cs="Times New Roman"/>
          <w:sz w:val="26"/>
          <w:szCs w:val="26"/>
        </w:rPr>
        <w:t xml:space="preserve"> муниципального </w:t>
      </w:r>
      <w:r w:rsidRPr="009E1432">
        <w:rPr>
          <w:rFonts w:ascii="Times New Roman" w:hAnsi="Times New Roman" w:cs="Times New Roman"/>
          <w:sz w:val="26"/>
          <w:szCs w:val="26"/>
        </w:rPr>
        <w:t>район</w:t>
      </w:r>
      <w:r w:rsidR="00F24DED" w:rsidRPr="009E1432">
        <w:rPr>
          <w:rFonts w:ascii="Times New Roman" w:hAnsi="Times New Roman" w:cs="Times New Roman"/>
          <w:sz w:val="26"/>
          <w:szCs w:val="26"/>
        </w:rPr>
        <w:t>а</w:t>
      </w:r>
      <w:r w:rsidRPr="009E1432">
        <w:rPr>
          <w:rFonts w:ascii="Times New Roman" w:hAnsi="Times New Roman" w:cs="Times New Roman"/>
          <w:sz w:val="26"/>
          <w:szCs w:val="26"/>
        </w:rPr>
        <w:t>.</w:t>
      </w:r>
      <w:r w:rsidR="00FD39F2" w:rsidRPr="009E1432">
        <w:rPr>
          <w:rFonts w:ascii="Times New Roman" w:hAnsi="Times New Roman" w:cs="Times New Roman"/>
          <w:sz w:val="26"/>
          <w:szCs w:val="26"/>
        </w:rPr>
        <w:t xml:space="preserve"> Схемой территориального планирования Ленского муниципального района, утвержденной решением Собрания депутатов муниципального образования «Ленский муниципальный район» № 79-н от </w:t>
      </w:r>
      <w:smartTag w:uri="urn:schemas-microsoft-com:office:smarttags" w:element="date">
        <w:smartTagPr>
          <w:attr w:name="Year" w:val="2015"/>
          <w:attr w:name="Day" w:val="16"/>
          <w:attr w:name="Month" w:val="01"/>
          <w:attr w:name="ls" w:val="trans"/>
        </w:smartTagPr>
        <w:r w:rsidR="00FD39F2" w:rsidRPr="009E1432">
          <w:rPr>
            <w:rFonts w:ascii="Times New Roman" w:hAnsi="Times New Roman" w:cs="Times New Roman"/>
            <w:sz w:val="26"/>
            <w:szCs w:val="26"/>
          </w:rPr>
          <w:t>16.01.2015</w:t>
        </w:r>
      </w:smartTag>
      <w:r w:rsidR="00FD39F2" w:rsidRPr="009E1432">
        <w:rPr>
          <w:rFonts w:ascii="Times New Roman" w:hAnsi="Times New Roman" w:cs="Times New Roman"/>
          <w:sz w:val="26"/>
          <w:szCs w:val="26"/>
        </w:rPr>
        <w:t>, предусмотрено размещение объектов местного значения в материалах по обоснованию графической части проекта согласно ниже приведенного перечня.</w:t>
      </w:r>
    </w:p>
    <w:p w14:paraId="5F203C2E" w14:textId="77777777" w:rsidR="00BC565E" w:rsidRPr="009E1432" w:rsidRDefault="00BC565E" w:rsidP="00C6008F">
      <w:pPr>
        <w:pStyle w:val="af0"/>
        <w:rPr>
          <w:sz w:val="26"/>
          <w:szCs w:val="26"/>
        </w:rPr>
        <w:sectPr w:rsidR="00BC565E" w:rsidRPr="009E1432" w:rsidSect="004D4288">
          <w:pgSz w:w="11906" w:h="16838"/>
          <w:pgMar w:top="567" w:right="567" w:bottom="567" w:left="1134" w:header="709" w:footer="709" w:gutter="0"/>
          <w:cols w:space="708"/>
          <w:docGrid w:linePitch="360"/>
        </w:sectPr>
      </w:pPr>
    </w:p>
    <w:p w14:paraId="72B1A512" w14:textId="77777777" w:rsidR="007C56CF" w:rsidRPr="009E1432" w:rsidRDefault="00DC501C" w:rsidP="007C56CF">
      <w:pPr>
        <w:autoSpaceDE w:val="0"/>
        <w:autoSpaceDN w:val="0"/>
        <w:adjustRightInd w:val="0"/>
        <w:spacing w:after="0" w:line="240" w:lineRule="auto"/>
        <w:ind w:firstLine="709"/>
        <w:jc w:val="right"/>
        <w:rPr>
          <w:rFonts w:ascii="Times New Roman" w:hAnsi="Times New Roman" w:cs="Times New Roman"/>
          <w:sz w:val="26"/>
          <w:szCs w:val="26"/>
        </w:rPr>
      </w:pPr>
      <w:r w:rsidRPr="009E1432">
        <w:rPr>
          <w:rFonts w:ascii="Times New Roman" w:hAnsi="Times New Roman" w:cs="Times New Roman"/>
          <w:sz w:val="26"/>
          <w:szCs w:val="26"/>
        </w:rPr>
        <w:lastRenderedPageBreak/>
        <w:t xml:space="preserve">Таблица </w:t>
      </w:r>
      <w:r w:rsidR="000E1E0C">
        <w:rPr>
          <w:rFonts w:ascii="Times New Roman" w:hAnsi="Times New Roman" w:cs="Times New Roman"/>
          <w:sz w:val="26"/>
          <w:szCs w:val="26"/>
        </w:rPr>
        <w:t>28</w:t>
      </w:r>
    </w:p>
    <w:p w14:paraId="2416A71D" w14:textId="77777777" w:rsidR="007C56CF" w:rsidRPr="009E1432" w:rsidRDefault="007C56CF" w:rsidP="007C56CF">
      <w:pPr>
        <w:autoSpaceDE w:val="0"/>
        <w:autoSpaceDN w:val="0"/>
        <w:adjustRightInd w:val="0"/>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 xml:space="preserve">Перечень планируемых для размещения на территории </w:t>
      </w:r>
      <w:r w:rsidR="00D824CF" w:rsidRPr="009E1432">
        <w:rPr>
          <w:rFonts w:ascii="Times New Roman" w:hAnsi="Times New Roman" w:cs="Times New Roman"/>
          <w:sz w:val="26"/>
          <w:szCs w:val="26"/>
        </w:rPr>
        <w:t>муниципальное образование «</w:t>
      </w:r>
      <w:r w:rsidR="007174E9" w:rsidRPr="009E1432">
        <w:rPr>
          <w:rFonts w:ascii="Times New Roman" w:hAnsi="Times New Roman" w:cs="Times New Roman"/>
          <w:sz w:val="26"/>
          <w:szCs w:val="26"/>
        </w:rPr>
        <w:t>Сафроновское</w:t>
      </w:r>
      <w:r w:rsidR="00D824CF" w:rsidRPr="009E1432">
        <w:rPr>
          <w:rFonts w:ascii="Times New Roman" w:hAnsi="Times New Roman" w:cs="Times New Roman"/>
          <w:sz w:val="26"/>
          <w:szCs w:val="26"/>
        </w:rPr>
        <w:t xml:space="preserve">» </w:t>
      </w:r>
      <w:r w:rsidRPr="009E1432">
        <w:rPr>
          <w:rFonts w:ascii="Times New Roman" w:hAnsi="Times New Roman" w:cs="Times New Roman"/>
          <w:sz w:val="26"/>
          <w:szCs w:val="26"/>
        </w:rPr>
        <w:t>объектов местного значения района.</w:t>
      </w:r>
    </w:p>
    <w:tbl>
      <w:tblPr>
        <w:tblStyle w:val="af2"/>
        <w:tblW w:w="15140" w:type="dxa"/>
        <w:jc w:val="center"/>
        <w:tblLayout w:type="fixed"/>
        <w:tblLook w:val="04A0" w:firstRow="1" w:lastRow="0" w:firstColumn="1" w:lastColumn="0" w:noHBand="0" w:noVBand="1"/>
      </w:tblPr>
      <w:tblGrid>
        <w:gridCol w:w="621"/>
        <w:gridCol w:w="2074"/>
        <w:gridCol w:w="2126"/>
        <w:gridCol w:w="2694"/>
        <w:gridCol w:w="2409"/>
        <w:gridCol w:w="1843"/>
        <w:gridCol w:w="3373"/>
      </w:tblGrid>
      <w:tr w:rsidR="0062091E" w:rsidRPr="009E1432" w14:paraId="71D273D1" w14:textId="77777777" w:rsidTr="00F17257">
        <w:trPr>
          <w:tblHeader/>
          <w:jc w:val="center"/>
        </w:trPr>
        <w:tc>
          <w:tcPr>
            <w:tcW w:w="621" w:type="dxa"/>
          </w:tcPr>
          <w:p w14:paraId="1415DBE1" w14:textId="77777777" w:rsidR="0062091E" w:rsidRPr="009E1432" w:rsidRDefault="0062091E" w:rsidP="001210FA">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 п/п</w:t>
            </w:r>
          </w:p>
        </w:tc>
        <w:tc>
          <w:tcPr>
            <w:tcW w:w="2074" w:type="dxa"/>
          </w:tcPr>
          <w:p w14:paraId="25A10023" w14:textId="77777777" w:rsidR="0062091E" w:rsidRPr="009E1432" w:rsidRDefault="0062091E" w:rsidP="001210FA">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Наименование объекта</w:t>
            </w:r>
          </w:p>
        </w:tc>
        <w:tc>
          <w:tcPr>
            <w:tcW w:w="2126" w:type="dxa"/>
          </w:tcPr>
          <w:p w14:paraId="2C8EF770" w14:textId="77777777" w:rsidR="0062091E" w:rsidRPr="009E1432" w:rsidRDefault="0062091E" w:rsidP="001210FA">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Мероприятие</w:t>
            </w:r>
          </w:p>
        </w:tc>
        <w:tc>
          <w:tcPr>
            <w:tcW w:w="2694" w:type="dxa"/>
          </w:tcPr>
          <w:p w14:paraId="03B74A6C" w14:textId="77777777" w:rsidR="0062091E" w:rsidRPr="009E1432" w:rsidRDefault="0062091E" w:rsidP="001210FA">
            <w:pPr>
              <w:jc w:val="both"/>
              <w:rPr>
                <w:rFonts w:ascii="Times New Roman" w:hAnsi="Times New Roman" w:cs="Times New Roman"/>
                <w:sz w:val="26"/>
                <w:szCs w:val="26"/>
              </w:rPr>
            </w:pPr>
            <w:r w:rsidRPr="009E1432">
              <w:rPr>
                <w:rFonts w:ascii="Times New Roman" w:hAnsi="Times New Roman" w:cs="Times New Roman"/>
                <w:sz w:val="26"/>
                <w:szCs w:val="26"/>
              </w:rPr>
              <w:t>Основные характеристики объекта</w:t>
            </w:r>
          </w:p>
        </w:tc>
        <w:tc>
          <w:tcPr>
            <w:tcW w:w="2409" w:type="dxa"/>
          </w:tcPr>
          <w:p w14:paraId="29AED6B2" w14:textId="77777777" w:rsidR="0062091E" w:rsidRPr="009E1432" w:rsidRDefault="0062091E" w:rsidP="001210FA">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Местоположение объекта</w:t>
            </w:r>
          </w:p>
        </w:tc>
        <w:tc>
          <w:tcPr>
            <w:tcW w:w="1843" w:type="dxa"/>
          </w:tcPr>
          <w:p w14:paraId="336F2CC0" w14:textId="77777777" w:rsidR="0062091E" w:rsidRPr="009E1432" w:rsidRDefault="0062091E" w:rsidP="001210FA">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Очередность строительства</w:t>
            </w:r>
          </w:p>
        </w:tc>
        <w:tc>
          <w:tcPr>
            <w:tcW w:w="3373" w:type="dxa"/>
          </w:tcPr>
          <w:p w14:paraId="4B14A388" w14:textId="77777777" w:rsidR="0062091E" w:rsidRPr="009E1432" w:rsidRDefault="0062091E" w:rsidP="001210FA">
            <w:pPr>
              <w:autoSpaceDE w:val="0"/>
              <w:autoSpaceDN w:val="0"/>
              <w:adjustRightInd w:val="0"/>
              <w:jc w:val="center"/>
              <w:rPr>
                <w:rFonts w:ascii="Times New Roman" w:hAnsi="Times New Roman" w:cs="Times New Roman"/>
                <w:bCs/>
                <w:sz w:val="26"/>
                <w:szCs w:val="26"/>
              </w:rPr>
            </w:pPr>
            <w:r w:rsidRPr="009E1432">
              <w:rPr>
                <w:rFonts w:ascii="Times New Roman" w:hAnsi="Times New Roman" w:cs="Times New Roman"/>
                <w:sz w:val="26"/>
                <w:szCs w:val="26"/>
              </w:rPr>
              <w:t>Характеристика зон с особыми условиями использования территории</w:t>
            </w:r>
          </w:p>
        </w:tc>
      </w:tr>
      <w:tr w:rsidR="008B2E6C" w:rsidRPr="009E1432" w14:paraId="4F35D4A6" w14:textId="77777777" w:rsidTr="00F17257">
        <w:trPr>
          <w:jc w:val="center"/>
        </w:trPr>
        <w:tc>
          <w:tcPr>
            <w:tcW w:w="621" w:type="dxa"/>
          </w:tcPr>
          <w:p w14:paraId="31B209D8" w14:textId="77777777" w:rsidR="008B2E6C" w:rsidRPr="009E1432" w:rsidRDefault="00154399" w:rsidP="008B2E6C">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1</w:t>
            </w:r>
          </w:p>
        </w:tc>
        <w:tc>
          <w:tcPr>
            <w:tcW w:w="2074" w:type="dxa"/>
          </w:tcPr>
          <w:p w14:paraId="1630731F" w14:textId="77777777" w:rsidR="008B2E6C" w:rsidRPr="009E1432" w:rsidRDefault="008B2E6C" w:rsidP="008B2E6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ОКС в области образования</w:t>
            </w:r>
          </w:p>
        </w:tc>
        <w:tc>
          <w:tcPr>
            <w:tcW w:w="2126" w:type="dxa"/>
          </w:tcPr>
          <w:p w14:paraId="5BBD22F5" w14:textId="77777777" w:rsidR="008B2E6C" w:rsidRPr="009E1432" w:rsidRDefault="008B2E6C" w:rsidP="008B2E6C">
            <w:pPr>
              <w:autoSpaceDE w:val="0"/>
              <w:autoSpaceDN w:val="0"/>
              <w:adjustRightInd w:val="0"/>
              <w:rPr>
                <w:rFonts w:ascii="Times New Roman" w:hAnsi="Times New Roman" w:cs="Times New Roman"/>
                <w:sz w:val="26"/>
                <w:szCs w:val="26"/>
              </w:rPr>
            </w:pPr>
            <w:r w:rsidRPr="009E1432">
              <w:rPr>
                <w:rFonts w:ascii="Times New Roman" w:hAnsi="Times New Roman" w:cs="Times New Roman"/>
                <w:sz w:val="26"/>
                <w:szCs w:val="26"/>
              </w:rPr>
              <w:t>реконструкция</w:t>
            </w:r>
          </w:p>
        </w:tc>
        <w:tc>
          <w:tcPr>
            <w:tcW w:w="2694" w:type="dxa"/>
          </w:tcPr>
          <w:p w14:paraId="01F301C6" w14:textId="77777777" w:rsidR="008B2E6C" w:rsidRPr="009E1432" w:rsidRDefault="008B2E6C" w:rsidP="008B2E6C">
            <w:pPr>
              <w:autoSpaceDE w:val="0"/>
              <w:autoSpaceDN w:val="0"/>
              <w:adjustRightInd w:val="0"/>
              <w:rPr>
                <w:rFonts w:ascii="Times New Roman" w:hAnsi="Times New Roman" w:cs="Times New Roman"/>
                <w:sz w:val="26"/>
                <w:szCs w:val="26"/>
              </w:rPr>
            </w:pPr>
            <w:r w:rsidRPr="009E1432">
              <w:rPr>
                <w:rFonts w:ascii="Times New Roman" w:hAnsi="Times New Roman" w:cs="Times New Roman"/>
                <w:sz w:val="26"/>
                <w:szCs w:val="26"/>
              </w:rPr>
              <w:t>Реконструкция (строительство) общеобразовательной школы с детским садом (40 мест) здания детского сада)</w:t>
            </w:r>
          </w:p>
        </w:tc>
        <w:tc>
          <w:tcPr>
            <w:tcW w:w="2409" w:type="dxa"/>
          </w:tcPr>
          <w:p w14:paraId="6297CA91" w14:textId="77777777" w:rsidR="008B2E6C" w:rsidRPr="009E1432" w:rsidRDefault="008B2E6C" w:rsidP="008B2E6C">
            <w:pPr>
              <w:rPr>
                <w:rFonts w:ascii="Times New Roman" w:hAnsi="Times New Roman" w:cs="Times New Roman"/>
                <w:sz w:val="26"/>
                <w:szCs w:val="26"/>
              </w:rPr>
            </w:pPr>
            <w:r w:rsidRPr="009E1432">
              <w:rPr>
                <w:rFonts w:ascii="Times New Roman" w:hAnsi="Times New Roman" w:cs="Times New Roman"/>
                <w:sz w:val="26"/>
                <w:szCs w:val="26"/>
              </w:rPr>
              <w:t xml:space="preserve">Ленский муниципальный район, с. Ирта </w:t>
            </w:r>
          </w:p>
          <w:p w14:paraId="7442FB03" w14:textId="77777777" w:rsidR="008B2E6C" w:rsidRPr="009E1432" w:rsidRDefault="008B2E6C" w:rsidP="008B2E6C">
            <w:pPr>
              <w:autoSpaceDE w:val="0"/>
              <w:autoSpaceDN w:val="0"/>
              <w:adjustRightInd w:val="0"/>
              <w:ind w:right="-109"/>
              <w:jc w:val="both"/>
              <w:rPr>
                <w:rFonts w:ascii="Times New Roman" w:hAnsi="Times New Roman" w:cs="Times New Roman"/>
                <w:sz w:val="26"/>
                <w:szCs w:val="26"/>
              </w:rPr>
            </w:pPr>
          </w:p>
        </w:tc>
        <w:tc>
          <w:tcPr>
            <w:tcW w:w="1843" w:type="dxa"/>
          </w:tcPr>
          <w:p w14:paraId="48A486DE" w14:textId="77777777" w:rsidR="008B2E6C" w:rsidRPr="009E1432" w:rsidRDefault="00733A2C" w:rsidP="008B2E6C">
            <w:pPr>
              <w:autoSpaceDE w:val="0"/>
              <w:autoSpaceDN w:val="0"/>
              <w:adjustRightInd w:val="0"/>
              <w:ind w:right="-109"/>
              <w:jc w:val="both"/>
              <w:rPr>
                <w:rFonts w:ascii="Times New Roman" w:hAnsi="Times New Roman" w:cs="Times New Roman"/>
                <w:sz w:val="26"/>
                <w:szCs w:val="26"/>
              </w:rPr>
            </w:pPr>
            <w:r w:rsidRPr="009E1432">
              <w:rPr>
                <w:rFonts w:ascii="Times New Roman" w:hAnsi="Times New Roman" w:cs="Times New Roman"/>
                <w:sz w:val="26"/>
                <w:szCs w:val="26"/>
              </w:rPr>
              <w:t xml:space="preserve">до </w:t>
            </w:r>
            <w:smartTag w:uri="urn:schemas-microsoft-com:office:smarttags" w:element="metricconverter">
              <w:smartTagPr>
                <w:attr w:name="ProductID" w:val="2032 г"/>
              </w:smartTagPr>
              <w:r w:rsidRPr="009E1432">
                <w:rPr>
                  <w:rFonts w:ascii="Times New Roman" w:hAnsi="Times New Roman" w:cs="Times New Roman"/>
                  <w:sz w:val="26"/>
                  <w:szCs w:val="26"/>
                </w:rPr>
                <w:t>2032 г</w:t>
              </w:r>
            </w:smartTag>
            <w:r w:rsidRPr="009E1432">
              <w:rPr>
                <w:rFonts w:ascii="Times New Roman" w:hAnsi="Times New Roman" w:cs="Times New Roman"/>
                <w:sz w:val="26"/>
                <w:szCs w:val="26"/>
              </w:rPr>
              <w:t>.</w:t>
            </w:r>
          </w:p>
        </w:tc>
        <w:tc>
          <w:tcPr>
            <w:tcW w:w="3373" w:type="dxa"/>
            <w:vMerge w:val="restart"/>
          </w:tcPr>
          <w:p w14:paraId="6AD6D853" w14:textId="77777777" w:rsidR="008B2E6C" w:rsidRPr="009E1432" w:rsidRDefault="008B2E6C" w:rsidP="008B2E6C">
            <w:pPr>
              <w:autoSpaceDE w:val="0"/>
              <w:autoSpaceDN w:val="0"/>
              <w:adjustRightInd w:val="0"/>
              <w:jc w:val="both"/>
              <w:rPr>
                <w:rFonts w:ascii="Times New Roman" w:hAnsi="Times New Roman" w:cs="Times New Roman"/>
                <w:sz w:val="26"/>
                <w:szCs w:val="26"/>
              </w:rPr>
            </w:pPr>
          </w:p>
        </w:tc>
      </w:tr>
      <w:tr w:rsidR="00733A2C" w:rsidRPr="009E1432" w14:paraId="7B565A0A" w14:textId="77777777" w:rsidTr="00F17257">
        <w:trPr>
          <w:jc w:val="center"/>
        </w:trPr>
        <w:tc>
          <w:tcPr>
            <w:tcW w:w="621" w:type="dxa"/>
          </w:tcPr>
          <w:p w14:paraId="5F2BBEBE" w14:textId="77777777" w:rsidR="00733A2C" w:rsidRPr="009E1432" w:rsidRDefault="00733A2C" w:rsidP="00733A2C">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2</w:t>
            </w:r>
          </w:p>
        </w:tc>
        <w:tc>
          <w:tcPr>
            <w:tcW w:w="2074" w:type="dxa"/>
          </w:tcPr>
          <w:p w14:paraId="2C416215"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ОКС в области образования</w:t>
            </w:r>
          </w:p>
        </w:tc>
        <w:tc>
          <w:tcPr>
            <w:tcW w:w="2126" w:type="dxa"/>
          </w:tcPr>
          <w:p w14:paraId="635C780C" w14:textId="77777777" w:rsidR="00733A2C" w:rsidRPr="009E1432" w:rsidRDefault="00733A2C" w:rsidP="00733A2C">
            <w:pPr>
              <w:autoSpaceDE w:val="0"/>
              <w:autoSpaceDN w:val="0"/>
              <w:adjustRightInd w:val="0"/>
              <w:rPr>
                <w:rFonts w:ascii="Times New Roman" w:hAnsi="Times New Roman" w:cs="Times New Roman"/>
                <w:sz w:val="26"/>
                <w:szCs w:val="26"/>
              </w:rPr>
            </w:pPr>
            <w:r w:rsidRPr="009E1432">
              <w:rPr>
                <w:rFonts w:ascii="Times New Roman" w:hAnsi="Times New Roman" w:cs="Times New Roman"/>
                <w:sz w:val="26"/>
                <w:szCs w:val="26"/>
              </w:rPr>
              <w:t>строительство</w:t>
            </w:r>
          </w:p>
        </w:tc>
        <w:tc>
          <w:tcPr>
            <w:tcW w:w="2694" w:type="dxa"/>
          </w:tcPr>
          <w:p w14:paraId="6D765BF1" w14:textId="77777777" w:rsidR="00733A2C" w:rsidRPr="00306B6F" w:rsidRDefault="00733A2C" w:rsidP="00733A2C">
            <w:pPr>
              <w:pStyle w:val="afffff2"/>
              <w:tabs>
                <w:tab w:val="left" w:pos="851"/>
                <w:tab w:val="left" w:pos="993"/>
                <w:tab w:val="left" w:pos="2835"/>
                <w:tab w:val="left" w:pos="4536"/>
              </w:tabs>
              <w:spacing w:before="0" w:after="0" w:line="240" w:lineRule="auto"/>
              <w:ind w:left="0" w:firstLine="0"/>
              <w:rPr>
                <w:rFonts w:ascii="Times New Roman" w:hAnsi="Times New Roman"/>
                <w:color w:val="00B050"/>
                <w:sz w:val="26"/>
                <w:szCs w:val="26"/>
                <w:lang w:val="ru-RU"/>
              </w:rPr>
            </w:pPr>
            <w:r w:rsidRPr="00306B6F">
              <w:rPr>
                <w:rFonts w:ascii="Times New Roman" w:hAnsi="Times New Roman"/>
                <w:color w:val="00B050"/>
                <w:sz w:val="26"/>
                <w:szCs w:val="26"/>
                <w:lang w:val="ru-RU"/>
              </w:rPr>
              <w:t>строительство начальной общеобразовательной школы на 320 учащихся в составе СОШ;</w:t>
            </w:r>
          </w:p>
          <w:p w14:paraId="70B228DB" w14:textId="77777777" w:rsidR="00733A2C" w:rsidRPr="009E1432" w:rsidRDefault="00733A2C" w:rsidP="00733A2C">
            <w:pPr>
              <w:autoSpaceDE w:val="0"/>
              <w:autoSpaceDN w:val="0"/>
              <w:adjustRightInd w:val="0"/>
              <w:rPr>
                <w:rFonts w:ascii="Times New Roman" w:hAnsi="Times New Roman" w:cs="Times New Roman"/>
                <w:sz w:val="26"/>
                <w:szCs w:val="26"/>
              </w:rPr>
            </w:pPr>
          </w:p>
        </w:tc>
        <w:tc>
          <w:tcPr>
            <w:tcW w:w="2409" w:type="dxa"/>
          </w:tcPr>
          <w:p w14:paraId="7DD64095" w14:textId="77777777" w:rsidR="00733A2C" w:rsidRPr="009E1432" w:rsidRDefault="00733A2C" w:rsidP="00733A2C">
            <w:pPr>
              <w:rPr>
                <w:rFonts w:ascii="Times New Roman" w:hAnsi="Times New Roman" w:cs="Times New Roman"/>
                <w:sz w:val="26"/>
                <w:szCs w:val="26"/>
              </w:rPr>
            </w:pPr>
            <w:r w:rsidRPr="00306B6F">
              <w:rPr>
                <w:rFonts w:ascii="Times New Roman" w:hAnsi="Times New Roman"/>
                <w:color w:val="00B050"/>
                <w:sz w:val="26"/>
                <w:szCs w:val="26"/>
              </w:rPr>
              <w:t>в с. Яренск</w:t>
            </w:r>
          </w:p>
        </w:tc>
        <w:tc>
          <w:tcPr>
            <w:tcW w:w="1843" w:type="dxa"/>
          </w:tcPr>
          <w:p w14:paraId="1F788B0B" w14:textId="77777777" w:rsidR="00733A2C" w:rsidRPr="009E1432" w:rsidRDefault="00733A2C" w:rsidP="00733A2C">
            <w:pPr>
              <w:autoSpaceDE w:val="0"/>
              <w:autoSpaceDN w:val="0"/>
              <w:adjustRightInd w:val="0"/>
              <w:ind w:right="-109"/>
              <w:jc w:val="both"/>
              <w:rPr>
                <w:rFonts w:ascii="Times New Roman" w:hAnsi="Times New Roman" w:cs="Times New Roman"/>
                <w:sz w:val="26"/>
                <w:szCs w:val="26"/>
              </w:rPr>
            </w:pPr>
          </w:p>
        </w:tc>
        <w:tc>
          <w:tcPr>
            <w:tcW w:w="3373" w:type="dxa"/>
            <w:vMerge/>
          </w:tcPr>
          <w:p w14:paraId="6E7AE2A9" w14:textId="77777777" w:rsidR="00733A2C" w:rsidRPr="009E1432" w:rsidRDefault="00733A2C" w:rsidP="00733A2C">
            <w:pPr>
              <w:autoSpaceDE w:val="0"/>
              <w:autoSpaceDN w:val="0"/>
              <w:adjustRightInd w:val="0"/>
              <w:jc w:val="both"/>
              <w:rPr>
                <w:rFonts w:ascii="Times New Roman" w:hAnsi="Times New Roman" w:cs="Times New Roman"/>
                <w:sz w:val="26"/>
                <w:szCs w:val="26"/>
              </w:rPr>
            </w:pPr>
          </w:p>
        </w:tc>
      </w:tr>
      <w:tr w:rsidR="00733A2C" w:rsidRPr="009E1432" w14:paraId="1E69B0D2" w14:textId="77777777" w:rsidTr="00F17257">
        <w:trPr>
          <w:jc w:val="center"/>
        </w:trPr>
        <w:tc>
          <w:tcPr>
            <w:tcW w:w="621" w:type="dxa"/>
          </w:tcPr>
          <w:p w14:paraId="3AC91A29" w14:textId="77777777" w:rsidR="00733A2C" w:rsidRPr="009E1432" w:rsidRDefault="00733A2C" w:rsidP="00733A2C">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3</w:t>
            </w:r>
          </w:p>
        </w:tc>
        <w:tc>
          <w:tcPr>
            <w:tcW w:w="2074" w:type="dxa"/>
          </w:tcPr>
          <w:p w14:paraId="4FFD595B"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ОКС в области образования</w:t>
            </w:r>
          </w:p>
        </w:tc>
        <w:tc>
          <w:tcPr>
            <w:tcW w:w="2126" w:type="dxa"/>
          </w:tcPr>
          <w:p w14:paraId="4559D652" w14:textId="77777777" w:rsidR="00733A2C" w:rsidRPr="009E1432" w:rsidRDefault="00733A2C" w:rsidP="00733A2C">
            <w:pPr>
              <w:autoSpaceDE w:val="0"/>
              <w:autoSpaceDN w:val="0"/>
              <w:adjustRightInd w:val="0"/>
              <w:rPr>
                <w:rFonts w:ascii="Times New Roman" w:hAnsi="Times New Roman" w:cs="Times New Roman"/>
                <w:sz w:val="26"/>
                <w:szCs w:val="26"/>
              </w:rPr>
            </w:pPr>
            <w:r w:rsidRPr="009E1432">
              <w:rPr>
                <w:rFonts w:ascii="Times New Roman" w:hAnsi="Times New Roman" w:cs="Times New Roman"/>
                <w:sz w:val="26"/>
                <w:szCs w:val="26"/>
              </w:rPr>
              <w:t>реконструкция</w:t>
            </w:r>
          </w:p>
        </w:tc>
        <w:tc>
          <w:tcPr>
            <w:tcW w:w="2694" w:type="dxa"/>
          </w:tcPr>
          <w:p w14:paraId="227FCE99" w14:textId="77777777" w:rsidR="00733A2C" w:rsidRPr="009E1432" w:rsidRDefault="00733A2C" w:rsidP="00733A2C">
            <w:pPr>
              <w:autoSpaceDE w:val="0"/>
              <w:autoSpaceDN w:val="0"/>
              <w:adjustRightInd w:val="0"/>
              <w:rPr>
                <w:rFonts w:ascii="Times New Roman" w:hAnsi="Times New Roman" w:cs="Times New Roman"/>
                <w:sz w:val="26"/>
                <w:szCs w:val="26"/>
              </w:rPr>
            </w:pPr>
            <w:r w:rsidRPr="009E1432">
              <w:rPr>
                <w:rFonts w:ascii="Times New Roman" w:hAnsi="Times New Roman" w:cs="Times New Roman"/>
                <w:sz w:val="26"/>
                <w:szCs w:val="26"/>
              </w:rPr>
              <w:t>Реконструкция (строительство) общеобразовательной школы с детским садом (30 мест)</w:t>
            </w:r>
          </w:p>
        </w:tc>
        <w:tc>
          <w:tcPr>
            <w:tcW w:w="2409" w:type="dxa"/>
          </w:tcPr>
          <w:p w14:paraId="1C259003"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Ленский муниципальный район, п. Усть-Очея</w:t>
            </w:r>
          </w:p>
          <w:p w14:paraId="6812810E" w14:textId="77777777" w:rsidR="00733A2C" w:rsidRPr="009E1432" w:rsidRDefault="00733A2C" w:rsidP="00733A2C">
            <w:pPr>
              <w:autoSpaceDE w:val="0"/>
              <w:autoSpaceDN w:val="0"/>
              <w:adjustRightInd w:val="0"/>
              <w:ind w:right="-109"/>
              <w:rPr>
                <w:rFonts w:ascii="Times New Roman" w:hAnsi="Times New Roman" w:cs="Times New Roman"/>
                <w:sz w:val="26"/>
                <w:szCs w:val="26"/>
              </w:rPr>
            </w:pPr>
          </w:p>
        </w:tc>
        <w:tc>
          <w:tcPr>
            <w:tcW w:w="1843" w:type="dxa"/>
          </w:tcPr>
          <w:p w14:paraId="28EDD83E" w14:textId="77777777" w:rsidR="00733A2C" w:rsidRPr="009E1432" w:rsidRDefault="00733A2C" w:rsidP="00733A2C">
            <w:pPr>
              <w:autoSpaceDE w:val="0"/>
              <w:autoSpaceDN w:val="0"/>
              <w:adjustRightInd w:val="0"/>
              <w:ind w:right="-109"/>
              <w:jc w:val="both"/>
              <w:rPr>
                <w:rFonts w:ascii="Times New Roman" w:hAnsi="Times New Roman" w:cs="Times New Roman"/>
                <w:sz w:val="26"/>
                <w:szCs w:val="26"/>
              </w:rPr>
            </w:pPr>
            <w:r w:rsidRPr="009E1432">
              <w:rPr>
                <w:rFonts w:ascii="Times New Roman" w:hAnsi="Times New Roman" w:cs="Times New Roman"/>
                <w:sz w:val="26"/>
                <w:szCs w:val="26"/>
              </w:rPr>
              <w:t xml:space="preserve">до </w:t>
            </w:r>
            <w:smartTag w:uri="urn:schemas-microsoft-com:office:smarttags" w:element="metricconverter">
              <w:smartTagPr>
                <w:attr w:name="ProductID" w:val="2032 г"/>
              </w:smartTagPr>
              <w:r w:rsidRPr="009E1432">
                <w:rPr>
                  <w:rFonts w:ascii="Times New Roman" w:hAnsi="Times New Roman" w:cs="Times New Roman"/>
                  <w:sz w:val="26"/>
                  <w:szCs w:val="26"/>
                </w:rPr>
                <w:t>2032 г</w:t>
              </w:r>
            </w:smartTag>
            <w:r w:rsidRPr="009E1432">
              <w:rPr>
                <w:rFonts w:ascii="Times New Roman" w:hAnsi="Times New Roman" w:cs="Times New Roman"/>
                <w:sz w:val="26"/>
                <w:szCs w:val="26"/>
              </w:rPr>
              <w:t>.</w:t>
            </w:r>
          </w:p>
        </w:tc>
        <w:tc>
          <w:tcPr>
            <w:tcW w:w="3373" w:type="dxa"/>
            <w:vMerge/>
          </w:tcPr>
          <w:p w14:paraId="478D9A6A" w14:textId="77777777" w:rsidR="00733A2C" w:rsidRPr="009E1432" w:rsidRDefault="00733A2C" w:rsidP="00733A2C">
            <w:pPr>
              <w:autoSpaceDE w:val="0"/>
              <w:autoSpaceDN w:val="0"/>
              <w:adjustRightInd w:val="0"/>
              <w:jc w:val="both"/>
              <w:rPr>
                <w:rFonts w:ascii="Times New Roman" w:hAnsi="Times New Roman" w:cs="Times New Roman"/>
                <w:sz w:val="26"/>
                <w:szCs w:val="26"/>
              </w:rPr>
            </w:pPr>
          </w:p>
        </w:tc>
      </w:tr>
      <w:tr w:rsidR="00733A2C" w:rsidRPr="009E1432" w14:paraId="418721BA" w14:textId="77777777" w:rsidTr="00F17257">
        <w:trPr>
          <w:jc w:val="center"/>
        </w:trPr>
        <w:tc>
          <w:tcPr>
            <w:tcW w:w="621" w:type="dxa"/>
          </w:tcPr>
          <w:p w14:paraId="57B139BC" w14:textId="77777777" w:rsidR="00733A2C" w:rsidRPr="009E1432" w:rsidRDefault="00733A2C" w:rsidP="00733A2C">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4</w:t>
            </w:r>
          </w:p>
        </w:tc>
        <w:tc>
          <w:tcPr>
            <w:tcW w:w="2074" w:type="dxa"/>
          </w:tcPr>
          <w:p w14:paraId="4500CC25"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ОКС в области образования</w:t>
            </w:r>
          </w:p>
        </w:tc>
        <w:tc>
          <w:tcPr>
            <w:tcW w:w="2126" w:type="dxa"/>
          </w:tcPr>
          <w:p w14:paraId="4AA48208" w14:textId="77777777" w:rsidR="00733A2C" w:rsidRPr="009E1432" w:rsidRDefault="00733A2C" w:rsidP="00733A2C">
            <w:pPr>
              <w:autoSpaceDE w:val="0"/>
              <w:autoSpaceDN w:val="0"/>
              <w:adjustRightInd w:val="0"/>
              <w:rPr>
                <w:rFonts w:ascii="Times New Roman" w:hAnsi="Times New Roman" w:cs="Times New Roman"/>
                <w:sz w:val="26"/>
                <w:szCs w:val="26"/>
              </w:rPr>
            </w:pPr>
            <w:r w:rsidRPr="009E1432">
              <w:rPr>
                <w:rFonts w:ascii="Times New Roman" w:hAnsi="Times New Roman" w:cs="Times New Roman"/>
                <w:sz w:val="26"/>
                <w:szCs w:val="26"/>
              </w:rPr>
              <w:t>реконструкция</w:t>
            </w:r>
          </w:p>
        </w:tc>
        <w:tc>
          <w:tcPr>
            <w:tcW w:w="2694" w:type="dxa"/>
          </w:tcPr>
          <w:p w14:paraId="241D3789"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Реконструкция (капремонт) районного центра дополнительного образования</w:t>
            </w:r>
          </w:p>
        </w:tc>
        <w:tc>
          <w:tcPr>
            <w:tcW w:w="2409" w:type="dxa"/>
          </w:tcPr>
          <w:p w14:paraId="0FE85951" w14:textId="77777777" w:rsidR="00733A2C" w:rsidRPr="009E1432" w:rsidRDefault="00733A2C" w:rsidP="00733A2C">
            <w:pPr>
              <w:autoSpaceDE w:val="0"/>
              <w:autoSpaceDN w:val="0"/>
              <w:adjustRightInd w:val="0"/>
              <w:ind w:right="-109"/>
              <w:jc w:val="both"/>
              <w:rPr>
                <w:rFonts w:ascii="Times New Roman" w:hAnsi="Times New Roman" w:cs="Times New Roman"/>
                <w:sz w:val="26"/>
                <w:szCs w:val="26"/>
              </w:rPr>
            </w:pPr>
            <w:r w:rsidRPr="009E1432">
              <w:rPr>
                <w:rFonts w:ascii="Times New Roman" w:hAnsi="Times New Roman" w:cs="Times New Roman"/>
                <w:sz w:val="26"/>
                <w:szCs w:val="26"/>
              </w:rPr>
              <w:t>Ленский муниципальный район, с. Яренск</w:t>
            </w:r>
          </w:p>
        </w:tc>
        <w:tc>
          <w:tcPr>
            <w:tcW w:w="1843" w:type="dxa"/>
          </w:tcPr>
          <w:p w14:paraId="5FB72408" w14:textId="77777777" w:rsidR="00733A2C" w:rsidRPr="009E1432" w:rsidRDefault="00733A2C" w:rsidP="00733A2C">
            <w:pPr>
              <w:autoSpaceDE w:val="0"/>
              <w:autoSpaceDN w:val="0"/>
              <w:adjustRightInd w:val="0"/>
              <w:ind w:right="-109"/>
              <w:jc w:val="both"/>
              <w:rPr>
                <w:rFonts w:ascii="Times New Roman" w:hAnsi="Times New Roman" w:cs="Times New Roman"/>
                <w:sz w:val="26"/>
                <w:szCs w:val="26"/>
              </w:rPr>
            </w:pPr>
            <w:r w:rsidRPr="009E1432">
              <w:rPr>
                <w:rFonts w:ascii="Times New Roman" w:hAnsi="Times New Roman" w:cs="Times New Roman"/>
                <w:sz w:val="26"/>
                <w:szCs w:val="26"/>
              </w:rPr>
              <w:t xml:space="preserve">до </w:t>
            </w:r>
            <w:smartTag w:uri="urn:schemas-microsoft-com:office:smarttags" w:element="metricconverter">
              <w:smartTagPr>
                <w:attr w:name="ProductID" w:val="2032 г"/>
              </w:smartTagPr>
              <w:r w:rsidRPr="009E1432">
                <w:rPr>
                  <w:rFonts w:ascii="Times New Roman" w:hAnsi="Times New Roman" w:cs="Times New Roman"/>
                  <w:sz w:val="26"/>
                  <w:szCs w:val="26"/>
                </w:rPr>
                <w:t>2032 г</w:t>
              </w:r>
            </w:smartTag>
            <w:r w:rsidRPr="009E1432">
              <w:rPr>
                <w:rFonts w:ascii="Times New Roman" w:hAnsi="Times New Roman" w:cs="Times New Roman"/>
                <w:sz w:val="26"/>
                <w:szCs w:val="26"/>
              </w:rPr>
              <w:t>.</w:t>
            </w:r>
          </w:p>
        </w:tc>
        <w:tc>
          <w:tcPr>
            <w:tcW w:w="3373" w:type="dxa"/>
            <w:vMerge/>
          </w:tcPr>
          <w:p w14:paraId="0FEE3C2C" w14:textId="77777777" w:rsidR="00733A2C" w:rsidRPr="009E1432" w:rsidRDefault="00733A2C" w:rsidP="00733A2C">
            <w:pPr>
              <w:autoSpaceDE w:val="0"/>
              <w:autoSpaceDN w:val="0"/>
              <w:adjustRightInd w:val="0"/>
              <w:jc w:val="both"/>
              <w:rPr>
                <w:rFonts w:ascii="Times New Roman" w:hAnsi="Times New Roman" w:cs="Times New Roman"/>
                <w:sz w:val="26"/>
                <w:szCs w:val="26"/>
              </w:rPr>
            </w:pPr>
          </w:p>
        </w:tc>
      </w:tr>
      <w:tr w:rsidR="00733A2C" w:rsidRPr="009E1432" w14:paraId="6A61A69A" w14:textId="77777777" w:rsidTr="00F17257">
        <w:trPr>
          <w:jc w:val="center"/>
        </w:trPr>
        <w:tc>
          <w:tcPr>
            <w:tcW w:w="621" w:type="dxa"/>
          </w:tcPr>
          <w:p w14:paraId="7825A9D1" w14:textId="77777777" w:rsidR="00733A2C" w:rsidRPr="009E1432" w:rsidRDefault="00733A2C" w:rsidP="00733A2C">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lastRenderedPageBreak/>
              <w:t>5</w:t>
            </w:r>
          </w:p>
        </w:tc>
        <w:tc>
          <w:tcPr>
            <w:tcW w:w="2074" w:type="dxa"/>
          </w:tcPr>
          <w:p w14:paraId="57F0C18B"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ОКС в области культуры и искусства</w:t>
            </w:r>
          </w:p>
          <w:p w14:paraId="4A3DCCD5" w14:textId="77777777" w:rsidR="00733A2C" w:rsidRPr="009E1432" w:rsidRDefault="00733A2C" w:rsidP="00733A2C">
            <w:pPr>
              <w:autoSpaceDE w:val="0"/>
              <w:autoSpaceDN w:val="0"/>
              <w:adjustRightInd w:val="0"/>
              <w:jc w:val="both"/>
              <w:rPr>
                <w:rFonts w:ascii="Times New Roman" w:hAnsi="Times New Roman" w:cs="Times New Roman"/>
                <w:sz w:val="26"/>
                <w:szCs w:val="26"/>
              </w:rPr>
            </w:pPr>
          </w:p>
        </w:tc>
        <w:tc>
          <w:tcPr>
            <w:tcW w:w="2126" w:type="dxa"/>
          </w:tcPr>
          <w:p w14:paraId="3FE7F154" w14:textId="77777777" w:rsidR="00733A2C" w:rsidRPr="009E1432" w:rsidRDefault="00733A2C" w:rsidP="00733A2C">
            <w:r w:rsidRPr="009E1432">
              <w:rPr>
                <w:rFonts w:ascii="Times New Roman" w:hAnsi="Times New Roman" w:cs="Times New Roman"/>
                <w:sz w:val="26"/>
                <w:szCs w:val="26"/>
              </w:rPr>
              <w:t>реконструкция</w:t>
            </w:r>
          </w:p>
        </w:tc>
        <w:tc>
          <w:tcPr>
            <w:tcW w:w="2694" w:type="dxa"/>
          </w:tcPr>
          <w:p w14:paraId="4021F736"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Реконструкция (строительство) детской школы искусств</w:t>
            </w:r>
          </w:p>
        </w:tc>
        <w:tc>
          <w:tcPr>
            <w:tcW w:w="2409" w:type="dxa"/>
          </w:tcPr>
          <w:p w14:paraId="7215A855" w14:textId="77777777" w:rsidR="00733A2C" w:rsidRPr="009E1432" w:rsidRDefault="00733A2C" w:rsidP="00733A2C">
            <w:r w:rsidRPr="009E1432">
              <w:rPr>
                <w:rFonts w:ascii="Times New Roman" w:hAnsi="Times New Roman" w:cs="Times New Roman"/>
                <w:sz w:val="26"/>
                <w:szCs w:val="26"/>
              </w:rPr>
              <w:t>Ленский муниципальный район, с. Яренск</w:t>
            </w:r>
          </w:p>
        </w:tc>
        <w:tc>
          <w:tcPr>
            <w:tcW w:w="1843" w:type="dxa"/>
          </w:tcPr>
          <w:p w14:paraId="43E7BD4A" w14:textId="77777777" w:rsidR="00733A2C" w:rsidRPr="009E1432" w:rsidRDefault="00733A2C" w:rsidP="00733A2C">
            <w:pPr>
              <w:autoSpaceDE w:val="0"/>
              <w:autoSpaceDN w:val="0"/>
              <w:adjustRightInd w:val="0"/>
              <w:jc w:val="both"/>
              <w:rPr>
                <w:rFonts w:ascii="Times New Roman" w:hAnsi="Times New Roman" w:cs="Times New Roman"/>
                <w:iCs/>
                <w:spacing w:val="-6"/>
                <w:sz w:val="26"/>
                <w:szCs w:val="26"/>
              </w:rPr>
            </w:pPr>
            <w:r w:rsidRPr="009E1432">
              <w:rPr>
                <w:rFonts w:ascii="Times New Roman" w:hAnsi="Times New Roman" w:cs="Times New Roman"/>
                <w:iCs/>
                <w:spacing w:val="-6"/>
                <w:sz w:val="26"/>
                <w:szCs w:val="26"/>
              </w:rPr>
              <w:t>до 2032</w:t>
            </w:r>
          </w:p>
        </w:tc>
        <w:tc>
          <w:tcPr>
            <w:tcW w:w="3373" w:type="dxa"/>
            <w:vMerge w:val="restart"/>
          </w:tcPr>
          <w:p w14:paraId="2C5595D4"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Не требуется установление зон с особыми условиями использования территории</w:t>
            </w:r>
          </w:p>
        </w:tc>
      </w:tr>
      <w:tr w:rsidR="00733A2C" w:rsidRPr="009E1432" w14:paraId="244D7169" w14:textId="77777777" w:rsidTr="00F17257">
        <w:trPr>
          <w:jc w:val="center"/>
        </w:trPr>
        <w:tc>
          <w:tcPr>
            <w:tcW w:w="621" w:type="dxa"/>
          </w:tcPr>
          <w:p w14:paraId="3F4151D0" w14:textId="77777777" w:rsidR="00733A2C" w:rsidRPr="009E1432" w:rsidRDefault="00733A2C" w:rsidP="00733A2C">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6</w:t>
            </w:r>
          </w:p>
        </w:tc>
        <w:tc>
          <w:tcPr>
            <w:tcW w:w="2074" w:type="dxa"/>
          </w:tcPr>
          <w:p w14:paraId="47EC79AB"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ОКС в области культуры и искусства</w:t>
            </w:r>
          </w:p>
          <w:p w14:paraId="56047E8B" w14:textId="77777777" w:rsidR="00733A2C" w:rsidRPr="009E1432" w:rsidRDefault="00733A2C" w:rsidP="00733A2C">
            <w:pPr>
              <w:autoSpaceDE w:val="0"/>
              <w:autoSpaceDN w:val="0"/>
              <w:adjustRightInd w:val="0"/>
              <w:jc w:val="both"/>
              <w:rPr>
                <w:rFonts w:ascii="Times New Roman" w:hAnsi="Times New Roman" w:cs="Times New Roman"/>
                <w:sz w:val="26"/>
                <w:szCs w:val="26"/>
              </w:rPr>
            </w:pPr>
          </w:p>
        </w:tc>
        <w:tc>
          <w:tcPr>
            <w:tcW w:w="2126" w:type="dxa"/>
          </w:tcPr>
          <w:p w14:paraId="05778A25" w14:textId="77777777" w:rsidR="00733A2C" w:rsidRPr="009E1432" w:rsidRDefault="00733A2C" w:rsidP="00733A2C">
            <w:r w:rsidRPr="009E1432">
              <w:rPr>
                <w:rFonts w:ascii="Times New Roman" w:hAnsi="Times New Roman" w:cs="Times New Roman"/>
                <w:sz w:val="26"/>
                <w:szCs w:val="26"/>
              </w:rPr>
              <w:t>реконструкция</w:t>
            </w:r>
          </w:p>
        </w:tc>
        <w:tc>
          <w:tcPr>
            <w:tcW w:w="2694" w:type="dxa"/>
          </w:tcPr>
          <w:p w14:paraId="55FB5347"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Реконструкция (строительство)</w:t>
            </w:r>
          </w:p>
          <w:p w14:paraId="25B6C095"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Ленской межпоселенческой библиотеки и филиалов</w:t>
            </w:r>
          </w:p>
        </w:tc>
        <w:tc>
          <w:tcPr>
            <w:tcW w:w="2409" w:type="dxa"/>
          </w:tcPr>
          <w:p w14:paraId="6F06DC48" w14:textId="77777777" w:rsidR="00733A2C" w:rsidRPr="009E1432" w:rsidRDefault="00733A2C" w:rsidP="00733A2C">
            <w:r w:rsidRPr="009E1432">
              <w:rPr>
                <w:rFonts w:ascii="Times New Roman" w:hAnsi="Times New Roman" w:cs="Times New Roman"/>
                <w:sz w:val="26"/>
                <w:szCs w:val="26"/>
              </w:rPr>
              <w:t>Ленский муниципальный район, с. Яренск</w:t>
            </w:r>
          </w:p>
        </w:tc>
        <w:tc>
          <w:tcPr>
            <w:tcW w:w="1843" w:type="dxa"/>
          </w:tcPr>
          <w:p w14:paraId="753DB349" w14:textId="77777777" w:rsidR="00733A2C" w:rsidRPr="009E1432" w:rsidRDefault="00733A2C" w:rsidP="00733A2C">
            <w:pPr>
              <w:autoSpaceDE w:val="0"/>
              <w:autoSpaceDN w:val="0"/>
              <w:adjustRightInd w:val="0"/>
              <w:jc w:val="both"/>
              <w:rPr>
                <w:rFonts w:ascii="Times New Roman" w:hAnsi="Times New Roman" w:cs="Times New Roman"/>
                <w:iCs/>
                <w:spacing w:val="-6"/>
                <w:sz w:val="26"/>
                <w:szCs w:val="26"/>
              </w:rPr>
            </w:pPr>
            <w:r w:rsidRPr="009E1432">
              <w:rPr>
                <w:rFonts w:ascii="Times New Roman" w:hAnsi="Times New Roman" w:cs="Times New Roman"/>
                <w:iCs/>
                <w:spacing w:val="-6"/>
                <w:sz w:val="26"/>
                <w:szCs w:val="26"/>
              </w:rPr>
              <w:t>до 2022</w:t>
            </w:r>
          </w:p>
        </w:tc>
        <w:tc>
          <w:tcPr>
            <w:tcW w:w="3373" w:type="dxa"/>
            <w:vMerge/>
          </w:tcPr>
          <w:p w14:paraId="5B13DE8B" w14:textId="77777777" w:rsidR="00733A2C" w:rsidRPr="009E1432" w:rsidRDefault="00733A2C" w:rsidP="00733A2C">
            <w:pPr>
              <w:autoSpaceDE w:val="0"/>
              <w:autoSpaceDN w:val="0"/>
              <w:adjustRightInd w:val="0"/>
              <w:jc w:val="both"/>
              <w:rPr>
                <w:rFonts w:ascii="Times New Roman" w:hAnsi="Times New Roman" w:cs="Times New Roman"/>
                <w:sz w:val="26"/>
                <w:szCs w:val="26"/>
              </w:rPr>
            </w:pPr>
          </w:p>
        </w:tc>
      </w:tr>
      <w:tr w:rsidR="00733A2C" w:rsidRPr="009E1432" w14:paraId="16ECF158" w14:textId="77777777" w:rsidTr="00F17257">
        <w:trPr>
          <w:jc w:val="center"/>
        </w:trPr>
        <w:tc>
          <w:tcPr>
            <w:tcW w:w="621" w:type="dxa"/>
          </w:tcPr>
          <w:p w14:paraId="4A0486BC" w14:textId="77777777" w:rsidR="00733A2C" w:rsidRPr="009E1432" w:rsidRDefault="00733A2C" w:rsidP="00733A2C">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7</w:t>
            </w:r>
          </w:p>
        </w:tc>
        <w:tc>
          <w:tcPr>
            <w:tcW w:w="2074" w:type="dxa"/>
          </w:tcPr>
          <w:p w14:paraId="2AB1BFFA"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ОКС в области культуры и искусства</w:t>
            </w:r>
          </w:p>
          <w:p w14:paraId="001E9FF5" w14:textId="77777777" w:rsidR="00733A2C" w:rsidRPr="009E1432" w:rsidRDefault="00733A2C" w:rsidP="00733A2C">
            <w:pPr>
              <w:autoSpaceDE w:val="0"/>
              <w:autoSpaceDN w:val="0"/>
              <w:adjustRightInd w:val="0"/>
              <w:jc w:val="both"/>
              <w:rPr>
                <w:rFonts w:ascii="Times New Roman" w:hAnsi="Times New Roman" w:cs="Times New Roman"/>
                <w:sz w:val="26"/>
                <w:szCs w:val="26"/>
              </w:rPr>
            </w:pPr>
          </w:p>
        </w:tc>
        <w:tc>
          <w:tcPr>
            <w:tcW w:w="2126" w:type="dxa"/>
          </w:tcPr>
          <w:p w14:paraId="31EB2E15"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реконструкция</w:t>
            </w:r>
          </w:p>
        </w:tc>
        <w:tc>
          <w:tcPr>
            <w:tcW w:w="2694" w:type="dxa"/>
          </w:tcPr>
          <w:p w14:paraId="26539853"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Культурно-досуговый центр</w:t>
            </w:r>
          </w:p>
          <w:p w14:paraId="70076EF5" w14:textId="77777777" w:rsidR="00733A2C" w:rsidRPr="009E1432" w:rsidRDefault="00733A2C" w:rsidP="00733A2C">
            <w:pPr>
              <w:jc w:val="center"/>
              <w:rPr>
                <w:rFonts w:ascii="Times New Roman" w:hAnsi="Times New Roman" w:cs="Times New Roman"/>
                <w:sz w:val="26"/>
                <w:szCs w:val="26"/>
              </w:rPr>
            </w:pPr>
          </w:p>
        </w:tc>
        <w:tc>
          <w:tcPr>
            <w:tcW w:w="2409" w:type="dxa"/>
          </w:tcPr>
          <w:p w14:paraId="68389FCB"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Ленский муниципальный район, с. Яренск</w:t>
            </w:r>
          </w:p>
        </w:tc>
        <w:tc>
          <w:tcPr>
            <w:tcW w:w="1843" w:type="dxa"/>
          </w:tcPr>
          <w:p w14:paraId="5F571313"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до 2032</w:t>
            </w:r>
          </w:p>
        </w:tc>
        <w:tc>
          <w:tcPr>
            <w:tcW w:w="3373" w:type="dxa"/>
            <w:vMerge/>
          </w:tcPr>
          <w:p w14:paraId="2A83A20F" w14:textId="77777777" w:rsidR="00733A2C" w:rsidRPr="009E1432" w:rsidRDefault="00733A2C" w:rsidP="00733A2C">
            <w:pPr>
              <w:autoSpaceDE w:val="0"/>
              <w:autoSpaceDN w:val="0"/>
              <w:adjustRightInd w:val="0"/>
              <w:jc w:val="both"/>
              <w:rPr>
                <w:rFonts w:ascii="Times New Roman" w:hAnsi="Times New Roman" w:cs="Times New Roman"/>
                <w:sz w:val="26"/>
                <w:szCs w:val="26"/>
              </w:rPr>
            </w:pPr>
          </w:p>
        </w:tc>
      </w:tr>
      <w:tr w:rsidR="00733A2C" w:rsidRPr="009E1432" w14:paraId="51A04B72" w14:textId="77777777" w:rsidTr="00F17257">
        <w:trPr>
          <w:jc w:val="center"/>
        </w:trPr>
        <w:tc>
          <w:tcPr>
            <w:tcW w:w="621" w:type="dxa"/>
          </w:tcPr>
          <w:p w14:paraId="1AF372EB" w14:textId="77777777" w:rsidR="00733A2C" w:rsidRPr="009E1432" w:rsidRDefault="00733A2C" w:rsidP="00733A2C">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8</w:t>
            </w:r>
          </w:p>
        </w:tc>
        <w:tc>
          <w:tcPr>
            <w:tcW w:w="2074" w:type="dxa"/>
          </w:tcPr>
          <w:p w14:paraId="088C72D2"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ОКС в области физической культуры и спорта</w:t>
            </w:r>
          </w:p>
          <w:p w14:paraId="0F1DA6C7" w14:textId="77777777" w:rsidR="00733A2C" w:rsidRPr="009E1432" w:rsidRDefault="00733A2C" w:rsidP="00733A2C">
            <w:pPr>
              <w:autoSpaceDE w:val="0"/>
              <w:autoSpaceDN w:val="0"/>
              <w:adjustRightInd w:val="0"/>
              <w:jc w:val="both"/>
              <w:rPr>
                <w:rFonts w:ascii="Times New Roman" w:hAnsi="Times New Roman" w:cs="Times New Roman"/>
                <w:sz w:val="26"/>
                <w:szCs w:val="26"/>
              </w:rPr>
            </w:pPr>
          </w:p>
        </w:tc>
        <w:tc>
          <w:tcPr>
            <w:tcW w:w="2126" w:type="dxa"/>
          </w:tcPr>
          <w:p w14:paraId="7F93D484" w14:textId="77777777" w:rsidR="00733A2C" w:rsidRPr="009E1432" w:rsidRDefault="00733A2C" w:rsidP="00733A2C">
            <w:pPr>
              <w:autoSpaceDE w:val="0"/>
              <w:autoSpaceDN w:val="0"/>
              <w:adjustRightInd w:val="0"/>
              <w:rPr>
                <w:rFonts w:ascii="Times New Roman" w:hAnsi="Times New Roman" w:cs="Times New Roman"/>
                <w:sz w:val="26"/>
                <w:szCs w:val="26"/>
              </w:rPr>
            </w:pPr>
            <w:r w:rsidRPr="009E1432">
              <w:rPr>
                <w:rFonts w:ascii="Times New Roman" w:hAnsi="Times New Roman" w:cs="Times New Roman"/>
                <w:sz w:val="26"/>
                <w:szCs w:val="26"/>
              </w:rPr>
              <w:t>строительство</w:t>
            </w:r>
          </w:p>
        </w:tc>
        <w:tc>
          <w:tcPr>
            <w:tcW w:w="2694" w:type="dxa"/>
          </w:tcPr>
          <w:p w14:paraId="654CBCF1"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Строительство</w:t>
            </w:r>
            <w:r>
              <w:rPr>
                <w:rFonts w:ascii="Times New Roman" w:hAnsi="Times New Roman" w:cs="Times New Roman"/>
                <w:sz w:val="26"/>
                <w:szCs w:val="26"/>
              </w:rPr>
              <w:t xml:space="preserve"> </w:t>
            </w:r>
            <w:r w:rsidRPr="009E1432">
              <w:rPr>
                <w:rFonts w:ascii="Times New Roman" w:hAnsi="Times New Roman" w:cs="Times New Roman"/>
                <w:sz w:val="26"/>
                <w:szCs w:val="26"/>
              </w:rPr>
              <w:t>спортивно- оздоровительного комплекса с лыжной базой</w:t>
            </w:r>
          </w:p>
        </w:tc>
        <w:tc>
          <w:tcPr>
            <w:tcW w:w="2409" w:type="dxa"/>
          </w:tcPr>
          <w:p w14:paraId="4BF96675"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Ленский муниципальный район, с. Яренск</w:t>
            </w:r>
          </w:p>
        </w:tc>
        <w:tc>
          <w:tcPr>
            <w:tcW w:w="1843" w:type="dxa"/>
          </w:tcPr>
          <w:p w14:paraId="39DC687A"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до 2022</w:t>
            </w:r>
          </w:p>
        </w:tc>
        <w:tc>
          <w:tcPr>
            <w:tcW w:w="3373" w:type="dxa"/>
            <w:vMerge w:val="restart"/>
          </w:tcPr>
          <w:p w14:paraId="57A0DF38"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 xml:space="preserve">Не требуется установление зон с особыми условиями использования территории </w:t>
            </w:r>
          </w:p>
        </w:tc>
      </w:tr>
      <w:tr w:rsidR="00733A2C" w:rsidRPr="009E1432" w14:paraId="43411D53" w14:textId="77777777" w:rsidTr="00F17257">
        <w:trPr>
          <w:jc w:val="center"/>
        </w:trPr>
        <w:tc>
          <w:tcPr>
            <w:tcW w:w="621" w:type="dxa"/>
          </w:tcPr>
          <w:p w14:paraId="0D7B4808" w14:textId="77777777" w:rsidR="00733A2C" w:rsidRPr="009E1432" w:rsidRDefault="00733A2C" w:rsidP="00733A2C">
            <w:pPr>
              <w:autoSpaceDE w:val="0"/>
              <w:autoSpaceDN w:val="0"/>
              <w:adjustRightInd w:val="0"/>
              <w:jc w:val="center"/>
              <w:rPr>
                <w:rFonts w:ascii="Times New Roman" w:hAnsi="Times New Roman" w:cs="Times New Roman"/>
                <w:sz w:val="26"/>
                <w:szCs w:val="26"/>
              </w:rPr>
            </w:pPr>
            <w:r w:rsidRPr="009E1432">
              <w:rPr>
                <w:rFonts w:ascii="Times New Roman" w:hAnsi="Times New Roman" w:cs="Times New Roman"/>
                <w:sz w:val="26"/>
                <w:szCs w:val="26"/>
              </w:rPr>
              <w:t>9</w:t>
            </w:r>
          </w:p>
        </w:tc>
        <w:tc>
          <w:tcPr>
            <w:tcW w:w="2074" w:type="dxa"/>
          </w:tcPr>
          <w:p w14:paraId="4D8718CC"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ОКС в области физической культуры и спорта</w:t>
            </w:r>
          </w:p>
          <w:p w14:paraId="52CF254C" w14:textId="77777777" w:rsidR="00733A2C" w:rsidRPr="009E1432" w:rsidRDefault="00733A2C" w:rsidP="00733A2C">
            <w:pPr>
              <w:autoSpaceDE w:val="0"/>
              <w:autoSpaceDN w:val="0"/>
              <w:adjustRightInd w:val="0"/>
              <w:jc w:val="both"/>
              <w:rPr>
                <w:rFonts w:ascii="Times New Roman" w:hAnsi="Times New Roman" w:cs="Times New Roman"/>
                <w:sz w:val="26"/>
                <w:szCs w:val="26"/>
              </w:rPr>
            </w:pPr>
          </w:p>
        </w:tc>
        <w:tc>
          <w:tcPr>
            <w:tcW w:w="2126" w:type="dxa"/>
          </w:tcPr>
          <w:p w14:paraId="6FD6B09E"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строительство</w:t>
            </w:r>
          </w:p>
        </w:tc>
        <w:tc>
          <w:tcPr>
            <w:tcW w:w="2694" w:type="dxa"/>
          </w:tcPr>
          <w:p w14:paraId="1A429FB4"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Строительство физкультурно-оздоровительного комплекса</w:t>
            </w:r>
          </w:p>
          <w:p w14:paraId="08F56B13"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(800-</w:t>
            </w:r>
            <w:smartTag w:uri="urn:schemas-microsoft-com:office:smarttags" w:element="metricconverter">
              <w:smartTagPr>
                <w:attr w:name="ProductID" w:val="1000 м2"/>
              </w:smartTagPr>
              <w:r w:rsidRPr="009E1432">
                <w:rPr>
                  <w:rFonts w:ascii="Times New Roman" w:hAnsi="Times New Roman" w:cs="Times New Roman"/>
                  <w:sz w:val="26"/>
                  <w:szCs w:val="26"/>
                </w:rPr>
                <w:t>1000 м</w:t>
              </w:r>
              <w:r w:rsidRPr="009E1432">
                <w:rPr>
                  <w:rFonts w:ascii="Times New Roman" w:hAnsi="Times New Roman" w:cs="Times New Roman"/>
                  <w:sz w:val="26"/>
                  <w:szCs w:val="26"/>
                  <w:vertAlign w:val="superscript"/>
                </w:rPr>
                <w:t>2</w:t>
              </w:r>
            </w:smartTag>
            <w:r w:rsidRPr="009E1432">
              <w:rPr>
                <w:rFonts w:ascii="Times New Roman" w:hAnsi="Times New Roman" w:cs="Times New Roman"/>
                <w:sz w:val="26"/>
                <w:szCs w:val="26"/>
              </w:rPr>
              <w:t>) и рекреационного центра</w:t>
            </w:r>
          </w:p>
        </w:tc>
        <w:tc>
          <w:tcPr>
            <w:tcW w:w="2409" w:type="dxa"/>
          </w:tcPr>
          <w:p w14:paraId="4A197199"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Ленский муниципальный район, с. Яренск</w:t>
            </w:r>
          </w:p>
        </w:tc>
        <w:tc>
          <w:tcPr>
            <w:tcW w:w="1843" w:type="dxa"/>
          </w:tcPr>
          <w:p w14:paraId="4D27CF2D"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до 2032</w:t>
            </w:r>
          </w:p>
        </w:tc>
        <w:tc>
          <w:tcPr>
            <w:tcW w:w="3373" w:type="dxa"/>
            <w:vMerge/>
          </w:tcPr>
          <w:p w14:paraId="0B43CDF6" w14:textId="77777777" w:rsidR="00733A2C" w:rsidRPr="009E1432" w:rsidRDefault="00733A2C" w:rsidP="00733A2C">
            <w:pPr>
              <w:autoSpaceDE w:val="0"/>
              <w:autoSpaceDN w:val="0"/>
              <w:adjustRightInd w:val="0"/>
              <w:jc w:val="both"/>
              <w:rPr>
                <w:rFonts w:ascii="Times New Roman" w:hAnsi="Times New Roman" w:cs="Times New Roman"/>
                <w:sz w:val="26"/>
                <w:szCs w:val="26"/>
              </w:rPr>
            </w:pPr>
          </w:p>
        </w:tc>
      </w:tr>
      <w:tr w:rsidR="00733A2C" w:rsidRPr="009E1432" w14:paraId="628278A4" w14:textId="77777777" w:rsidTr="00F17257">
        <w:trPr>
          <w:jc w:val="center"/>
        </w:trPr>
        <w:tc>
          <w:tcPr>
            <w:tcW w:w="621" w:type="dxa"/>
          </w:tcPr>
          <w:p w14:paraId="340ED384" w14:textId="77777777" w:rsidR="00733A2C" w:rsidRPr="009E1432" w:rsidRDefault="00733A2C" w:rsidP="00733A2C">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lastRenderedPageBreak/>
              <w:t>10</w:t>
            </w:r>
          </w:p>
        </w:tc>
        <w:tc>
          <w:tcPr>
            <w:tcW w:w="2074" w:type="dxa"/>
          </w:tcPr>
          <w:p w14:paraId="37D54B0A"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ОКС в области социальной инфраструктуры</w:t>
            </w:r>
          </w:p>
        </w:tc>
        <w:tc>
          <w:tcPr>
            <w:tcW w:w="2126" w:type="dxa"/>
          </w:tcPr>
          <w:p w14:paraId="0CACA18B"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строительство</w:t>
            </w:r>
          </w:p>
        </w:tc>
        <w:tc>
          <w:tcPr>
            <w:tcW w:w="2694" w:type="dxa"/>
          </w:tcPr>
          <w:p w14:paraId="55BDFBFB"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 xml:space="preserve">Дом престарелых и инвалидов </w:t>
            </w:r>
          </w:p>
          <w:p w14:paraId="7478A5A5"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на 40 мест</w:t>
            </w:r>
          </w:p>
        </w:tc>
        <w:tc>
          <w:tcPr>
            <w:tcW w:w="2409" w:type="dxa"/>
          </w:tcPr>
          <w:p w14:paraId="5377A67F"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Ленский муниципальный район, д. Сафроновка</w:t>
            </w:r>
          </w:p>
        </w:tc>
        <w:tc>
          <w:tcPr>
            <w:tcW w:w="1843" w:type="dxa"/>
          </w:tcPr>
          <w:p w14:paraId="303B4435"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до 2022</w:t>
            </w:r>
          </w:p>
        </w:tc>
        <w:tc>
          <w:tcPr>
            <w:tcW w:w="3373" w:type="dxa"/>
          </w:tcPr>
          <w:p w14:paraId="6CB47892"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Не требуется установление зон с особыми условиями использования территории</w:t>
            </w:r>
          </w:p>
        </w:tc>
      </w:tr>
      <w:tr w:rsidR="00733A2C" w:rsidRPr="009E1432" w14:paraId="2EC52A26" w14:textId="77777777" w:rsidTr="00F17257">
        <w:trPr>
          <w:jc w:val="center"/>
        </w:trPr>
        <w:tc>
          <w:tcPr>
            <w:tcW w:w="621" w:type="dxa"/>
          </w:tcPr>
          <w:p w14:paraId="425B124E" w14:textId="77777777" w:rsidR="00733A2C" w:rsidRPr="009E1432" w:rsidRDefault="00733A2C" w:rsidP="00733A2C">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11</w:t>
            </w:r>
          </w:p>
        </w:tc>
        <w:tc>
          <w:tcPr>
            <w:tcW w:w="2074" w:type="dxa"/>
          </w:tcPr>
          <w:p w14:paraId="3ADA154D"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ОКС в области водоотведения</w:t>
            </w:r>
          </w:p>
        </w:tc>
        <w:tc>
          <w:tcPr>
            <w:tcW w:w="2126" w:type="dxa"/>
          </w:tcPr>
          <w:p w14:paraId="5B6FF214"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ликвидация</w:t>
            </w:r>
          </w:p>
        </w:tc>
        <w:tc>
          <w:tcPr>
            <w:tcW w:w="2694" w:type="dxa"/>
          </w:tcPr>
          <w:p w14:paraId="70A6D190"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Монтаж канализационных очистных сооружений (КОС) с устройством сливной станции в д. Заполье, п. Лысимо, п. Усть-Очея;</w:t>
            </w:r>
          </w:p>
        </w:tc>
        <w:tc>
          <w:tcPr>
            <w:tcW w:w="2409" w:type="dxa"/>
          </w:tcPr>
          <w:p w14:paraId="4AC27B85"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Ленский муниципальный район МО «Сафроновское»</w:t>
            </w:r>
          </w:p>
          <w:p w14:paraId="2209810C" w14:textId="77777777" w:rsidR="00733A2C" w:rsidRPr="009E1432" w:rsidRDefault="00733A2C" w:rsidP="00733A2C">
            <w:pPr>
              <w:rPr>
                <w:rFonts w:ascii="Times New Roman" w:hAnsi="Times New Roman" w:cs="Times New Roman"/>
                <w:sz w:val="26"/>
                <w:szCs w:val="26"/>
              </w:rPr>
            </w:pPr>
          </w:p>
        </w:tc>
        <w:tc>
          <w:tcPr>
            <w:tcW w:w="1843" w:type="dxa"/>
          </w:tcPr>
          <w:p w14:paraId="61A87A21"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Первая очередь</w:t>
            </w:r>
          </w:p>
        </w:tc>
        <w:tc>
          <w:tcPr>
            <w:tcW w:w="3373" w:type="dxa"/>
            <w:vMerge w:val="restart"/>
          </w:tcPr>
          <w:p w14:paraId="17623CDA"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Не требуется установление зон с особыми условиями использования территории</w:t>
            </w:r>
          </w:p>
        </w:tc>
      </w:tr>
      <w:tr w:rsidR="00733A2C" w:rsidRPr="009E1432" w14:paraId="3D1BB355" w14:textId="77777777" w:rsidTr="00F17257">
        <w:trPr>
          <w:jc w:val="center"/>
        </w:trPr>
        <w:tc>
          <w:tcPr>
            <w:tcW w:w="621" w:type="dxa"/>
          </w:tcPr>
          <w:p w14:paraId="5CEEBB0F" w14:textId="77777777" w:rsidR="00733A2C" w:rsidRPr="009E1432" w:rsidRDefault="00733A2C" w:rsidP="00733A2C">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12</w:t>
            </w:r>
          </w:p>
        </w:tc>
        <w:tc>
          <w:tcPr>
            <w:tcW w:w="2074" w:type="dxa"/>
          </w:tcPr>
          <w:p w14:paraId="4D8B24B0"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ОКС в области водоотведения</w:t>
            </w:r>
          </w:p>
        </w:tc>
        <w:tc>
          <w:tcPr>
            <w:tcW w:w="2126" w:type="dxa"/>
          </w:tcPr>
          <w:p w14:paraId="6E0B3F8A"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строительство</w:t>
            </w:r>
          </w:p>
        </w:tc>
        <w:tc>
          <w:tcPr>
            <w:tcW w:w="2694" w:type="dxa"/>
          </w:tcPr>
          <w:p w14:paraId="40917589" w14:textId="77777777" w:rsidR="00733A2C" w:rsidRPr="009E1432" w:rsidRDefault="00733A2C" w:rsidP="00733A2C">
            <w:pPr>
              <w:pStyle w:val="af7"/>
              <w:widowControl/>
              <w:suppressAutoHyphens w:val="0"/>
              <w:spacing w:after="0"/>
              <w:jc w:val="both"/>
              <w:rPr>
                <w:rFonts w:eastAsiaTheme="minorHAnsi"/>
                <w:kern w:val="0"/>
                <w:sz w:val="26"/>
                <w:szCs w:val="26"/>
                <w:lang w:eastAsia="en-US"/>
              </w:rPr>
            </w:pPr>
            <w:r w:rsidRPr="009E1432">
              <w:rPr>
                <w:rFonts w:eastAsiaTheme="minorHAnsi"/>
                <w:kern w:val="0"/>
                <w:sz w:val="26"/>
                <w:szCs w:val="26"/>
                <w:lang w:eastAsia="en-US"/>
              </w:rPr>
              <w:t xml:space="preserve">Строительство децентрализованной системы водоотведения в д. Заполье, п. Лысимо, </w:t>
            </w:r>
            <w:r w:rsidRPr="009E1432">
              <w:rPr>
                <w:rFonts w:eastAsiaTheme="minorHAnsi"/>
                <w:kern w:val="0"/>
                <w:sz w:val="26"/>
                <w:szCs w:val="26"/>
                <w:lang w:eastAsia="en-US"/>
              </w:rPr>
              <w:br/>
              <w:t>п. Усть-Очея;</w:t>
            </w:r>
          </w:p>
        </w:tc>
        <w:tc>
          <w:tcPr>
            <w:tcW w:w="2409" w:type="dxa"/>
          </w:tcPr>
          <w:p w14:paraId="2756F1E5"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Ленский муниципальный район МО «Сафроновское»</w:t>
            </w:r>
          </w:p>
          <w:p w14:paraId="4D8AB1F6" w14:textId="77777777" w:rsidR="00733A2C" w:rsidRPr="009E1432" w:rsidRDefault="00733A2C" w:rsidP="00733A2C">
            <w:pPr>
              <w:rPr>
                <w:rFonts w:ascii="Times New Roman" w:hAnsi="Times New Roman" w:cs="Times New Roman"/>
                <w:sz w:val="26"/>
                <w:szCs w:val="26"/>
              </w:rPr>
            </w:pPr>
          </w:p>
        </w:tc>
        <w:tc>
          <w:tcPr>
            <w:tcW w:w="1843" w:type="dxa"/>
          </w:tcPr>
          <w:p w14:paraId="5CDA070D"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Первая очередь</w:t>
            </w:r>
          </w:p>
        </w:tc>
        <w:tc>
          <w:tcPr>
            <w:tcW w:w="3373" w:type="dxa"/>
            <w:vMerge/>
          </w:tcPr>
          <w:p w14:paraId="334D7203" w14:textId="77777777" w:rsidR="00733A2C" w:rsidRPr="009E1432" w:rsidRDefault="00733A2C" w:rsidP="00733A2C">
            <w:pPr>
              <w:autoSpaceDE w:val="0"/>
              <w:autoSpaceDN w:val="0"/>
              <w:adjustRightInd w:val="0"/>
              <w:jc w:val="both"/>
              <w:rPr>
                <w:rFonts w:ascii="Times New Roman" w:hAnsi="Times New Roman" w:cs="Times New Roman"/>
                <w:sz w:val="26"/>
                <w:szCs w:val="26"/>
              </w:rPr>
            </w:pPr>
          </w:p>
        </w:tc>
      </w:tr>
      <w:tr w:rsidR="00733A2C" w:rsidRPr="009E1432" w14:paraId="2FF54B38" w14:textId="77777777" w:rsidTr="00F17257">
        <w:trPr>
          <w:jc w:val="center"/>
        </w:trPr>
        <w:tc>
          <w:tcPr>
            <w:tcW w:w="621" w:type="dxa"/>
          </w:tcPr>
          <w:p w14:paraId="6ABBA057" w14:textId="77777777" w:rsidR="00733A2C" w:rsidRPr="009E1432" w:rsidRDefault="00733A2C" w:rsidP="00733A2C">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13</w:t>
            </w:r>
          </w:p>
        </w:tc>
        <w:tc>
          <w:tcPr>
            <w:tcW w:w="2074" w:type="dxa"/>
          </w:tcPr>
          <w:p w14:paraId="3B0308FD"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ОКС в области водоотведения</w:t>
            </w:r>
          </w:p>
        </w:tc>
        <w:tc>
          <w:tcPr>
            <w:tcW w:w="2126" w:type="dxa"/>
          </w:tcPr>
          <w:p w14:paraId="7E7CB483"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строительство</w:t>
            </w:r>
          </w:p>
        </w:tc>
        <w:tc>
          <w:tcPr>
            <w:tcW w:w="2694" w:type="dxa"/>
          </w:tcPr>
          <w:p w14:paraId="1126074B"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Строительство выпуска очищенных сточных вод в д. Заполье, п. Лысимо, п. Усть-Очея</w:t>
            </w:r>
          </w:p>
        </w:tc>
        <w:tc>
          <w:tcPr>
            <w:tcW w:w="2409" w:type="dxa"/>
          </w:tcPr>
          <w:p w14:paraId="7AF28BE7"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Ленский муниципальный район МО «Сафроновское»</w:t>
            </w:r>
          </w:p>
          <w:p w14:paraId="45EE1DF2" w14:textId="77777777" w:rsidR="00733A2C" w:rsidRPr="009E1432" w:rsidRDefault="00733A2C" w:rsidP="00733A2C">
            <w:pPr>
              <w:rPr>
                <w:rFonts w:ascii="Times New Roman" w:hAnsi="Times New Roman" w:cs="Times New Roman"/>
                <w:sz w:val="26"/>
                <w:szCs w:val="26"/>
              </w:rPr>
            </w:pPr>
          </w:p>
        </w:tc>
        <w:tc>
          <w:tcPr>
            <w:tcW w:w="1843" w:type="dxa"/>
          </w:tcPr>
          <w:p w14:paraId="5AFF9EA9"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Первая очередь</w:t>
            </w:r>
          </w:p>
        </w:tc>
        <w:tc>
          <w:tcPr>
            <w:tcW w:w="3373" w:type="dxa"/>
            <w:vMerge/>
          </w:tcPr>
          <w:p w14:paraId="1B7699C1" w14:textId="77777777" w:rsidR="00733A2C" w:rsidRPr="009E1432" w:rsidRDefault="00733A2C" w:rsidP="00733A2C">
            <w:pPr>
              <w:autoSpaceDE w:val="0"/>
              <w:autoSpaceDN w:val="0"/>
              <w:adjustRightInd w:val="0"/>
              <w:jc w:val="both"/>
              <w:rPr>
                <w:rFonts w:ascii="Times New Roman" w:hAnsi="Times New Roman" w:cs="Times New Roman"/>
                <w:sz w:val="26"/>
                <w:szCs w:val="26"/>
              </w:rPr>
            </w:pPr>
          </w:p>
        </w:tc>
      </w:tr>
      <w:tr w:rsidR="00733A2C" w:rsidRPr="009E1432" w14:paraId="4B328202" w14:textId="77777777" w:rsidTr="00F17257">
        <w:trPr>
          <w:jc w:val="center"/>
        </w:trPr>
        <w:tc>
          <w:tcPr>
            <w:tcW w:w="621" w:type="dxa"/>
          </w:tcPr>
          <w:p w14:paraId="70536F78" w14:textId="77777777" w:rsidR="00733A2C" w:rsidRPr="009E1432" w:rsidRDefault="00733A2C" w:rsidP="00733A2C">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14</w:t>
            </w:r>
          </w:p>
        </w:tc>
        <w:tc>
          <w:tcPr>
            <w:tcW w:w="2074" w:type="dxa"/>
          </w:tcPr>
          <w:p w14:paraId="4BE83D6A"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ОКС в области водоснабжения</w:t>
            </w:r>
          </w:p>
        </w:tc>
        <w:tc>
          <w:tcPr>
            <w:tcW w:w="2126" w:type="dxa"/>
          </w:tcPr>
          <w:p w14:paraId="2788D7DD" w14:textId="77777777" w:rsidR="00733A2C" w:rsidRPr="009E1432" w:rsidRDefault="00733A2C" w:rsidP="00733A2C">
            <w:r w:rsidRPr="009E1432">
              <w:rPr>
                <w:rFonts w:ascii="Times New Roman" w:hAnsi="Times New Roman" w:cs="Times New Roman"/>
                <w:sz w:val="26"/>
                <w:szCs w:val="26"/>
              </w:rPr>
              <w:t>строительство</w:t>
            </w:r>
          </w:p>
        </w:tc>
        <w:tc>
          <w:tcPr>
            <w:tcW w:w="2694" w:type="dxa"/>
          </w:tcPr>
          <w:p w14:paraId="47CDF048"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Строительство водозаборных сооружений в д. Сафроновка, п. Усть-Очея</w:t>
            </w:r>
          </w:p>
        </w:tc>
        <w:tc>
          <w:tcPr>
            <w:tcW w:w="2409" w:type="dxa"/>
          </w:tcPr>
          <w:p w14:paraId="4287E06F"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Ленский муниципальный район МО «Сафроновское»</w:t>
            </w:r>
          </w:p>
          <w:p w14:paraId="71B9D9D6" w14:textId="77777777" w:rsidR="00733A2C" w:rsidRPr="009E1432" w:rsidRDefault="00733A2C" w:rsidP="00733A2C">
            <w:pPr>
              <w:rPr>
                <w:rFonts w:ascii="Times New Roman" w:hAnsi="Times New Roman" w:cs="Times New Roman"/>
                <w:sz w:val="26"/>
                <w:szCs w:val="26"/>
              </w:rPr>
            </w:pPr>
          </w:p>
        </w:tc>
        <w:tc>
          <w:tcPr>
            <w:tcW w:w="1843" w:type="dxa"/>
          </w:tcPr>
          <w:p w14:paraId="01E6ECF1"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Первая очередь</w:t>
            </w:r>
          </w:p>
        </w:tc>
        <w:tc>
          <w:tcPr>
            <w:tcW w:w="3373" w:type="dxa"/>
            <w:vMerge w:val="restart"/>
          </w:tcPr>
          <w:p w14:paraId="131C9951"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Не требуется установление зон с особыми условиями использования территории</w:t>
            </w:r>
          </w:p>
        </w:tc>
      </w:tr>
      <w:tr w:rsidR="00733A2C" w:rsidRPr="009E1432" w14:paraId="58F4B03B" w14:textId="77777777" w:rsidTr="00F17257">
        <w:trPr>
          <w:jc w:val="center"/>
        </w:trPr>
        <w:tc>
          <w:tcPr>
            <w:tcW w:w="621" w:type="dxa"/>
          </w:tcPr>
          <w:p w14:paraId="6BB25F70" w14:textId="77777777" w:rsidR="00733A2C" w:rsidRDefault="00733A2C" w:rsidP="00733A2C">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lastRenderedPageBreak/>
              <w:t>15</w:t>
            </w:r>
          </w:p>
        </w:tc>
        <w:tc>
          <w:tcPr>
            <w:tcW w:w="2074" w:type="dxa"/>
          </w:tcPr>
          <w:p w14:paraId="35044E4A"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ОКС в области водоснабжения</w:t>
            </w:r>
          </w:p>
        </w:tc>
        <w:tc>
          <w:tcPr>
            <w:tcW w:w="2126" w:type="dxa"/>
          </w:tcPr>
          <w:p w14:paraId="013C3771" w14:textId="77777777" w:rsidR="00733A2C" w:rsidRPr="009E1432" w:rsidRDefault="00733A2C" w:rsidP="00733A2C">
            <w:r w:rsidRPr="009E1432">
              <w:rPr>
                <w:rFonts w:ascii="Times New Roman" w:hAnsi="Times New Roman" w:cs="Times New Roman"/>
                <w:sz w:val="26"/>
                <w:szCs w:val="26"/>
              </w:rPr>
              <w:t>строительство</w:t>
            </w:r>
          </w:p>
        </w:tc>
        <w:tc>
          <w:tcPr>
            <w:tcW w:w="2694" w:type="dxa"/>
          </w:tcPr>
          <w:p w14:paraId="7E279342"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Строительство водонапорной башни в д. Сафроновка, п. Усть-Очея</w:t>
            </w:r>
          </w:p>
        </w:tc>
        <w:tc>
          <w:tcPr>
            <w:tcW w:w="2409" w:type="dxa"/>
          </w:tcPr>
          <w:p w14:paraId="4F49476F" w14:textId="77777777" w:rsidR="00733A2C" w:rsidRPr="009E1432" w:rsidRDefault="00733A2C" w:rsidP="00733A2C">
            <w:pPr>
              <w:rPr>
                <w:rFonts w:ascii="Times New Roman" w:hAnsi="Times New Roman" w:cs="Times New Roman"/>
                <w:sz w:val="26"/>
                <w:szCs w:val="26"/>
              </w:rPr>
            </w:pPr>
            <w:r w:rsidRPr="009E1432">
              <w:rPr>
                <w:rFonts w:ascii="Times New Roman" w:hAnsi="Times New Roman" w:cs="Times New Roman"/>
                <w:sz w:val="26"/>
                <w:szCs w:val="26"/>
              </w:rPr>
              <w:t>Ленский муниципальный район МО «Сафроновское»</w:t>
            </w:r>
          </w:p>
          <w:p w14:paraId="49464776" w14:textId="77777777" w:rsidR="00733A2C" w:rsidRPr="009E1432" w:rsidRDefault="00733A2C" w:rsidP="00733A2C">
            <w:pPr>
              <w:rPr>
                <w:rFonts w:ascii="Times New Roman" w:hAnsi="Times New Roman" w:cs="Times New Roman"/>
                <w:sz w:val="26"/>
                <w:szCs w:val="26"/>
              </w:rPr>
            </w:pPr>
          </w:p>
        </w:tc>
        <w:tc>
          <w:tcPr>
            <w:tcW w:w="1843" w:type="dxa"/>
          </w:tcPr>
          <w:p w14:paraId="2830676A" w14:textId="77777777" w:rsidR="00733A2C" w:rsidRPr="009E1432" w:rsidRDefault="00733A2C" w:rsidP="00733A2C">
            <w:pPr>
              <w:autoSpaceDE w:val="0"/>
              <w:autoSpaceDN w:val="0"/>
              <w:adjustRightInd w:val="0"/>
              <w:jc w:val="both"/>
              <w:rPr>
                <w:rFonts w:ascii="Times New Roman" w:hAnsi="Times New Roman" w:cs="Times New Roman"/>
                <w:sz w:val="26"/>
                <w:szCs w:val="26"/>
              </w:rPr>
            </w:pPr>
            <w:r w:rsidRPr="009E1432">
              <w:rPr>
                <w:rFonts w:ascii="Times New Roman" w:hAnsi="Times New Roman" w:cs="Times New Roman"/>
                <w:sz w:val="26"/>
                <w:szCs w:val="26"/>
              </w:rPr>
              <w:t>Первая очередь</w:t>
            </w:r>
          </w:p>
        </w:tc>
        <w:tc>
          <w:tcPr>
            <w:tcW w:w="3373" w:type="dxa"/>
            <w:vMerge/>
          </w:tcPr>
          <w:p w14:paraId="63FC1669" w14:textId="77777777" w:rsidR="00733A2C" w:rsidRPr="009E1432" w:rsidRDefault="00733A2C" w:rsidP="00733A2C">
            <w:pPr>
              <w:autoSpaceDE w:val="0"/>
              <w:autoSpaceDN w:val="0"/>
              <w:adjustRightInd w:val="0"/>
              <w:jc w:val="both"/>
              <w:rPr>
                <w:rFonts w:ascii="Times New Roman" w:hAnsi="Times New Roman" w:cs="Times New Roman"/>
                <w:sz w:val="26"/>
                <w:szCs w:val="26"/>
              </w:rPr>
            </w:pPr>
          </w:p>
        </w:tc>
      </w:tr>
      <w:tr w:rsidR="00733A2C" w:rsidRPr="009E1432" w14:paraId="1AC3B736" w14:textId="77777777" w:rsidTr="00F17257">
        <w:trPr>
          <w:jc w:val="center"/>
        </w:trPr>
        <w:tc>
          <w:tcPr>
            <w:tcW w:w="621" w:type="dxa"/>
          </w:tcPr>
          <w:p w14:paraId="3E19AB77" w14:textId="77777777" w:rsidR="00733A2C" w:rsidRDefault="00733A2C" w:rsidP="00733A2C">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16</w:t>
            </w:r>
          </w:p>
        </w:tc>
        <w:tc>
          <w:tcPr>
            <w:tcW w:w="2074" w:type="dxa"/>
          </w:tcPr>
          <w:p w14:paraId="79D3BA83" w14:textId="77777777" w:rsidR="00733A2C" w:rsidRPr="006757B1" w:rsidRDefault="00733A2C" w:rsidP="00733A2C">
            <w:pPr>
              <w:autoSpaceDE w:val="0"/>
              <w:autoSpaceDN w:val="0"/>
              <w:adjustRightInd w:val="0"/>
              <w:jc w:val="both"/>
              <w:rPr>
                <w:rFonts w:ascii="Times New Roman" w:hAnsi="Times New Roman" w:cs="Times New Roman"/>
                <w:sz w:val="26"/>
                <w:szCs w:val="26"/>
              </w:rPr>
            </w:pPr>
            <w:r w:rsidRPr="006757B1">
              <w:rPr>
                <w:rFonts w:ascii="Times New Roman" w:hAnsi="Times New Roman" w:cs="Times New Roman"/>
                <w:sz w:val="26"/>
                <w:szCs w:val="26"/>
              </w:rPr>
              <w:t>ОКС в области водоснабжения</w:t>
            </w:r>
          </w:p>
        </w:tc>
        <w:tc>
          <w:tcPr>
            <w:tcW w:w="2126" w:type="dxa"/>
          </w:tcPr>
          <w:p w14:paraId="4AA71BF7" w14:textId="77777777" w:rsidR="00733A2C" w:rsidRPr="006757B1" w:rsidRDefault="00733A2C" w:rsidP="00733A2C">
            <w:pPr>
              <w:rPr>
                <w:rFonts w:ascii="Times New Roman" w:hAnsi="Times New Roman" w:cs="Times New Roman"/>
                <w:sz w:val="26"/>
                <w:szCs w:val="26"/>
              </w:rPr>
            </w:pPr>
            <w:r w:rsidRPr="00BF3A55">
              <w:rPr>
                <w:rFonts w:ascii="Times New Roman" w:hAnsi="Times New Roman" w:cs="Times New Roman"/>
                <w:sz w:val="26"/>
                <w:szCs w:val="26"/>
              </w:rPr>
              <w:t>реконструкция</w:t>
            </w:r>
            <w:r>
              <w:rPr>
                <w:rFonts w:ascii="Times New Roman" w:hAnsi="Times New Roman" w:cs="Times New Roman"/>
                <w:sz w:val="26"/>
                <w:szCs w:val="26"/>
              </w:rPr>
              <w:t xml:space="preserve"> сетей водоснабжения</w:t>
            </w:r>
          </w:p>
        </w:tc>
        <w:tc>
          <w:tcPr>
            <w:tcW w:w="2694" w:type="dxa"/>
          </w:tcPr>
          <w:p w14:paraId="07E8AD9F" w14:textId="77777777" w:rsidR="00733A2C" w:rsidRPr="006757B1" w:rsidRDefault="00733A2C" w:rsidP="00733A2C">
            <w:pPr>
              <w:rPr>
                <w:rFonts w:ascii="Times New Roman" w:hAnsi="Times New Roman" w:cs="Times New Roman"/>
                <w:sz w:val="26"/>
                <w:szCs w:val="26"/>
              </w:rPr>
            </w:pPr>
            <w:r>
              <w:rPr>
                <w:rFonts w:ascii="Times New Roman" w:hAnsi="Times New Roman" w:cs="Times New Roman"/>
                <w:sz w:val="26"/>
                <w:szCs w:val="26"/>
                <w:lang w:bidi="ru-RU"/>
              </w:rPr>
              <w:t>определить проектом</w:t>
            </w:r>
          </w:p>
        </w:tc>
        <w:tc>
          <w:tcPr>
            <w:tcW w:w="2409" w:type="dxa"/>
          </w:tcPr>
          <w:p w14:paraId="04596CE8" w14:textId="77777777" w:rsidR="00733A2C" w:rsidRPr="006757B1" w:rsidRDefault="00733A2C" w:rsidP="00733A2C">
            <w:pPr>
              <w:rPr>
                <w:rFonts w:ascii="Times New Roman" w:hAnsi="Times New Roman" w:cs="Times New Roman"/>
                <w:sz w:val="26"/>
                <w:szCs w:val="26"/>
              </w:rPr>
            </w:pPr>
            <w:r w:rsidRPr="00BF3A55">
              <w:rPr>
                <w:rFonts w:ascii="Times New Roman" w:hAnsi="Times New Roman" w:cs="Times New Roman"/>
                <w:sz w:val="26"/>
                <w:szCs w:val="26"/>
              </w:rPr>
              <w:t>Ленский муниципальный район/ муниципальное образование "Сафроновское", с. Яренск</w:t>
            </w:r>
          </w:p>
        </w:tc>
        <w:tc>
          <w:tcPr>
            <w:tcW w:w="1843" w:type="dxa"/>
          </w:tcPr>
          <w:p w14:paraId="75B39FF9" w14:textId="77777777" w:rsidR="00733A2C" w:rsidRPr="006757B1" w:rsidRDefault="00733A2C" w:rsidP="00733A2C">
            <w:pPr>
              <w:autoSpaceDE w:val="0"/>
              <w:autoSpaceDN w:val="0"/>
              <w:adjustRightInd w:val="0"/>
              <w:jc w:val="both"/>
              <w:rPr>
                <w:rFonts w:ascii="Times New Roman" w:hAnsi="Times New Roman" w:cs="Times New Roman"/>
                <w:sz w:val="26"/>
                <w:szCs w:val="26"/>
              </w:rPr>
            </w:pPr>
            <w:r w:rsidRPr="006757B1">
              <w:rPr>
                <w:rFonts w:ascii="Times New Roman" w:hAnsi="Times New Roman" w:cs="Times New Roman"/>
                <w:sz w:val="26"/>
                <w:szCs w:val="26"/>
              </w:rPr>
              <w:t>Первая очередь</w:t>
            </w:r>
          </w:p>
        </w:tc>
        <w:tc>
          <w:tcPr>
            <w:tcW w:w="3373" w:type="dxa"/>
          </w:tcPr>
          <w:p w14:paraId="070D0D4B" w14:textId="77777777" w:rsidR="00733A2C" w:rsidRPr="006757B1" w:rsidRDefault="00733A2C" w:rsidP="00733A2C">
            <w:pPr>
              <w:autoSpaceDE w:val="0"/>
              <w:autoSpaceDN w:val="0"/>
              <w:adjustRightInd w:val="0"/>
              <w:jc w:val="both"/>
              <w:rPr>
                <w:rFonts w:ascii="Times New Roman" w:hAnsi="Times New Roman" w:cs="Times New Roman"/>
                <w:sz w:val="26"/>
                <w:szCs w:val="26"/>
              </w:rPr>
            </w:pPr>
            <w:r w:rsidRPr="006757B1">
              <w:rPr>
                <w:rFonts w:ascii="Times New Roman" w:hAnsi="Times New Roman" w:cs="Times New Roman"/>
                <w:sz w:val="26"/>
                <w:szCs w:val="26"/>
              </w:rPr>
              <w:t>Не требуется установление зон с особыми условиями использования территории</w:t>
            </w:r>
          </w:p>
        </w:tc>
      </w:tr>
    </w:tbl>
    <w:p w14:paraId="61585899" w14:textId="77777777" w:rsidR="00BC565E" w:rsidRPr="009E1432" w:rsidRDefault="00BC565E" w:rsidP="00C6008F">
      <w:pPr>
        <w:pStyle w:val="af0"/>
        <w:rPr>
          <w:sz w:val="26"/>
          <w:szCs w:val="26"/>
        </w:rPr>
        <w:sectPr w:rsidR="00BC565E" w:rsidRPr="009E1432" w:rsidSect="00BC565E">
          <w:pgSz w:w="16838" w:h="11906" w:orient="landscape"/>
          <w:pgMar w:top="1134" w:right="567" w:bottom="567" w:left="567" w:header="709" w:footer="709" w:gutter="0"/>
          <w:cols w:space="708"/>
          <w:docGrid w:linePitch="360"/>
        </w:sectPr>
      </w:pPr>
    </w:p>
    <w:p w14:paraId="154BD873" w14:textId="77777777" w:rsidR="00133DA5" w:rsidRPr="009E1432" w:rsidRDefault="00A51F40" w:rsidP="002C72D7">
      <w:pPr>
        <w:pStyle w:val="af0"/>
        <w:numPr>
          <w:ilvl w:val="1"/>
          <w:numId w:val="15"/>
        </w:numPr>
        <w:jc w:val="center"/>
        <w:outlineLvl w:val="1"/>
        <w:rPr>
          <w:rFonts w:eastAsia="Times New Roman"/>
          <w:b/>
          <w:bCs/>
          <w:sz w:val="26"/>
          <w:szCs w:val="26"/>
          <w:lang w:eastAsia="ru-RU"/>
        </w:rPr>
      </w:pPr>
      <w:bookmarkStart w:id="111" w:name="_Toc76478877"/>
      <w:r w:rsidRPr="009E1432">
        <w:rPr>
          <w:rFonts w:eastAsia="Times New Roman"/>
          <w:b/>
          <w:bCs/>
          <w:sz w:val="26"/>
          <w:szCs w:val="26"/>
          <w:lang w:eastAsia="ru-RU"/>
        </w:rPr>
        <w:lastRenderedPageBreak/>
        <w:t xml:space="preserve">Основные направления </w:t>
      </w:r>
      <w:r w:rsidR="00BF5533" w:rsidRPr="009E1432">
        <w:rPr>
          <w:rFonts w:eastAsia="Times New Roman"/>
          <w:b/>
          <w:bCs/>
          <w:sz w:val="26"/>
          <w:szCs w:val="26"/>
          <w:lang w:eastAsia="ru-RU"/>
        </w:rPr>
        <w:t>развития экономики</w:t>
      </w:r>
      <w:bookmarkEnd w:id="111"/>
    </w:p>
    <w:p w14:paraId="19BB78B7" w14:textId="77777777" w:rsidR="00133DA5" w:rsidRPr="009E1432" w:rsidRDefault="00133DA5" w:rsidP="00C6008F">
      <w:pPr>
        <w:pStyle w:val="af0"/>
        <w:rPr>
          <w:sz w:val="26"/>
          <w:szCs w:val="26"/>
        </w:rPr>
      </w:pPr>
    </w:p>
    <w:p w14:paraId="4812BC27" w14:textId="77777777" w:rsidR="00123102" w:rsidRPr="009E1432" w:rsidRDefault="00123102" w:rsidP="002C72D7">
      <w:pPr>
        <w:pStyle w:val="af0"/>
        <w:numPr>
          <w:ilvl w:val="2"/>
          <w:numId w:val="15"/>
        </w:numPr>
        <w:jc w:val="center"/>
        <w:outlineLvl w:val="2"/>
        <w:rPr>
          <w:b/>
          <w:sz w:val="26"/>
          <w:szCs w:val="26"/>
        </w:rPr>
      </w:pPr>
      <w:bookmarkStart w:id="112" w:name="_Toc8663605"/>
      <w:bookmarkStart w:id="113" w:name="_Toc76478878"/>
      <w:r w:rsidRPr="009E1432">
        <w:rPr>
          <w:b/>
          <w:sz w:val="26"/>
          <w:szCs w:val="26"/>
        </w:rPr>
        <w:t>Агропромышленный комплекс</w:t>
      </w:r>
      <w:bookmarkEnd w:id="112"/>
      <w:bookmarkEnd w:id="113"/>
    </w:p>
    <w:p w14:paraId="11C8FC70" w14:textId="77777777" w:rsidR="00123102" w:rsidRPr="009E1432" w:rsidRDefault="00123102" w:rsidP="008F417D">
      <w:pPr>
        <w:spacing w:after="0" w:line="240" w:lineRule="auto"/>
        <w:ind w:firstLine="709"/>
        <w:jc w:val="both"/>
        <w:rPr>
          <w:rFonts w:ascii="Times New Roman" w:hAnsi="Times New Roman" w:cs="Times New Roman"/>
          <w:sz w:val="26"/>
          <w:szCs w:val="26"/>
        </w:rPr>
      </w:pPr>
    </w:p>
    <w:p w14:paraId="6689071D" w14:textId="77777777" w:rsidR="004C7CD7" w:rsidRPr="009E1432" w:rsidRDefault="004C7CD7" w:rsidP="004C7CD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перспективе сложившаяся специализация сельского хозяйства на производстве молока, картофеля, кормов местного производств, соответствующая природно-экономическим условиям района, сохранится.</w:t>
      </w:r>
    </w:p>
    <w:p w14:paraId="31E2C6BE" w14:textId="77777777" w:rsidR="004C7CD7" w:rsidRPr="009E1432" w:rsidRDefault="004C7CD7" w:rsidP="004C7CD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Функционирование сельскохозяйственных предприятий и личных подсобных хозяйств, как на территории района, так и поселения невозможно без поддержки районного, регионального и федерального бюджетов.</w:t>
      </w:r>
    </w:p>
    <w:p w14:paraId="63EF2D61" w14:textId="77777777" w:rsidR="004C7CD7" w:rsidRPr="009E1432" w:rsidRDefault="004C7CD7" w:rsidP="004C7CD7">
      <w:pPr>
        <w:pStyle w:val="28"/>
        <w:tabs>
          <w:tab w:val="left" w:pos="851"/>
        </w:tabs>
        <w:spacing w:before="0" w:after="0" w:line="240" w:lineRule="auto"/>
        <w:ind w:left="0" w:firstLine="709"/>
        <w:rPr>
          <w:rFonts w:ascii="Times New Roman" w:eastAsiaTheme="minorHAnsi" w:hAnsi="Times New Roman"/>
          <w:sz w:val="26"/>
          <w:szCs w:val="26"/>
          <w:lang w:val="ru-RU"/>
        </w:rPr>
      </w:pPr>
      <w:r w:rsidRPr="009E1432">
        <w:rPr>
          <w:rFonts w:ascii="Times New Roman" w:eastAsiaTheme="minorHAnsi" w:hAnsi="Times New Roman"/>
          <w:sz w:val="26"/>
          <w:szCs w:val="26"/>
          <w:lang w:val="ru-RU"/>
        </w:rPr>
        <w:t>Поддержка сельского хозяйства имеет большое значение для увеличения самозанятости населения, повышения его доходов и уровня жизни.</w:t>
      </w:r>
    </w:p>
    <w:p w14:paraId="69ACD194" w14:textId="77777777" w:rsidR="004C7CD7" w:rsidRPr="009E1432" w:rsidRDefault="004C7CD7" w:rsidP="004C7CD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ab/>
        <w:t>В ближайшей перспективе развитие отраслей сельского хозяйства будет происходить за счет личных подсобных хозяйств и крестьянско-фермерских хозяйств.</w:t>
      </w:r>
    </w:p>
    <w:p w14:paraId="25F117D3" w14:textId="77777777" w:rsidR="008F417D" w:rsidRPr="009E1432" w:rsidRDefault="008F417D" w:rsidP="00C6008F">
      <w:pPr>
        <w:spacing w:after="0" w:line="240" w:lineRule="auto"/>
        <w:ind w:firstLine="709"/>
        <w:jc w:val="both"/>
        <w:rPr>
          <w:rFonts w:ascii="Times New Roman" w:hAnsi="Times New Roman" w:cs="Times New Roman"/>
          <w:sz w:val="26"/>
          <w:szCs w:val="26"/>
        </w:rPr>
      </w:pPr>
    </w:p>
    <w:p w14:paraId="2D2BB333" w14:textId="77777777" w:rsidR="00123102" w:rsidRPr="009E1432" w:rsidRDefault="00123102" w:rsidP="002C72D7">
      <w:pPr>
        <w:pStyle w:val="af0"/>
        <w:numPr>
          <w:ilvl w:val="2"/>
          <w:numId w:val="15"/>
        </w:numPr>
        <w:jc w:val="center"/>
        <w:outlineLvl w:val="2"/>
        <w:rPr>
          <w:b/>
          <w:sz w:val="26"/>
          <w:szCs w:val="26"/>
        </w:rPr>
      </w:pPr>
      <w:bookmarkStart w:id="114" w:name="_Toc8663606"/>
      <w:bookmarkStart w:id="115" w:name="_Toc76478879"/>
      <w:r w:rsidRPr="009E1432">
        <w:rPr>
          <w:b/>
          <w:sz w:val="26"/>
          <w:szCs w:val="26"/>
        </w:rPr>
        <w:t>Промышленный комплекс</w:t>
      </w:r>
      <w:bookmarkEnd w:id="114"/>
      <w:bookmarkEnd w:id="115"/>
    </w:p>
    <w:p w14:paraId="00867230" w14:textId="77777777" w:rsidR="00123102" w:rsidRPr="009E1432" w:rsidRDefault="00123102" w:rsidP="00C6008F">
      <w:pPr>
        <w:spacing w:after="0" w:line="240" w:lineRule="auto"/>
        <w:ind w:firstLine="709"/>
        <w:jc w:val="both"/>
        <w:rPr>
          <w:rFonts w:ascii="Times New Roman" w:hAnsi="Times New Roman" w:cs="Times New Roman"/>
          <w:sz w:val="26"/>
          <w:szCs w:val="26"/>
        </w:rPr>
      </w:pPr>
    </w:p>
    <w:p w14:paraId="40D759EE" w14:textId="77777777" w:rsidR="001B2F04" w:rsidRPr="009E1432" w:rsidRDefault="001B2F04" w:rsidP="001B2F04">
      <w:pPr>
        <w:tabs>
          <w:tab w:val="left" w:pos="993"/>
        </w:tabs>
        <w:spacing w:after="0" w:line="240" w:lineRule="auto"/>
        <w:ind w:firstLine="709"/>
        <w:jc w:val="both"/>
        <w:rPr>
          <w:rFonts w:ascii="Times New Roman" w:hAnsi="Times New Roman" w:cs="Times New Roman"/>
          <w:sz w:val="26"/>
          <w:szCs w:val="26"/>
        </w:rPr>
      </w:pPr>
    </w:p>
    <w:p w14:paraId="20A1C5AC" w14:textId="77777777" w:rsidR="00123102" w:rsidRPr="009E1432" w:rsidRDefault="003F5672" w:rsidP="002C72D7">
      <w:pPr>
        <w:pStyle w:val="af0"/>
        <w:numPr>
          <w:ilvl w:val="2"/>
          <w:numId w:val="15"/>
        </w:numPr>
        <w:jc w:val="center"/>
        <w:outlineLvl w:val="2"/>
        <w:rPr>
          <w:b/>
          <w:sz w:val="26"/>
          <w:szCs w:val="26"/>
        </w:rPr>
      </w:pPr>
      <w:r w:rsidRPr="009E1432">
        <w:rPr>
          <w:b/>
          <w:sz w:val="26"/>
          <w:szCs w:val="26"/>
        </w:rPr>
        <w:t xml:space="preserve"> </w:t>
      </w:r>
      <w:bookmarkStart w:id="116" w:name="_Toc76478880"/>
      <w:r w:rsidR="00123102" w:rsidRPr="009E1432">
        <w:rPr>
          <w:b/>
          <w:sz w:val="26"/>
          <w:szCs w:val="26"/>
        </w:rPr>
        <w:t>Малое и среднее предпринимательство</w:t>
      </w:r>
      <w:bookmarkEnd w:id="116"/>
    </w:p>
    <w:p w14:paraId="79291DFD" w14:textId="77777777" w:rsidR="001B2F04" w:rsidRPr="009E1432" w:rsidRDefault="001B2F04" w:rsidP="00A65A3A">
      <w:pPr>
        <w:pStyle w:val="afff2"/>
        <w:ind w:firstLine="709"/>
        <w:rPr>
          <w:rFonts w:eastAsiaTheme="minorHAnsi"/>
          <w:sz w:val="26"/>
          <w:szCs w:val="26"/>
          <w:lang w:eastAsia="en-US"/>
        </w:rPr>
      </w:pPr>
    </w:p>
    <w:p w14:paraId="39707031" w14:textId="77777777" w:rsidR="00A65A3A" w:rsidRPr="009E1432" w:rsidRDefault="00A65A3A" w:rsidP="00A65A3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Малое предпринимательство один из важнейших факторов реализации как текущих, так и перспективных планов социально-экономического развития. </w:t>
      </w:r>
    </w:p>
    <w:p w14:paraId="298CD641" w14:textId="77777777" w:rsidR="00A65A3A" w:rsidRPr="009E1432" w:rsidRDefault="00A65A3A" w:rsidP="00A65A3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Создание условий развития малого бизнеса - одно из приоритетных направлений социально-экономической политики администрации района, так как малое предпринимательство является резервом, дающим возможность поднять жизненный уровень населения. </w:t>
      </w:r>
    </w:p>
    <w:p w14:paraId="1B0435E9" w14:textId="77777777" w:rsidR="00A65A3A" w:rsidRPr="009E1432" w:rsidRDefault="00A65A3A" w:rsidP="00A65A3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структуре производственной деятельности муниципального образования «Сафроновское» существенное значение имеют индивидуальные предприниматели. </w:t>
      </w:r>
    </w:p>
    <w:p w14:paraId="0B94EB43" w14:textId="77777777" w:rsidR="00A65A3A" w:rsidRPr="009E1432" w:rsidRDefault="00A65A3A" w:rsidP="00A65A3A">
      <w:pPr>
        <w:pStyle w:val="afff1"/>
        <w:spacing w:before="0" w:beforeAutospacing="0" w:after="0" w:afterAutospacing="0" w:line="240" w:lineRule="auto"/>
        <w:ind w:firstLine="709"/>
        <w:jc w:val="both"/>
        <w:rPr>
          <w:rFonts w:ascii="Times New Roman" w:hAnsi="Times New Roman"/>
          <w:b/>
          <w:color w:val="auto"/>
          <w:sz w:val="26"/>
          <w:szCs w:val="26"/>
          <w:highlight w:val="green"/>
          <w:lang w:val="ru-RU"/>
        </w:rPr>
      </w:pPr>
      <w:r w:rsidRPr="009E1432">
        <w:rPr>
          <w:rFonts w:ascii="Times New Roman" w:hAnsi="Times New Roman"/>
          <w:color w:val="auto"/>
          <w:sz w:val="26"/>
          <w:szCs w:val="26"/>
          <w:lang w:val="ru-RU"/>
        </w:rPr>
        <w:t>В качестве наиболее перспективных направлений развития малого бизнеса рассматриваются:</w:t>
      </w:r>
    </w:p>
    <w:p w14:paraId="6B1224FB" w14:textId="77777777" w:rsidR="00A65A3A" w:rsidRPr="009E1432" w:rsidRDefault="00A65A3A" w:rsidP="0014488E">
      <w:pPr>
        <w:numPr>
          <w:ilvl w:val="0"/>
          <w:numId w:val="70"/>
        </w:numPr>
        <w:tabs>
          <w:tab w:val="num" w:pos="1080"/>
          <w:tab w:val="left" w:pos="252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лесозаготовка и первичная лесопереработка;</w:t>
      </w:r>
    </w:p>
    <w:p w14:paraId="3221A181" w14:textId="77777777" w:rsidR="00A65A3A" w:rsidRPr="009E1432" w:rsidRDefault="00A65A3A" w:rsidP="0014488E">
      <w:pPr>
        <w:numPr>
          <w:ilvl w:val="0"/>
          <w:numId w:val="70"/>
        </w:numPr>
        <w:tabs>
          <w:tab w:val="num" w:pos="1080"/>
          <w:tab w:val="left" w:pos="252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сельское хозяйство и переработка сельхозпродукции;</w:t>
      </w:r>
    </w:p>
    <w:p w14:paraId="4F3D9021" w14:textId="77777777" w:rsidR="00A65A3A" w:rsidRPr="009E1432" w:rsidRDefault="00A65A3A" w:rsidP="0014488E">
      <w:pPr>
        <w:numPr>
          <w:ilvl w:val="0"/>
          <w:numId w:val="70"/>
        </w:numPr>
        <w:tabs>
          <w:tab w:val="num" w:pos="1080"/>
          <w:tab w:val="left" w:pos="252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производство деревянных строительных конструкций;</w:t>
      </w:r>
    </w:p>
    <w:p w14:paraId="07CF19A8" w14:textId="77777777" w:rsidR="00A65A3A" w:rsidRPr="009E1432" w:rsidRDefault="00A65A3A" w:rsidP="0014488E">
      <w:pPr>
        <w:numPr>
          <w:ilvl w:val="0"/>
          <w:numId w:val="70"/>
        </w:numPr>
        <w:tabs>
          <w:tab w:val="clear" w:pos="720"/>
          <w:tab w:val="num" w:pos="0"/>
          <w:tab w:val="num" w:pos="900"/>
          <w:tab w:val="left" w:pos="252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отрасли потребительского рынка, развитие приемно-закупочной деятельности, транспортную деятельность, ремонт и техническое обслуживание автотранспорта;</w:t>
      </w:r>
    </w:p>
    <w:p w14:paraId="2F180970" w14:textId="77777777" w:rsidR="00A65A3A" w:rsidRPr="009E1432" w:rsidRDefault="00A65A3A" w:rsidP="0014488E">
      <w:pPr>
        <w:numPr>
          <w:ilvl w:val="0"/>
          <w:numId w:val="70"/>
        </w:numPr>
        <w:tabs>
          <w:tab w:val="num" w:pos="1080"/>
          <w:tab w:val="left" w:pos="252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производство пищевых продуктов, строительных материалов;</w:t>
      </w:r>
    </w:p>
    <w:p w14:paraId="482EEB7F" w14:textId="77777777" w:rsidR="00A65A3A" w:rsidRPr="009E1432" w:rsidRDefault="00A65A3A" w:rsidP="0014488E">
      <w:pPr>
        <w:numPr>
          <w:ilvl w:val="0"/>
          <w:numId w:val="70"/>
        </w:numPr>
        <w:tabs>
          <w:tab w:val="left" w:pos="1080"/>
          <w:tab w:val="left" w:pos="252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заготовку и переработку дикорастущего сырья;</w:t>
      </w:r>
    </w:p>
    <w:p w14:paraId="4B0D50DC" w14:textId="77777777" w:rsidR="00A65A3A" w:rsidRPr="009E1432" w:rsidRDefault="00A65A3A" w:rsidP="0014488E">
      <w:pPr>
        <w:numPr>
          <w:ilvl w:val="0"/>
          <w:numId w:val="70"/>
        </w:numPr>
        <w:tabs>
          <w:tab w:val="num" w:pos="1080"/>
          <w:tab w:val="left" w:pos="252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придорожный сервис;</w:t>
      </w:r>
    </w:p>
    <w:p w14:paraId="58E3ED13" w14:textId="77777777" w:rsidR="00A65A3A" w:rsidRPr="009E1432" w:rsidRDefault="00A65A3A" w:rsidP="0014488E">
      <w:pPr>
        <w:numPr>
          <w:ilvl w:val="0"/>
          <w:numId w:val="70"/>
        </w:numPr>
        <w:tabs>
          <w:tab w:val="num" w:pos="1080"/>
          <w:tab w:val="left" w:pos="252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строительные услуги, в том числе в жилищном и дорожном хозяйстве;</w:t>
      </w:r>
    </w:p>
    <w:p w14:paraId="3B0AD3FC" w14:textId="77777777" w:rsidR="00A65A3A" w:rsidRPr="009E1432" w:rsidRDefault="00A65A3A" w:rsidP="0014488E">
      <w:pPr>
        <w:numPr>
          <w:ilvl w:val="0"/>
          <w:numId w:val="70"/>
        </w:numPr>
        <w:tabs>
          <w:tab w:val="num" w:pos="1080"/>
          <w:tab w:val="left" w:pos="252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услуги жилищно-коммунального сектора;</w:t>
      </w:r>
    </w:p>
    <w:p w14:paraId="29733B79" w14:textId="77777777" w:rsidR="00A65A3A" w:rsidRPr="009E1432" w:rsidRDefault="00A65A3A" w:rsidP="0014488E">
      <w:pPr>
        <w:numPr>
          <w:ilvl w:val="0"/>
          <w:numId w:val="70"/>
        </w:numPr>
        <w:tabs>
          <w:tab w:val="clear" w:pos="720"/>
          <w:tab w:val="num" w:pos="0"/>
          <w:tab w:val="num" w:pos="1080"/>
          <w:tab w:val="left" w:pos="252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рекреация и туризм, сфера ремесел и народно-художественных промыслов, организация туристических пеших и водных маршрутов, оздоровительно-спортивных лагерей, турбаз.</w:t>
      </w:r>
    </w:p>
    <w:p w14:paraId="44BD4B07" w14:textId="77777777" w:rsidR="00A65A3A" w:rsidRPr="009E1432" w:rsidRDefault="00A65A3A" w:rsidP="00A65A3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Схемой территориального развития «Ленский муниципальный район»</w:t>
      </w:r>
      <w:r w:rsidRPr="009E1432">
        <w:rPr>
          <w:rFonts w:ascii="Times New Roman" w:hAnsi="Times New Roman" w:cs="Times New Roman"/>
          <w:b/>
          <w:sz w:val="26"/>
          <w:szCs w:val="26"/>
        </w:rPr>
        <w:t xml:space="preserve"> </w:t>
      </w:r>
      <w:r w:rsidRPr="009E1432">
        <w:rPr>
          <w:rFonts w:ascii="Times New Roman" w:hAnsi="Times New Roman" w:cs="Times New Roman"/>
          <w:sz w:val="26"/>
          <w:szCs w:val="26"/>
        </w:rPr>
        <w:t>основные направления устойчивого социально-экономического развития муниципального района предусматривают сценарий комплексного устойчивого развития территории</w:t>
      </w:r>
      <w:r w:rsidRPr="009E1432">
        <w:rPr>
          <w:rFonts w:ascii="Times New Roman" w:hAnsi="Times New Roman" w:cs="Times New Roman"/>
          <w:b/>
          <w:sz w:val="26"/>
          <w:szCs w:val="26"/>
        </w:rPr>
        <w:t xml:space="preserve">, </w:t>
      </w:r>
      <w:r w:rsidRPr="009E1432">
        <w:rPr>
          <w:rFonts w:ascii="Times New Roman" w:hAnsi="Times New Roman" w:cs="Times New Roman"/>
          <w:sz w:val="26"/>
          <w:szCs w:val="26"/>
        </w:rPr>
        <w:t xml:space="preserve">который </w:t>
      </w:r>
      <w:r w:rsidRPr="009E1432">
        <w:rPr>
          <w:rFonts w:ascii="Times New Roman" w:hAnsi="Times New Roman" w:cs="Times New Roman"/>
          <w:sz w:val="26"/>
          <w:szCs w:val="26"/>
        </w:rPr>
        <w:lastRenderedPageBreak/>
        <w:t>предполагает рациональное использование имеющегося прирдно-ресурсного потенциала; переход к более диверсифицированной экономики района за счет развития малых форм предпринимательства.</w:t>
      </w:r>
    </w:p>
    <w:p w14:paraId="2CF41C9E" w14:textId="77777777" w:rsidR="00A65A3A" w:rsidRPr="009E1432" w:rsidRDefault="00A65A3A" w:rsidP="00A65A3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Основные направления экономического развития местного значения:</w:t>
      </w:r>
    </w:p>
    <w:p w14:paraId="2BFAA168" w14:textId="77777777" w:rsidR="00A65A3A" w:rsidRPr="009E1432" w:rsidRDefault="00A65A3A" w:rsidP="00A65A3A">
      <w:pPr>
        <w:pStyle w:val="28"/>
        <w:spacing w:before="0" w:after="0" w:line="240" w:lineRule="auto"/>
        <w:ind w:left="0" w:firstLine="709"/>
        <w:rPr>
          <w:rFonts w:ascii="Times New Roman" w:hAnsi="Times New Roman"/>
          <w:sz w:val="26"/>
          <w:szCs w:val="26"/>
          <w:lang w:val="ru-RU"/>
        </w:rPr>
      </w:pPr>
      <w:r w:rsidRPr="009E1432">
        <w:rPr>
          <w:rFonts w:ascii="Times New Roman" w:hAnsi="Times New Roman"/>
          <w:sz w:val="26"/>
          <w:szCs w:val="26"/>
          <w:lang w:val="ru-RU"/>
        </w:rPr>
        <w:t>1.</w:t>
      </w:r>
      <w:r w:rsidRPr="009E1432">
        <w:rPr>
          <w:rFonts w:ascii="Times New Roman" w:hAnsi="Times New Roman"/>
          <w:sz w:val="26"/>
          <w:szCs w:val="26"/>
          <w:u w:val="single"/>
        </w:rPr>
        <w:t> </w:t>
      </w:r>
      <w:r w:rsidRPr="009E1432">
        <w:rPr>
          <w:rFonts w:ascii="Times New Roman" w:hAnsi="Times New Roman"/>
          <w:sz w:val="26"/>
          <w:szCs w:val="26"/>
          <w:u w:val="single"/>
          <w:lang w:val="ru-RU"/>
        </w:rPr>
        <w:t>Малый бизнес.</w:t>
      </w:r>
      <w:r w:rsidRPr="009E1432">
        <w:rPr>
          <w:rFonts w:ascii="Times New Roman" w:hAnsi="Times New Roman"/>
          <w:sz w:val="26"/>
          <w:szCs w:val="26"/>
          <w:lang w:val="ru-RU"/>
        </w:rPr>
        <w:t xml:space="preserve"> Развитие малого предпринимательства рассматривается как один из основных факторов экономического роста и социальной стабильности общества на территории муниципального образования «Сафроновское». </w:t>
      </w:r>
    </w:p>
    <w:p w14:paraId="490EDB9C" w14:textId="77777777" w:rsidR="00A65A3A" w:rsidRPr="009E1432" w:rsidRDefault="00A65A3A" w:rsidP="00A65A3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Развитие малого предпринимательства в следующих сферах:</w:t>
      </w:r>
    </w:p>
    <w:p w14:paraId="5A0BDECA" w14:textId="77777777" w:rsidR="00A65A3A" w:rsidRPr="009E1432" w:rsidRDefault="00A65A3A" w:rsidP="0014488E">
      <w:pPr>
        <w:numPr>
          <w:ilvl w:val="0"/>
          <w:numId w:val="71"/>
        </w:numPr>
        <w:tabs>
          <w:tab w:val="left" w:pos="108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лесозаготовка и первичная лесопереработка,</w:t>
      </w:r>
    </w:p>
    <w:p w14:paraId="146ED389" w14:textId="77777777" w:rsidR="00A65A3A" w:rsidRPr="009E1432" w:rsidRDefault="00A65A3A" w:rsidP="0014488E">
      <w:pPr>
        <w:numPr>
          <w:ilvl w:val="0"/>
          <w:numId w:val="71"/>
        </w:numPr>
        <w:tabs>
          <w:tab w:val="left" w:pos="108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производство строительных материалов,</w:t>
      </w:r>
    </w:p>
    <w:p w14:paraId="7AB5F4AD" w14:textId="77777777" w:rsidR="00A65A3A" w:rsidRPr="009E1432" w:rsidRDefault="00A65A3A" w:rsidP="0014488E">
      <w:pPr>
        <w:numPr>
          <w:ilvl w:val="0"/>
          <w:numId w:val="71"/>
        </w:numPr>
        <w:tabs>
          <w:tab w:val="left" w:pos="108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сельское хозяйство и переработка сельхозпродукции,</w:t>
      </w:r>
    </w:p>
    <w:p w14:paraId="31787CBF" w14:textId="77777777" w:rsidR="00A65A3A" w:rsidRPr="009E1432" w:rsidRDefault="00A65A3A" w:rsidP="0014488E">
      <w:pPr>
        <w:numPr>
          <w:ilvl w:val="0"/>
          <w:numId w:val="71"/>
        </w:numPr>
        <w:tabs>
          <w:tab w:val="left" w:pos="108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торговля;</w:t>
      </w:r>
    </w:p>
    <w:p w14:paraId="76567470" w14:textId="77777777" w:rsidR="00A65A3A" w:rsidRPr="009E1432" w:rsidRDefault="00A65A3A" w:rsidP="0014488E">
      <w:pPr>
        <w:numPr>
          <w:ilvl w:val="0"/>
          <w:numId w:val="71"/>
        </w:numPr>
        <w:tabs>
          <w:tab w:val="left" w:pos="108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предоставлению услуг населению;</w:t>
      </w:r>
    </w:p>
    <w:p w14:paraId="6DBDF0B5" w14:textId="77777777" w:rsidR="00A65A3A" w:rsidRPr="009E1432" w:rsidRDefault="00A65A3A" w:rsidP="0014488E">
      <w:pPr>
        <w:numPr>
          <w:ilvl w:val="0"/>
          <w:numId w:val="71"/>
        </w:numPr>
        <w:tabs>
          <w:tab w:val="left" w:pos="108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придорожный сервис;</w:t>
      </w:r>
    </w:p>
    <w:p w14:paraId="2AC8520E" w14:textId="77777777" w:rsidR="00A65A3A" w:rsidRPr="009E1432" w:rsidRDefault="00A65A3A" w:rsidP="0014488E">
      <w:pPr>
        <w:numPr>
          <w:ilvl w:val="0"/>
          <w:numId w:val="71"/>
        </w:numPr>
        <w:tabs>
          <w:tab w:val="left" w:pos="108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рекреация и туризм развитие самобытных искусств и ремесел.</w:t>
      </w:r>
    </w:p>
    <w:p w14:paraId="6200B821" w14:textId="77777777" w:rsidR="00A65A3A" w:rsidRPr="009E1432" w:rsidRDefault="00A65A3A" w:rsidP="00A65A3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2. </w:t>
      </w:r>
      <w:r w:rsidRPr="009E1432">
        <w:rPr>
          <w:rFonts w:ascii="Times New Roman" w:hAnsi="Times New Roman" w:cs="Times New Roman"/>
          <w:sz w:val="26"/>
          <w:szCs w:val="26"/>
          <w:u w:val="single"/>
        </w:rPr>
        <w:t>Разработка месторождений общераспространенных полезных ископаемых</w:t>
      </w:r>
      <w:r w:rsidRPr="009E1432">
        <w:rPr>
          <w:rFonts w:ascii="Times New Roman" w:hAnsi="Times New Roman" w:cs="Times New Roman"/>
          <w:sz w:val="26"/>
          <w:szCs w:val="26"/>
        </w:rPr>
        <w:t>.</w:t>
      </w:r>
    </w:p>
    <w:p w14:paraId="50A4AA0C" w14:textId="77777777" w:rsidR="00A65A3A" w:rsidRPr="009E1432" w:rsidRDefault="00A65A3A" w:rsidP="00A65A3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соответствии со Схемой территориального развития Ленского муниципального района проектом генерального плана выделены следующие перспективные направления экономического развития МО «Сафроновское» в разрезе населенных пунктов поселения с назначением их хозяйственной функции:</w:t>
      </w:r>
    </w:p>
    <w:p w14:paraId="581C62F4" w14:textId="77777777" w:rsidR="00A65A3A" w:rsidRPr="009E1432" w:rsidRDefault="00A65A3A" w:rsidP="0014488E">
      <w:pPr>
        <w:numPr>
          <w:ilvl w:val="0"/>
          <w:numId w:val="72"/>
        </w:numPr>
        <w:tabs>
          <w:tab w:val="clear" w:pos="720"/>
          <w:tab w:val="num" w:pos="0"/>
          <w:tab w:val="left" w:pos="1080"/>
        </w:tabs>
        <w:spacing w:after="0" w:line="240" w:lineRule="auto"/>
        <w:ind w:left="0" w:firstLine="709"/>
        <w:jc w:val="both"/>
        <w:rPr>
          <w:rFonts w:ascii="Times New Roman" w:hAnsi="Times New Roman" w:cs="Times New Roman"/>
          <w:bCs/>
          <w:iCs/>
          <w:sz w:val="26"/>
          <w:szCs w:val="26"/>
        </w:rPr>
      </w:pPr>
      <w:r w:rsidRPr="009E1432">
        <w:rPr>
          <w:rFonts w:ascii="Times New Roman" w:hAnsi="Times New Roman" w:cs="Times New Roman"/>
          <w:bCs/>
          <w:iCs/>
          <w:sz w:val="26"/>
          <w:szCs w:val="26"/>
          <w:u w:val="single"/>
        </w:rPr>
        <w:t>опорный центр</w:t>
      </w:r>
      <w:r w:rsidRPr="009E1432">
        <w:rPr>
          <w:rFonts w:ascii="Times New Roman" w:hAnsi="Times New Roman" w:cs="Times New Roman"/>
          <w:bCs/>
          <w:iCs/>
          <w:sz w:val="26"/>
          <w:szCs w:val="26"/>
        </w:rPr>
        <w:t xml:space="preserve"> – с. Яренск с хозяйственной функцией: опорного центра лесозаготовительной деятельности и деревообработки, узла производства строительных материалов и центра туристско-рекреационной деятельности;</w:t>
      </w:r>
    </w:p>
    <w:p w14:paraId="540D0740" w14:textId="77777777" w:rsidR="00A65A3A" w:rsidRPr="009E1432" w:rsidRDefault="00A65A3A" w:rsidP="0014488E">
      <w:pPr>
        <w:numPr>
          <w:ilvl w:val="0"/>
          <w:numId w:val="72"/>
        </w:numPr>
        <w:tabs>
          <w:tab w:val="left" w:pos="1080"/>
          <w:tab w:val="left" w:pos="1980"/>
        </w:tabs>
        <w:spacing w:after="0" w:line="240" w:lineRule="auto"/>
        <w:ind w:left="0" w:firstLine="709"/>
        <w:jc w:val="both"/>
        <w:rPr>
          <w:rFonts w:ascii="Times New Roman" w:hAnsi="Times New Roman" w:cs="Times New Roman"/>
          <w:bCs/>
          <w:iCs/>
          <w:sz w:val="26"/>
          <w:szCs w:val="26"/>
          <w:u w:val="single"/>
        </w:rPr>
      </w:pPr>
      <w:r w:rsidRPr="009E1432">
        <w:rPr>
          <w:rFonts w:ascii="Times New Roman" w:hAnsi="Times New Roman" w:cs="Times New Roman"/>
          <w:bCs/>
          <w:iCs/>
          <w:sz w:val="26"/>
          <w:szCs w:val="26"/>
          <w:u w:val="single"/>
        </w:rPr>
        <w:t>опорные подцентры:</w:t>
      </w:r>
    </w:p>
    <w:p w14:paraId="12DC0F93" w14:textId="77777777" w:rsidR="00A65A3A" w:rsidRPr="009E1432" w:rsidRDefault="00A65A3A" w:rsidP="00A65A3A">
      <w:pPr>
        <w:tabs>
          <w:tab w:val="left" w:pos="1080"/>
          <w:tab w:val="left" w:pos="1980"/>
        </w:tabs>
        <w:spacing w:after="0" w:line="240" w:lineRule="auto"/>
        <w:ind w:firstLine="709"/>
        <w:jc w:val="both"/>
        <w:rPr>
          <w:rFonts w:ascii="Times New Roman" w:hAnsi="Times New Roman" w:cs="Times New Roman"/>
          <w:bCs/>
          <w:iCs/>
          <w:sz w:val="26"/>
          <w:szCs w:val="26"/>
          <w:u w:val="single"/>
        </w:rPr>
      </w:pPr>
      <w:r w:rsidRPr="009E1432">
        <w:rPr>
          <w:rFonts w:ascii="Times New Roman" w:hAnsi="Times New Roman" w:cs="Times New Roman"/>
          <w:bCs/>
          <w:iCs/>
          <w:sz w:val="26"/>
          <w:szCs w:val="26"/>
        </w:rPr>
        <w:t>- п.Лысимо и п.Усть-Очея – подцентры лесохозяйственной деятельности;</w:t>
      </w:r>
    </w:p>
    <w:p w14:paraId="1F4E2E68" w14:textId="77777777" w:rsidR="00A65A3A" w:rsidRPr="009E1432" w:rsidRDefault="00A65A3A" w:rsidP="00A65A3A">
      <w:pPr>
        <w:tabs>
          <w:tab w:val="left" w:pos="1080"/>
          <w:tab w:val="left" w:pos="1980"/>
        </w:tabs>
        <w:spacing w:after="0" w:line="240" w:lineRule="auto"/>
        <w:ind w:firstLine="709"/>
        <w:jc w:val="both"/>
        <w:rPr>
          <w:rFonts w:ascii="Times New Roman" w:hAnsi="Times New Roman" w:cs="Times New Roman"/>
          <w:bCs/>
          <w:iCs/>
          <w:sz w:val="26"/>
          <w:szCs w:val="26"/>
        </w:rPr>
      </w:pPr>
      <w:r w:rsidRPr="009E1432">
        <w:rPr>
          <w:rFonts w:ascii="Times New Roman" w:hAnsi="Times New Roman" w:cs="Times New Roman"/>
          <w:bCs/>
          <w:iCs/>
          <w:sz w:val="26"/>
          <w:szCs w:val="26"/>
        </w:rPr>
        <w:t>- д.Сафроновка и с.Ирта – подцентры сельскохозяйственной деятельности.</w:t>
      </w:r>
    </w:p>
    <w:p w14:paraId="15570182" w14:textId="77777777" w:rsidR="00A65A3A" w:rsidRPr="009E1432" w:rsidRDefault="00A65A3A" w:rsidP="00A65A3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Опорный центр поселения (в системе расселения Ленского района) расположен на автомобильной дороге общего пользования регионального значения в месте примыкания её продолжения Вогваздино – Яренск. Дороги используются, в том числе и для вывоза леса. Опорные подцентры расположены дисперсно в районах лесоза</w:t>
      </w:r>
      <w:r w:rsidR="000F120A" w:rsidRPr="009E1432">
        <w:rPr>
          <w:rFonts w:ascii="Times New Roman" w:hAnsi="Times New Roman" w:cs="Times New Roman"/>
          <w:sz w:val="26"/>
          <w:szCs w:val="26"/>
        </w:rPr>
        <w:t xml:space="preserve">готовительной </w:t>
      </w:r>
      <w:r w:rsidRPr="009E1432">
        <w:rPr>
          <w:rFonts w:ascii="Times New Roman" w:hAnsi="Times New Roman" w:cs="Times New Roman"/>
          <w:sz w:val="26"/>
          <w:szCs w:val="26"/>
        </w:rPr>
        <w:t>деятельности на территории поселения.</w:t>
      </w:r>
    </w:p>
    <w:p w14:paraId="45E194C5" w14:textId="77777777" w:rsidR="00123102" w:rsidRPr="009E1432" w:rsidRDefault="00123102" w:rsidP="001B2F04">
      <w:pPr>
        <w:spacing w:after="0" w:line="240" w:lineRule="auto"/>
        <w:ind w:firstLine="709"/>
        <w:jc w:val="both"/>
        <w:rPr>
          <w:rFonts w:ascii="Times New Roman" w:hAnsi="Times New Roman" w:cs="Times New Roman"/>
          <w:sz w:val="26"/>
          <w:szCs w:val="26"/>
        </w:rPr>
      </w:pPr>
    </w:p>
    <w:p w14:paraId="7A151A69" w14:textId="77777777" w:rsidR="00A51F40" w:rsidRPr="009E1432" w:rsidRDefault="00A51F40" w:rsidP="002C72D7">
      <w:pPr>
        <w:pStyle w:val="af0"/>
        <w:numPr>
          <w:ilvl w:val="2"/>
          <w:numId w:val="15"/>
        </w:numPr>
        <w:jc w:val="center"/>
        <w:outlineLvl w:val="2"/>
        <w:rPr>
          <w:b/>
          <w:sz w:val="26"/>
          <w:szCs w:val="26"/>
        </w:rPr>
      </w:pPr>
      <w:bookmarkStart w:id="117" w:name="_Toc76478881"/>
      <w:r w:rsidRPr="009E1432">
        <w:rPr>
          <w:b/>
          <w:sz w:val="26"/>
          <w:szCs w:val="26"/>
        </w:rPr>
        <w:t>Туристический комплекс</w:t>
      </w:r>
      <w:bookmarkEnd w:id="117"/>
    </w:p>
    <w:p w14:paraId="16A32DFA" w14:textId="77777777" w:rsidR="0007055F" w:rsidRPr="009E1432" w:rsidRDefault="0007055F" w:rsidP="00C6008F">
      <w:pPr>
        <w:spacing w:after="0" w:line="240" w:lineRule="auto"/>
        <w:ind w:firstLine="709"/>
        <w:jc w:val="both"/>
        <w:rPr>
          <w:rFonts w:ascii="Times New Roman" w:hAnsi="Times New Roman" w:cs="Times New Roman"/>
          <w:sz w:val="26"/>
          <w:szCs w:val="26"/>
        </w:rPr>
      </w:pPr>
    </w:p>
    <w:p w14:paraId="0D277ECE" w14:textId="77777777" w:rsidR="00A65A3A" w:rsidRPr="009E1432" w:rsidRDefault="00A65A3A" w:rsidP="00A65A3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Обширные лесные пространства, сравнительно благоприятная экологическая среда и климатические условия, историко-культурное наследие позволяют формировать рекреационно-туристское направление развития поселения, ориентированное, как на внутренние, так и на внешние потребности.</w:t>
      </w:r>
    </w:p>
    <w:p w14:paraId="3F38540B" w14:textId="77777777" w:rsidR="00A65A3A" w:rsidRPr="009E1432" w:rsidRDefault="00A65A3A" w:rsidP="00A65A3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На территории района расположены 2 ООПТ регионального значения - Яренский государственный природный биологический заказник и Ленский государственный природный ландшафтный заказник.</w:t>
      </w:r>
    </w:p>
    <w:p w14:paraId="6EFCEE1A" w14:textId="77777777" w:rsidR="00A65A3A" w:rsidRPr="009E1432" w:rsidRDefault="00A65A3A" w:rsidP="00A65A3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Исходя из имеющегося ресурсного потенциала, территория поселения перспективна для кратковременной рекреации местного населения и организованной туристической деятельности (культурно-познавательный, экологический, охотничье-рыболовный туризм). Охотничье-рыб</w:t>
      </w:r>
      <w:r w:rsidR="00306B6F">
        <w:rPr>
          <w:rFonts w:ascii="Times New Roman" w:hAnsi="Times New Roman" w:cs="Times New Roman"/>
          <w:sz w:val="26"/>
          <w:szCs w:val="26"/>
        </w:rPr>
        <w:t xml:space="preserve">оловный туризм развивается по </w:t>
      </w:r>
      <w:r w:rsidRPr="009E1432">
        <w:rPr>
          <w:rFonts w:ascii="Times New Roman" w:hAnsi="Times New Roman" w:cs="Times New Roman"/>
          <w:sz w:val="26"/>
          <w:szCs w:val="26"/>
        </w:rPr>
        <w:t>р. Яреньга, Кижмола, Вычегда и др. Предлагается организация водных и пеших маршрутов по р. Вычегда (активный туризм).</w:t>
      </w:r>
    </w:p>
    <w:p w14:paraId="78475FEA" w14:textId="77777777" w:rsidR="00A65A3A" w:rsidRPr="009E1432" w:rsidRDefault="00A65A3A" w:rsidP="00A65A3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lastRenderedPageBreak/>
        <w:t>Важным фактором развития туризма является создание туристической инфраструктуры – гостиниц, баз отдыха, развитие придорожного сервиса, торговли, общественного питания. Необходимо совершенствование туристского обслуживания и предоставление дополнительных услуг (производство сувенирной продукции, развитие традиционных ремесел).</w:t>
      </w:r>
    </w:p>
    <w:p w14:paraId="6537999A" w14:textId="77777777" w:rsidR="00A65A3A" w:rsidRPr="00306B6F" w:rsidRDefault="00A65A3A" w:rsidP="00A65A3A">
      <w:pPr>
        <w:spacing w:after="0" w:line="240" w:lineRule="auto"/>
        <w:ind w:firstLine="709"/>
        <w:jc w:val="both"/>
        <w:rPr>
          <w:rFonts w:ascii="Times New Roman" w:hAnsi="Times New Roman" w:cs="Times New Roman"/>
          <w:color w:val="00B050"/>
          <w:sz w:val="26"/>
          <w:szCs w:val="26"/>
        </w:rPr>
      </w:pPr>
      <w:r w:rsidRPr="00306B6F">
        <w:rPr>
          <w:rFonts w:ascii="Times New Roman" w:hAnsi="Times New Roman" w:cs="Times New Roman"/>
          <w:color w:val="00B050"/>
          <w:sz w:val="26"/>
          <w:szCs w:val="26"/>
        </w:rPr>
        <w:t>В настоящее время в поселении имеется всего 1 гостиница в с. Яренск.</w:t>
      </w:r>
    </w:p>
    <w:p w14:paraId="210CA40E" w14:textId="77777777" w:rsidR="00A65A3A" w:rsidRPr="009E1432" w:rsidRDefault="00A65A3A" w:rsidP="00A65A3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Для развития кратковременной рекреации местного населения благоустроенные зоны отдыха местного значения должны быть приурочены к населенным пунктам поселения, где будут организованы удобный подъезд к территории, тропиночная сеть и санитарная очистка территории. Детально проекты таких зон прорабатываются в генеральных планах населенных пунктов.</w:t>
      </w:r>
    </w:p>
    <w:p w14:paraId="7CFE7144" w14:textId="77777777" w:rsidR="00A65A3A" w:rsidRPr="009E1432" w:rsidRDefault="00A65A3A" w:rsidP="00A65A3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Развитие туристической деятельности на территории поселения повлечет за собой возможность дополнительного формирования рабочих мест в сфере обслуживания.</w:t>
      </w:r>
    </w:p>
    <w:p w14:paraId="484C4925" w14:textId="77777777" w:rsidR="00A51F40" w:rsidRPr="009E1432" w:rsidRDefault="00A51F40" w:rsidP="00C6008F">
      <w:pPr>
        <w:spacing w:after="0" w:line="240" w:lineRule="auto"/>
        <w:ind w:firstLine="709"/>
        <w:jc w:val="both"/>
        <w:rPr>
          <w:rFonts w:ascii="Times New Roman" w:hAnsi="Times New Roman" w:cs="Times New Roman"/>
          <w:sz w:val="26"/>
          <w:szCs w:val="26"/>
        </w:rPr>
      </w:pPr>
    </w:p>
    <w:p w14:paraId="319EEBA1" w14:textId="77777777" w:rsidR="00B12EC9" w:rsidRPr="009E1432" w:rsidRDefault="0015223D" w:rsidP="002C72D7">
      <w:pPr>
        <w:pStyle w:val="001"/>
        <w:numPr>
          <w:ilvl w:val="1"/>
          <w:numId w:val="15"/>
        </w:numPr>
        <w:spacing w:line="240" w:lineRule="auto"/>
        <w:ind w:left="0" w:firstLine="0"/>
        <w:jc w:val="center"/>
        <w:outlineLvl w:val="1"/>
        <w:rPr>
          <w:rFonts w:eastAsiaTheme="majorEastAsia"/>
          <w:b/>
          <w:sz w:val="26"/>
          <w:szCs w:val="26"/>
        </w:rPr>
      </w:pPr>
      <w:bookmarkStart w:id="118" w:name="_Toc76478882"/>
      <w:r w:rsidRPr="009E1432">
        <w:rPr>
          <w:rFonts w:eastAsiaTheme="majorEastAsia"/>
          <w:b/>
          <w:sz w:val="26"/>
          <w:szCs w:val="26"/>
        </w:rPr>
        <w:t>Планировочная организация территории и функциональное зонирование</w:t>
      </w:r>
      <w:bookmarkEnd w:id="118"/>
    </w:p>
    <w:p w14:paraId="38C25B80" w14:textId="77777777" w:rsidR="00C15239" w:rsidRPr="009E1432" w:rsidRDefault="00C15239" w:rsidP="00C6008F">
      <w:pPr>
        <w:spacing w:after="0" w:line="240" w:lineRule="auto"/>
        <w:ind w:firstLine="709"/>
        <w:jc w:val="both"/>
        <w:rPr>
          <w:rFonts w:ascii="Times New Roman" w:hAnsi="Times New Roman" w:cs="Times New Roman"/>
          <w:sz w:val="26"/>
          <w:szCs w:val="26"/>
        </w:rPr>
      </w:pPr>
    </w:p>
    <w:p w14:paraId="133D1971" w14:textId="77777777" w:rsidR="0015223D" w:rsidRPr="009E1432" w:rsidRDefault="0015223D" w:rsidP="00C6008F">
      <w:pPr>
        <w:pStyle w:val="000"/>
        <w:spacing w:line="240" w:lineRule="auto"/>
        <w:rPr>
          <w:sz w:val="26"/>
          <w:szCs w:val="26"/>
        </w:rPr>
      </w:pPr>
      <w:r w:rsidRPr="009E1432">
        <w:rPr>
          <w:sz w:val="26"/>
          <w:szCs w:val="26"/>
        </w:rPr>
        <w:t xml:space="preserve">Основные задачи территориально-пространственной организации </w:t>
      </w:r>
      <w:r w:rsidR="00036FA4" w:rsidRPr="009E1432">
        <w:rPr>
          <w:sz w:val="26"/>
          <w:szCs w:val="26"/>
        </w:rPr>
        <w:t>муниципального образования «</w:t>
      </w:r>
      <w:r w:rsidR="007174E9" w:rsidRPr="009E1432">
        <w:rPr>
          <w:sz w:val="26"/>
          <w:szCs w:val="26"/>
        </w:rPr>
        <w:t>Сафроновское</w:t>
      </w:r>
      <w:r w:rsidR="00036FA4" w:rsidRPr="009E1432">
        <w:rPr>
          <w:sz w:val="26"/>
          <w:szCs w:val="26"/>
        </w:rPr>
        <w:t>»</w:t>
      </w:r>
      <w:r w:rsidRPr="009E1432">
        <w:rPr>
          <w:sz w:val="26"/>
          <w:szCs w:val="26"/>
        </w:rPr>
        <w:t xml:space="preserve">и входящих в его состав населенных пунктов сводятся к развитию и упорядочиванию их сложившейся планировочной структуры. </w:t>
      </w:r>
    </w:p>
    <w:p w14:paraId="2A05B2A8" w14:textId="77777777" w:rsidR="00B12EC9" w:rsidRPr="009E1432" w:rsidRDefault="00B12EC9" w:rsidP="00C6008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основу архитектурно-планировочной организации территорий населённых пунктов положены следующие принципы:</w:t>
      </w:r>
    </w:p>
    <w:p w14:paraId="37A3B01F" w14:textId="77777777" w:rsidR="00B12EC9" w:rsidRPr="009E1432" w:rsidRDefault="00B12EC9" w:rsidP="0014488E">
      <w:pPr>
        <w:pStyle w:val="af0"/>
        <w:numPr>
          <w:ilvl w:val="0"/>
          <w:numId w:val="30"/>
        </w:numPr>
        <w:tabs>
          <w:tab w:val="left" w:pos="993"/>
        </w:tabs>
        <w:ind w:left="0" w:firstLine="709"/>
        <w:rPr>
          <w:sz w:val="26"/>
          <w:szCs w:val="26"/>
        </w:rPr>
      </w:pPr>
      <w:r w:rsidRPr="009E1432">
        <w:rPr>
          <w:sz w:val="26"/>
          <w:szCs w:val="26"/>
        </w:rPr>
        <w:t>чёткое деление села на селитебную и производственную зоны при максимальном сохранении существующей застройки;</w:t>
      </w:r>
    </w:p>
    <w:p w14:paraId="1DA86DFB" w14:textId="77777777" w:rsidR="00B12EC9" w:rsidRPr="009E1432" w:rsidRDefault="00B12EC9" w:rsidP="0014488E">
      <w:pPr>
        <w:pStyle w:val="af0"/>
        <w:numPr>
          <w:ilvl w:val="0"/>
          <w:numId w:val="30"/>
        </w:numPr>
        <w:tabs>
          <w:tab w:val="left" w:pos="993"/>
        </w:tabs>
        <w:ind w:left="0" w:firstLine="709"/>
        <w:rPr>
          <w:sz w:val="26"/>
          <w:szCs w:val="26"/>
        </w:rPr>
      </w:pPr>
      <w:r w:rsidRPr="009E1432">
        <w:rPr>
          <w:sz w:val="26"/>
          <w:szCs w:val="26"/>
        </w:rPr>
        <w:t>создание условий для постепенного формирования благоустроенного села путём частичной реконструкции существующей застройки и рационального размещения нового строительства;</w:t>
      </w:r>
    </w:p>
    <w:p w14:paraId="618FEC0E" w14:textId="77777777" w:rsidR="00B12EC9" w:rsidRPr="009E1432" w:rsidRDefault="00B12EC9" w:rsidP="0014488E">
      <w:pPr>
        <w:pStyle w:val="af0"/>
        <w:numPr>
          <w:ilvl w:val="0"/>
          <w:numId w:val="30"/>
        </w:numPr>
        <w:tabs>
          <w:tab w:val="left" w:pos="993"/>
        </w:tabs>
        <w:ind w:left="0" w:firstLine="709"/>
        <w:rPr>
          <w:sz w:val="26"/>
          <w:szCs w:val="26"/>
        </w:rPr>
      </w:pPr>
      <w:r w:rsidRPr="009E1432">
        <w:rPr>
          <w:sz w:val="26"/>
          <w:szCs w:val="26"/>
        </w:rPr>
        <w:t>наиболее удобное в хозяйственном отношении размещение производственных комплексов и отдельных зданий с соблюдением санитарных и противопожарных норм.</w:t>
      </w:r>
    </w:p>
    <w:p w14:paraId="695FC5ED" w14:textId="77777777" w:rsidR="00A76E9E" w:rsidRPr="009E1432" w:rsidRDefault="00A76E9E" w:rsidP="00C6008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Зонирование территории является одним из основных инструментов регулирования градостроительной деятельности. Градостроительное зонирование устанавливает рамочные условия использования территории, обязательные для всех участников градостроительной деятельности в части функциональной принадлежности, ландшафтной организации территории.</w:t>
      </w:r>
    </w:p>
    <w:p w14:paraId="1A390412" w14:textId="77777777" w:rsidR="00A76E9E" w:rsidRPr="009E1432" w:rsidRDefault="00A76E9E" w:rsidP="00C6008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Градостроительное зонирование учитывает природную, историко-культурную, экономико-географическую специфику </w:t>
      </w:r>
      <w:r w:rsidR="00DE7D86" w:rsidRPr="009E1432">
        <w:rPr>
          <w:rFonts w:ascii="Times New Roman" w:hAnsi="Times New Roman" w:cs="Times New Roman"/>
          <w:sz w:val="26"/>
          <w:szCs w:val="26"/>
        </w:rPr>
        <w:t>поселения</w:t>
      </w:r>
      <w:r w:rsidRPr="009E1432">
        <w:rPr>
          <w:rFonts w:ascii="Times New Roman" w:hAnsi="Times New Roman" w:cs="Times New Roman"/>
          <w:sz w:val="26"/>
          <w:szCs w:val="26"/>
        </w:rPr>
        <w:t>, сложившиеся особенности использования земель, данные земельного кадастра и основывается на концепции развития территории.</w:t>
      </w:r>
    </w:p>
    <w:p w14:paraId="185DDA64" w14:textId="77777777" w:rsidR="00A76E9E" w:rsidRPr="009E1432" w:rsidRDefault="00A76E9E" w:rsidP="00C6008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При классификации зон учтены положения Градостроительного кодекса и требования специальных нормативов и правил, касающиеся зон с нормируемым режимом градостроительной деятельности (санитарно-защитные и водоохранные зоны и пр.).</w:t>
      </w:r>
    </w:p>
    <w:p w14:paraId="638FFC7A" w14:textId="77777777" w:rsidR="00A76E9E" w:rsidRPr="009E1432" w:rsidRDefault="00A76E9E" w:rsidP="00C6008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Сложившаяся структура функционального зонирования округа сохраняется с учетом развития опорных элементов урбанизированного каркаса на основе современной организации территории, максимально используя природные ресурсы.</w:t>
      </w:r>
    </w:p>
    <w:p w14:paraId="25D5BF78" w14:textId="77777777" w:rsidR="00A76E9E" w:rsidRPr="009E1432" w:rsidRDefault="00A76E9E" w:rsidP="00C6008F">
      <w:pPr>
        <w:spacing w:after="0" w:line="240" w:lineRule="auto"/>
        <w:ind w:firstLine="709"/>
        <w:jc w:val="both"/>
        <w:rPr>
          <w:rFonts w:ascii="Times New Roman" w:eastAsia="Calibri" w:hAnsi="Times New Roman" w:cs="Times New Roman"/>
          <w:sz w:val="26"/>
          <w:szCs w:val="26"/>
        </w:rPr>
      </w:pPr>
      <w:r w:rsidRPr="009E1432">
        <w:rPr>
          <w:rFonts w:ascii="Times New Roman" w:eastAsia="Calibri" w:hAnsi="Times New Roman" w:cs="Times New Roman"/>
          <w:sz w:val="26"/>
          <w:szCs w:val="26"/>
        </w:rPr>
        <w:t xml:space="preserve">Структура функционального зонирования настоящего генерального плана определена в соответствии с Требованиями к описанию и отображению документов территориального планирования объектов федерального значения, объектов регионального </w:t>
      </w:r>
      <w:r w:rsidRPr="009E1432">
        <w:rPr>
          <w:rFonts w:ascii="Times New Roman" w:eastAsia="Calibri" w:hAnsi="Times New Roman" w:cs="Times New Roman"/>
          <w:sz w:val="26"/>
          <w:szCs w:val="26"/>
        </w:rPr>
        <w:lastRenderedPageBreak/>
        <w:t xml:space="preserve">значения, объектов местного значения, утвержденными приказом Министерства экономического развития РФ от </w:t>
      </w:r>
      <w:smartTag w:uri="urn:schemas-microsoft-com:office:smarttags" w:element="date">
        <w:smartTagPr>
          <w:attr w:name="Year" w:val="2018"/>
          <w:attr w:name="Day" w:val="09"/>
          <w:attr w:name="Month" w:val="01"/>
          <w:attr w:name="ls" w:val="trans"/>
        </w:smartTagPr>
        <w:r w:rsidRPr="009E1432">
          <w:rPr>
            <w:rFonts w:ascii="Times New Roman" w:eastAsia="Calibri" w:hAnsi="Times New Roman" w:cs="Times New Roman"/>
            <w:sz w:val="26"/>
            <w:szCs w:val="26"/>
          </w:rPr>
          <w:t>09.01.2018</w:t>
        </w:r>
      </w:smartTag>
      <w:r w:rsidRPr="009E1432">
        <w:rPr>
          <w:rFonts w:ascii="Times New Roman" w:eastAsia="Calibri" w:hAnsi="Times New Roman" w:cs="Times New Roman"/>
          <w:sz w:val="26"/>
          <w:szCs w:val="26"/>
        </w:rPr>
        <w:t xml:space="preserve"> № 10.</w:t>
      </w:r>
    </w:p>
    <w:p w14:paraId="141F2EB2" w14:textId="77777777" w:rsidR="004B3E9F" w:rsidRPr="009E1432" w:rsidRDefault="004B3E9F" w:rsidP="004B3E9F">
      <w:pPr>
        <w:tabs>
          <w:tab w:val="left" w:pos="993"/>
        </w:tabs>
        <w:spacing w:after="0" w:line="240" w:lineRule="auto"/>
        <w:ind w:firstLine="709"/>
        <w:jc w:val="both"/>
        <w:rPr>
          <w:rFonts w:ascii="Times New Roman" w:hAnsi="Times New Roman" w:cs="Times New Roman"/>
          <w:sz w:val="26"/>
          <w:szCs w:val="26"/>
          <w:shd w:val="clear" w:color="auto" w:fill="FFFFFF"/>
        </w:rPr>
      </w:pPr>
      <w:r w:rsidRPr="009E1432">
        <w:rPr>
          <w:rFonts w:ascii="Times New Roman" w:hAnsi="Times New Roman" w:cs="Times New Roman"/>
          <w:sz w:val="26"/>
          <w:szCs w:val="26"/>
          <w:shd w:val="clear" w:color="auto" w:fill="FFFFFF"/>
        </w:rPr>
        <w:t>Генеральным планом устанавливаются следующие виды функциональных зон:</w:t>
      </w:r>
    </w:p>
    <w:p w14:paraId="0B4F1CD0" w14:textId="77777777" w:rsidR="004B3E9F" w:rsidRPr="009E1432" w:rsidRDefault="004B3E9F" w:rsidP="0014488E">
      <w:pPr>
        <w:pStyle w:val="af0"/>
        <w:numPr>
          <w:ilvl w:val="0"/>
          <w:numId w:val="29"/>
        </w:numPr>
        <w:tabs>
          <w:tab w:val="left" w:pos="993"/>
        </w:tabs>
        <w:ind w:left="0" w:firstLine="709"/>
        <w:rPr>
          <w:rFonts w:eastAsiaTheme="majorEastAsia"/>
          <w:b/>
          <w:bCs/>
          <w:sz w:val="26"/>
          <w:szCs w:val="26"/>
        </w:rPr>
      </w:pPr>
      <w:r w:rsidRPr="009E1432">
        <w:rPr>
          <w:b/>
          <w:sz w:val="26"/>
          <w:szCs w:val="26"/>
          <w:shd w:val="clear" w:color="auto" w:fill="FFFFFF"/>
        </w:rPr>
        <w:t xml:space="preserve">Жилая зона: </w:t>
      </w:r>
    </w:p>
    <w:p w14:paraId="7511093D" w14:textId="77777777" w:rsidR="004B3E9F" w:rsidRPr="009E1432" w:rsidRDefault="004B3E9F" w:rsidP="004B3E9F">
      <w:pPr>
        <w:tabs>
          <w:tab w:val="left" w:pos="993"/>
        </w:tabs>
        <w:autoSpaceDE w:val="0"/>
        <w:autoSpaceDN w:val="0"/>
        <w:adjustRightInd w:val="0"/>
        <w:spacing w:after="0" w:line="240" w:lineRule="auto"/>
        <w:ind w:firstLine="709"/>
        <w:jc w:val="both"/>
        <w:rPr>
          <w:rFonts w:ascii="Times New Roman" w:eastAsia="Calibri-Bold" w:hAnsi="Times New Roman" w:cs="Times New Roman"/>
          <w:bCs/>
          <w:i/>
          <w:sz w:val="26"/>
          <w:szCs w:val="26"/>
        </w:rPr>
      </w:pPr>
      <w:r w:rsidRPr="009E1432">
        <w:rPr>
          <w:rFonts w:ascii="Times New Roman" w:eastAsia="Calibri-Bold" w:hAnsi="Times New Roman" w:cs="Times New Roman"/>
          <w:bCs/>
          <w:i/>
          <w:sz w:val="26"/>
          <w:szCs w:val="26"/>
        </w:rPr>
        <w:t>Зона застройки индивидуальными жилыми домами</w:t>
      </w:r>
    </w:p>
    <w:p w14:paraId="299C5369" w14:textId="77777777" w:rsidR="004B3E9F" w:rsidRPr="009E1432" w:rsidRDefault="004B3E9F" w:rsidP="004B3E9F">
      <w:pPr>
        <w:tabs>
          <w:tab w:val="left" w:pos="993"/>
        </w:tabs>
        <w:autoSpaceDE w:val="0"/>
        <w:autoSpaceDN w:val="0"/>
        <w:adjustRightInd w:val="0"/>
        <w:spacing w:after="0" w:line="240" w:lineRule="auto"/>
        <w:ind w:firstLine="709"/>
        <w:jc w:val="both"/>
        <w:rPr>
          <w:rFonts w:ascii="Times New Roman" w:eastAsia="Calibri-Bold" w:hAnsi="Times New Roman" w:cs="Times New Roman"/>
          <w:sz w:val="26"/>
          <w:szCs w:val="26"/>
        </w:rPr>
      </w:pPr>
      <w:r w:rsidRPr="009E1432">
        <w:rPr>
          <w:rFonts w:ascii="Times New Roman" w:eastAsia="Calibri-Bold" w:hAnsi="Times New Roman" w:cs="Times New Roman"/>
          <w:sz w:val="26"/>
          <w:szCs w:val="26"/>
        </w:rPr>
        <w:t>Зона застройки индивидуальными жилыми домами предназначена для застройки преимущественно индивидуальными жилыми домами (этажность – не более чем три</w:t>
      </w:r>
      <w:r w:rsidRPr="009E1432">
        <w:rPr>
          <w:sz w:val="26"/>
          <w:szCs w:val="26"/>
        </w:rPr>
        <w:t xml:space="preserve"> </w:t>
      </w:r>
      <w:r w:rsidRPr="009E1432">
        <w:rPr>
          <w:rFonts w:ascii="Times New Roman" w:eastAsia="Calibri-Bold" w:hAnsi="Times New Roman" w:cs="Times New Roman"/>
          <w:sz w:val="26"/>
          <w:szCs w:val="26"/>
        </w:rPr>
        <w:t>этажа) и сопутствующими объектами первичной ступени культурно-бытового обслуживания с размещением объектов инженерного обеспечения.</w:t>
      </w:r>
    </w:p>
    <w:p w14:paraId="6D38AC7F" w14:textId="77777777" w:rsidR="004B3E9F" w:rsidRPr="009E1432" w:rsidRDefault="004B3E9F" w:rsidP="004B3E9F">
      <w:pPr>
        <w:tabs>
          <w:tab w:val="left" w:pos="993"/>
        </w:tabs>
        <w:autoSpaceDE w:val="0"/>
        <w:autoSpaceDN w:val="0"/>
        <w:adjustRightInd w:val="0"/>
        <w:spacing w:after="0" w:line="240" w:lineRule="auto"/>
        <w:ind w:firstLine="709"/>
        <w:jc w:val="both"/>
        <w:rPr>
          <w:rFonts w:ascii="Times New Roman" w:eastAsia="Calibri-Bold" w:hAnsi="Times New Roman" w:cs="Times New Roman"/>
          <w:bCs/>
          <w:i/>
          <w:sz w:val="26"/>
          <w:szCs w:val="26"/>
        </w:rPr>
      </w:pPr>
      <w:r w:rsidRPr="009E1432">
        <w:rPr>
          <w:rFonts w:ascii="Times New Roman" w:eastAsia="Calibri-Bold" w:hAnsi="Times New Roman" w:cs="Times New Roman"/>
          <w:bCs/>
          <w:i/>
          <w:sz w:val="26"/>
          <w:szCs w:val="26"/>
        </w:rPr>
        <w:t>Зона застройки малоэтажными жилыми домами</w:t>
      </w:r>
    </w:p>
    <w:p w14:paraId="323E7DAC" w14:textId="77777777" w:rsidR="004B3E9F" w:rsidRPr="009E1432" w:rsidRDefault="004B3E9F" w:rsidP="004B3E9F">
      <w:pPr>
        <w:autoSpaceDE w:val="0"/>
        <w:autoSpaceDN w:val="0"/>
        <w:adjustRightInd w:val="0"/>
        <w:spacing w:after="0" w:line="240" w:lineRule="auto"/>
        <w:ind w:firstLine="709"/>
        <w:jc w:val="both"/>
        <w:rPr>
          <w:rFonts w:ascii="Times New Roman" w:eastAsia="Calibri-Bold" w:hAnsi="Times New Roman" w:cs="Times New Roman"/>
          <w:sz w:val="26"/>
          <w:szCs w:val="26"/>
        </w:rPr>
      </w:pPr>
      <w:r w:rsidRPr="009E1432">
        <w:rPr>
          <w:rFonts w:ascii="Times New Roman" w:eastAsia="Calibri-Bold" w:hAnsi="Times New Roman" w:cs="Times New Roman"/>
          <w:sz w:val="26"/>
          <w:szCs w:val="26"/>
        </w:rPr>
        <w:t>Зона застройки малоэтажными жилыми домами предназначена для застройки преимущественно многоквартирными жилыми домами (этажность – до 4.), домами блокированной застройки и сопутствующими объектами первичной ступени культурно-бытового обслуживания с размещением объектов инженерного обеспечения.</w:t>
      </w:r>
    </w:p>
    <w:p w14:paraId="2267FAF0" w14:textId="77777777" w:rsidR="004B3E9F" w:rsidRPr="009E1432" w:rsidRDefault="004B3E9F" w:rsidP="0014488E">
      <w:pPr>
        <w:pStyle w:val="af0"/>
        <w:numPr>
          <w:ilvl w:val="0"/>
          <w:numId w:val="29"/>
        </w:numPr>
        <w:tabs>
          <w:tab w:val="left" w:pos="993"/>
        </w:tabs>
        <w:ind w:left="0" w:firstLine="709"/>
        <w:rPr>
          <w:rFonts w:eastAsiaTheme="majorEastAsia"/>
          <w:bCs/>
          <w:sz w:val="26"/>
          <w:szCs w:val="26"/>
        </w:rPr>
      </w:pPr>
      <w:r w:rsidRPr="009E1432">
        <w:rPr>
          <w:rFonts w:eastAsia="Calibri-Bold"/>
          <w:b/>
          <w:bCs/>
          <w:sz w:val="26"/>
          <w:szCs w:val="26"/>
        </w:rPr>
        <w:t xml:space="preserve">Общественно-деловая зона: </w:t>
      </w:r>
    </w:p>
    <w:p w14:paraId="0A129FA9" w14:textId="77777777" w:rsidR="004B3E9F" w:rsidRPr="009E1432" w:rsidRDefault="004B3E9F" w:rsidP="004B3E9F">
      <w:pPr>
        <w:pStyle w:val="af0"/>
        <w:tabs>
          <w:tab w:val="left" w:pos="993"/>
        </w:tabs>
        <w:rPr>
          <w:rFonts w:eastAsiaTheme="majorEastAsia"/>
          <w:bCs/>
          <w:i/>
          <w:sz w:val="26"/>
          <w:szCs w:val="26"/>
        </w:rPr>
      </w:pPr>
      <w:r w:rsidRPr="009E1432">
        <w:rPr>
          <w:rFonts w:eastAsiaTheme="majorEastAsia"/>
          <w:bCs/>
          <w:i/>
          <w:sz w:val="26"/>
          <w:szCs w:val="26"/>
        </w:rPr>
        <w:t>Многофункциональная общественно-деловая зона</w:t>
      </w:r>
    </w:p>
    <w:p w14:paraId="0783BB0A" w14:textId="77777777" w:rsidR="004B3E9F" w:rsidRPr="009E1432" w:rsidRDefault="004B3E9F" w:rsidP="004B3E9F">
      <w:pPr>
        <w:autoSpaceDE w:val="0"/>
        <w:autoSpaceDN w:val="0"/>
        <w:adjustRightInd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Многофункциональная общественно-деловая зона предназначена для застройки объектами делового и коммерческого назначения, торговли, общественного питания</w:t>
      </w:r>
      <w:r w:rsidRPr="009E1432">
        <w:rPr>
          <w:rFonts w:ascii="Times New Roman" w:eastAsia="Calibri-Bold" w:hAnsi="Times New Roman" w:cs="Times New Roman"/>
          <w:sz w:val="26"/>
          <w:szCs w:val="26"/>
        </w:rPr>
        <w:t xml:space="preserve"> с размещением сопутствующих объектов инженерного обеспечения, а также объектов, необходимых для осуществления производственной и предпринимательской деятельности.</w:t>
      </w:r>
    </w:p>
    <w:p w14:paraId="63AB1B4A" w14:textId="77777777" w:rsidR="004B3E9F" w:rsidRPr="009E1432" w:rsidRDefault="004B3E9F" w:rsidP="004B3E9F">
      <w:pPr>
        <w:pStyle w:val="af0"/>
        <w:tabs>
          <w:tab w:val="left" w:pos="993"/>
        </w:tabs>
        <w:rPr>
          <w:i/>
          <w:sz w:val="26"/>
          <w:szCs w:val="26"/>
        </w:rPr>
      </w:pPr>
      <w:r w:rsidRPr="009E1432">
        <w:rPr>
          <w:i/>
          <w:sz w:val="26"/>
          <w:szCs w:val="26"/>
        </w:rPr>
        <w:t>Зона специализированной общественной застройки</w:t>
      </w:r>
    </w:p>
    <w:p w14:paraId="3642C99D" w14:textId="77777777" w:rsidR="004B3E9F" w:rsidRPr="009E1432" w:rsidRDefault="004B3E9F" w:rsidP="004B3E9F">
      <w:pPr>
        <w:autoSpaceDE w:val="0"/>
        <w:autoSpaceDN w:val="0"/>
        <w:adjustRightInd w:val="0"/>
        <w:spacing w:after="0" w:line="240" w:lineRule="auto"/>
        <w:ind w:firstLine="709"/>
        <w:jc w:val="both"/>
        <w:rPr>
          <w:rFonts w:ascii="Times New Roman" w:hAnsi="Times New Roman" w:cs="Times New Roman"/>
          <w:sz w:val="26"/>
          <w:szCs w:val="26"/>
        </w:rPr>
      </w:pPr>
      <w:bookmarkStart w:id="119" w:name="_Toc5193950"/>
      <w:r w:rsidRPr="009E1432">
        <w:rPr>
          <w:rFonts w:ascii="Times New Roman" w:eastAsia="Calibri-Bold" w:hAnsi="Times New Roman" w:cs="Times New Roman"/>
          <w:sz w:val="26"/>
          <w:szCs w:val="26"/>
        </w:rPr>
        <w:t>Зона специализированной общественной застройки предназначена для застройки</w:t>
      </w:r>
      <w:r w:rsidRPr="009E1432">
        <w:rPr>
          <w:rFonts w:ascii="Times New Roman" w:hAnsi="Times New Roman" w:cs="Times New Roman"/>
          <w:sz w:val="26"/>
          <w:szCs w:val="26"/>
        </w:rPr>
        <w:t xml:space="preserve"> отдельно стоящими объектами дошкольных образовательных организаций, общеобразовательных организаций, организаций дополнительного образования, объектов, реализующих программы профессионального и высшего образования, специальных учебно-воспитательных учреждений для обучающихся с девиантным поведением, научных организаций, объектов культуры и искусства, здравоохранения, социального назначения, объектов физической культуры и массового спорта, культовых зданий и сооружений</w:t>
      </w:r>
      <w:r w:rsidRPr="009E1432">
        <w:rPr>
          <w:rFonts w:ascii="Times New Roman" w:eastAsia="Calibri-Bold" w:hAnsi="Times New Roman" w:cs="Times New Roman"/>
          <w:sz w:val="26"/>
          <w:szCs w:val="26"/>
        </w:rPr>
        <w:t xml:space="preserve"> с размещением сопутствующих объектов инженерного обеспечения.</w:t>
      </w:r>
    </w:p>
    <w:bookmarkEnd w:id="119"/>
    <w:p w14:paraId="3B3D5CCF" w14:textId="77777777" w:rsidR="004B3E9F" w:rsidRPr="009E1432" w:rsidRDefault="004B3E9F" w:rsidP="0014488E">
      <w:pPr>
        <w:pStyle w:val="af0"/>
        <w:numPr>
          <w:ilvl w:val="0"/>
          <w:numId w:val="29"/>
        </w:numPr>
        <w:tabs>
          <w:tab w:val="left" w:pos="993"/>
        </w:tabs>
        <w:ind w:left="0" w:firstLine="709"/>
        <w:rPr>
          <w:b/>
          <w:sz w:val="26"/>
          <w:szCs w:val="26"/>
        </w:rPr>
      </w:pPr>
      <w:r w:rsidRPr="009E1432">
        <w:rPr>
          <w:b/>
          <w:sz w:val="26"/>
          <w:szCs w:val="26"/>
        </w:rPr>
        <w:t xml:space="preserve">Производственная зона: </w:t>
      </w:r>
    </w:p>
    <w:p w14:paraId="3C1E43B2" w14:textId="77777777" w:rsidR="004B3E9F" w:rsidRPr="009E1432" w:rsidRDefault="004B3E9F" w:rsidP="004B3E9F">
      <w:pPr>
        <w:pStyle w:val="af0"/>
        <w:tabs>
          <w:tab w:val="left" w:pos="993"/>
        </w:tabs>
        <w:rPr>
          <w:i/>
          <w:sz w:val="26"/>
          <w:szCs w:val="26"/>
        </w:rPr>
      </w:pPr>
      <w:r w:rsidRPr="009E1432">
        <w:rPr>
          <w:i/>
          <w:sz w:val="26"/>
          <w:szCs w:val="26"/>
        </w:rPr>
        <w:t>Производственная зона</w:t>
      </w:r>
    </w:p>
    <w:p w14:paraId="7017DCFA" w14:textId="77777777" w:rsidR="004B3E9F" w:rsidRPr="009E1432" w:rsidRDefault="004B3E9F" w:rsidP="004B3E9F">
      <w:pPr>
        <w:pStyle w:val="af0"/>
        <w:tabs>
          <w:tab w:val="left" w:pos="993"/>
        </w:tabs>
        <w:rPr>
          <w:sz w:val="26"/>
          <w:szCs w:val="26"/>
        </w:rPr>
      </w:pPr>
      <w:r w:rsidRPr="009E1432">
        <w:rPr>
          <w:sz w:val="26"/>
          <w:szCs w:val="26"/>
        </w:rPr>
        <w:t xml:space="preserve">Производственные зоны предназначены для размещения промышленных объектов различных классов вредности. В производственных зонах допускается размещение объектов транспортно-логистического, складского назначения и инженерной инфраструктуры, а также объектов общественно-деловой застройки, связанных с обслуживанием данной зоны. </w:t>
      </w:r>
    </w:p>
    <w:p w14:paraId="5E855070" w14:textId="77777777" w:rsidR="004B3E9F" w:rsidRPr="009E1432" w:rsidRDefault="004B3E9F" w:rsidP="004B3E9F">
      <w:pPr>
        <w:pStyle w:val="af0"/>
        <w:tabs>
          <w:tab w:val="left" w:pos="993"/>
        </w:tabs>
        <w:rPr>
          <w:i/>
          <w:sz w:val="26"/>
          <w:szCs w:val="26"/>
        </w:rPr>
      </w:pPr>
      <w:r w:rsidRPr="009E1432">
        <w:rPr>
          <w:i/>
          <w:sz w:val="26"/>
          <w:szCs w:val="26"/>
        </w:rPr>
        <w:t>Коммунально-складская зона</w:t>
      </w:r>
    </w:p>
    <w:p w14:paraId="3B6BCF00" w14:textId="77777777" w:rsidR="004B3E9F" w:rsidRPr="009E1432" w:rsidRDefault="004B3E9F" w:rsidP="004B3E9F">
      <w:pPr>
        <w:pStyle w:val="af0"/>
        <w:tabs>
          <w:tab w:val="left" w:pos="993"/>
        </w:tabs>
        <w:rPr>
          <w:sz w:val="26"/>
          <w:szCs w:val="26"/>
        </w:rPr>
      </w:pPr>
      <w:r w:rsidRPr="009E1432">
        <w:rPr>
          <w:sz w:val="26"/>
          <w:szCs w:val="26"/>
        </w:rPr>
        <w:t>Коммунально-складская зона предназначена для размещения коммунальных предприятий, в т.ч. сооружений для хранения транспорта, складов, сопутствующей инженерной и транспортной инфраструктуры, АЗС, а также коммерческих объектов, объектов общественно-делового назначения, допускаемых к размещению в коммунальных зонах.</w:t>
      </w:r>
    </w:p>
    <w:p w14:paraId="31F10592" w14:textId="77777777" w:rsidR="004B3E9F" w:rsidRPr="009E1432" w:rsidRDefault="004B3E9F" w:rsidP="0014488E">
      <w:pPr>
        <w:pStyle w:val="af0"/>
        <w:numPr>
          <w:ilvl w:val="0"/>
          <w:numId w:val="29"/>
        </w:numPr>
        <w:tabs>
          <w:tab w:val="left" w:pos="993"/>
        </w:tabs>
        <w:ind w:left="0" w:firstLine="709"/>
        <w:rPr>
          <w:b/>
          <w:sz w:val="26"/>
          <w:szCs w:val="26"/>
        </w:rPr>
      </w:pPr>
      <w:r w:rsidRPr="009E1432">
        <w:rPr>
          <w:b/>
          <w:sz w:val="26"/>
          <w:szCs w:val="26"/>
        </w:rPr>
        <w:t xml:space="preserve">Зона инженерной инфраструктуры: </w:t>
      </w:r>
    </w:p>
    <w:p w14:paraId="066F9253" w14:textId="77777777" w:rsidR="004B3E9F" w:rsidRPr="009E1432" w:rsidRDefault="004B3E9F" w:rsidP="004B3E9F">
      <w:pPr>
        <w:pStyle w:val="af0"/>
        <w:tabs>
          <w:tab w:val="left" w:pos="993"/>
        </w:tabs>
        <w:rPr>
          <w:sz w:val="26"/>
          <w:szCs w:val="26"/>
        </w:rPr>
      </w:pPr>
      <w:r w:rsidRPr="009E1432">
        <w:rPr>
          <w:sz w:val="26"/>
          <w:szCs w:val="26"/>
        </w:rPr>
        <w:t>Зона инженерной инфраструктуры предназначена для размещения объектов инженерного обеспечения, в т.ч. коридоров пропуска коммуникаций.</w:t>
      </w:r>
    </w:p>
    <w:p w14:paraId="014D3D4B" w14:textId="77777777" w:rsidR="004B3E9F" w:rsidRPr="009E1432" w:rsidRDefault="004B3E9F" w:rsidP="0014488E">
      <w:pPr>
        <w:pStyle w:val="af0"/>
        <w:numPr>
          <w:ilvl w:val="0"/>
          <w:numId w:val="29"/>
        </w:numPr>
        <w:tabs>
          <w:tab w:val="left" w:pos="993"/>
        </w:tabs>
        <w:ind w:left="0" w:firstLine="709"/>
        <w:rPr>
          <w:b/>
          <w:sz w:val="26"/>
          <w:szCs w:val="26"/>
        </w:rPr>
      </w:pPr>
      <w:bookmarkStart w:id="120" w:name="_Toc518253396"/>
      <w:bookmarkStart w:id="121" w:name="_Toc12356490"/>
      <w:r w:rsidRPr="009E1432">
        <w:rPr>
          <w:b/>
          <w:sz w:val="26"/>
          <w:szCs w:val="26"/>
        </w:rPr>
        <w:t xml:space="preserve">Зона транспортной инфраструктуры: </w:t>
      </w:r>
    </w:p>
    <w:p w14:paraId="0B351022" w14:textId="77777777" w:rsidR="004B3E9F" w:rsidRPr="009E1432" w:rsidRDefault="004B3E9F" w:rsidP="004B3E9F">
      <w:pPr>
        <w:pStyle w:val="af0"/>
        <w:tabs>
          <w:tab w:val="left" w:pos="993"/>
        </w:tabs>
        <w:rPr>
          <w:sz w:val="26"/>
          <w:szCs w:val="26"/>
        </w:rPr>
      </w:pPr>
      <w:r w:rsidRPr="009E1432">
        <w:rPr>
          <w:sz w:val="26"/>
          <w:szCs w:val="26"/>
        </w:rPr>
        <w:lastRenderedPageBreak/>
        <w:t>Зона транспортной инфраструктуры предназначена для размещения объектов автомобильного транспорта, объектов железнодорожного транспорта, объектов воздушного транспорта, объектов водного транспорта, объектов трубопроводного транспорта, объектов транспортной инфраструктуры иных видов, объектов улично-дорожной сети, допускается размещение общественно-деловых объектов и объектов инженерной инфраструктуры, связанных с обслуживанием данной зоны.</w:t>
      </w:r>
    </w:p>
    <w:bookmarkEnd w:id="120"/>
    <w:bookmarkEnd w:id="121"/>
    <w:p w14:paraId="0DB8B070" w14:textId="77777777" w:rsidR="004B3E9F" w:rsidRPr="009E1432" w:rsidRDefault="004B3E9F" w:rsidP="0014488E">
      <w:pPr>
        <w:pStyle w:val="af0"/>
        <w:numPr>
          <w:ilvl w:val="0"/>
          <w:numId w:val="29"/>
        </w:numPr>
        <w:tabs>
          <w:tab w:val="left" w:pos="993"/>
        </w:tabs>
        <w:ind w:left="0" w:firstLine="709"/>
        <w:rPr>
          <w:b/>
          <w:sz w:val="26"/>
          <w:szCs w:val="26"/>
        </w:rPr>
      </w:pPr>
      <w:r w:rsidRPr="009E1432">
        <w:rPr>
          <w:b/>
          <w:sz w:val="26"/>
          <w:szCs w:val="26"/>
        </w:rPr>
        <w:t xml:space="preserve">Зона сельскохозяйственного использования </w:t>
      </w:r>
    </w:p>
    <w:p w14:paraId="01556DA1" w14:textId="77777777" w:rsidR="004B3E9F" w:rsidRPr="009E1432" w:rsidRDefault="004B3E9F" w:rsidP="004B3E9F">
      <w:pPr>
        <w:pStyle w:val="af0"/>
        <w:tabs>
          <w:tab w:val="left" w:pos="993"/>
        </w:tabs>
        <w:rPr>
          <w:i/>
          <w:sz w:val="26"/>
          <w:szCs w:val="26"/>
        </w:rPr>
      </w:pPr>
      <w:r w:rsidRPr="009E1432">
        <w:rPr>
          <w:i/>
          <w:sz w:val="26"/>
          <w:szCs w:val="26"/>
        </w:rPr>
        <w:t>Зона сельскохозяйственных угодий</w:t>
      </w:r>
    </w:p>
    <w:p w14:paraId="455B6668" w14:textId="77777777" w:rsidR="004B3E9F" w:rsidRPr="009E1432" w:rsidRDefault="004B3E9F" w:rsidP="004B3E9F">
      <w:pPr>
        <w:tabs>
          <w:tab w:val="left" w:pos="993"/>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Зоны сельскохозяйственного угодий предназначены для размещения сельскохозяйственных угодий в целях ведения сельскохозяйственного производства до момента изменения вида их использования в соответствии с генеральным планом.</w:t>
      </w:r>
    </w:p>
    <w:p w14:paraId="5E748CB8" w14:textId="77777777" w:rsidR="004B3E9F" w:rsidRPr="009E1432" w:rsidRDefault="004B3E9F" w:rsidP="004B3E9F">
      <w:pPr>
        <w:pStyle w:val="af0"/>
        <w:tabs>
          <w:tab w:val="left" w:pos="993"/>
        </w:tabs>
        <w:rPr>
          <w:i/>
          <w:sz w:val="26"/>
          <w:szCs w:val="26"/>
        </w:rPr>
      </w:pPr>
      <w:r w:rsidRPr="009E1432">
        <w:rPr>
          <w:i/>
          <w:sz w:val="26"/>
          <w:szCs w:val="26"/>
        </w:rPr>
        <w:t>Зона иного сельскохозяйственного использования</w:t>
      </w:r>
    </w:p>
    <w:p w14:paraId="38474FE0" w14:textId="77777777" w:rsidR="004B3E9F" w:rsidRPr="009E1432" w:rsidRDefault="004B3E9F" w:rsidP="004B3E9F">
      <w:pPr>
        <w:pStyle w:val="af0"/>
        <w:rPr>
          <w:sz w:val="26"/>
          <w:szCs w:val="26"/>
        </w:rPr>
      </w:pPr>
      <w:r w:rsidRPr="009E1432">
        <w:rPr>
          <w:sz w:val="26"/>
          <w:szCs w:val="26"/>
        </w:rPr>
        <w:t>Зона иного сельскохозяйственного использования предназначена для ведения сельского хозяйства, садоводства, личного подсобного хозяйства, развития объектов сельскохозяйственного назначения до момента изменения вида их использования в соответствии с генеральным планом с размещением сопутствующих объектов инженерного обеспечения.</w:t>
      </w:r>
    </w:p>
    <w:p w14:paraId="22D026D5" w14:textId="77777777" w:rsidR="00712DE4" w:rsidRPr="009E1432" w:rsidRDefault="00712DE4" w:rsidP="00712DE4">
      <w:pPr>
        <w:pStyle w:val="af0"/>
        <w:tabs>
          <w:tab w:val="left" w:pos="993"/>
        </w:tabs>
        <w:rPr>
          <w:i/>
          <w:sz w:val="26"/>
          <w:szCs w:val="26"/>
        </w:rPr>
      </w:pPr>
      <w:r w:rsidRPr="009E1432">
        <w:rPr>
          <w:i/>
          <w:sz w:val="26"/>
          <w:szCs w:val="26"/>
        </w:rPr>
        <w:t>Производственная зона сельскохозяйственных предприятий</w:t>
      </w:r>
    </w:p>
    <w:p w14:paraId="266E86C8" w14:textId="77777777" w:rsidR="00712DE4" w:rsidRPr="009E1432" w:rsidRDefault="00712DE4" w:rsidP="00712DE4">
      <w:pPr>
        <w:tabs>
          <w:tab w:val="left" w:pos="993"/>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Производственная зона сельскохозяйственных предприятий, питомников и теплиц, а также производственных объектов сельскохозяйственного назначения, а также для установления санитарно-защитных зон таких объектов в соответствии с требованиями технических регламентов. Д</w:t>
      </w:r>
      <w:r w:rsidRPr="009E1432">
        <w:rPr>
          <w:rFonts w:ascii="Times New Roman" w:eastAsia="Calibri-Bold" w:hAnsi="Times New Roman" w:cs="Times New Roman"/>
          <w:sz w:val="26"/>
          <w:szCs w:val="26"/>
        </w:rPr>
        <w:t>опускается размещение объектов производственного назначения, а также объектов общественно-делового назначения и инженерной инфраструктуры, связанных с обслуживанием данной зоны.</w:t>
      </w:r>
    </w:p>
    <w:p w14:paraId="7935727B" w14:textId="77777777" w:rsidR="004B3E9F" w:rsidRPr="009E1432" w:rsidRDefault="004B3E9F" w:rsidP="0014488E">
      <w:pPr>
        <w:pStyle w:val="af0"/>
        <w:numPr>
          <w:ilvl w:val="0"/>
          <w:numId w:val="29"/>
        </w:numPr>
        <w:tabs>
          <w:tab w:val="left" w:pos="993"/>
        </w:tabs>
        <w:ind w:left="0" w:firstLine="709"/>
        <w:rPr>
          <w:b/>
          <w:sz w:val="26"/>
          <w:szCs w:val="26"/>
        </w:rPr>
      </w:pPr>
      <w:r w:rsidRPr="009E1432">
        <w:rPr>
          <w:b/>
          <w:sz w:val="26"/>
          <w:szCs w:val="26"/>
        </w:rPr>
        <w:t xml:space="preserve">Зона рекреационного назначения: </w:t>
      </w:r>
    </w:p>
    <w:p w14:paraId="1275D1FF" w14:textId="77777777" w:rsidR="004B3E9F" w:rsidRPr="009E1432" w:rsidRDefault="004B3E9F" w:rsidP="004B3E9F">
      <w:pPr>
        <w:tabs>
          <w:tab w:val="left" w:pos="993"/>
        </w:tabs>
        <w:spacing w:after="0" w:line="240" w:lineRule="auto"/>
        <w:ind w:firstLine="709"/>
        <w:jc w:val="both"/>
        <w:rPr>
          <w:rFonts w:ascii="Times New Roman" w:eastAsia="Calibri-Bold" w:hAnsi="Times New Roman" w:cs="Times New Roman"/>
          <w:bCs/>
          <w:i/>
          <w:sz w:val="26"/>
          <w:szCs w:val="26"/>
        </w:rPr>
      </w:pPr>
      <w:r w:rsidRPr="009E1432">
        <w:rPr>
          <w:rFonts w:ascii="Times New Roman" w:eastAsia="Calibri-Bold" w:hAnsi="Times New Roman" w:cs="Times New Roman"/>
          <w:bCs/>
          <w:i/>
          <w:sz w:val="26"/>
          <w:szCs w:val="26"/>
        </w:rPr>
        <w:t>Зона озелененных территорий общего пользования</w:t>
      </w:r>
    </w:p>
    <w:p w14:paraId="4D05DA1C" w14:textId="77777777" w:rsidR="004B3E9F" w:rsidRPr="009E1432" w:rsidRDefault="004B3E9F" w:rsidP="004B3E9F">
      <w:pPr>
        <w:pStyle w:val="af0"/>
        <w:tabs>
          <w:tab w:val="left" w:pos="993"/>
        </w:tabs>
        <w:rPr>
          <w:rFonts w:eastAsia="Calibri-Bold"/>
          <w:bCs/>
          <w:sz w:val="26"/>
          <w:szCs w:val="26"/>
        </w:rPr>
      </w:pPr>
      <w:r w:rsidRPr="009E1432">
        <w:rPr>
          <w:rFonts w:eastAsia="Calibri-Bold"/>
          <w:bCs/>
          <w:sz w:val="26"/>
          <w:szCs w:val="26"/>
        </w:rPr>
        <w:t>Зона озелененных территорий общего пользования предназначена для размещения городских парков, скверов, садов, бульваров, зеленых насаждений, предназначенных для благоустройства территории, отдельных спортивных объектов, объектов массового летнего отдыха.</w:t>
      </w:r>
    </w:p>
    <w:p w14:paraId="748D4008" w14:textId="77777777" w:rsidR="00180515" w:rsidRPr="009E1432" w:rsidRDefault="00180515" w:rsidP="00180515">
      <w:pPr>
        <w:pStyle w:val="af0"/>
        <w:tabs>
          <w:tab w:val="left" w:pos="993"/>
        </w:tabs>
        <w:rPr>
          <w:rFonts w:eastAsia="Calibri-Bold"/>
          <w:bCs/>
          <w:i/>
          <w:sz w:val="26"/>
          <w:szCs w:val="26"/>
        </w:rPr>
      </w:pPr>
      <w:r w:rsidRPr="009E1432">
        <w:rPr>
          <w:rFonts w:eastAsia="Calibri-Bold"/>
          <w:bCs/>
          <w:i/>
          <w:sz w:val="26"/>
          <w:szCs w:val="26"/>
        </w:rPr>
        <w:t>Зона отдыха</w:t>
      </w:r>
    </w:p>
    <w:p w14:paraId="69DE6745" w14:textId="77777777" w:rsidR="00180515" w:rsidRPr="009E1432" w:rsidRDefault="00180515" w:rsidP="00180515">
      <w:pPr>
        <w:pStyle w:val="af0"/>
        <w:tabs>
          <w:tab w:val="left" w:pos="993"/>
        </w:tabs>
        <w:rPr>
          <w:rFonts w:eastAsia="Calibri-Bold"/>
          <w:bCs/>
          <w:sz w:val="26"/>
          <w:szCs w:val="26"/>
        </w:rPr>
      </w:pPr>
      <w:r w:rsidRPr="009E1432">
        <w:rPr>
          <w:rFonts w:eastAsia="Calibri-Bold"/>
          <w:bCs/>
          <w:sz w:val="26"/>
          <w:szCs w:val="26"/>
        </w:rPr>
        <w:t>Зона отдыха предназначена для размещения детских оздоровительных учреждений, оздоровительно-спортивных лагерей, пляжей, иных объектов отдыха и туризма.</w:t>
      </w:r>
    </w:p>
    <w:p w14:paraId="142C9F5B" w14:textId="77777777" w:rsidR="004B3E9F" w:rsidRPr="009E1432" w:rsidRDefault="004B3E9F" w:rsidP="004B3E9F">
      <w:pPr>
        <w:pStyle w:val="af0"/>
        <w:tabs>
          <w:tab w:val="left" w:pos="993"/>
        </w:tabs>
        <w:rPr>
          <w:rFonts w:eastAsia="Calibri-Bold"/>
          <w:bCs/>
          <w:i/>
          <w:sz w:val="26"/>
          <w:szCs w:val="26"/>
        </w:rPr>
      </w:pPr>
      <w:r w:rsidRPr="009E1432">
        <w:rPr>
          <w:rFonts w:eastAsia="Calibri-Bold"/>
          <w:bCs/>
          <w:i/>
          <w:sz w:val="26"/>
          <w:szCs w:val="26"/>
        </w:rPr>
        <w:t>Зона лесов</w:t>
      </w:r>
    </w:p>
    <w:p w14:paraId="0EEA1F02" w14:textId="77777777" w:rsidR="004B3E9F" w:rsidRPr="009E1432" w:rsidRDefault="004B3E9F" w:rsidP="00CA2438">
      <w:pPr>
        <w:spacing w:after="0" w:line="240" w:lineRule="auto"/>
        <w:ind w:firstLine="709"/>
        <w:rPr>
          <w:rFonts w:ascii="Times New Roman" w:eastAsia="Calibri-Bold" w:hAnsi="Times New Roman" w:cs="Times New Roman"/>
          <w:bCs/>
          <w:sz w:val="26"/>
          <w:szCs w:val="26"/>
        </w:rPr>
      </w:pPr>
      <w:r w:rsidRPr="009E1432">
        <w:rPr>
          <w:rFonts w:ascii="Times New Roman" w:eastAsia="Calibri-Bold" w:hAnsi="Times New Roman" w:cs="Times New Roman"/>
          <w:bCs/>
          <w:sz w:val="26"/>
          <w:szCs w:val="26"/>
        </w:rPr>
        <w:t>Зона лесов предназначена для сохранения природного ландшафта, экологически-чистой окружающей среды, а также для организации отдыха и досуга населения без объектов капитального строительства.</w:t>
      </w:r>
    </w:p>
    <w:p w14:paraId="46B44500" w14:textId="77777777" w:rsidR="00CA2438" w:rsidRPr="009E1432" w:rsidRDefault="00CA2438" w:rsidP="0014488E">
      <w:pPr>
        <w:pStyle w:val="af0"/>
        <w:numPr>
          <w:ilvl w:val="0"/>
          <w:numId w:val="29"/>
        </w:numPr>
        <w:tabs>
          <w:tab w:val="left" w:pos="993"/>
        </w:tabs>
        <w:ind w:left="0" w:firstLine="709"/>
        <w:rPr>
          <w:rFonts w:eastAsiaTheme="majorEastAsia"/>
          <w:b/>
          <w:bCs/>
          <w:sz w:val="26"/>
          <w:szCs w:val="26"/>
        </w:rPr>
      </w:pPr>
      <w:r w:rsidRPr="009E1432">
        <w:rPr>
          <w:rFonts w:eastAsiaTheme="majorEastAsia"/>
          <w:b/>
          <w:bCs/>
          <w:sz w:val="26"/>
          <w:szCs w:val="26"/>
        </w:rPr>
        <w:t xml:space="preserve">Зона специального назначения: </w:t>
      </w:r>
    </w:p>
    <w:p w14:paraId="0CC7F076" w14:textId="77777777" w:rsidR="00CA2438" w:rsidRPr="009E1432" w:rsidRDefault="00CA2438" w:rsidP="00CA2438">
      <w:pPr>
        <w:pStyle w:val="af0"/>
        <w:tabs>
          <w:tab w:val="left" w:pos="993"/>
        </w:tabs>
        <w:rPr>
          <w:rFonts w:eastAsiaTheme="majorEastAsia"/>
          <w:bCs/>
          <w:i/>
          <w:sz w:val="26"/>
          <w:szCs w:val="26"/>
        </w:rPr>
      </w:pPr>
      <w:r w:rsidRPr="009E1432">
        <w:rPr>
          <w:rFonts w:eastAsiaTheme="majorEastAsia"/>
          <w:bCs/>
          <w:i/>
          <w:sz w:val="26"/>
          <w:szCs w:val="26"/>
        </w:rPr>
        <w:t>Зона кладбищ</w:t>
      </w:r>
    </w:p>
    <w:p w14:paraId="6D60A213" w14:textId="77777777" w:rsidR="00CA2438" w:rsidRPr="009E1432" w:rsidRDefault="00CA2438" w:rsidP="00CA2438">
      <w:pPr>
        <w:pStyle w:val="af0"/>
        <w:rPr>
          <w:rFonts w:eastAsia="Times New Roman"/>
          <w:bCs/>
          <w:sz w:val="26"/>
          <w:szCs w:val="26"/>
        </w:rPr>
      </w:pPr>
      <w:r w:rsidRPr="009E1432">
        <w:rPr>
          <w:rFonts w:eastAsiaTheme="majorEastAsia"/>
          <w:bCs/>
          <w:sz w:val="26"/>
          <w:szCs w:val="26"/>
        </w:rPr>
        <w:t xml:space="preserve">Зона кладбищ предназначена для размещения кладбищ, </w:t>
      </w:r>
      <w:r w:rsidRPr="009E1432">
        <w:rPr>
          <w:rFonts w:eastAsia="Times New Roman"/>
          <w:bCs/>
          <w:sz w:val="26"/>
          <w:szCs w:val="26"/>
        </w:rPr>
        <w:t>крематориев и мест захоронения, а также соответствующих культовых сооружений.</w:t>
      </w:r>
    </w:p>
    <w:p w14:paraId="2F36B07C" w14:textId="77777777" w:rsidR="00A76E9E" w:rsidRPr="009E1432" w:rsidRDefault="00A76E9E" w:rsidP="00C6008F">
      <w:pPr>
        <w:spacing w:after="0" w:line="240" w:lineRule="auto"/>
        <w:ind w:firstLine="709"/>
        <w:rPr>
          <w:rFonts w:ascii="Times New Roman" w:eastAsiaTheme="majorEastAsia" w:hAnsi="Times New Roman" w:cs="Times New Roman"/>
          <w:bCs/>
          <w:i/>
          <w:sz w:val="26"/>
          <w:szCs w:val="26"/>
        </w:rPr>
      </w:pPr>
      <w:r w:rsidRPr="009E1432">
        <w:rPr>
          <w:rFonts w:ascii="Times New Roman" w:eastAsiaTheme="majorEastAsia" w:hAnsi="Times New Roman" w:cs="Times New Roman"/>
          <w:bCs/>
          <w:i/>
          <w:sz w:val="26"/>
          <w:szCs w:val="26"/>
        </w:rPr>
        <w:t>Зона складирования и захоронения отходов</w:t>
      </w:r>
    </w:p>
    <w:p w14:paraId="601D4901" w14:textId="77777777" w:rsidR="00A76E9E" w:rsidRPr="009E1432" w:rsidRDefault="00A76E9E" w:rsidP="00C6008F">
      <w:pPr>
        <w:pStyle w:val="af0"/>
        <w:rPr>
          <w:sz w:val="26"/>
          <w:szCs w:val="26"/>
        </w:rPr>
      </w:pPr>
      <w:r w:rsidRPr="009E1432">
        <w:rPr>
          <w:sz w:val="26"/>
          <w:szCs w:val="26"/>
        </w:rPr>
        <w:t>Зона складирования и захоронения отходов предназначена для размещения мест складирования и захоронения отходов.</w:t>
      </w:r>
    </w:p>
    <w:p w14:paraId="5E86A1E6" w14:textId="77777777" w:rsidR="00712DE4" w:rsidRPr="009E1432" w:rsidRDefault="00712DE4" w:rsidP="0014488E">
      <w:pPr>
        <w:pStyle w:val="af0"/>
        <w:numPr>
          <w:ilvl w:val="0"/>
          <w:numId w:val="29"/>
        </w:numPr>
        <w:tabs>
          <w:tab w:val="left" w:pos="993"/>
        </w:tabs>
        <w:ind w:left="0" w:firstLine="709"/>
        <w:rPr>
          <w:b/>
          <w:sz w:val="26"/>
          <w:szCs w:val="26"/>
        </w:rPr>
      </w:pPr>
      <w:r w:rsidRPr="009E1432">
        <w:rPr>
          <w:b/>
          <w:sz w:val="26"/>
          <w:szCs w:val="26"/>
        </w:rPr>
        <w:t xml:space="preserve">Зона режимных территорий: </w:t>
      </w:r>
    </w:p>
    <w:p w14:paraId="6DFDDC07" w14:textId="77777777" w:rsidR="00712DE4" w:rsidRPr="009E1432" w:rsidRDefault="00712DE4" w:rsidP="00712DE4">
      <w:pPr>
        <w:pStyle w:val="af0"/>
        <w:tabs>
          <w:tab w:val="left" w:pos="993"/>
        </w:tabs>
        <w:rPr>
          <w:rFonts w:eastAsiaTheme="majorEastAsia"/>
          <w:bCs/>
          <w:sz w:val="26"/>
          <w:szCs w:val="26"/>
        </w:rPr>
      </w:pPr>
      <w:r w:rsidRPr="009E1432">
        <w:rPr>
          <w:rFonts w:eastAsiaTheme="majorEastAsia"/>
          <w:bCs/>
          <w:sz w:val="26"/>
          <w:szCs w:val="26"/>
        </w:rPr>
        <w:lastRenderedPageBreak/>
        <w:t>Зона режимных территорий предназначена для размещения объектов, в отношении территорий, которых устанавливается особый режим.</w:t>
      </w:r>
    </w:p>
    <w:p w14:paraId="3EEEF2D4" w14:textId="77777777" w:rsidR="00B12EC9" w:rsidRPr="009E1432" w:rsidRDefault="00B12EC9" w:rsidP="00C6008F">
      <w:pPr>
        <w:spacing w:after="0" w:line="240" w:lineRule="auto"/>
        <w:ind w:firstLine="709"/>
        <w:jc w:val="both"/>
        <w:rPr>
          <w:rFonts w:ascii="Times New Roman" w:hAnsi="Times New Roman" w:cs="Times New Roman"/>
          <w:sz w:val="26"/>
          <w:szCs w:val="26"/>
        </w:rPr>
      </w:pPr>
    </w:p>
    <w:p w14:paraId="6FE67346" w14:textId="77777777" w:rsidR="00B12EC9" w:rsidRPr="009E1432" w:rsidRDefault="00B12EC9" w:rsidP="002C72D7">
      <w:pPr>
        <w:pStyle w:val="af0"/>
        <w:numPr>
          <w:ilvl w:val="1"/>
          <w:numId w:val="15"/>
        </w:numPr>
        <w:ind w:left="0" w:firstLine="0"/>
        <w:jc w:val="center"/>
        <w:outlineLvl w:val="1"/>
        <w:rPr>
          <w:b/>
          <w:sz w:val="26"/>
          <w:szCs w:val="26"/>
        </w:rPr>
      </w:pPr>
      <w:bookmarkStart w:id="122" w:name="_Toc8663608"/>
      <w:bookmarkStart w:id="123" w:name="_Toc76478883"/>
      <w:r w:rsidRPr="009E1432">
        <w:rPr>
          <w:b/>
          <w:sz w:val="26"/>
          <w:szCs w:val="26"/>
        </w:rPr>
        <w:t>Развитие жилищного фонда</w:t>
      </w:r>
      <w:bookmarkEnd w:id="122"/>
      <w:bookmarkEnd w:id="123"/>
    </w:p>
    <w:p w14:paraId="76E13079" w14:textId="77777777" w:rsidR="00123102" w:rsidRPr="009E1432" w:rsidRDefault="00123102" w:rsidP="00C6008F">
      <w:pPr>
        <w:spacing w:after="0" w:line="240" w:lineRule="auto"/>
        <w:ind w:firstLine="709"/>
        <w:jc w:val="both"/>
        <w:rPr>
          <w:rFonts w:ascii="Times New Roman" w:hAnsi="Times New Roman" w:cs="Times New Roman"/>
          <w:sz w:val="26"/>
          <w:szCs w:val="26"/>
        </w:rPr>
      </w:pPr>
    </w:p>
    <w:p w14:paraId="380D8F76" w14:textId="77777777" w:rsidR="00912A91" w:rsidRPr="009E1432" w:rsidRDefault="00912A91" w:rsidP="00C6008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Основными направлениями в жилищном строительстве на расчетный срок генерального плана должны быть:</w:t>
      </w:r>
    </w:p>
    <w:p w14:paraId="7B45854B" w14:textId="77777777" w:rsidR="00912A91" w:rsidRPr="009E1432" w:rsidRDefault="00912A91" w:rsidP="0014488E">
      <w:pPr>
        <w:numPr>
          <w:ilvl w:val="0"/>
          <w:numId w:val="32"/>
        </w:numPr>
        <w:tabs>
          <w:tab w:val="clear" w:pos="1620"/>
          <w:tab w:val="left" w:pos="1134"/>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повышение уровня благоустройства жилого фонда по основным показателям (отопление, газоснабжение, водоснабжение, водоотведения с учётом локальных очистных сооружений) </w:t>
      </w:r>
    </w:p>
    <w:p w14:paraId="35178FDF" w14:textId="77777777" w:rsidR="00912A91" w:rsidRPr="009E1432" w:rsidRDefault="00912A91" w:rsidP="0014488E">
      <w:pPr>
        <w:numPr>
          <w:ilvl w:val="0"/>
          <w:numId w:val="32"/>
        </w:numPr>
        <w:tabs>
          <w:tab w:val="clear" w:pos="1620"/>
          <w:tab w:val="left" w:pos="1134"/>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освоение новых территорий для жилищного строительства с опережающим строительством объектов инженерной и транспортной инфраструктуры;</w:t>
      </w:r>
    </w:p>
    <w:p w14:paraId="63F74124" w14:textId="77777777" w:rsidR="00912A91" w:rsidRPr="009E1432" w:rsidRDefault="00912A91" w:rsidP="0014488E">
      <w:pPr>
        <w:numPr>
          <w:ilvl w:val="0"/>
          <w:numId w:val="32"/>
        </w:numPr>
        <w:tabs>
          <w:tab w:val="clear" w:pos="1620"/>
          <w:tab w:val="left" w:pos="1134"/>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повышение уровня капитальности жилого фонда;</w:t>
      </w:r>
    </w:p>
    <w:p w14:paraId="1F8AE7D5" w14:textId="77777777" w:rsidR="00912A91" w:rsidRPr="009E1432" w:rsidRDefault="00912A91" w:rsidP="0014488E">
      <w:pPr>
        <w:numPr>
          <w:ilvl w:val="0"/>
          <w:numId w:val="32"/>
        </w:numPr>
        <w:tabs>
          <w:tab w:val="clear" w:pos="1620"/>
          <w:tab w:val="left" w:pos="1134"/>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снос в существующей застройке физически и морально устаревшего жилого фонда с последующим замещением объектами жилья нового качества.</w:t>
      </w:r>
    </w:p>
    <w:p w14:paraId="2EECA37B" w14:textId="77777777" w:rsidR="00912A91" w:rsidRPr="009E1432" w:rsidRDefault="00912A91" w:rsidP="00C6008F">
      <w:pPr>
        <w:autoSpaceDE w:val="0"/>
        <w:autoSpaceDN w:val="0"/>
        <w:adjustRightInd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Расчет проектных значений объемов жилищного строительства для генерального плана должен учесть расчетную численность населения, объем ликвидируемого аварийного и ветхого жилищного фонда, объем сохраняемого и реконструируемого жилищного фонда и проектную жилищную обеспеченность.</w:t>
      </w:r>
    </w:p>
    <w:p w14:paraId="47487C00" w14:textId="77777777" w:rsidR="00A7626A" w:rsidRPr="009E1432" w:rsidRDefault="00A7626A" w:rsidP="007A5FF8">
      <w:pPr>
        <w:autoSpaceDE w:val="0"/>
        <w:autoSpaceDN w:val="0"/>
        <w:adjustRightInd w:val="0"/>
        <w:spacing w:after="0" w:line="240" w:lineRule="auto"/>
        <w:ind w:firstLine="709"/>
        <w:jc w:val="both"/>
        <w:rPr>
          <w:rFonts w:ascii="Times New Roman" w:hAnsi="Times New Roman" w:cs="Times New Roman"/>
          <w:sz w:val="26"/>
          <w:szCs w:val="26"/>
        </w:rPr>
      </w:pPr>
      <w:r w:rsidRPr="00A7626A">
        <w:rPr>
          <w:rFonts w:ascii="Times New Roman" w:hAnsi="Times New Roman" w:cs="Times New Roman"/>
          <w:sz w:val="26"/>
          <w:szCs w:val="26"/>
        </w:rPr>
        <w:t>В соответствии с государственной программой Архангельской области «Обеспечение качественным, доступным жильем и объектами инженерной инфраструктуры населения Архангельской области» показатель жилищной обеспеченности населения к 2024 году составит 29,9 м2/чел</w:t>
      </w:r>
      <w:r>
        <w:rPr>
          <w:rFonts w:ascii="Times New Roman" w:hAnsi="Times New Roman" w:cs="Times New Roman"/>
          <w:sz w:val="26"/>
          <w:szCs w:val="26"/>
        </w:rPr>
        <w:t>.</w:t>
      </w:r>
    </w:p>
    <w:p w14:paraId="42C9EF6E" w14:textId="77777777" w:rsidR="00AB472C" w:rsidRPr="009E1432" w:rsidRDefault="00AB472C" w:rsidP="00C6008F">
      <w:pPr>
        <w:pStyle w:val="af0"/>
        <w:jc w:val="right"/>
        <w:rPr>
          <w:rFonts w:eastAsiaTheme="majorEastAsia"/>
          <w:bCs/>
          <w:sz w:val="26"/>
          <w:szCs w:val="26"/>
        </w:rPr>
      </w:pPr>
      <w:r w:rsidRPr="009E1432">
        <w:rPr>
          <w:rFonts w:eastAsiaTheme="majorEastAsia"/>
          <w:bCs/>
          <w:sz w:val="26"/>
          <w:szCs w:val="26"/>
        </w:rPr>
        <w:t xml:space="preserve">Таблица </w:t>
      </w:r>
      <w:r w:rsidR="000E1E0C">
        <w:rPr>
          <w:rFonts w:eastAsiaTheme="majorEastAsia"/>
          <w:bCs/>
          <w:sz w:val="26"/>
          <w:szCs w:val="26"/>
        </w:rPr>
        <w:t>29</w:t>
      </w:r>
    </w:p>
    <w:p w14:paraId="57F32A39" w14:textId="77777777" w:rsidR="00AB472C" w:rsidRPr="009E1432" w:rsidRDefault="00AB472C" w:rsidP="00C6008F">
      <w:pPr>
        <w:pStyle w:val="af0"/>
        <w:jc w:val="center"/>
        <w:rPr>
          <w:rFonts w:eastAsiaTheme="majorEastAsia"/>
          <w:bCs/>
          <w:sz w:val="26"/>
          <w:szCs w:val="26"/>
        </w:rPr>
      </w:pPr>
      <w:r w:rsidRPr="009E1432">
        <w:rPr>
          <w:rFonts w:eastAsiaTheme="majorEastAsia"/>
          <w:bCs/>
          <w:sz w:val="26"/>
          <w:szCs w:val="26"/>
        </w:rPr>
        <w:t>Распределени</w:t>
      </w:r>
      <w:r w:rsidR="007407E7" w:rsidRPr="009E1432">
        <w:rPr>
          <w:rFonts w:eastAsiaTheme="majorEastAsia"/>
          <w:bCs/>
          <w:sz w:val="26"/>
          <w:szCs w:val="26"/>
        </w:rPr>
        <w:t>е жилищного фонда на период 2030-2040</w:t>
      </w:r>
      <w:r w:rsidRPr="009E1432">
        <w:rPr>
          <w:rFonts w:eastAsiaTheme="majorEastAsia"/>
          <w:bCs/>
          <w:sz w:val="26"/>
          <w:szCs w:val="26"/>
        </w:rPr>
        <w:t xml:space="preserve"> гг.</w:t>
      </w:r>
    </w:p>
    <w:tbl>
      <w:tblPr>
        <w:tblW w:w="10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
        <w:gridCol w:w="3261"/>
        <w:gridCol w:w="1559"/>
        <w:gridCol w:w="1843"/>
        <w:gridCol w:w="1417"/>
        <w:gridCol w:w="1586"/>
      </w:tblGrid>
      <w:tr w:rsidR="00582C93" w:rsidRPr="009E1432" w14:paraId="2826B53D" w14:textId="77777777" w:rsidTr="005C62AB">
        <w:trPr>
          <w:trHeight w:val="874"/>
          <w:tblHeader/>
          <w:jc w:val="center"/>
        </w:trPr>
        <w:tc>
          <w:tcPr>
            <w:tcW w:w="595" w:type="dxa"/>
          </w:tcPr>
          <w:p w14:paraId="26A7AFB0" w14:textId="77777777" w:rsidR="00AB472C" w:rsidRPr="009E1432" w:rsidRDefault="00AB472C" w:rsidP="00C6008F">
            <w:pPr>
              <w:pStyle w:val="002"/>
              <w:spacing w:line="240" w:lineRule="auto"/>
              <w:rPr>
                <w:sz w:val="26"/>
                <w:szCs w:val="26"/>
              </w:rPr>
            </w:pPr>
            <w:r w:rsidRPr="009E1432">
              <w:rPr>
                <w:sz w:val="26"/>
                <w:szCs w:val="26"/>
              </w:rPr>
              <w:t>№ п/п</w:t>
            </w:r>
          </w:p>
        </w:tc>
        <w:tc>
          <w:tcPr>
            <w:tcW w:w="3261" w:type="dxa"/>
            <w:shd w:val="clear" w:color="auto" w:fill="auto"/>
          </w:tcPr>
          <w:p w14:paraId="0A0BCAC2" w14:textId="77777777" w:rsidR="00AB472C" w:rsidRPr="009E1432" w:rsidRDefault="00AB472C" w:rsidP="00C6008F">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Показатели</w:t>
            </w:r>
          </w:p>
        </w:tc>
        <w:tc>
          <w:tcPr>
            <w:tcW w:w="1559" w:type="dxa"/>
            <w:shd w:val="clear" w:color="auto" w:fill="auto"/>
          </w:tcPr>
          <w:p w14:paraId="016E2376" w14:textId="77777777" w:rsidR="00AB472C" w:rsidRPr="009E1432" w:rsidRDefault="00AB472C" w:rsidP="00C6008F">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Единица измерения</w:t>
            </w:r>
          </w:p>
        </w:tc>
        <w:tc>
          <w:tcPr>
            <w:tcW w:w="1843" w:type="dxa"/>
            <w:shd w:val="clear" w:color="auto" w:fill="auto"/>
          </w:tcPr>
          <w:p w14:paraId="79531512" w14:textId="77777777" w:rsidR="00AB472C" w:rsidRPr="009E1432" w:rsidRDefault="00AB472C" w:rsidP="00C6008F">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 xml:space="preserve">Современное состояние на </w:t>
            </w:r>
            <w:smartTag w:uri="urn:schemas-microsoft-com:office:smarttags" w:element="date">
              <w:smartTagPr>
                <w:attr w:name="ls" w:val="trans"/>
                <w:attr w:name="Month" w:val="01"/>
                <w:attr w:name="Day" w:val="01"/>
                <w:attr w:name="Year" w:val="2019"/>
              </w:smartTagPr>
              <w:r w:rsidRPr="009E1432">
                <w:rPr>
                  <w:rFonts w:ascii="Times New Roman" w:hAnsi="Times New Roman" w:cs="Times New Roman"/>
                  <w:bCs/>
                  <w:sz w:val="26"/>
                  <w:szCs w:val="26"/>
                </w:rPr>
                <w:t>01.01.201</w:t>
              </w:r>
              <w:r w:rsidR="001D78C3" w:rsidRPr="009E1432">
                <w:rPr>
                  <w:rFonts w:ascii="Times New Roman" w:hAnsi="Times New Roman" w:cs="Times New Roman"/>
                  <w:bCs/>
                  <w:sz w:val="26"/>
                  <w:szCs w:val="26"/>
                </w:rPr>
                <w:t>9</w:t>
              </w:r>
            </w:smartTag>
          </w:p>
        </w:tc>
        <w:tc>
          <w:tcPr>
            <w:tcW w:w="1417" w:type="dxa"/>
            <w:shd w:val="clear" w:color="auto" w:fill="auto"/>
          </w:tcPr>
          <w:p w14:paraId="035C3E04" w14:textId="77777777" w:rsidR="00AB472C" w:rsidRPr="009E1432" w:rsidRDefault="00AB472C" w:rsidP="00C6008F">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 xml:space="preserve">1 очередь строительства </w:t>
            </w:r>
          </w:p>
          <w:p w14:paraId="04C3E2D1" w14:textId="77777777" w:rsidR="00AB472C" w:rsidRPr="009E1432" w:rsidRDefault="00AB472C" w:rsidP="00C6008F">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w:t>
            </w:r>
            <w:smartTag w:uri="urn:schemas-microsoft-com:office:smarttags" w:element="metricconverter">
              <w:smartTagPr>
                <w:attr w:name="ProductID" w:val="2030 г"/>
              </w:smartTagPr>
              <w:r w:rsidRPr="009E1432">
                <w:rPr>
                  <w:rFonts w:ascii="Times New Roman" w:hAnsi="Times New Roman" w:cs="Times New Roman"/>
                  <w:bCs/>
                  <w:sz w:val="26"/>
                  <w:szCs w:val="26"/>
                </w:rPr>
                <w:t>20</w:t>
              </w:r>
              <w:r w:rsidR="001D78C3" w:rsidRPr="009E1432">
                <w:rPr>
                  <w:rFonts w:ascii="Times New Roman" w:hAnsi="Times New Roman" w:cs="Times New Roman"/>
                  <w:bCs/>
                  <w:sz w:val="26"/>
                  <w:szCs w:val="26"/>
                </w:rPr>
                <w:t>30</w:t>
              </w:r>
              <w:r w:rsidRPr="009E1432">
                <w:rPr>
                  <w:rFonts w:ascii="Times New Roman" w:hAnsi="Times New Roman" w:cs="Times New Roman"/>
                  <w:bCs/>
                  <w:sz w:val="26"/>
                  <w:szCs w:val="26"/>
                </w:rPr>
                <w:t xml:space="preserve"> г</w:t>
              </w:r>
            </w:smartTag>
            <w:r w:rsidRPr="009E1432">
              <w:rPr>
                <w:rFonts w:ascii="Times New Roman" w:hAnsi="Times New Roman" w:cs="Times New Roman"/>
                <w:bCs/>
                <w:sz w:val="26"/>
                <w:szCs w:val="26"/>
              </w:rPr>
              <w:t>.)</w:t>
            </w:r>
          </w:p>
        </w:tc>
        <w:tc>
          <w:tcPr>
            <w:tcW w:w="1586" w:type="dxa"/>
            <w:shd w:val="clear" w:color="auto" w:fill="auto"/>
          </w:tcPr>
          <w:p w14:paraId="69E12AB7" w14:textId="77777777" w:rsidR="00AB472C" w:rsidRPr="009E1432" w:rsidRDefault="00AB472C" w:rsidP="00C6008F">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Расчетный срок</w:t>
            </w:r>
          </w:p>
          <w:p w14:paraId="7E30908F" w14:textId="77777777" w:rsidR="00AB472C" w:rsidRPr="009E1432" w:rsidRDefault="00AB472C" w:rsidP="00C6008F">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w:t>
            </w:r>
            <w:smartTag w:uri="urn:schemas-microsoft-com:office:smarttags" w:element="metricconverter">
              <w:smartTagPr>
                <w:attr w:name="ProductID" w:val="2040 г"/>
              </w:smartTagPr>
              <w:r w:rsidRPr="009E1432">
                <w:rPr>
                  <w:rFonts w:ascii="Times New Roman" w:hAnsi="Times New Roman" w:cs="Times New Roman"/>
                  <w:bCs/>
                  <w:sz w:val="26"/>
                  <w:szCs w:val="26"/>
                </w:rPr>
                <w:t>20</w:t>
              </w:r>
              <w:r w:rsidR="001D78C3" w:rsidRPr="009E1432">
                <w:rPr>
                  <w:rFonts w:ascii="Times New Roman" w:hAnsi="Times New Roman" w:cs="Times New Roman"/>
                  <w:bCs/>
                  <w:sz w:val="26"/>
                  <w:szCs w:val="26"/>
                </w:rPr>
                <w:t>40</w:t>
              </w:r>
              <w:r w:rsidRPr="009E1432">
                <w:rPr>
                  <w:rFonts w:ascii="Times New Roman" w:hAnsi="Times New Roman" w:cs="Times New Roman"/>
                  <w:bCs/>
                  <w:sz w:val="26"/>
                  <w:szCs w:val="26"/>
                </w:rPr>
                <w:t xml:space="preserve"> г</w:t>
              </w:r>
            </w:smartTag>
            <w:r w:rsidRPr="009E1432">
              <w:rPr>
                <w:rFonts w:ascii="Times New Roman" w:hAnsi="Times New Roman" w:cs="Times New Roman"/>
                <w:bCs/>
                <w:sz w:val="26"/>
                <w:szCs w:val="26"/>
              </w:rPr>
              <w:t>.)</w:t>
            </w:r>
          </w:p>
        </w:tc>
      </w:tr>
      <w:tr w:rsidR="00E441C5" w:rsidRPr="009E1432" w14:paraId="15441C7F" w14:textId="77777777" w:rsidTr="005C62AB">
        <w:trPr>
          <w:trHeight w:val="291"/>
          <w:jc w:val="center"/>
        </w:trPr>
        <w:tc>
          <w:tcPr>
            <w:tcW w:w="595" w:type="dxa"/>
            <w:vMerge w:val="restart"/>
          </w:tcPr>
          <w:p w14:paraId="70039F3A" w14:textId="77777777" w:rsidR="00E441C5" w:rsidRPr="009E1432" w:rsidRDefault="00E441C5" w:rsidP="00E441C5">
            <w:pPr>
              <w:pStyle w:val="002"/>
              <w:spacing w:line="240" w:lineRule="auto"/>
              <w:rPr>
                <w:sz w:val="26"/>
                <w:szCs w:val="26"/>
              </w:rPr>
            </w:pPr>
            <w:r w:rsidRPr="009E1432">
              <w:rPr>
                <w:sz w:val="26"/>
                <w:szCs w:val="26"/>
              </w:rPr>
              <w:t>1</w:t>
            </w:r>
          </w:p>
        </w:tc>
        <w:tc>
          <w:tcPr>
            <w:tcW w:w="3261" w:type="dxa"/>
            <w:shd w:val="clear" w:color="auto" w:fill="auto"/>
          </w:tcPr>
          <w:p w14:paraId="56006B81" w14:textId="77777777" w:rsidR="00E441C5" w:rsidRPr="009E1432" w:rsidRDefault="00E441C5" w:rsidP="00E441C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 xml:space="preserve">Численность постоянного население, в т. ч. </w:t>
            </w:r>
          </w:p>
        </w:tc>
        <w:tc>
          <w:tcPr>
            <w:tcW w:w="1559" w:type="dxa"/>
            <w:shd w:val="clear" w:color="auto" w:fill="auto"/>
          </w:tcPr>
          <w:p w14:paraId="69292261" w14:textId="77777777" w:rsidR="00E441C5" w:rsidRPr="009E1432" w:rsidRDefault="00E441C5" w:rsidP="00E441C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чел.</w:t>
            </w:r>
          </w:p>
        </w:tc>
        <w:tc>
          <w:tcPr>
            <w:tcW w:w="1843" w:type="dxa"/>
            <w:shd w:val="clear" w:color="auto" w:fill="auto"/>
          </w:tcPr>
          <w:p w14:paraId="6A18E05E" w14:textId="77777777" w:rsidR="00E441C5" w:rsidRPr="00CF6056" w:rsidRDefault="00CF6056" w:rsidP="00E441C5">
            <w:pPr>
              <w:spacing w:after="0" w:line="240" w:lineRule="auto"/>
              <w:jc w:val="center"/>
              <w:rPr>
                <w:rFonts w:ascii="Times New Roman" w:hAnsi="Times New Roman" w:cs="Times New Roman"/>
                <w:color w:val="00B050"/>
                <w:sz w:val="26"/>
                <w:szCs w:val="26"/>
              </w:rPr>
            </w:pPr>
            <w:r w:rsidRPr="00CF6056">
              <w:rPr>
                <w:rFonts w:ascii="Times New Roman" w:eastAsia="Times New Roman" w:hAnsi="Times New Roman" w:cs="Times New Roman"/>
                <w:color w:val="00B050"/>
                <w:sz w:val="26"/>
                <w:szCs w:val="26"/>
              </w:rPr>
              <w:t>4442</w:t>
            </w:r>
          </w:p>
        </w:tc>
        <w:tc>
          <w:tcPr>
            <w:tcW w:w="1417" w:type="dxa"/>
            <w:shd w:val="clear" w:color="auto" w:fill="auto"/>
          </w:tcPr>
          <w:p w14:paraId="57645D06" w14:textId="77777777" w:rsidR="00E441C5" w:rsidRPr="00CF6056" w:rsidRDefault="00712DE4" w:rsidP="00E441C5">
            <w:pPr>
              <w:spacing w:after="0" w:line="240" w:lineRule="auto"/>
              <w:jc w:val="center"/>
              <w:rPr>
                <w:rFonts w:ascii="Times New Roman" w:hAnsi="Times New Roman" w:cs="Times New Roman"/>
                <w:color w:val="00B050"/>
                <w:sz w:val="26"/>
                <w:szCs w:val="26"/>
              </w:rPr>
            </w:pPr>
            <w:r w:rsidRPr="00CF6056">
              <w:rPr>
                <w:rFonts w:ascii="Times New Roman" w:hAnsi="Times New Roman" w:cs="Times New Roman"/>
                <w:color w:val="00B050"/>
                <w:sz w:val="26"/>
                <w:szCs w:val="26"/>
              </w:rPr>
              <w:t>4261</w:t>
            </w:r>
          </w:p>
        </w:tc>
        <w:tc>
          <w:tcPr>
            <w:tcW w:w="1586" w:type="dxa"/>
            <w:shd w:val="clear" w:color="auto" w:fill="auto"/>
          </w:tcPr>
          <w:p w14:paraId="40519814" w14:textId="77777777" w:rsidR="00E441C5" w:rsidRPr="00CF6056" w:rsidRDefault="00712DE4" w:rsidP="00E441C5">
            <w:pPr>
              <w:spacing w:after="0" w:line="240" w:lineRule="auto"/>
              <w:jc w:val="center"/>
              <w:rPr>
                <w:rFonts w:ascii="Times New Roman" w:hAnsi="Times New Roman" w:cs="Times New Roman"/>
                <w:color w:val="00B050"/>
                <w:sz w:val="26"/>
                <w:szCs w:val="26"/>
              </w:rPr>
            </w:pPr>
            <w:r w:rsidRPr="00CF6056">
              <w:rPr>
                <w:rFonts w:ascii="Times New Roman" w:hAnsi="Times New Roman" w:cs="Times New Roman"/>
                <w:color w:val="00B050"/>
                <w:sz w:val="26"/>
                <w:szCs w:val="26"/>
              </w:rPr>
              <w:t>4223</w:t>
            </w:r>
          </w:p>
        </w:tc>
      </w:tr>
      <w:tr w:rsidR="00E441C5" w:rsidRPr="009E1432" w14:paraId="123C6D74" w14:textId="77777777" w:rsidTr="005C62AB">
        <w:trPr>
          <w:trHeight w:val="291"/>
          <w:jc w:val="center"/>
        </w:trPr>
        <w:tc>
          <w:tcPr>
            <w:tcW w:w="595" w:type="dxa"/>
            <w:vMerge/>
          </w:tcPr>
          <w:p w14:paraId="7105F6D2" w14:textId="77777777" w:rsidR="00E441C5" w:rsidRPr="009E1432" w:rsidRDefault="00E441C5" w:rsidP="00E441C5">
            <w:pPr>
              <w:pStyle w:val="002"/>
              <w:spacing w:line="240" w:lineRule="auto"/>
              <w:rPr>
                <w:sz w:val="26"/>
                <w:szCs w:val="26"/>
              </w:rPr>
            </w:pPr>
          </w:p>
        </w:tc>
        <w:tc>
          <w:tcPr>
            <w:tcW w:w="3261" w:type="dxa"/>
            <w:shd w:val="clear" w:color="auto" w:fill="auto"/>
          </w:tcPr>
          <w:p w14:paraId="0CDAC975" w14:textId="77777777" w:rsidR="00E441C5" w:rsidRPr="009E1432" w:rsidRDefault="00E441C5" w:rsidP="00E441C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 xml:space="preserve">убыль населения </w:t>
            </w:r>
          </w:p>
        </w:tc>
        <w:tc>
          <w:tcPr>
            <w:tcW w:w="1559" w:type="dxa"/>
            <w:shd w:val="clear" w:color="auto" w:fill="auto"/>
          </w:tcPr>
          <w:p w14:paraId="406F4806" w14:textId="77777777" w:rsidR="00E441C5" w:rsidRPr="009E1432" w:rsidRDefault="00E441C5" w:rsidP="00E441C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чел.</w:t>
            </w:r>
          </w:p>
        </w:tc>
        <w:tc>
          <w:tcPr>
            <w:tcW w:w="1843" w:type="dxa"/>
            <w:shd w:val="clear" w:color="auto" w:fill="auto"/>
          </w:tcPr>
          <w:p w14:paraId="082AE2B4" w14:textId="77777777" w:rsidR="00E441C5" w:rsidRPr="00CF6056" w:rsidRDefault="00E441C5" w:rsidP="00E441C5">
            <w:pPr>
              <w:spacing w:after="0" w:line="240" w:lineRule="auto"/>
              <w:jc w:val="center"/>
              <w:rPr>
                <w:rFonts w:ascii="Times New Roman" w:hAnsi="Times New Roman" w:cs="Times New Roman"/>
                <w:color w:val="00B050"/>
                <w:sz w:val="26"/>
                <w:szCs w:val="26"/>
              </w:rPr>
            </w:pPr>
            <w:r w:rsidRPr="00CF6056">
              <w:rPr>
                <w:rFonts w:ascii="Times New Roman" w:hAnsi="Times New Roman" w:cs="Times New Roman"/>
                <w:color w:val="00B050"/>
                <w:sz w:val="26"/>
                <w:szCs w:val="26"/>
              </w:rPr>
              <w:t>-</w:t>
            </w:r>
          </w:p>
        </w:tc>
        <w:tc>
          <w:tcPr>
            <w:tcW w:w="1417" w:type="dxa"/>
            <w:shd w:val="clear" w:color="auto" w:fill="auto"/>
          </w:tcPr>
          <w:p w14:paraId="7047C2AB" w14:textId="77777777" w:rsidR="00E441C5" w:rsidRPr="00CF6056" w:rsidRDefault="00CF6056" w:rsidP="00E441C5">
            <w:pPr>
              <w:spacing w:after="0" w:line="240" w:lineRule="auto"/>
              <w:jc w:val="center"/>
              <w:rPr>
                <w:rFonts w:ascii="Times New Roman" w:hAnsi="Times New Roman" w:cs="Times New Roman"/>
                <w:color w:val="00B050"/>
                <w:sz w:val="26"/>
                <w:szCs w:val="26"/>
              </w:rPr>
            </w:pPr>
            <w:r w:rsidRPr="00CF6056">
              <w:rPr>
                <w:rFonts w:ascii="Times New Roman" w:hAnsi="Times New Roman" w:cs="Times New Roman"/>
                <w:color w:val="00B050"/>
                <w:sz w:val="26"/>
                <w:szCs w:val="26"/>
              </w:rPr>
              <w:t>-</w:t>
            </w:r>
            <w:r w:rsidR="00712DE4" w:rsidRPr="00CF6056">
              <w:rPr>
                <w:rFonts w:ascii="Times New Roman" w:hAnsi="Times New Roman" w:cs="Times New Roman"/>
                <w:color w:val="00B050"/>
                <w:sz w:val="26"/>
                <w:szCs w:val="26"/>
              </w:rPr>
              <w:t>181</w:t>
            </w:r>
          </w:p>
        </w:tc>
        <w:tc>
          <w:tcPr>
            <w:tcW w:w="1586" w:type="dxa"/>
            <w:shd w:val="clear" w:color="auto" w:fill="auto"/>
          </w:tcPr>
          <w:p w14:paraId="0C040B91" w14:textId="77777777" w:rsidR="00E441C5" w:rsidRPr="00CF6056" w:rsidRDefault="00CF6056" w:rsidP="00E441C5">
            <w:pPr>
              <w:spacing w:after="0" w:line="240" w:lineRule="auto"/>
              <w:jc w:val="center"/>
              <w:rPr>
                <w:rFonts w:ascii="Times New Roman" w:hAnsi="Times New Roman" w:cs="Times New Roman"/>
                <w:color w:val="00B050"/>
                <w:sz w:val="26"/>
                <w:szCs w:val="26"/>
              </w:rPr>
            </w:pPr>
            <w:r w:rsidRPr="00CF6056">
              <w:rPr>
                <w:rFonts w:ascii="Times New Roman" w:hAnsi="Times New Roman" w:cs="Times New Roman"/>
                <w:color w:val="00B050"/>
                <w:sz w:val="26"/>
                <w:szCs w:val="26"/>
              </w:rPr>
              <w:t>-38</w:t>
            </w:r>
          </w:p>
        </w:tc>
      </w:tr>
      <w:tr w:rsidR="00E441C5" w:rsidRPr="009E1432" w14:paraId="7D52DE4B" w14:textId="77777777" w:rsidTr="005C62AB">
        <w:trPr>
          <w:trHeight w:val="291"/>
          <w:jc w:val="center"/>
        </w:trPr>
        <w:tc>
          <w:tcPr>
            <w:tcW w:w="595" w:type="dxa"/>
          </w:tcPr>
          <w:p w14:paraId="333FC253" w14:textId="77777777" w:rsidR="00E441C5" w:rsidRPr="009E1432" w:rsidRDefault="00E441C5" w:rsidP="00E441C5">
            <w:pPr>
              <w:pStyle w:val="002"/>
              <w:spacing w:line="240" w:lineRule="auto"/>
              <w:rPr>
                <w:sz w:val="26"/>
                <w:szCs w:val="26"/>
              </w:rPr>
            </w:pPr>
            <w:r w:rsidRPr="009E1432">
              <w:rPr>
                <w:sz w:val="26"/>
                <w:szCs w:val="26"/>
              </w:rPr>
              <w:t>2</w:t>
            </w:r>
          </w:p>
        </w:tc>
        <w:tc>
          <w:tcPr>
            <w:tcW w:w="3261" w:type="dxa"/>
            <w:shd w:val="clear" w:color="auto" w:fill="auto"/>
          </w:tcPr>
          <w:p w14:paraId="300EB30F" w14:textId="77777777" w:rsidR="00E441C5" w:rsidRPr="009E1432" w:rsidRDefault="00E441C5" w:rsidP="00E441C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Ветхий и аварийный жилищный фонд</w:t>
            </w:r>
          </w:p>
        </w:tc>
        <w:tc>
          <w:tcPr>
            <w:tcW w:w="1559" w:type="dxa"/>
            <w:shd w:val="clear" w:color="auto" w:fill="auto"/>
          </w:tcPr>
          <w:p w14:paraId="3EF8162C" w14:textId="77777777" w:rsidR="00E441C5" w:rsidRPr="009E1432" w:rsidRDefault="00E441C5" w:rsidP="00E441C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тыс. м</w:t>
            </w:r>
            <w:r w:rsidRPr="009E1432">
              <w:rPr>
                <w:rFonts w:ascii="Times New Roman" w:hAnsi="Times New Roman" w:cs="Times New Roman"/>
                <w:sz w:val="26"/>
                <w:szCs w:val="26"/>
                <w:vertAlign w:val="superscript"/>
              </w:rPr>
              <w:t>2</w:t>
            </w:r>
          </w:p>
        </w:tc>
        <w:tc>
          <w:tcPr>
            <w:tcW w:w="1843" w:type="dxa"/>
            <w:shd w:val="clear" w:color="auto" w:fill="auto"/>
          </w:tcPr>
          <w:p w14:paraId="4E777A03" w14:textId="77777777" w:rsidR="00E441C5" w:rsidRPr="009E1432" w:rsidRDefault="00582C93" w:rsidP="00E441C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2,5</w:t>
            </w:r>
          </w:p>
        </w:tc>
        <w:tc>
          <w:tcPr>
            <w:tcW w:w="1417" w:type="dxa"/>
            <w:shd w:val="clear" w:color="auto" w:fill="auto"/>
          </w:tcPr>
          <w:p w14:paraId="5890B1BC" w14:textId="77777777" w:rsidR="00E441C5" w:rsidRPr="009E1432" w:rsidRDefault="00E441C5" w:rsidP="00E441C5">
            <w:pPr>
              <w:spacing w:after="0" w:line="240" w:lineRule="auto"/>
              <w:jc w:val="center"/>
              <w:rPr>
                <w:rFonts w:ascii="Times New Roman" w:hAnsi="Times New Roman" w:cs="Times New Roman"/>
                <w:sz w:val="26"/>
                <w:szCs w:val="26"/>
              </w:rPr>
            </w:pPr>
          </w:p>
        </w:tc>
        <w:tc>
          <w:tcPr>
            <w:tcW w:w="1586" w:type="dxa"/>
            <w:shd w:val="clear" w:color="auto" w:fill="auto"/>
          </w:tcPr>
          <w:p w14:paraId="41FF61AC" w14:textId="77777777" w:rsidR="00E441C5" w:rsidRPr="009E1432" w:rsidRDefault="00E441C5" w:rsidP="00E441C5">
            <w:pPr>
              <w:spacing w:after="0" w:line="240" w:lineRule="auto"/>
              <w:jc w:val="center"/>
              <w:rPr>
                <w:rFonts w:ascii="Times New Roman" w:hAnsi="Times New Roman" w:cs="Times New Roman"/>
                <w:sz w:val="26"/>
                <w:szCs w:val="26"/>
              </w:rPr>
            </w:pPr>
          </w:p>
        </w:tc>
      </w:tr>
      <w:tr w:rsidR="00582C93" w:rsidRPr="009E1432" w14:paraId="496CBCB2" w14:textId="77777777" w:rsidTr="005C62AB">
        <w:trPr>
          <w:trHeight w:val="291"/>
          <w:jc w:val="center"/>
        </w:trPr>
        <w:tc>
          <w:tcPr>
            <w:tcW w:w="595" w:type="dxa"/>
          </w:tcPr>
          <w:p w14:paraId="6F26E924" w14:textId="77777777" w:rsidR="00582C93" w:rsidRPr="009E1432" w:rsidRDefault="00582C93" w:rsidP="00582C93">
            <w:pPr>
              <w:pStyle w:val="002"/>
              <w:spacing w:line="240" w:lineRule="auto"/>
              <w:rPr>
                <w:sz w:val="26"/>
                <w:szCs w:val="26"/>
              </w:rPr>
            </w:pPr>
            <w:r w:rsidRPr="009E1432">
              <w:rPr>
                <w:sz w:val="26"/>
                <w:szCs w:val="26"/>
              </w:rPr>
              <w:t>3</w:t>
            </w:r>
          </w:p>
        </w:tc>
        <w:tc>
          <w:tcPr>
            <w:tcW w:w="3261" w:type="dxa"/>
            <w:shd w:val="clear" w:color="auto" w:fill="auto"/>
          </w:tcPr>
          <w:p w14:paraId="42CAFAB2" w14:textId="77777777" w:rsidR="00582C93" w:rsidRPr="009E1432" w:rsidRDefault="00582C93" w:rsidP="00582C93">
            <w:pPr>
              <w:spacing w:after="0" w:line="240" w:lineRule="auto"/>
              <w:jc w:val="both"/>
              <w:rPr>
                <w:rFonts w:ascii="Times New Roman" w:hAnsi="Times New Roman" w:cs="Times New Roman"/>
                <w:sz w:val="26"/>
                <w:szCs w:val="26"/>
              </w:rPr>
            </w:pPr>
            <w:r w:rsidRPr="009E1432">
              <w:rPr>
                <w:rFonts w:ascii="Times New Roman" w:eastAsia="Times New Roman" w:hAnsi="Times New Roman" w:cs="Times New Roman"/>
                <w:sz w:val="26"/>
                <w:szCs w:val="26"/>
                <w:lang w:eastAsia="ru-RU"/>
              </w:rPr>
              <w:t>Число проживающих в аварийных жилых домах</w:t>
            </w:r>
          </w:p>
        </w:tc>
        <w:tc>
          <w:tcPr>
            <w:tcW w:w="1559" w:type="dxa"/>
            <w:shd w:val="clear" w:color="auto" w:fill="auto"/>
          </w:tcPr>
          <w:p w14:paraId="000058CF" w14:textId="77777777" w:rsidR="00582C93" w:rsidRPr="009E1432" w:rsidRDefault="00582C93"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чел.</w:t>
            </w:r>
          </w:p>
        </w:tc>
        <w:tc>
          <w:tcPr>
            <w:tcW w:w="1843" w:type="dxa"/>
            <w:shd w:val="clear" w:color="auto" w:fill="auto"/>
          </w:tcPr>
          <w:p w14:paraId="285B9E05" w14:textId="77777777" w:rsidR="00582C93" w:rsidRPr="009E1432" w:rsidRDefault="00582C93" w:rsidP="00582C93">
            <w:pPr>
              <w:spacing w:after="0" w:line="240" w:lineRule="auto"/>
              <w:jc w:val="center"/>
              <w:rPr>
                <w:rFonts w:ascii="Times New Roman" w:hAnsi="Times New Roman" w:cs="Times New Roman"/>
                <w:sz w:val="26"/>
                <w:szCs w:val="26"/>
              </w:rPr>
            </w:pPr>
          </w:p>
        </w:tc>
        <w:tc>
          <w:tcPr>
            <w:tcW w:w="1417" w:type="dxa"/>
            <w:shd w:val="clear" w:color="auto" w:fill="auto"/>
          </w:tcPr>
          <w:p w14:paraId="5DC9EEB9" w14:textId="77777777" w:rsidR="00582C93" w:rsidRPr="009E1432" w:rsidRDefault="00582C93"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119</w:t>
            </w:r>
          </w:p>
        </w:tc>
        <w:tc>
          <w:tcPr>
            <w:tcW w:w="1586" w:type="dxa"/>
            <w:shd w:val="clear" w:color="auto" w:fill="auto"/>
          </w:tcPr>
          <w:p w14:paraId="26D80CB8" w14:textId="77777777" w:rsidR="00582C93" w:rsidRPr="009E1432" w:rsidRDefault="00582C93" w:rsidP="00582C93">
            <w:pPr>
              <w:spacing w:after="0" w:line="240" w:lineRule="auto"/>
              <w:jc w:val="center"/>
              <w:rPr>
                <w:rFonts w:ascii="Times New Roman" w:hAnsi="Times New Roman" w:cs="Times New Roman"/>
                <w:sz w:val="26"/>
                <w:szCs w:val="26"/>
              </w:rPr>
            </w:pPr>
          </w:p>
        </w:tc>
      </w:tr>
      <w:tr w:rsidR="00582C93" w:rsidRPr="009E1432" w14:paraId="6D1F686E" w14:textId="77777777" w:rsidTr="005C62AB">
        <w:trPr>
          <w:trHeight w:val="291"/>
          <w:jc w:val="center"/>
        </w:trPr>
        <w:tc>
          <w:tcPr>
            <w:tcW w:w="595" w:type="dxa"/>
          </w:tcPr>
          <w:p w14:paraId="6B8FC7F0" w14:textId="77777777" w:rsidR="00582C93" w:rsidRPr="009E1432" w:rsidRDefault="00582C93" w:rsidP="00582C93">
            <w:pPr>
              <w:pStyle w:val="002"/>
              <w:spacing w:line="240" w:lineRule="auto"/>
              <w:rPr>
                <w:sz w:val="26"/>
                <w:szCs w:val="26"/>
              </w:rPr>
            </w:pPr>
            <w:r w:rsidRPr="009E1432">
              <w:rPr>
                <w:sz w:val="26"/>
                <w:szCs w:val="26"/>
              </w:rPr>
              <w:t>4</w:t>
            </w:r>
          </w:p>
        </w:tc>
        <w:tc>
          <w:tcPr>
            <w:tcW w:w="3261" w:type="dxa"/>
            <w:shd w:val="clear" w:color="auto" w:fill="auto"/>
          </w:tcPr>
          <w:p w14:paraId="05F622C6" w14:textId="77777777" w:rsidR="00582C93" w:rsidRPr="009E1432" w:rsidRDefault="00582C93" w:rsidP="00582C93">
            <w:pPr>
              <w:spacing w:after="0" w:line="240" w:lineRule="auto"/>
              <w:jc w:val="both"/>
              <w:rPr>
                <w:rFonts w:ascii="Times New Roman" w:eastAsia="Times New Roman" w:hAnsi="Times New Roman" w:cs="Times New Roman"/>
                <w:sz w:val="26"/>
                <w:szCs w:val="26"/>
                <w:lang w:eastAsia="ru-RU"/>
              </w:rPr>
            </w:pPr>
            <w:r w:rsidRPr="009E1432">
              <w:rPr>
                <w:rFonts w:ascii="Times New Roman" w:eastAsia="Times New Roman" w:hAnsi="Times New Roman" w:cs="Times New Roman"/>
                <w:sz w:val="26"/>
                <w:szCs w:val="26"/>
              </w:rPr>
              <w:t>Число проживающих в ветхих жилых домах</w:t>
            </w:r>
          </w:p>
        </w:tc>
        <w:tc>
          <w:tcPr>
            <w:tcW w:w="1559" w:type="dxa"/>
            <w:shd w:val="clear" w:color="auto" w:fill="auto"/>
          </w:tcPr>
          <w:p w14:paraId="4EA0BEA6" w14:textId="77777777" w:rsidR="00582C93" w:rsidRPr="009E1432" w:rsidRDefault="00582C93"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чел.</w:t>
            </w:r>
          </w:p>
        </w:tc>
        <w:tc>
          <w:tcPr>
            <w:tcW w:w="1843" w:type="dxa"/>
            <w:shd w:val="clear" w:color="auto" w:fill="auto"/>
          </w:tcPr>
          <w:p w14:paraId="07BED367" w14:textId="77777777" w:rsidR="00582C93" w:rsidRPr="009E1432" w:rsidRDefault="00582C93" w:rsidP="00582C93">
            <w:pPr>
              <w:spacing w:after="0" w:line="240" w:lineRule="auto"/>
              <w:jc w:val="center"/>
              <w:rPr>
                <w:rFonts w:ascii="Times New Roman" w:hAnsi="Times New Roman" w:cs="Times New Roman"/>
                <w:sz w:val="26"/>
                <w:szCs w:val="26"/>
              </w:rPr>
            </w:pPr>
          </w:p>
        </w:tc>
        <w:tc>
          <w:tcPr>
            <w:tcW w:w="1417" w:type="dxa"/>
            <w:shd w:val="clear" w:color="auto" w:fill="auto"/>
          </w:tcPr>
          <w:p w14:paraId="3EC0DBE0" w14:textId="77777777" w:rsidR="00582C93" w:rsidRPr="009E1432" w:rsidRDefault="00582C93"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169</w:t>
            </w:r>
          </w:p>
        </w:tc>
        <w:tc>
          <w:tcPr>
            <w:tcW w:w="1586" w:type="dxa"/>
            <w:shd w:val="clear" w:color="auto" w:fill="auto"/>
          </w:tcPr>
          <w:p w14:paraId="07C008D4" w14:textId="77777777" w:rsidR="00582C93" w:rsidRPr="009E1432" w:rsidRDefault="00582C93" w:rsidP="00582C93">
            <w:pPr>
              <w:spacing w:after="0" w:line="240" w:lineRule="auto"/>
              <w:jc w:val="center"/>
              <w:rPr>
                <w:rFonts w:ascii="Times New Roman" w:hAnsi="Times New Roman" w:cs="Times New Roman"/>
                <w:sz w:val="26"/>
                <w:szCs w:val="26"/>
              </w:rPr>
            </w:pPr>
          </w:p>
        </w:tc>
      </w:tr>
      <w:tr w:rsidR="00582C93" w:rsidRPr="009E1432" w14:paraId="7DC793AA" w14:textId="77777777" w:rsidTr="005C62AB">
        <w:trPr>
          <w:trHeight w:val="291"/>
          <w:jc w:val="center"/>
        </w:trPr>
        <w:tc>
          <w:tcPr>
            <w:tcW w:w="595" w:type="dxa"/>
          </w:tcPr>
          <w:p w14:paraId="68F645BC" w14:textId="77777777" w:rsidR="00582C93" w:rsidRPr="009E1432" w:rsidRDefault="00582C93" w:rsidP="00582C93">
            <w:pPr>
              <w:pStyle w:val="002"/>
              <w:spacing w:line="240" w:lineRule="auto"/>
              <w:rPr>
                <w:sz w:val="26"/>
                <w:szCs w:val="26"/>
              </w:rPr>
            </w:pPr>
            <w:r w:rsidRPr="009E1432">
              <w:rPr>
                <w:sz w:val="26"/>
                <w:szCs w:val="26"/>
              </w:rPr>
              <w:t>5</w:t>
            </w:r>
          </w:p>
        </w:tc>
        <w:tc>
          <w:tcPr>
            <w:tcW w:w="3261" w:type="dxa"/>
            <w:shd w:val="clear" w:color="auto" w:fill="auto"/>
          </w:tcPr>
          <w:p w14:paraId="4ADE2E37" w14:textId="77777777" w:rsidR="00582C93" w:rsidRPr="009E1432" w:rsidRDefault="00582C93" w:rsidP="00582C93">
            <w:pPr>
              <w:spacing w:after="0" w:line="240" w:lineRule="auto"/>
              <w:jc w:val="both"/>
              <w:rPr>
                <w:rFonts w:ascii="Times New Roman" w:hAnsi="Times New Roman" w:cs="Times New Roman"/>
                <w:sz w:val="26"/>
                <w:szCs w:val="26"/>
              </w:rPr>
            </w:pPr>
            <w:r w:rsidRPr="009E1432">
              <w:rPr>
                <w:rFonts w:ascii="Times New Roman" w:eastAsia="Times New Roman" w:hAnsi="Times New Roman" w:cs="Times New Roman"/>
                <w:sz w:val="26"/>
                <w:szCs w:val="26"/>
                <w:lang w:eastAsia="ru-RU"/>
              </w:rPr>
              <w:t>Число семей, стоящих на учете в качестве нуждающихся в жилых помещениях</w:t>
            </w:r>
          </w:p>
        </w:tc>
        <w:tc>
          <w:tcPr>
            <w:tcW w:w="1559" w:type="dxa"/>
            <w:shd w:val="clear" w:color="auto" w:fill="auto"/>
          </w:tcPr>
          <w:p w14:paraId="489FC38E" w14:textId="77777777" w:rsidR="00582C93" w:rsidRPr="009E1432" w:rsidRDefault="00582C93"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ед.</w:t>
            </w:r>
          </w:p>
        </w:tc>
        <w:tc>
          <w:tcPr>
            <w:tcW w:w="1843" w:type="dxa"/>
            <w:shd w:val="clear" w:color="auto" w:fill="auto"/>
          </w:tcPr>
          <w:p w14:paraId="341DF4AE" w14:textId="77777777" w:rsidR="00582C93" w:rsidRPr="009E1432" w:rsidRDefault="00582C93" w:rsidP="00582C93">
            <w:pPr>
              <w:spacing w:after="0" w:line="240" w:lineRule="auto"/>
              <w:jc w:val="center"/>
              <w:rPr>
                <w:rFonts w:ascii="Times New Roman" w:hAnsi="Times New Roman" w:cs="Times New Roman"/>
                <w:sz w:val="26"/>
                <w:szCs w:val="26"/>
              </w:rPr>
            </w:pPr>
          </w:p>
        </w:tc>
        <w:tc>
          <w:tcPr>
            <w:tcW w:w="1417" w:type="dxa"/>
            <w:shd w:val="clear" w:color="auto" w:fill="auto"/>
          </w:tcPr>
          <w:p w14:paraId="7C4085BC" w14:textId="77777777" w:rsidR="00582C93" w:rsidRPr="009E1432" w:rsidRDefault="00582C93"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206</w:t>
            </w:r>
          </w:p>
        </w:tc>
        <w:tc>
          <w:tcPr>
            <w:tcW w:w="1586" w:type="dxa"/>
            <w:shd w:val="clear" w:color="auto" w:fill="auto"/>
          </w:tcPr>
          <w:p w14:paraId="525764EC" w14:textId="77777777" w:rsidR="00582C93" w:rsidRPr="009E1432" w:rsidRDefault="00582C93" w:rsidP="00582C93">
            <w:pPr>
              <w:spacing w:after="0" w:line="240" w:lineRule="auto"/>
              <w:jc w:val="center"/>
              <w:rPr>
                <w:rFonts w:ascii="Times New Roman" w:hAnsi="Times New Roman" w:cs="Times New Roman"/>
                <w:sz w:val="26"/>
                <w:szCs w:val="26"/>
              </w:rPr>
            </w:pPr>
          </w:p>
        </w:tc>
      </w:tr>
      <w:tr w:rsidR="00582C93" w:rsidRPr="009E1432" w14:paraId="5CAA16D7" w14:textId="77777777" w:rsidTr="005C62AB">
        <w:trPr>
          <w:trHeight w:val="291"/>
          <w:jc w:val="center"/>
        </w:trPr>
        <w:tc>
          <w:tcPr>
            <w:tcW w:w="595" w:type="dxa"/>
          </w:tcPr>
          <w:p w14:paraId="6C78CA1B" w14:textId="77777777" w:rsidR="00582C93" w:rsidRPr="009E1432" w:rsidRDefault="00582C93" w:rsidP="00582C93">
            <w:pPr>
              <w:pStyle w:val="002"/>
              <w:spacing w:line="240" w:lineRule="auto"/>
              <w:rPr>
                <w:sz w:val="26"/>
                <w:szCs w:val="26"/>
              </w:rPr>
            </w:pPr>
            <w:r w:rsidRPr="009E1432">
              <w:rPr>
                <w:sz w:val="26"/>
                <w:szCs w:val="26"/>
              </w:rPr>
              <w:t>6</w:t>
            </w:r>
          </w:p>
        </w:tc>
        <w:tc>
          <w:tcPr>
            <w:tcW w:w="3261" w:type="dxa"/>
            <w:shd w:val="clear" w:color="auto" w:fill="auto"/>
          </w:tcPr>
          <w:p w14:paraId="70EE56A1" w14:textId="77777777" w:rsidR="00582C93" w:rsidRPr="009E1432" w:rsidRDefault="00582C93" w:rsidP="00582C93">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Жилищный фонд – всего, в том числе:</w:t>
            </w:r>
          </w:p>
        </w:tc>
        <w:tc>
          <w:tcPr>
            <w:tcW w:w="1559" w:type="dxa"/>
            <w:shd w:val="clear" w:color="auto" w:fill="auto"/>
          </w:tcPr>
          <w:p w14:paraId="027E6331" w14:textId="77777777" w:rsidR="00582C93" w:rsidRPr="009E1432" w:rsidRDefault="00582C93" w:rsidP="00582C93">
            <w:pPr>
              <w:spacing w:after="0" w:line="240" w:lineRule="auto"/>
              <w:jc w:val="center"/>
              <w:rPr>
                <w:rFonts w:ascii="Times New Roman" w:hAnsi="Times New Roman" w:cs="Times New Roman"/>
                <w:sz w:val="26"/>
                <w:szCs w:val="26"/>
                <w:vertAlign w:val="superscript"/>
              </w:rPr>
            </w:pPr>
            <w:r w:rsidRPr="009E1432">
              <w:rPr>
                <w:rFonts w:ascii="Times New Roman" w:hAnsi="Times New Roman" w:cs="Times New Roman"/>
                <w:sz w:val="26"/>
                <w:szCs w:val="26"/>
              </w:rPr>
              <w:t>тыс. м</w:t>
            </w:r>
            <w:r w:rsidRPr="009E1432">
              <w:rPr>
                <w:rFonts w:ascii="Times New Roman" w:hAnsi="Times New Roman" w:cs="Times New Roman"/>
                <w:sz w:val="26"/>
                <w:szCs w:val="26"/>
                <w:vertAlign w:val="superscript"/>
              </w:rPr>
              <w:t>2</w:t>
            </w:r>
          </w:p>
        </w:tc>
        <w:tc>
          <w:tcPr>
            <w:tcW w:w="1843" w:type="dxa"/>
            <w:shd w:val="clear" w:color="auto" w:fill="auto"/>
          </w:tcPr>
          <w:p w14:paraId="45AFF64A" w14:textId="77777777" w:rsidR="00582C93" w:rsidRPr="009E1432" w:rsidRDefault="00582C93" w:rsidP="00582C93">
            <w:pPr>
              <w:spacing w:after="0" w:line="240" w:lineRule="auto"/>
              <w:jc w:val="center"/>
              <w:rPr>
                <w:rFonts w:ascii="Times New Roman" w:hAnsi="Times New Roman" w:cs="Times New Roman"/>
                <w:sz w:val="26"/>
                <w:szCs w:val="26"/>
              </w:rPr>
            </w:pPr>
            <w:r w:rsidRPr="009E1432">
              <w:rPr>
                <w:rFonts w:ascii="Times New Roman" w:eastAsia="Times New Roman" w:hAnsi="Times New Roman" w:cs="Times New Roman"/>
                <w:sz w:val="26"/>
                <w:szCs w:val="26"/>
              </w:rPr>
              <w:t>152</w:t>
            </w:r>
          </w:p>
        </w:tc>
        <w:tc>
          <w:tcPr>
            <w:tcW w:w="1417" w:type="dxa"/>
            <w:shd w:val="clear" w:color="auto" w:fill="auto"/>
          </w:tcPr>
          <w:p w14:paraId="0A88442A" w14:textId="77777777" w:rsidR="00582C93" w:rsidRPr="009E1432" w:rsidRDefault="00F72F5C"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183,9</w:t>
            </w:r>
          </w:p>
        </w:tc>
        <w:tc>
          <w:tcPr>
            <w:tcW w:w="1586" w:type="dxa"/>
            <w:shd w:val="clear" w:color="auto" w:fill="auto"/>
          </w:tcPr>
          <w:p w14:paraId="28ABAA1E" w14:textId="77777777" w:rsidR="00582C93" w:rsidRPr="009E1432" w:rsidRDefault="00F72F5C"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183,9</w:t>
            </w:r>
          </w:p>
        </w:tc>
      </w:tr>
      <w:tr w:rsidR="00582C93" w:rsidRPr="009E1432" w14:paraId="567591E8" w14:textId="77777777" w:rsidTr="005C62AB">
        <w:trPr>
          <w:trHeight w:val="291"/>
          <w:jc w:val="center"/>
        </w:trPr>
        <w:tc>
          <w:tcPr>
            <w:tcW w:w="595" w:type="dxa"/>
          </w:tcPr>
          <w:p w14:paraId="043B1D10" w14:textId="77777777" w:rsidR="00582C93" w:rsidRPr="009E1432" w:rsidRDefault="00582C93" w:rsidP="00582C93">
            <w:pPr>
              <w:pStyle w:val="002"/>
              <w:spacing w:line="240" w:lineRule="auto"/>
              <w:rPr>
                <w:sz w:val="26"/>
                <w:szCs w:val="26"/>
              </w:rPr>
            </w:pPr>
            <w:r w:rsidRPr="009E1432">
              <w:rPr>
                <w:sz w:val="26"/>
                <w:szCs w:val="26"/>
              </w:rPr>
              <w:t>6.1</w:t>
            </w:r>
          </w:p>
        </w:tc>
        <w:tc>
          <w:tcPr>
            <w:tcW w:w="3261" w:type="dxa"/>
            <w:shd w:val="clear" w:color="auto" w:fill="auto"/>
          </w:tcPr>
          <w:p w14:paraId="6AD691F4" w14:textId="77777777" w:rsidR="00582C93" w:rsidRPr="009E1432" w:rsidRDefault="00582C93" w:rsidP="00582C93">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сохраняемый жилищный фонд</w:t>
            </w:r>
          </w:p>
        </w:tc>
        <w:tc>
          <w:tcPr>
            <w:tcW w:w="1559" w:type="dxa"/>
            <w:shd w:val="clear" w:color="auto" w:fill="auto"/>
          </w:tcPr>
          <w:p w14:paraId="44AA1EBF" w14:textId="77777777" w:rsidR="00582C93" w:rsidRPr="009E1432" w:rsidRDefault="00582C93"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тыс. м</w:t>
            </w:r>
            <w:r w:rsidRPr="009E1432">
              <w:rPr>
                <w:rFonts w:ascii="Times New Roman" w:hAnsi="Times New Roman" w:cs="Times New Roman"/>
                <w:sz w:val="26"/>
                <w:szCs w:val="26"/>
                <w:vertAlign w:val="superscript"/>
              </w:rPr>
              <w:t>2</w:t>
            </w:r>
          </w:p>
        </w:tc>
        <w:tc>
          <w:tcPr>
            <w:tcW w:w="1843" w:type="dxa"/>
            <w:shd w:val="clear" w:color="auto" w:fill="auto"/>
          </w:tcPr>
          <w:p w14:paraId="4D6A6ECF" w14:textId="77777777" w:rsidR="00582C93" w:rsidRPr="009E1432" w:rsidRDefault="00582C93" w:rsidP="00582C93">
            <w:pPr>
              <w:spacing w:after="0" w:line="240" w:lineRule="auto"/>
              <w:jc w:val="center"/>
              <w:rPr>
                <w:rFonts w:ascii="Times New Roman" w:hAnsi="Times New Roman" w:cs="Times New Roman"/>
                <w:sz w:val="26"/>
                <w:szCs w:val="26"/>
              </w:rPr>
            </w:pPr>
            <w:r w:rsidRPr="009E1432">
              <w:rPr>
                <w:rFonts w:ascii="Times New Roman" w:eastAsia="Times New Roman" w:hAnsi="Times New Roman" w:cs="Times New Roman"/>
                <w:sz w:val="26"/>
                <w:szCs w:val="26"/>
              </w:rPr>
              <w:t>149,5</w:t>
            </w:r>
          </w:p>
        </w:tc>
        <w:tc>
          <w:tcPr>
            <w:tcW w:w="1417" w:type="dxa"/>
            <w:shd w:val="clear" w:color="auto" w:fill="auto"/>
          </w:tcPr>
          <w:p w14:paraId="0729EAD9" w14:textId="77777777" w:rsidR="00582C93" w:rsidRPr="009E1432" w:rsidRDefault="00582C93"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149,5</w:t>
            </w:r>
          </w:p>
        </w:tc>
        <w:tc>
          <w:tcPr>
            <w:tcW w:w="1586" w:type="dxa"/>
            <w:shd w:val="clear" w:color="auto" w:fill="auto"/>
          </w:tcPr>
          <w:p w14:paraId="6E232CAB" w14:textId="77777777" w:rsidR="00582C93" w:rsidRPr="009E1432" w:rsidRDefault="00F72F5C"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183,9</w:t>
            </w:r>
          </w:p>
        </w:tc>
      </w:tr>
      <w:tr w:rsidR="00582C93" w:rsidRPr="009E1432" w14:paraId="00647797" w14:textId="77777777" w:rsidTr="005C62AB">
        <w:trPr>
          <w:trHeight w:val="291"/>
          <w:jc w:val="center"/>
        </w:trPr>
        <w:tc>
          <w:tcPr>
            <w:tcW w:w="595" w:type="dxa"/>
          </w:tcPr>
          <w:p w14:paraId="776B5FCC" w14:textId="77777777" w:rsidR="00582C93" w:rsidRPr="009E1432" w:rsidRDefault="00582C93" w:rsidP="00582C93">
            <w:pPr>
              <w:pStyle w:val="002"/>
              <w:spacing w:line="240" w:lineRule="auto"/>
              <w:rPr>
                <w:sz w:val="26"/>
                <w:szCs w:val="26"/>
              </w:rPr>
            </w:pPr>
            <w:r w:rsidRPr="009E1432">
              <w:rPr>
                <w:sz w:val="26"/>
                <w:szCs w:val="26"/>
              </w:rPr>
              <w:lastRenderedPageBreak/>
              <w:t>6.2</w:t>
            </w:r>
          </w:p>
        </w:tc>
        <w:tc>
          <w:tcPr>
            <w:tcW w:w="3261" w:type="dxa"/>
            <w:shd w:val="clear" w:color="auto" w:fill="auto"/>
          </w:tcPr>
          <w:p w14:paraId="6D47123D" w14:textId="77777777" w:rsidR="00582C93" w:rsidRPr="009E1432" w:rsidRDefault="00582C93" w:rsidP="00582C93">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новое строительство, в том числе:</w:t>
            </w:r>
          </w:p>
        </w:tc>
        <w:tc>
          <w:tcPr>
            <w:tcW w:w="1559" w:type="dxa"/>
            <w:shd w:val="clear" w:color="auto" w:fill="auto"/>
          </w:tcPr>
          <w:p w14:paraId="5A93952F" w14:textId="77777777" w:rsidR="00582C93" w:rsidRPr="009E1432" w:rsidRDefault="00582C93" w:rsidP="00582C93">
            <w:pPr>
              <w:spacing w:after="0" w:line="240" w:lineRule="auto"/>
              <w:jc w:val="center"/>
              <w:rPr>
                <w:rFonts w:ascii="Times New Roman" w:hAnsi="Times New Roman" w:cs="Times New Roman"/>
                <w:sz w:val="26"/>
                <w:szCs w:val="26"/>
              </w:rPr>
            </w:pPr>
          </w:p>
        </w:tc>
        <w:tc>
          <w:tcPr>
            <w:tcW w:w="1843" w:type="dxa"/>
            <w:shd w:val="clear" w:color="auto" w:fill="auto"/>
          </w:tcPr>
          <w:p w14:paraId="6ACF22FC" w14:textId="77777777" w:rsidR="00582C93" w:rsidRPr="009E1432" w:rsidRDefault="00582C93"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w:t>
            </w:r>
          </w:p>
        </w:tc>
        <w:tc>
          <w:tcPr>
            <w:tcW w:w="1417" w:type="dxa"/>
            <w:shd w:val="clear" w:color="auto" w:fill="auto"/>
          </w:tcPr>
          <w:p w14:paraId="277E0181" w14:textId="77777777" w:rsidR="00582C93" w:rsidRPr="009E1432" w:rsidRDefault="00582C93" w:rsidP="00582C93">
            <w:pPr>
              <w:spacing w:after="0" w:line="240" w:lineRule="auto"/>
              <w:jc w:val="center"/>
              <w:rPr>
                <w:rFonts w:ascii="Times New Roman" w:hAnsi="Times New Roman" w:cs="Times New Roman"/>
                <w:sz w:val="26"/>
                <w:szCs w:val="26"/>
              </w:rPr>
            </w:pPr>
          </w:p>
        </w:tc>
        <w:tc>
          <w:tcPr>
            <w:tcW w:w="1586" w:type="dxa"/>
            <w:shd w:val="clear" w:color="auto" w:fill="auto"/>
          </w:tcPr>
          <w:p w14:paraId="280C7154" w14:textId="77777777" w:rsidR="00582C93" w:rsidRPr="009E1432" w:rsidRDefault="00582C93" w:rsidP="00582C93">
            <w:pPr>
              <w:spacing w:after="0" w:line="240" w:lineRule="auto"/>
              <w:jc w:val="center"/>
              <w:rPr>
                <w:rFonts w:ascii="Times New Roman" w:hAnsi="Times New Roman" w:cs="Times New Roman"/>
                <w:sz w:val="26"/>
                <w:szCs w:val="26"/>
              </w:rPr>
            </w:pPr>
          </w:p>
        </w:tc>
      </w:tr>
      <w:tr w:rsidR="00582C93" w:rsidRPr="009E1432" w14:paraId="7BDAC8BB" w14:textId="77777777" w:rsidTr="005C62AB">
        <w:trPr>
          <w:trHeight w:val="291"/>
          <w:jc w:val="center"/>
        </w:trPr>
        <w:tc>
          <w:tcPr>
            <w:tcW w:w="595" w:type="dxa"/>
          </w:tcPr>
          <w:p w14:paraId="294C87B1" w14:textId="77777777" w:rsidR="00582C93" w:rsidRPr="009E1432" w:rsidRDefault="00582C93" w:rsidP="00582C93">
            <w:pPr>
              <w:pStyle w:val="002"/>
              <w:spacing w:line="240" w:lineRule="auto"/>
              <w:rPr>
                <w:sz w:val="26"/>
                <w:szCs w:val="26"/>
              </w:rPr>
            </w:pPr>
          </w:p>
        </w:tc>
        <w:tc>
          <w:tcPr>
            <w:tcW w:w="3261" w:type="dxa"/>
            <w:shd w:val="clear" w:color="auto" w:fill="auto"/>
          </w:tcPr>
          <w:p w14:paraId="77FE4EBE" w14:textId="77777777" w:rsidR="00582C93" w:rsidRPr="009E1432" w:rsidRDefault="00582C93" w:rsidP="00582C93">
            <w:pPr>
              <w:spacing w:after="0" w:line="240" w:lineRule="auto"/>
              <w:ind w:left="318"/>
              <w:jc w:val="both"/>
              <w:rPr>
                <w:rFonts w:ascii="Times New Roman" w:hAnsi="Times New Roman" w:cs="Times New Roman"/>
                <w:sz w:val="26"/>
                <w:szCs w:val="26"/>
              </w:rPr>
            </w:pPr>
            <w:r w:rsidRPr="009E1432">
              <w:rPr>
                <w:rFonts w:ascii="Times New Roman" w:hAnsi="Times New Roman" w:cs="Times New Roman"/>
                <w:sz w:val="26"/>
                <w:szCs w:val="26"/>
              </w:rPr>
              <w:t>за счет сноса ветхих и аварийных жилых домов</w:t>
            </w:r>
          </w:p>
        </w:tc>
        <w:tc>
          <w:tcPr>
            <w:tcW w:w="1559" w:type="dxa"/>
            <w:shd w:val="clear" w:color="auto" w:fill="auto"/>
          </w:tcPr>
          <w:p w14:paraId="721FB526" w14:textId="77777777" w:rsidR="00582C93" w:rsidRPr="009E1432" w:rsidRDefault="00582C93"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тыс. м</w:t>
            </w:r>
            <w:r w:rsidRPr="009E1432">
              <w:rPr>
                <w:rFonts w:ascii="Times New Roman" w:hAnsi="Times New Roman" w:cs="Times New Roman"/>
                <w:sz w:val="26"/>
                <w:szCs w:val="26"/>
                <w:vertAlign w:val="superscript"/>
              </w:rPr>
              <w:t>2</w:t>
            </w:r>
          </w:p>
        </w:tc>
        <w:tc>
          <w:tcPr>
            <w:tcW w:w="1843" w:type="dxa"/>
            <w:shd w:val="clear" w:color="auto" w:fill="auto"/>
          </w:tcPr>
          <w:p w14:paraId="457562D3" w14:textId="77777777" w:rsidR="00582C93" w:rsidRPr="009E1432" w:rsidRDefault="00582C93"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w:t>
            </w:r>
          </w:p>
        </w:tc>
        <w:tc>
          <w:tcPr>
            <w:tcW w:w="1417" w:type="dxa"/>
            <w:shd w:val="clear" w:color="auto" w:fill="auto"/>
          </w:tcPr>
          <w:p w14:paraId="435D0168" w14:textId="77777777" w:rsidR="00582C93" w:rsidRPr="009E1432" w:rsidRDefault="00582C93"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9,8</w:t>
            </w:r>
          </w:p>
        </w:tc>
        <w:tc>
          <w:tcPr>
            <w:tcW w:w="1586" w:type="dxa"/>
            <w:shd w:val="clear" w:color="auto" w:fill="auto"/>
          </w:tcPr>
          <w:p w14:paraId="620BDAEE" w14:textId="77777777" w:rsidR="00582C93" w:rsidRPr="009E1432" w:rsidRDefault="00582C93" w:rsidP="00582C93">
            <w:pPr>
              <w:spacing w:after="0" w:line="240" w:lineRule="auto"/>
              <w:jc w:val="center"/>
              <w:rPr>
                <w:rFonts w:ascii="Times New Roman" w:hAnsi="Times New Roman" w:cs="Times New Roman"/>
                <w:sz w:val="26"/>
                <w:szCs w:val="26"/>
              </w:rPr>
            </w:pPr>
          </w:p>
        </w:tc>
      </w:tr>
      <w:tr w:rsidR="00582C93" w:rsidRPr="009E1432" w14:paraId="1DB30FCF" w14:textId="77777777" w:rsidTr="005C62AB">
        <w:trPr>
          <w:trHeight w:val="291"/>
          <w:jc w:val="center"/>
        </w:trPr>
        <w:tc>
          <w:tcPr>
            <w:tcW w:w="595" w:type="dxa"/>
          </w:tcPr>
          <w:p w14:paraId="135399D5" w14:textId="77777777" w:rsidR="00582C93" w:rsidRPr="009E1432" w:rsidRDefault="00582C93" w:rsidP="00582C93">
            <w:pPr>
              <w:pStyle w:val="002"/>
              <w:spacing w:line="240" w:lineRule="auto"/>
              <w:rPr>
                <w:sz w:val="26"/>
                <w:szCs w:val="26"/>
              </w:rPr>
            </w:pPr>
          </w:p>
        </w:tc>
        <w:tc>
          <w:tcPr>
            <w:tcW w:w="3261" w:type="dxa"/>
            <w:shd w:val="clear" w:color="auto" w:fill="auto"/>
          </w:tcPr>
          <w:p w14:paraId="09414970" w14:textId="77777777" w:rsidR="00582C93" w:rsidRPr="009E1432" w:rsidRDefault="00582C93" w:rsidP="00582C93">
            <w:pPr>
              <w:spacing w:after="0" w:line="240" w:lineRule="auto"/>
              <w:ind w:left="318"/>
              <w:jc w:val="both"/>
              <w:rPr>
                <w:rFonts w:ascii="Times New Roman" w:hAnsi="Times New Roman" w:cs="Times New Roman"/>
                <w:sz w:val="26"/>
                <w:szCs w:val="26"/>
              </w:rPr>
            </w:pPr>
            <w:r w:rsidRPr="009E1432">
              <w:rPr>
                <w:rFonts w:ascii="Times New Roman" w:hAnsi="Times New Roman" w:cs="Times New Roman"/>
                <w:sz w:val="26"/>
                <w:szCs w:val="26"/>
              </w:rPr>
              <w:t>за счет прироста населения</w:t>
            </w:r>
          </w:p>
        </w:tc>
        <w:tc>
          <w:tcPr>
            <w:tcW w:w="1559" w:type="dxa"/>
            <w:shd w:val="clear" w:color="auto" w:fill="auto"/>
          </w:tcPr>
          <w:p w14:paraId="28AB04FD" w14:textId="77777777" w:rsidR="00582C93" w:rsidRPr="009E1432" w:rsidRDefault="00582C93"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тыс. м</w:t>
            </w:r>
            <w:r w:rsidRPr="009E1432">
              <w:rPr>
                <w:rFonts w:ascii="Times New Roman" w:hAnsi="Times New Roman" w:cs="Times New Roman"/>
                <w:sz w:val="26"/>
                <w:szCs w:val="26"/>
                <w:vertAlign w:val="superscript"/>
              </w:rPr>
              <w:t>2</w:t>
            </w:r>
          </w:p>
        </w:tc>
        <w:tc>
          <w:tcPr>
            <w:tcW w:w="1843" w:type="dxa"/>
            <w:shd w:val="clear" w:color="auto" w:fill="auto"/>
          </w:tcPr>
          <w:p w14:paraId="43EB1356" w14:textId="77777777" w:rsidR="00582C93" w:rsidRPr="009E1432" w:rsidRDefault="00582C93"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w:t>
            </w:r>
          </w:p>
        </w:tc>
        <w:tc>
          <w:tcPr>
            <w:tcW w:w="1417" w:type="dxa"/>
            <w:shd w:val="clear" w:color="auto" w:fill="auto"/>
          </w:tcPr>
          <w:p w14:paraId="2C519147" w14:textId="77777777" w:rsidR="00582C93" w:rsidRPr="009E1432" w:rsidRDefault="00582C93" w:rsidP="00582C93">
            <w:pPr>
              <w:spacing w:after="0" w:line="240" w:lineRule="auto"/>
              <w:jc w:val="center"/>
              <w:rPr>
                <w:rFonts w:ascii="Times New Roman" w:hAnsi="Times New Roman" w:cs="Times New Roman"/>
                <w:sz w:val="26"/>
                <w:szCs w:val="26"/>
              </w:rPr>
            </w:pPr>
          </w:p>
        </w:tc>
        <w:tc>
          <w:tcPr>
            <w:tcW w:w="1586" w:type="dxa"/>
            <w:shd w:val="clear" w:color="auto" w:fill="auto"/>
          </w:tcPr>
          <w:p w14:paraId="503F0BC3" w14:textId="77777777" w:rsidR="00582C93" w:rsidRPr="009E1432" w:rsidRDefault="00582C93" w:rsidP="00582C93">
            <w:pPr>
              <w:spacing w:after="0" w:line="240" w:lineRule="auto"/>
              <w:jc w:val="center"/>
              <w:rPr>
                <w:rFonts w:ascii="Times New Roman" w:hAnsi="Times New Roman" w:cs="Times New Roman"/>
                <w:sz w:val="26"/>
                <w:szCs w:val="26"/>
              </w:rPr>
            </w:pPr>
          </w:p>
        </w:tc>
      </w:tr>
      <w:tr w:rsidR="00582C93" w:rsidRPr="009E1432" w14:paraId="6C8D6F99" w14:textId="77777777" w:rsidTr="005C62AB">
        <w:trPr>
          <w:trHeight w:val="291"/>
          <w:jc w:val="center"/>
        </w:trPr>
        <w:tc>
          <w:tcPr>
            <w:tcW w:w="595" w:type="dxa"/>
          </w:tcPr>
          <w:p w14:paraId="7972351D" w14:textId="77777777" w:rsidR="00582C93" w:rsidRPr="009E1432" w:rsidRDefault="00582C93" w:rsidP="00582C93">
            <w:pPr>
              <w:pStyle w:val="002"/>
              <w:spacing w:line="240" w:lineRule="auto"/>
              <w:rPr>
                <w:sz w:val="26"/>
                <w:szCs w:val="26"/>
              </w:rPr>
            </w:pPr>
          </w:p>
        </w:tc>
        <w:tc>
          <w:tcPr>
            <w:tcW w:w="3261" w:type="dxa"/>
            <w:shd w:val="clear" w:color="auto" w:fill="auto"/>
          </w:tcPr>
          <w:p w14:paraId="2D6C8D3A" w14:textId="77777777" w:rsidR="00582C93" w:rsidRPr="009E1432" w:rsidRDefault="00582C93" w:rsidP="00582C93">
            <w:pPr>
              <w:spacing w:after="0" w:line="240" w:lineRule="auto"/>
              <w:ind w:left="318"/>
              <w:jc w:val="both"/>
              <w:rPr>
                <w:rFonts w:ascii="Times New Roman" w:hAnsi="Times New Roman" w:cs="Times New Roman"/>
                <w:sz w:val="26"/>
                <w:szCs w:val="26"/>
              </w:rPr>
            </w:pPr>
            <w:r w:rsidRPr="009E1432">
              <w:rPr>
                <w:rFonts w:ascii="Times New Roman" w:hAnsi="Times New Roman" w:cs="Times New Roman"/>
                <w:sz w:val="26"/>
                <w:szCs w:val="26"/>
              </w:rPr>
              <w:t>с учетом населения, стоящего в очереди на получение жилья</w:t>
            </w:r>
          </w:p>
        </w:tc>
        <w:tc>
          <w:tcPr>
            <w:tcW w:w="1559" w:type="dxa"/>
            <w:shd w:val="clear" w:color="auto" w:fill="auto"/>
          </w:tcPr>
          <w:p w14:paraId="3872AEEE" w14:textId="77777777" w:rsidR="00582C93" w:rsidRPr="009E1432" w:rsidRDefault="00582C93"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тыс. м</w:t>
            </w:r>
            <w:r w:rsidRPr="009E1432">
              <w:rPr>
                <w:rFonts w:ascii="Times New Roman" w:hAnsi="Times New Roman" w:cs="Times New Roman"/>
                <w:sz w:val="26"/>
                <w:szCs w:val="26"/>
                <w:vertAlign w:val="superscript"/>
              </w:rPr>
              <w:t>2</w:t>
            </w:r>
          </w:p>
        </w:tc>
        <w:tc>
          <w:tcPr>
            <w:tcW w:w="1843" w:type="dxa"/>
            <w:shd w:val="clear" w:color="auto" w:fill="auto"/>
          </w:tcPr>
          <w:p w14:paraId="22ADB788" w14:textId="77777777" w:rsidR="00582C93" w:rsidRPr="009E1432" w:rsidRDefault="00582C93"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w:t>
            </w:r>
          </w:p>
        </w:tc>
        <w:tc>
          <w:tcPr>
            <w:tcW w:w="1417" w:type="dxa"/>
            <w:shd w:val="clear" w:color="auto" w:fill="auto"/>
          </w:tcPr>
          <w:p w14:paraId="7D66926D" w14:textId="77777777" w:rsidR="00582C93" w:rsidRPr="009E1432" w:rsidRDefault="00582C93"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24,6</w:t>
            </w:r>
          </w:p>
        </w:tc>
        <w:tc>
          <w:tcPr>
            <w:tcW w:w="1586" w:type="dxa"/>
            <w:shd w:val="clear" w:color="auto" w:fill="auto"/>
          </w:tcPr>
          <w:p w14:paraId="630C5E60" w14:textId="77777777" w:rsidR="00582C93" w:rsidRPr="009E1432" w:rsidRDefault="00582C93" w:rsidP="00582C93">
            <w:pPr>
              <w:spacing w:after="0" w:line="240" w:lineRule="auto"/>
              <w:jc w:val="center"/>
              <w:rPr>
                <w:rFonts w:ascii="Times New Roman" w:hAnsi="Times New Roman" w:cs="Times New Roman"/>
                <w:sz w:val="26"/>
                <w:szCs w:val="26"/>
              </w:rPr>
            </w:pPr>
          </w:p>
        </w:tc>
      </w:tr>
      <w:tr w:rsidR="00582C93" w:rsidRPr="009E1432" w14:paraId="0CD47415" w14:textId="77777777" w:rsidTr="005C62AB">
        <w:trPr>
          <w:trHeight w:val="291"/>
          <w:jc w:val="center"/>
        </w:trPr>
        <w:tc>
          <w:tcPr>
            <w:tcW w:w="595" w:type="dxa"/>
          </w:tcPr>
          <w:p w14:paraId="08FF41E9" w14:textId="77777777" w:rsidR="00582C93" w:rsidRPr="009E1432" w:rsidRDefault="00582C93" w:rsidP="00582C93">
            <w:pPr>
              <w:pStyle w:val="002"/>
              <w:spacing w:line="240" w:lineRule="auto"/>
              <w:rPr>
                <w:sz w:val="26"/>
                <w:szCs w:val="26"/>
              </w:rPr>
            </w:pPr>
            <w:r w:rsidRPr="009E1432">
              <w:rPr>
                <w:sz w:val="26"/>
                <w:szCs w:val="26"/>
              </w:rPr>
              <w:t>7</w:t>
            </w:r>
          </w:p>
        </w:tc>
        <w:tc>
          <w:tcPr>
            <w:tcW w:w="3261" w:type="dxa"/>
            <w:shd w:val="clear" w:color="auto" w:fill="auto"/>
          </w:tcPr>
          <w:p w14:paraId="43904EE7" w14:textId="77777777" w:rsidR="00582C93" w:rsidRPr="009E1432" w:rsidRDefault="00582C93" w:rsidP="00582C93">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Убыль жилищного фонда, всего</w:t>
            </w:r>
          </w:p>
        </w:tc>
        <w:tc>
          <w:tcPr>
            <w:tcW w:w="1559" w:type="dxa"/>
            <w:shd w:val="clear" w:color="auto" w:fill="auto"/>
          </w:tcPr>
          <w:p w14:paraId="122FC3CB" w14:textId="77777777" w:rsidR="00582C93" w:rsidRPr="009E1432" w:rsidRDefault="00582C93"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тыс. м</w:t>
            </w:r>
            <w:r w:rsidRPr="009E1432">
              <w:rPr>
                <w:rFonts w:ascii="Times New Roman" w:hAnsi="Times New Roman" w:cs="Times New Roman"/>
                <w:sz w:val="26"/>
                <w:szCs w:val="26"/>
                <w:vertAlign w:val="superscript"/>
              </w:rPr>
              <w:t>2</w:t>
            </w:r>
          </w:p>
        </w:tc>
        <w:tc>
          <w:tcPr>
            <w:tcW w:w="1843" w:type="dxa"/>
            <w:shd w:val="clear" w:color="auto" w:fill="auto"/>
          </w:tcPr>
          <w:p w14:paraId="4D770E59" w14:textId="77777777" w:rsidR="00582C93" w:rsidRPr="009E1432" w:rsidRDefault="00582C93"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2,5</w:t>
            </w:r>
          </w:p>
        </w:tc>
        <w:tc>
          <w:tcPr>
            <w:tcW w:w="1417" w:type="dxa"/>
            <w:shd w:val="clear" w:color="auto" w:fill="auto"/>
          </w:tcPr>
          <w:p w14:paraId="6B6E50BC" w14:textId="77777777" w:rsidR="00582C93" w:rsidRPr="009E1432" w:rsidRDefault="00582C93" w:rsidP="00582C93">
            <w:pPr>
              <w:spacing w:after="0" w:line="240" w:lineRule="auto"/>
              <w:jc w:val="center"/>
              <w:rPr>
                <w:rFonts w:ascii="Times New Roman" w:hAnsi="Times New Roman" w:cs="Times New Roman"/>
                <w:sz w:val="26"/>
                <w:szCs w:val="26"/>
              </w:rPr>
            </w:pPr>
          </w:p>
        </w:tc>
        <w:tc>
          <w:tcPr>
            <w:tcW w:w="1586" w:type="dxa"/>
            <w:shd w:val="clear" w:color="auto" w:fill="auto"/>
          </w:tcPr>
          <w:p w14:paraId="021C256D" w14:textId="77777777" w:rsidR="00582C93" w:rsidRPr="009E1432" w:rsidRDefault="00582C93" w:rsidP="00582C93">
            <w:pPr>
              <w:spacing w:after="0" w:line="240" w:lineRule="auto"/>
              <w:jc w:val="center"/>
              <w:rPr>
                <w:rFonts w:ascii="Times New Roman" w:hAnsi="Times New Roman" w:cs="Times New Roman"/>
                <w:sz w:val="26"/>
                <w:szCs w:val="26"/>
              </w:rPr>
            </w:pPr>
          </w:p>
        </w:tc>
      </w:tr>
      <w:tr w:rsidR="00582C93" w:rsidRPr="009E1432" w14:paraId="1FBD2745" w14:textId="77777777" w:rsidTr="005C62AB">
        <w:trPr>
          <w:trHeight w:val="291"/>
          <w:jc w:val="center"/>
        </w:trPr>
        <w:tc>
          <w:tcPr>
            <w:tcW w:w="595" w:type="dxa"/>
          </w:tcPr>
          <w:p w14:paraId="4D7606EC" w14:textId="77777777" w:rsidR="00582C93" w:rsidRPr="009E1432" w:rsidRDefault="00582C93" w:rsidP="00582C93">
            <w:pPr>
              <w:pStyle w:val="002"/>
              <w:spacing w:line="240" w:lineRule="auto"/>
              <w:rPr>
                <w:sz w:val="26"/>
                <w:szCs w:val="26"/>
              </w:rPr>
            </w:pPr>
            <w:r w:rsidRPr="009E1432">
              <w:rPr>
                <w:sz w:val="26"/>
                <w:szCs w:val="26"/>
              </w:rPr>
              <w:t>8</w:t>
            </w:r>
          </w:p>
        </w:tc>
        <w:tc>
          <w:tcPr>
            <w:tcW w:w="3261" w:type="dxa"/>
            <w:shd w:val="clear" w:color="auto" w:fill="auto"/>
          </w:tcPr>
          <w:p w14:paraId="43F46C88" w14:textId="77777777" w:rsidR="00582C93" w:rsidRPr="009E1432" w:rsidRDefault="00582C93" w:rsidP="00582C93">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Средняя жилищная обеспеченность населения, всего по поселению</w:t>
            </w:r>
          </w:p>
        </w:tc>
        <w:tc>
          <w:tcPr>
            <w:tcW w:w="1559" w:type="dxa"/>
            <w:shd w:val="clear" w:color="auto" w:fill="auto"/>
          </w:tcPr>
          <w:p w14:paraId="12F4820A" w14:textId="77777777" w:rsidR="00582C93" w:rsidRPr="009E1432" w:rsidRDefault="00582C93"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м</w:t>
            </w:r>
            <w:r w:rsidRPr="009E1432">
              <w:rPr>
                <w:rFonts w:ascii="Times New Roman" w:hAnsi="Times New Roman" w:cs="Times New Roman"/>
                <w:sz w:val="26"/>
                <w:szCs w:val="26"/>
                <w:vertAlign w:val="superscript"/>
              </w:rPr>
              <w:t>2</w:t>
            </w:r>
            <w:r w:rsidRPr="009E1432">
              <w:rPr>
                <w:rFonts w:ascii="Times New Roman" w:hAnsi="Times New Roman" w:cs="Times New Roman"/>
                <w:sz w:val="26"/>
                <w:szCs w:val="26"/>
              </w:rPr>
              <w:t>/чел</w:t>
            </w:r>
          </w:p>
        </w:tc>
        <w:tc>
          <w:tcPr>
            <w:tcW w:w="1843" w:type="dxa"/>
            <w:shd w:val="clear" w:color="auto" w:fill="auto"/>
          </w:tcPr>
          <w:p w14:paraId="492D6AEF" w14:textId="77777777" w:rsidR="00582C93" w:rsidRPr="009E1432" w:rsidRDefault="00582C93"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34,2</w:t>
            </w:r>
          </w:p>
        </w:tc>
        <w:tc>
          <w:tcPr>
            <w:tcW w:w="1417" w:type="dxa"/>
            <w:shd w:val="clear" w:color="auto" w:fill="auto"/>
          </w:tcPr>
          <w:p w14:paraId="6E6C4097" w14:textId="77777777" w:rsidR="00582C93" w:rsidRPr="009E1432" w:rsidRDefault="00F72F5C"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43,1</w:t>
            </w:r>
          </w:p>
        </w:tc>
        <w:tc>
          <w:tcPr>
            <w:tcW w:w="1586" w:type="dxa"/>
            <w:shd w:val="clear" w:color="auto" w:fill="auto"/>
          </w:tcPr>
          <w:p w14:paraId="49F6E507" w14:textId="77777777" w:rsidR="00582C93" w:rsidRPr="009E1432" w:rsidRDefault="00F72F5C" w:rsidP="00582C93">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43,5</w:t>
            </w:r>
          </w:p>
        </w:tc>
      </w:tr>
    </w:tbl>
    <w:p w14:paraId="369840DB" w14:textId="77777777" w:rsidR="007407E7" w:rsidRPr="009E1432" w:rsidRDefault="007407E7" w:rsidP="00F37858">
      <w:pPr>
        <w:pStyle w:val="af0"/>
        <w:ind w:firstLine="720"/>
        <w:rPr>
          <w:sz w:val="26"/>
          <w:szCs w:val="26"/>
        </w:rPr>
      </w:pPr>
    </w:p>
    <w:p w14:paraId="09FCF3A5" w14:textId="77777777" w:rsidR="006A5171" w:rsidRPr="009E1432" w:rsidRDefault="00775F68" w:rsidP="00F37858">
      <w:pPr>
        <w:pStyle w:val="af0"/>
        <w:ind w:firstLine="720"/>
        <w:rPr>
          <w:sz w:val="26"/>
          <w:szCs w:val="26"/>
        </w:rPr>
      </w:pPr>
      <w:r w:rsidRPr="009E1432">
        <w:rPr>
          <w:sz w:val="26"/>
          <w:szCs w:val="26"/>
        </w:rPr>
        <w:t xml:space="preserve">Прогнозируется, что в течение проектного срока в муниципальном образовании </w:t>
      </w:r>
      <w:r w:rsidR="00F37858" w:rsidRPr="009E1432">
        <w:rPr>
          <w:sz w:val="26"/>
          <w:szCs w:val="26"/>
        </w:rPr>
        <w:t>«</w:t>
      </w:r>
      <w:r w:rsidR="007174E9" w:rsidRPr="009E1432">
        <w:rPr>
          <w:sz w:val="26"/>
          <w:szCs w:val="26"/>
        </w:rPr>
        <w:t>Сафроновское</w:t>
      </w:r>
      <w:r w:rsidR="00F37858" w:rsidRPr="009E1432">
        <w:rPr>
          <w:sz w:val="26"/>
          <w:szCs w:val="26"/>
        </w:rPr>
        <w:t>»</w:t>
      </w:r>
      <w:r w:rsidRPr="009E1432">
        <w:rPr>
          <w:sz w:val="26"/>
          <w:szCs w:val="26"/>
        </w:rPr>
        <w:t xml:space="preserve"> должно быть построено нового благоустроенного и комфортного жилья около </w:t>
      </w:r>
      <w:r w:rsidR="00F72F5C" w:rsidRPr="009E1432">
        <w:rPr>
          <w:sz w:val="26"/>
          <w:szCs w:val="26"/>
        </w:rPr>
        <w:t>31,9</w:t>
      </w:r>
      <w:r w:rsidRPr="009E1432">
        <w:rPr>
          <w:sz w:val="26"/>
          <w:szCs w:val="26"/>
        </w:rPr>
        <w:t xml:space="preserve"> </w:t>
      </w:r>
      <w:r w:rsidRPr="009E1432">
        <w:rPr>
          <w:rFonts w:eastAsiaTheme="majorEastAsia"/>
          <w:bCs/>
          <w:sz w:val="26"/>
          <w:szCs w:val="26"/>
        </w:rPr>
        <w:t>т</w:t>
      </w:r>
      <w:r w:rsidRPr="009E1432">
        <w:rPr>
          <w:sz w:val="26"/>
          <w:szCs w:val="26"/>
        </w:rPr>
        <w:t>ыс. кв. м</w:t>
      </w:r>
      <w:r w:rsidR="00F37858" w:rsidRPr="009E1432">
        <w:rPr>
          <w:sz w:val="26"/>
          <w:szCs w:val="26"/>
        </w:rPr>
        <w:t>.</w:t>
      </w:r>
    </w:p>
    <w:p w14:paraId="481BAB80" w14:textId="77777777" w:rsidR="000D0A16" w:rsidRPr="009E1432" w:rsidRDefault="000D0A16" w:rsidP="00C6008F">
      <w:pPr>
        <w:pStyle w:val="af0"/>
        <w:tabs>
          <w:tab w:val="left" w:pos="993"/>
        </w:tabs>
        <w:rPr>
          <w:sz w:val="26"/>
          <w:szCs w:val="26"/>
        </w:rPr>
      </w:pPr>
      <w:r w:rsidRPr="009E1432">
        <w:rPr>
          <w:sz w:val="26"/>
          <w:szCs w:val="26"/>
        </w:rPr>
        <w:t xml:space="preserve">Генеральным планом предлагается основные площадки нового жилищного строительства (индивидуальная жилая застройка) разместить в следующих населенных пунктах: </w:t>
      </w:r>
    </w:p>
    <w:p w14:paraId="688F2DEE" w14:textId="77777777" w:rsidR="000D0A16" w:rsidRPr="009E1432" w:rsidRDefault="00F72F5C" w:rsidP="0014488E">
      <w:pPr>
        <w:pStyle w:val="af0"/>
        <w:numPr>
          <w:ilvl w:val="0"/>
          <w:numId w:val="33"/>
        </w:numPr>
        <w:tabs>
          <w:tab w:val="left" w:pos="993"/>
        </w:tabs>
        <w:ind w:left="0" w:firstLine="709"/>
        <w:rPr>
          <w:sz w:val="26"/>
          <w:szCs w:val="26"/>
        </w:rPr>
      </w:pPr>
      <w:r w:rsidRPr="009E1432">
        <w:rPr>
          <w:sz w:val="26"/>
          <w:szCs w:val="26"/>
        </w:rPr>
        <w:t>с</w:t>
      </w:r>
      <w:r w:rsidR="00174C06" w:rsidRPr="009E1432">
        <w:rPr>
          <w:sz w:val="26"/>
          <w:szCs w:val="26"/>
        </w:rPr>
        <w:t xml:space="preserve">. </w:t>
      </w:r>
      <w:r w:rsidRPr="009E1432">
        <w:rPr>
          <w:sz w:val="26"/>
          <w:szCs w:val="26"/>
        </w:rPr>
        <w:t xml:space="preserve">Яренск – </w:t>
      </w:r>
      <w:smartTag w:uri="urn:schemas-microsoft-com:office:smarttags" w:element="metricconverter">
        <w:smartTagPr>
          <w:attr w:name="ProductID" w:val="72,6 га"/>
        </w:smartTagPr>
        <w:r w:rsidRPr="009E1432">
          <w:rPr>
            <w:sz w:val="26"/>
            <w:szCs w:val="26"/>
          </w:rPr>
          <w:t>72,6</w:t>
        </w:r>
        <w:r w:rsidR="000D0A16" w:rsidRPr="009E1432">
          <w:rPr>
            <w:sz w:val="26"/>
            <w:szCs w:val="26"/>
          </w:rPr>
          <w:t xml:space="preserve"> га</w:t>
        </w:r>
      </w:smartTag>
      <w:r w:rsidR="000D0A16" w:rsidRPr="009E1432">
        <w:rPr>
          <w:sz w:val="26"/>
          <w:szCs w:val="26"/>
        </w:rPr>
        <w:t>;</w:t>
      </w:r>
    </w:p>
    <w:p w14:paraId="57E1FAE5" w14:textId="77777777" w:rsidR="00B12EC9" w:rsidRPr="009E1432" w:rsidRDefault="00B12EC9" w:rsidP="00C6008F">
      <w:pPr>
        <w:spacing w:after="0" w:line="240" w:lineRule="auto"/>
        <w:ind w:firstLine="709"/>
        <w:jc w:val="both"/>
        <w:rPr>
          <w:rFonts w:ascii="Times New Roman" w:hAnsi="Times New Roman" w:cs="Times New Roman"/>
          <w:sz w:val="26"/>
          <w:szCs w:val="26"/>
        </w:rPr>
      </w:pPr>
    </w:p>
    <w:p w14:paraId="13631190" w14:textId="77777777" w:rsidR="00B12EC9" w:rsidRPr="009E1432" w:rsidRDefault="00B12EC9" w:rsidP="002C72D7">
      <w:pPr>
        <w:pStyle w:val="af0"/>
        <w:numPr>
          <w:ilvl w:val="1"/>
          <w:numId w:val="15"/>
        </w:numPr>
        <w:ind w:left="0" w:firstLine="0"/>
        <w:jc w:val="center"/>
        <w:outlineLvl w:val="1"/>
        <w:rPr>
          <w:b/>
          <w:sz w:val="26"/>
          <w:szCs w:val="26"/>
        </w:rPr>
      </w:pPr>
      <w:bookmarkStart w:id="124" w:name="_Toc8663609"/>
      <w:bookmarkStart w:id="125" w:name="_Toc76478884"/>
      <w:r w:rsidRPr="009E1432">
        <w:rPr>
          <w:b/>
          <w:sz w:val="26"/>
          <w:szCs w:val="26"/>
        </w:rPr>
        <w:t>Развитие учреждений и предприятий обслуживания</w:t>
      </w:r>
      <w:bookmarkEnd w:id="124"/>
      <w:bookmarkEnd w:id="125"/>
    </w:p>
    <w:p w14:paraId="5AA58A24" w14:textId="77777777" w:rsidR="00B12EC9" w:rsidRPr="009E1432" w:rsidRDefault="00B12EC9" w:rsidP="00C6008F">
      <w:pPr>
        <w:spacing w:after="0" w:line="240" w:lineRule="auto"/>
        <w:ind w:firstLine="709"/>
        <w:jc w:val="both"/>
        <w:rPr>
          <w:rFonts w:ascii="Times New Roman" w:hAnsi="Times New Roman" w:cs="Times New Roman"/>
          <w:sz w:val="26"/>
          <w:szCs w:val="26"/>
        </w:rPr>
      </w:pPr>
    </w:p>
    <w:p w14:paraId="1BB17633" w14:textId="77777777" w:rsidR="00515B90" w:rsidRPr="009E1432" w:rsidRDefault="00515B90" w:rsidP="00C6008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Цель проекта генерального плана – удовлетворение потребности населения </w:t>
      </w:r>
      <w:r w:rsidR="00DE7D86" w:rsidRPr="009E1432">
        <w:rPr>
          <w:rFonts w:ascii="Times New Roman" w:hAnsi="Times New Roman" w:cs="Times New Roman"/>
          <w:sz w:val="26"/>
          <w:szCs w:val="26"/>
        </w:rPr>
        <w:t>сельского поселения</w:t>
      </w:r>
      <w:r w:rsidRPr="009E1432">
        <w:rPr>
          <w:rFonts w:ascii="Times New Roman" w:hAnsi="Times New Roman" w:cs="Times New Roman"/>
          <w:sz w:val="26"/>
          <w:szCs w:val="26"/>
        </w:rPr>
        <w:t xml:space="preserve"> в учреждениях обслуживания с учетом прогнозируемых характеристик социально-экономического развития согласно существующим социальным нормам, обеспечение равных условий доступности для всего населения объектов сферы обслуживания. </w:t>
      </w:r>
    </w:p>
    <w:p w14:paraId="02104452" w14:textId="77777777" w:rsidR="00515B90" w:rsidRPr="009E1432" w:rsidRDefault="00515B90" w:rsidP="00C6008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Основная цель развития системы культурно-бытового обслуживания - создание полноценных условий труда, быта и отдыха населения, достижение, как минимум, нормативного уровня обеспеченности населения всеми видами обслуживания. </w:t>
      </w:r>
    </w:p>
    <w:p w14:paraId="45199D55" w14:textId="77777777" w:rsidR="00515B90" w:rsidRPr="009E1432" w:rsidRDefault="00515B90" w:rsidP="00C6008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Прогнозирование отраслей социального блока сталкивается с рядом проблем вследствие значительной зависимости социальных процессов от уровня развития экономики, инвестиционной активности, наличия ясной социальной государственной политики и многих других факторов. </w:t>
      </w:r>
    </w:p>
    <w:p w14:paraId="02B5B1C8" w14:textId="77777777" w:rsidR="00F72F5C" w:rsidRPr="009E1432" w:rsidRDefault="00F72F5C" w:rsidP="00F72F5C">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К объектам социальной инфраструктуры местного значения поселенческого уровня относятся объекты, необходимые для осуществления органами местного самоуправления полномочий по вопросам местного значения поселения и в пределах переданных </w:t>
      </w:r>
      <w:r w:rsidRPr="009E1432">
        <w:rPr>
          <w:rFonts w:ascii="Times New Roman" w:hAnsi="Times New Roman" w:cs="Times New Roman"/>
          <w:sz w:val="26"/>
          <w:szCs w:val="26"/>
        </w:rPr>
        <w:lastRenderedPageBreak/>
        <w:t>государственных полномочий, оказывающие существенное влияние на социально-экономическое развитие поселения.</w:t>
      </w:r>
    </w:p>
    <w:p w14:paraId="0F71FF5B" w14:textId="77777777" w:rsidR="00F72F5C" w:rsidRPr="009E1432" w:rsidRDefault="00F72F5C" w:rsidP="00F72F5C">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сферу полномочий администрации муниципального образования «Сафроновское» в рамках организации культурно-бытового обслуживания согласно ФЗ №131 «Об общих принципах организации местного самоуправления в РФ» входит:</w:t>
      </w:r>
    </w:p>
    <w:p w14:paraId="235DF44B" w14:textId="77777777" w:rsidR="00F72F5C" w:rsidRPr="009E1432" w:rsidRDefault="00F72F5C" w:rsidP="0014488E">
      <w:pPr>
        <w:numPr>
          <w:ilvl w:val="1"/>
          <w:numId w:val="73"/>
        </w:numPr>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организация библиотечного обслуживания населения, </w:t>
      </w:r>
    </w:p>
    <w:p w14:paraId="6671AE7F" w14:textId="77777777" w:rsidR="00F72F5C" w:rsidRPr="009E1432" w:rsidRDefault="00F72F5C" w:rsidP="0014488E">
      <w:pPr>
        <w:numPr>
          <w:ilvl w:val="1"/>
          <w:numId w:val="73"/>
        </w:numPr>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создание условий для организации досуга и обеспечения жителей поселения услугами организаций культуры,</w:t>
      </w:r>
    </w:p>
    <w:p w14:paraId="32402264" w14:textId="77777777" w:rsidR="00F72F5C" w:rsidRPr="009E1432" w:rsidRDefault="00F72F5C" w:rsidP="0014488E">
      <w:pPr>
        <w:numPr>
          <w:ilvl w:val="1"/>
          <w:numId w:val="73"/>
        </w:numPr>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обеспечение условий для развития на территории поселения физической культуры и массового спорта, </w:t>
      </w:r>
    </w:p>
    <w:p w14:paraId="61743184" w14:textId="77777777" w:rsidR="00F72F5C" w:rsidRPr="009E1432" w:rsidRDefault="00F72F5C" w:rsidP="0014488E">
      <w:pPr>
        <w:numPr>
          <w:ilvl w:val="1"/>
          <w:numId w:val="73"/>
        </w:numPr>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создание условий для массового отдыха </w:t>
      </w:r>
      <w:r w:rsidR="009C6ACB" w:rsidRPr="009E1432">
        <w:rPr>
          <w:rFonts w:ascii="Times New Roman" w:hAnsi="Times New Roman" w:cs="Times New Roman"/>
          <w:sz w:val="26"/>
          <w:szCs w:val="26"/>
        </w:rPr>
        <w:t>жителей поселения,</w:t>
      </w:r>
      <w:r w:rsidRPr="009E1432">
        <w:rPr>
          <w:rFonts w:ascii="Times New Roman" w:hAnsi="Times New Roman" w:cs="Times New Roman"/>
          <w:sz w:val="26"/>
          <w:szCs w:val="26"/>
        </w:rPr>
        <w:t xml:space="preserve"> и организация обустройства мест массового отдыха населения, </w:t>
      </w:r>
    </w:p>
    <w:p w14:paraId="419C70F7" w14:textId="77777777" w:rsidR="00F72F5C" w:rsidRPr="009E1432" w:rsidRDefault="00F72F5C" w:rsidP="0014488E">
      <w:pPr>
        <w:numPr>
          <w:ilvl w:val="1"/>
          <w:numId w:val="73"/>
        </w:numPr>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создание музеев поселения.</w:t>
      </w:r>
    </w:p>
    <w:p w14:paraId="29A68FAB" w14:textId="77777777" w:rsidR="00F72F5C" w:rsidRPr="009E1432" w:rsidRDefault="00F72F5C" w:rsidP="00F72F5C">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При этом организация дошкольного, общего и дополнительного образования, организация оказания медицинской помощи в амбулаторно-поликлинических и больничных учреждениях находится в полномочиях Ленского муниципального района.</w:t>
      </w:r>
    </w:p>
    <w:p w14:paraId="75E26816" w14:textId="77777777" w:rsidR="00F72F5C" w:rsidRPr="009E1432" w:rsidRDefault="00F72F5C" w:rsidP="00F72F5C">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Таким образом, расчеты по развитию системы образования и здравоохранения в поселении носят рекомендательный характер и утверждаются на стадии Схемы территориального планирования Ленского муниципального района.</w:t>
      </w:r>
    </w:p>
    <w:p w14:paraId="09C01373" w14:textId="77777777" w:rsidR="00F72F5C" w:rsidRPr="009E1432" w:rsidRDefault="00F72F5C" w:rsidP="00F72F5C">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Сокращение численности населения поселения сыграло положительную роль в улучшении показателей обеспеченности объектами социального обслуживания, однако по некоторым показателям – обеспеченность дошкольными учреждениями и спортивными объектами уступает нормативной. </w:t>
      </w:r>
    </w:p>
    <w:p w14:paraId="28B6D535" w14:textId="77777777" w:rsidR="00F72F5C" w:rsidRPr="009E1432" w:rsidRDefault="00F72F5C" w:rsidP="00F72F5C">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Важными показателями качества жизни населения МО «Сафроновское» является наличие и разнообразие объектов обслуживания, их транспортная, социальная и экономическая доступность.</w:t>
      </w:r>
    </w:p>
    <w:p w14:paraId="091E0F19" w14:textId="77777777" w:rsidR="00F72F5C" w:rsidRPr="009E1432" w:rsidRDefault="00F72F5C" w:rsidP="00F72F5C">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поселении сформирована достаточно развитая структура социально-культурного и бытового обслуживания населения, которая представлена объектами регионального, местного районного и местного поселенческого значения.</w:t>
      </w:r>
    </w:p>
    <w:p w14:paraId="6135F870" w14:textId="77777777" w:rsidR="00F72F5C" w:rsidRPr="009E1432" w:rsidRDefault="00515B90" w:rsidP="00F72F5C">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Номенклатура и количественные показатели объектов обслуживания определены на основании </w:t>
      </w:r>
      <w:r w:rsidR="00F72F5C" w:rsidRPr="009E1432">
        <w:rPr>
          <w:rFonts w:ascii="Times New Roman" w:hAnsi="Times New Roman" w:cs="Times New Roman"/>
          <w:sz w:val="26"/>
          <w:szCs w:val="26"/>
        </w:rPr>
        <w:t xml:space="preserve">местных нормативов градостроительного проектирования муниципального образования «Ленский муниципальный район» Ленского муниципального района Архангельской области, утвержденные решением Собрания депутатов МО «Ленский муниципальный район» от </w:t>
      </w:r>
      <w:smartTag w:uri="urn:schemas-microsoft-com:office:smarttags" w:element="date">
        <w:smartTagPr>
          <w:attr w:name="Year" w:val="2017"/>
          <w:attr w:name="Day" w:val="25"/>
          <w:attr w:name="Month" w:val="10"/>
          <w:attr w:name="ls" w:val="trans"/>
        </w:smartTagPr>
        <w:r w:rsidR="00F72F5C" w:rsidRPr="009E1432">
          <w:rPr>
            <w:rFonts w:ascii="Times New Roman" w:hAnsi="Times New Roman" w:cs="Times New Roman"/>
            <w:sz w:val="26"/>
            <w:szCs w:val="26"/>
          </w:rPr>
          <w:t>25 октября 2017 года</w:t>
        </w:r>
      </w:smartTag>
      <w:r w:rsidR="00F72F5C" w:rsidRPr="009E1432">
        <w:rPr>
          <w:rFonts w:ascii="Times New Roman" w:hAnsi="Times New Roman" w:cs="Times New Roman"/>
          <w:sz w:val="26"/>
          <w:szCs w:val="26"/>
        </w:rPr>
        <w:t xml:space="preserve"> № 7-н и местных нормативов градостроительного проектирования муниципального образования «Сафроновское» Ленского муниципальный района Архангельской области, утвержденные решением Собрания депутатов МО «Ленский муниципальный район» от </w:t>
      </w:r>
      <w:smartTag w:uri="urn:schemas-microsoft-com:office:smarttags" w:element="date">
        <w:smartTagPr>
          <w:attr w:name="Year" w:val="2017"/>
          <w:attr w:name="Day" w:val="25"/>
          <w:attr w:name="Month" w:val="10"/>
          <w:attr w:name="ls" w:val="trans"/>
        </w:smartTagPr>
        <w:r w:rsidR="00F72F5C" w:rsidRPr="009E1432">
          <w:rPr>
            <w:rFonts w:ascii="Times New Roman" w:hAnsi="Times New Roman" w:cs="Times New Roman"/>
            <w:sz w:val="26"/>
            <w:szCs w:val="26"/>
          </w:rPr>
          <w:t>25 октября 2017 года</w:t>
        </w:r>
      </w:smartTag>
      <w:r w:rsidR="00F72F5C" w:rsidRPr="009E1432">
        <w:rPr>
          <w:rFonts w:ascii="Times New Roman" w:hAnsi="Times New Roman" w:cs="Times New Roman"/>
          <w:sz w:val="26"/>
          <w:szCs w:val="26"/>
        </w:rPr>
        <w:t xml:space="preserve"> № 10-н</w:t>
      </w:r>
    </w:p>
    <w:p w14:paraId="6E88D007" w14:textId="77777777" w:rsidR="000E58E9" w:rsidRPr="009E1432" w:rsidRDefault="000E58E9" w:rsidP="007407E7">
      <w:pPr>
        <w:spacing w:after="0" w:line="240" w:lineRule="auto"/>
        <w:ind w:firstLine="709"/>
        <w:jc w:val="both"/>
        <w:rPr>
          <w:rFonts w:ascii="Times New Roman" w:hAnsi="Times New Roman" w:cs="Times New Roman"/>
          <w:sz w:val="26"/>
          <w:szCs w:val="26"/>
        </w:rPr>
      </w:pPr>
    </w:p>
    <w:p w14:paraId="11A1999A" w14:textId="77777777" w:rsidR="00515B90" w:rsidRPr="009E1432" w:rsidRDefault="00515B90" w:rsidP="00C6008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основу расчетов положена численность населения муниципального образования </w:t>
      </w:r>
      <w:r w:rsidR="00CA6394" w:rsidRPr="009E1432">
        <w:rPr>
          <w:rFonts w:ascii="Times New Roman" w:hAnsi="Times New Roman" w:cs="Times New Roman"/>
          <w:sz w:val="26"/>
          <w:szCs w:val="26"/>
        </w:rPr>
        <w:t>«</w:t>
      </w:r>
      <w:r w:rsidR="007174E9" w:rsidRPr="009E1432">
        <w:rPr>
          <w:rFonts w:ascii="Times New Roman" w:hAnsi="Times New Roman" w:cs="Times New Roman"/>
          <w:sz w:val="26"/>
          <w:szCs w:val="26"/>
        </w:rPr>
        <w:t>Сафроновское</w:t>
      </w:r>
      <w:r w:rsidR="00CA6394" w:rsidRPr="009E1432">
        <w:rPr>
          <w:rFonts w:ascii="Times New Roman" w:hAnsi="Times New Roman" w:cs="Times New Roman"/>
          <w:sz w:val="26"/>
          <w:szCs w:val="26"/>
        </w:rPr>
        <w:t>»</w:t>
      </w:r>
      <w:r w:rsidR="000E58E9" w:rsidRPr="009E1432">
        <w:rPr>
          <w:rFonts w:ascii="Times New Roman" w:hAnsi="Times New Roman" w:cs="Times New Roman"/>
          <w:sz w:val="26"/>
          <w:szCs w:val="26"/>
        </w:rPr>
        <w:t>, которая</w:t>
      </w:r>
      <w:r w:rsidRPr="009E1432">
        <w:rPr>
          <w:rFonts w:ascii="Times New Roman" w:hAnsi="Times New Roman" w:cs="Times New Roman"/>
          <w:sz w:val="26"/>
          <w:szCs w:val="26"/>
        </w:rPr>
        <w:t xml:space="preserve"> на первую очередь составит </w:t>
      </w:r>
      <w:r w:rsidR="009C6ACB" w:rsidRPr="009E1432">
        <w:rPr>
          <w:rFonts w:ascii="Times New Roman" w:hAnsi="Times New Roman" w:cs="Times New Roman"/>
          <w:sz w:val="26"/>
          <w:szCs w:val="26"/>
        </w:rPr>
        <w:t>4261</w:t>
      </w:r>
      <w:r w:rsidR="00C714DF" w:rsidRPr="009E1432">
        <w:rPr>
          <w:rFonts w:ascii="Times New Roman" w:hAnsi="Times New Roman" w:cs="Times New Roman"/>
          <w:sz w:val="26"/>
          <w:szCs w:val="26"/>
        </w:rPr>
        <w:t> </w:t>
      </w:r>
      <w:r w:rsidRPr="009E1432">
        <w:rPr>
          <w:rFonts w:ascii="Times New Roman" w:hAnsi="Times New Roman" w:cs="Times New Roman"/>
          <w:sz w:val="26"/>
          <w:szCs w:val="26"/>
        </w:rPr>
        <w:t>чел., на расчетный срок –</w:t>
      </w:r>
      <w:r w:rsidR="009C6ACB" w:rsidRPr="009E1432">
        <w:rPr>
          <w:rFonts w:ascii="Times New Roman" w:hAnsi="Times New Roman" w:cs="Times New Roman"/>
          <w:sz w:val="26"/>
          <w:szCs w:val="26"/>
        </w:rPr>
        <w:t>4223</w:t>
      </w:r>
      <w:r w:rsidRPr="009E1432">
        <w:rPr>
          <w:rFonts w:ascii="Times New Roman" w:hAnsi="Times New Roman" w:cs="Times New Roman"/>
          <w:sz w:val="26"/>
          <w:szCs w:val="26"/>
        </w:rPr>
        <w:t xml:space="preserve"> чел.</w:t>
      </w:r>
    </w:p>
    <w:p w14:paraId="7F8E6290" w14:textId="77777777" w:rsidR="00515B90" w:rsidRPr="009E1432" w:rsidRDefault="00515B90" w:rsidP="00C6008F">
      <w:pPr>
        <w:spacing w:after="0" w:line="240" w:lineRule="auto"/>
        <w:ind w:firstLine="709"/>
        <w:jc w:val="both"/>
        <w:rPr>
          <w:rFonts w:ascii="Times New Roman" w:hAnsi="Times New Roman" w:cs="Times New Roman"/>
          <w:sz w:val="26"/>
          <w:szCs w:val="26"/>
        </w:rPr>
      </w:pPr>
    </w:p>
    <w:p w14:paraId="1468224E" w14:textId="77777777" w:rsidR="00C47C95" w:rsidRPr="009E1432" w:rsidRDefault="00C47C95" w:rsidP="00C6008F">
      <w:pPr>
        <w:pStyle w:val="ConsPlusNormal"/>
        <w:widowControl/>
        <w:tabs>
          <w:tab w:val="left" w:pos="2694"/>
        </w:tabs>
        <w:ind w:firstLine="0"/>
        <w:jc w:val="right"/>
        <w:rPr>
          <w:rFonts w:ascii="Times New Roman" w:hAnsi="Times New Roman" w:cs="Times New Roman"/>
          <w:color w:val="auto"/>
          <w:sz w:val="26"/>
          <w:szCs w:val="26"/>
        </w:rPr>
        <w:sectPr w:rsidR="00C47C95" w:rsidRPr="009E1432" w:rsidSect="004D4288">
          <w:pgSz w:w="11906" w:h="16838"/>
          <w:pgMar w:top="567" w:right="567" w:bottom="567" w:left="1134" w:header="709" w:footer="709" w:gutter="0"/>
          <w:cols w:space="708"/>
          <w:docGrid w:linePitch="360"/>
        </w:sectPr>
      </w:pPr>
    </w:p>
    <w:p w14:paraId="79F8C4B4" w14:textId="77777777" w:rsidR="00C47C95" w:rsidRPr="009E1432" w:rsidRDefault="00C47C95" w:rsidP="00C6008F">
      <w:pPr>
        <w:pStyle w:val="ConsPlusNormal"/>
        <w:widowControl/>
        <w:tabs>
          <w:tab w:val="left" w:pos="2694"/>
        </w:tabs>
        <w:ind w:firstLine="0"/>
        <w:jc w:val="right"/>
        <w:rPr>
          <w:rFonts w:ascii="Times New Roman" w:hAnsi="Times New Roman" w:cs="Times New Roman"/>
          <w:color w:val="auto"/>
          <w:sz w:val="26"/>
          <w:szCs w:val="26"/>
        </w:rPr>
      </w:pPr>
      <w:r w:rsidRPr="009E1432">
        <w:rPr>
          <w:rFonts w:ascii="Times New Roman" w:hAnsi="Times New Roman" w:cs="Times New Roman"/>
          <w:color w:val="auto"/>
          <w:sz w:val="26"/>
          <w:szCs w:val="26"/>
        </w:rPr>
        <w:lastRenderedPageBreak/>
        <w:t xml:space="preserve">Таблица </w:t>
      </w:r>
      <w:r w:rsidR="00DF0B44">
        <w:rPr>
          <w:rFonts w:ascii="Times New Roman" w:hAnsi="Times New Roman" w:cs="Times New Roman"/>
          <w:color w:val="auto"/>
          <w:sz w:val="26"/>
          <w:szCs w:val="26"/>
        </w:rPr>
        <w:t>3</w:t>
      </w:r>
      <w:r w:rsidR="000E1E0C">
        <w:rPr>
          <w:rFonts w:ascii="Times New Roman" w:hAnsi="Times New Roman" w:cs="Times New Roman"/>
          <w:color w:val="auto"/>
          <w:sz w:val="26"/>
          <w:szCs w:val="26"/>
        </w:rPr>
        <w:t>0</w:t>
      </w:r>
    </w:p>
    <w:p w14:paraId="579F1A56" w14:textId="77777777" w:rsidR="00C47C95" w:rsidRPr="009E1432" w:rsidRDefault="00C47C95" w:rsidP="00C6008F">
      <w:pPr>
        <w:pStyle w:val="ConsPlusNormal"/>
        <w:widowControl/>
        <w:ind w:firstLine="0"/>
        <w:jc w:val="center"/>
        <w:rPr>
          <w:rFonts w:ascii="Times New Roman" w:hAnsi="Times New Roman" w:cs="Times New Roman"/>
          <w:color w:val="auto"/>
          <w:sz w:val="26"/>
          <w:szCs w:val="26"/>
        </w:rPr>
      </w:pPr>
      <w:r w:rsidRPr="009E1432">
        <w:rPr>
          <w:rFonts w:ascii="Times New Roman" w:hAnsi="Times New Roman" w:cs="Times New Roman"/>
          <w:color w:val="auto"/>
          <w:sz w:val="26"/>
          <w:szCs w:val="26"/>
        </w:rPr>
        <w:t>Расчет обеспеченности объектов социальной инфраструктуры на расчетный срок</w:t>
      </w:r>
    </w:p>
    <w:tbl>
      <w:tblPr>
        <w:tblW w:w="15419"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3"/>
        <w:gridCol w:w="4208"/>
        <w:gridCol w:w="2683"/>
        <w:gridCol w:w="2124"/>
        <w:gridCol w:w="1567"/>
        <w:gridCol w:w="1423"/>
        <w:gridCol w:w="1275"/>
        <w:gridCol w:w="1386"/>
      </w:tblGrid>
      <w:tr w:rsidR="00FF2EB2" w:rsidRPr="00FF2EB2" w14:paraId="40F43031" w14:textId="77777777" w:rsidTr="00F86A18">
        <w:trPr>
          <w:trHeight w:val="740"/>
          <w:tblHeader/>
          <w:jc w:val="center"/>
        </w:trPr>
        <w:tc>
          <w:tcPr>
            <w:tcW w:w="753" w:type="dxa"/>
            <w:vMerge w:val="restart"/>
          </w:tcPr>
          <w:p w14:paraId="0DC23348" w14:textId="77777777" w:rsidR="00FA6127" w:rsidRPr="00FF2EB2" w:rsidRDefault="00FA6127" w:rsidP="00F86A18">
            <w:pPr>
              <w:spacing w:after="0" w:line="240" w:lineRule="auto"/>
              <w:jc w:val="center"/>
              <w:rPr>
                <w:rFonts w:ascii="Times New Roman" w:hAnsi="Times New Roman" w:cs="Times New Roman"/>
                <w:color w:val="00B050"/>
                <w:sz w:val="26"/>
                <w:szCs w:val="26"/>
                <w:lang w:bidi="en-US"/>
              </w:rPr>
            </w:pPr>
            <w:r w:rsidRPr="00FF2EB2">
              <w:rPr>
                <w:rFonts w:ascii="Times New Roman" w:hAnsi="Times New Roman" w:cs="Times New Roman"/>
                <w:bCs/>
                <w:color w:val="00B050"/>
                <w:sz w:val="26"/>
                <w:szCs w:val="26"/>
              </w:rPr>
              <w:t>№ п/п</w:t>
            </w:r>
          </w:p>
        </w:tc>
        <w:tc>
          <w:tcPr>
            <w:tcW w:w="4208" w:type="dxa"/>
            <w:vMerge w:val="restart"/>
          </w:tcPr>
          <w:p w14:paraId="6E36030E" w14:textId="77777777" w:rsidR="00FA6127" w:rsidRPr="00FF2EB2" w:rsidRDefault="00FA6127" w:rsidP="00F86A18">
            <w:pPr>
              <w:spacing w:after="0" w:line="240" w:lineRule="auto"/>
              <w:jc w:val="center"/>
              <w:rPr>
                <w:rFonts w:ascii="Times New Roman" w:hAnsi="Times New Roman" w:cs="Times New Roman"/>
                <w:color w:val="00B050"/>
                <w:sz w:val="26"/>
                <w:szCs w:val="26"/>
                <w:lang w:bidi="en-US"/>
              </w:rPr>
            </w:pPr>
            <w:r w:rsidRPr="00FF2EB2">
              <w:rPr>
                <w:rFonts w:ascii="Times New Roman" w:hAnsi="Times New Roman" w:cs="Times New Roman"/>
                <w:bCs/>
                <w:color w:val="00B050"/>
                <w:sz w:val="26"/>
                <w:szCs w:val="26"/>
              </w:rPr>
              <w:t>Учреждения обслуживания</w:t>
            </w:r>
          </w:p>
        </w:tc>
        <w:tc>
          <w:tcPr>
            <w:tcW w:w="2683" w:type="dxa"/>
            <w:vMerge w:val="restart"/>
          </w:tcPr>
          <w:p w14:paraId="29202F3E" w14:textId="77777777" w:rsidR="00FA6127" w:rsidRPr="00FF2EB2" w:rsidRDefault="00FA6127" w:rsidP="00F86A18">
            <w:pPr>
              <w:spacing w:after="0" w:line="240" w:lineRule="auto"/>
              <w:jc w:val="center"/>
              <w:rPr>
                <w:rFonts w:ascii="Times New Roman" w:hAnsi="Times New Roman" w:cs="Times New Roman"/>
                <w:color w:val="00B050"/>
                <w:sz w:val="26"/>
                <w:szCs w:val="26"/>
                <w:lang w:bidi="en-US"/>
              </w:rPr>
            </w:pPr>
            <w:r w:rsidRPr="00FF2EB2">
              <w:rPr>
                <w:rFonts w:ascii="Times New Roman" w:hAnsi="Times New Roman" w:cs="Times New Roman"/>
                <w:bCs/>
                <w:color w:val="00B050"/>
                <w:sz w:val="26"/>
                <w:szCs w:val="26"/>
              </w:rPr>
              <w:t>Единица измерения</w:t>
            </w:r>
          </w:p>
        </w:tc>
        <w:tc>
          <w:tcPr>
            <w:tcW w:w="2124" w:type="dxa"/>
            <w:vMerge w:val="restart"/>
            <w:tcBorders>
              <w:right w:val="single" w:sz="4" w:space="0" w:color="auto"/>
            </w:tcBorders>
          </w:tcPr>
          <w:p w14:paraId="52C11A70" w14:textId="77777777" w:rsidR="00FA6127" w:rsidRPr="00FF2EB2" w:rsidRDefault="00FA6127" w:rsidP="00F86A18">
            <w:pPr>
              <w:spacing w:after="0" w:line="240" w:lineRule="auto"/>
              <w:jc w:val="center"/>
              <w:rPr>
                <w:rFonts w:ascii="Times New Roman" w:hAnsi="Times New Roman" w:cs="Times New Roman"/>
                <w:color w:val="00B050"/>
                <w:sz w:val="26"/>
                <w:szCs w:val="26"/>
                <w:lang w:bidi="en-US"/>
              </w:rPr>
            </w:pPr>
            <w:r w:rsidRPr="00FF2EB2">
              <w:rPr>
                <w:rFonts w:ascii="Times New Roman" w:hAnsi="Times New Roman" w:cs="Times New Roman"/>
                <w:bCs/>
                <w:color w:val="00B050"/>
                <w:sz w:val="26"/>
                <w:szCs w:val="26"/>
              </w:rPr>
              <w:t>Реальная обеспеченность (проектная мощность)</w:t>
            </w:r>
          </w:p>
        </w:tc>
        <w:tc>
          <w:tcPr>
            <w:tcW w:w="2990" w:type="dxa"/>
            <w:gridSpan w:val="2"/>
            <w:tcBorders>
              <w:left w:val="single" w:sz="4" w:space="0" w:color="auto"/>
              <w:bottom w:val="single" w:sz="4" w:space="0" w:color="auto"/>
            </w:tcBorders>
          </w:tcPr>
          <w:p w14:paraId="55202E60" w14:textId="77777777" w:rsidR="00FA6127" w:rsidRPr="00FF2EB2" w:rsidRDefault="00FA6127" w:rsidP="00F86A18">
            <w:pPr>
              <w:spacing w:after="0" w:line="240" w:lineRule="auto"/>
              <w:jc w:val="center"/>
              <w:rPr>
                <w:rFonts w:ascii="Times New Roman" w:hAnsi="Times New Roman" w:cs="Times New Roman"/>
                <w:color w:val="00B050"/>
                <w:sz w:val="26"/>
                <w:szCs w:val="26"/>
                <w:lang w:bidi="en-US"/>
              </w:rPr>
            </w:pPr>
            <w:r w:rsidRPr="00FF2EB2">
              <w:rPr>
                <w:rFonts w:ascii="Times New Roman" w:hAnsi="Times New Roman" w:cs="Times New Roman"/>
                <w:bCs/>
                <w:color w:val="00B050"/>
                <w:sz w:val="26"/>
                <w:szCs w:val="26"/>
              </w:rPr>
              <w:t xml:space="preserve">Потребность </w:t>
            </w:r>
          </w:p>
        </w:tc>
        <w:tc>
          <w:tcPr>
            <w:tcW w:w="2661" w:type="dxa"/>
            <w:gridSpan w:val="2"/>
            <w:tcBorders>
              <w:bottom w:val="single" w:sz="4" w:space="0" w:color="auto"/>
            </w:tcBorders>
          </w:tcPr>
          <w:p w14:paraId="4EA00419"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Дефицит/профицит</w:t>
            </w:r>
          </w:p>
          <w:p w14:paraId="6BCA0A25" w14:textId="77777777" w:rsidR="00FA6127" w:rsidRPr="00FF2EB2" w:rsidRDefault="00FA6127" w:rsidP="00F86A18">
            <w:pPr>
              <w:spacing w:after="0" w:line="240" w:lineRule="auto"/>
              <w:jc w:val="center"/>
              <w:rPr>
                <w:rFonts w:ascii="Times New Roman" w:hAnsi="Times New Roman" w:cs="Times New Roman"/>
                <w:color w:val="00B050"/>
                <w:sz w:val="26"/>
                <w:szCs w:val="26"/>
                <w:lang w:bidi="en-US"/>
              </w:rPr>
            </w:pPr>
            <w:r w:rsidRPr="00FF2EB2">
              <w:rPr>
                <w:rFonts w:ascii="Times New Roman" w:hAnsi="Times New Roman" w:cs="Times New Roman"/>
                <w:bCs/>
                <w:color w:val="00B050"/>
                <w:sz w:val="26"/>
                <w:szCs w:val="26"/>
              </w:rPr>
              <w:t>(-/ +)</w:t>
            </w:r>
          </w:p>
        </w:tc>
      </w:tr>
      <w:tr w:rsidR="00FF2EB2" w:rsidRPr="00FF2EB2" w14:paraId="2AD7A435" w14:textId="77777777" w:rsidTr="00F86A18">
        <w:trPr>
          <w:trHeight w:val="126"/>
          <w:tblHeader/>
          <w:jc w:val="center"/>
        </w:trPr>
        <w:tc>
          <w:tcPr>
            <w:tcW w:w="753" w:type="dxa"/>
            <w:vMerge/>
          </w:tcPr>
          <w:p w14:paraId="72E9A04A"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p>
        </w:tc>
        <w:tc>
          <w:tcPr>
            <w:tcW w:w="4208" w:type="dxa"/>
            <w:vMerge/>
          </w:tcPr>
          <w:p w14:paraId="07B72495"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p>
        </w:tc>
        <w:tc>
          <w:tcPr>
            <w:tcW w:w="2683" w:type="dxa"/>
            <w:vMerge/>
          </w:tcPr>
          <w:p w14:paraId="1803189C" w14:textId="77777777" w:rsidR="00FA6127" w:rsidRPr="00FF2EB2" w:rsidRDefault="00FA6127" w:rsidP="00F86A18">
            <w:pPr>
              <w:spacing w:after="0" w:line="240" w:lineRule="auto"/>
              <w:jc w:val="center"/>
              <w:rPr>
                <w:rFonts w:ascii="Times New Roman" w:hAnsi="Times New Roman" w:cs="Times New Roman"/>
                <w:color w:val="00B050"/>
                <w:sz w:val="26"/>
                <w:szCs w:val="26"/>
                <w:lang w:bidi="en-US"/>
              </w:rPr>
            </w:pPr>
          </w:p>
        </w:tc>
        <w:tc>
          <w:tcPr>
            <w:tcW w:w="2124" w:type="dxa"/>
            <w:vMerge/>
            <w:tcBorders>
              <w:right w:val="single" w:sz="4" w:space="0" w:color="auto"/>
            </w:tcBorders>
          </w:tcPr>
          <w:p w14:paraId="49D3E027"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p>
        </w:tc>
        <w:tc>
          <w:tcPr>
            <w:tcW w:w="1567" w:type="dxa"/>
            <w:tcBorders>
              <w:top w:val="single" w:sz="4" w:space="0" w:color="auto"/>
              <w:left w:val="single" w:sz="4" w:space="0" w:color="auto"/>
              <w:right w:val="single" w:sz="4" w:space="0" w:color="auto"/>
            </w:tcBorders>
          </w:tcPr>
          <w:p w14:paraId="604B1CF2"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smartTag w:uri="urn:schemas-microsoft-com:office:smarttags" w:element="metricconverter">
              <w:smartTagPr>
                <w:attr w:name="ProductID" w:val="2030 г"/>
              </w:smartTagPr>
              <w:r w:rsidRPr="00FF2EB2">
                <w:rPr>
                  <w:rFonts w:ascii="Times New Roman" w:hAnsi="Times New Roman" w:cs="Times New Roman"/>
                  <w:bCs/>
                  <w:color w:val="00B050"/>
                  <w:sz w:val="26"/>
                  <w:szCs w:val="26"/>
                </w:rPr>
                <w:t>2030 г</w:t>
              </w:r>
            </w:smartTag>
            <w:r w:rsidRPr="00FF2EB2">
              <w:rPr>
                <w:rFonts w:ascii="Times New Roman" w:hAnsi="Times New Roman" w:cs="Times New Roman"/>
                <w:bCs/>
                <w:color w:val="00B050"/>
                <w:sz w:val="26"/>
                <w:szCs w:val="26"/>
              </w:rPr>
              <w:t>.</w:t>
            </w:r>
          </w:p>
        </w:tc>
        <w:tc>
          <w:tcPr>
            <w:tcW w:w="1423" w:type="dxa"/>
            <w:tcBorders>
              <w:top w:val="single" w:sz="4" w:space="0" w:color="auto"/>
              <w:left w:val="single" w:sz="4" w:space="0" w:color="auto"/>
            </w:tcBorders>
          </w:tcPr>
          <w:p w14:paraId="3CA25584"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smartTag w:uri="urn:schemas-microsoft-com:office:smarttags" w:element="metricconverter">
              <w:smartTagPr>
                <w:attr w:name="ProductID" w:val="2040 г"/>
              </w:smartTagPr>
              <w:r w:rsidRPr="00FF2EB2">
                <w:rPr>
                  <w:rFonts w:ascii="Times New Roman" w:hAnsi="Times New Roman" w:cs="Times New Roman"/>
                  <w:bCs/>
                  <w:color w:val="00B050"/>
                  <w:sz w:val="26"/>
                  <w:szCs w:val="26"/>
                </w:rPr>
                <w:t>2040 г</w:t>
              </w:r>
            </w:smartTag>
            <w:r w:rsidRPr="00FF2EB2">
              <w:rPr>
                <w:rFonts w:ascii="Times New Roman" w:hAnsi="Times New Roman" w:cs="Times New Roman"/>
                <w:bCs/>
                <w:color w:val="00B050"/>
                <w:sz w:val="26"/>
                <w:szCs w:val="26"/>
              </w:rPr>
              <w:t>.</w:t>
            </w:r>
          </w:p>
        </w:tc>
        <w:tc>
          <w:tcPr>
            <w:tcW w:w="1275" w:type="dxa"/>
            <w:tcBorders>
              <w:top w:val="single" w:sz="4" w:space="0" w:color="auto"/>
              <w:right w:val="single" w:sz="4" w:space="0" w:color="auto"/>
            </w:tcBorders>
          </w:tcPr>
          <w:p w14:paraId="3AB78E7B"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smartTag w:uri="urn:schemas-microsoft-com:office:smarttags" w:element="metricconverter">
              <w:smartTagPr>
                <w:attr w:name="ProductID" w:val="2030 г"/>
              </w:smartTagPr>
              <w:r w:rsidRPr="00FF2EB2">
                <w:rPr>
                  <w:rFonts w:ascii="Times New Roman" w:hAnsi="Times New Roman" w:cs="Times New Roman"/>
                  <w:bCs/>
                  <w:color w:val="00B050"/>
                  <w:sz w:val="26"/>
                  <w:szCs w:val="26"/>
                </w:rPr>
                <w:t>2030 г</w:t>
              </w:r>
            </w:smartTag>
            <w:r w:rsidRPr="00FF2EB2">
              <w:rPr>
                <w:rFonts w:ascii="Times New Roman" w:hAnsi="Times New Roman" w:cs="Times New Roman"/>
                <w:bCs/>
                <w:color w:val="00B050"/>
                <w:sz w:val="26"/>
                <w:szCs w:val="26"/>
              </w:rPr>
              <w:t>.</w:t>
            </w:r>
          </w:p>
        </w:tc>
        <w:tc>
          <w:tcPr>
            <w:tcW w:w="1386" w:type="dxa"/>
            <w:tcBorders>
              <w:top w:val="single" w:sz="4" w:space="0" w:color="auto"/>
              <w:left w:val="single" w:sz="4" w:space="0" w:color="auto"/>
            </w:tcBorders>
          </w:tcPr>
          <w:p w14:paraId="2EE1E33F"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smartTag w:uri="urn:schemas-microsoft-com:office:smarttags" w:element="metricconverter">
              <w:smartTagPr>
                <w:attr w:name="ProductID" w:val="2040 г"/>
              </w:smartTagPr>
              <w:r w:rsidRPr="00FF2EB2">
                <w:rPr>
                  <w:rFonts w:ascii="Times New Roman" w:hAnsi="Times New Roman" w:cs="Times New Roman"/>
                  <w:bCs/>
                  <w:color w:val="00B050"/>
                  <w:sz w:val="26"/>
                  <w:szCs w:val="26"/>
                </w:rPr>
                <w:t>2040 г</w:t>
              </w:r>
            </w:smartTag>
            <w:r w:rsidRPr="00FF2EB2">
              <w:rPr>
                <w:rFonts w:ascii="Times New Roman" w:hAnsi="Times New Roman" w:cs="Times New Roman"/>
                <w:bCs/>
                <w:color w:val="00B050"/>
                <w:sz w:val="26"/>
                <w:szCs w:val="26"/>
              </w:rPr>
              <w:t>.</w:t>
            </w:r>
          </w:p>
        </w:tc>
      </w:tr>
      <w:tr w:rsidR="00FF2EB2" w:rsidRPr="00FF2EB2" w14:paraId="0C97E459" w14:textId="77777777" w:rsidTr="00F86A18">
        <w:trPr>
          <w:trHeight w:val="126"/>
          <w:jc w:val="center"/>
        </w:trPr>
        <w:tc>
          <w:tcPr>
            <w:tcW w:w="753" w:type="dxa"/>
            <w:tcBorders>
              <w:right w:val="single" w:sz="4" w:space="0" w:color="auto"/>
            </w:tcBorders>
          </w:tcPr>
          <w:p w14:paraId="2DC34133" w14:textId="77777777" w:rsidR="00FA6127" w:rsidRPr="00FF2EB2" w:rsidRDefault="008B3FB6"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1</w:t>
            </w:r>
          </w:p>
        </w:tc>
        <w:tc>
          <w:tcPr>
            <w:tcW w:w="14666" w:type="dxa"/>
            <w:gridSpan w:val="7"/>
            <w:tcBorders>
              <w:left w:val="single" w:sz="4" w:space="0" w:color="auto"/>
            </w:tcBorders>
          </w:tcPr>
          <w:p w14:paraId="36A900FE"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
                <w:bCs/>
                <w:color w:val="00B050"/>
                <w:sz w:val="26"/>
                <w:szCs w:val="26"/>
              </w:rPr>
              <w:t>Образовательные организации местного значения района</w:t>
            </w:r>
          </w:p>
        </w:tc>
      </w:tr>
      <w:tr w:rsidR="00FF2EB2" w:rsidRPr="00FF2EB2" w14:paraId="20959F23" w14:textId="77777777" w:rsidTr="00F86A18">
        <w:trPr>
          <w:trHeight w:val="126"/>
          <w:jc w:val="center"/>
        </w:trPr>
        <w:tc>
          <w:tcPr>
            <w:tcW w:w="753" w:type="dxa"/>
            <w:tcBorders>
              <w:right w:val="single" w:sz="4" w:space="0" w:color="auto"/>
            </w:tcBorders>
          </w:tcPr>
          <w:p w14:paraId="3A1FD62A" w14:textId="77777777" w:rsidR="00FA6127" w:rsidRPr="00FF2EB2" w:rsidRDefault="008B3FB6"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1</w:t>
            </w:r>
            <w:r w:rsidR="00FA6127" w:rsidRPr="00FF2EB2">
              <w:rPr>
                <w:rFonts w:ascii="Times New Roman" w:hAnsi="Times New Roman" w:cs="Times New Roman"/>
                <w:bCs/>
                <w:color w:val="00B050"/>
                <w:sz w:val="26"/>
                <w:szCs w:val="26"/>
              </w:rPr>
              <w:t>.1</w:t>
            </w:r>
          </w:p>
        </w:tc>
        <w:tc>
          <w:tcPr>
            <w:tcW w:w="4208" w:type="dxa"/>
            <w:tcBorders>
              <w:left w:val="single" w:sz="4" w:space="0" w:color="auto"/>
            </w:tcBorders>
          </w:tcPr>
          <w:p w14:paraId="7267ED0F" w14:textId="77777777" w:rsidR="00FA6127" w:rsidRPr="00FF2EB2" w:rsidRDefault="00FA6127" w:rsidP="00F86A18">
            <w:pPr>
              <w:spacing w:after="0" w:line="240" w:lineRule="auto"/>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Дошкольные образовательные организации</w:t>
            </w:r>
          </w:p>
        </w:tc>
        <w:tc>
          <w:tcPr>
            <w:tcW w:w="2683" w:type="dxa"/>
          </w:tcPr>
          <w:p w14:paraId="17FE568E"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95% (из них общего типа 80%, специализированного 3%, оздоровительного 12%) охват детей в возрасте от 3 до 7 лет</w:t>
            </w:r>
          </w:p>
        </w:tc>
        <w:tc>
          <w:tcPr>
            <w:tcW w:w="2124" w:type="dxa"/>
            <w:tcBorders>
              <w:right w:val="single" w:sz="4" w:space="0" w:color="auto"/>
            </w:tcBorders>
          </w:tcPr>
          <w:p w14:paraId="134B540A"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420</w:t>
            </w:r>
          </w:p>
        </w:tc>
        <w:tc>
          <w:tcPr>
            <w:tcW w:w="1567" w:type="dxa"/>
            <w:tcBorders>
              <w:top w:val="single" w:sz="4" w:space="0" w:color="auto"/>
              <w:left w:val="single" w:sz="4" w:space="0" w:color="auto"/>
              <w:right w:val="single" w:sz="4" w:space="0" w:color="auto"/>
            </w:tcBorders>
          </w:tcPr>
          <w:p w14:paraId="4BE3BDED"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404</w:t>
            </w:r>
          </w:p>
        </w:tc>
        <w:tc>
          <w:tcPr>
            <w:tcW w:w="1423" w:type="dxa"/>
            <w:tcBorders>
              <w:top w:val="single" w:sz="4" w:space="0" w:color="auto"/>
              <w:left w:val="single" w:sz="4" w:space="0" w:color="auto"/>
            </w:tcBorders>
          </w:tcPr>
          <w:p w14:paraId="7AFA1312"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401</w:t>
            </w:r>
          </w:p>
        </w:tc>
        <w:tc>
          <w:tcPr>
            <w:tcW w:w="1275" w:type="dxa"/>
            <w:tcBorders>
              <w:top w:val="single" w:sz="4" w:space="0" w:color="auto"/>
              <w:right w:val="single" w:sz="4" w:space="0" w:color="auto"/>
            </w:tcBorders>
          </w:tcPr>
          <w:p w14:paraId="66BAA1E8"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+16</w:t>
            </w:r>
          </w:p>
        </w:tc>
        <w:tc>
          <w:tcPr>
            <w:tcW w:w="1386" w:type="dxa"/>
            <w:tcBorders>
              <w:top w:val="single" w:sz="4" w:space="0" w:color="auto"/>
              <w:left w:val="single" w:sz="4" w:space="0" w:color="auto"/>
            </w:tcBorders>
          </w:tcPr>
          <w:p w14:paraId="20E2319A"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+19</w:t>
            </w:r>
          </w:p>
        </w:tc>
      </w:tr>
      <w:tr w:rsidR="00FF2EB2" w:rsidRPr="00FF2EB2" w14:paraId="4BED138C" w14:textId="77777777" w:rsidTr="00F86A18">
        <w:trPr>
          <w:trHeight w:val="126"/>
          <w:jc w:val="center"/>
        </w:trPr>
        <w:tc>
          <w:tcPr>
            <w:tcW w:w="753" w:type="dxa"/>
          </w:tcPr>
          <w:p w14:paraId="2706D26A" w14:textId="77777777" w:rsidR="00FA6127" w:rsidRPr="00FF2EB2" w:rsidRDefault="008B3FB6"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1</w:t>
            </w:r>
            <w:r w:rsidR="00FA6127" w:rsidRPr="00FF2EB2">
              <w:rPr>
                <w:rFonts w:ascii="Times New Roman" w:hAnsi="Times New Roman" w:cs="Times New Roman"/>
                <w:bCs/>
                <w:color w:val="00B050"/>
                <w:sz w:val="26"/>
                <w:szCs w:val="26"/>
              </w:rPr>
              <w:t>.2</w:t>
            </w:r>
          </w:p>
        </w:tc>
        <w:tc>
          <w:tcPr>
            <w:tcW w:w="4208" w:type="dxa"/>
          </w:tcPr>
          <w:p w14:paraId="4BC2F809" w14:textId="77777777" w:rsidR="00FA6127" w:rsidRPr="00FF2EB2" w:rsidRDefault="00FA6127" w:rsidP="00F86A18">
            <w:pPr>
              <w:spacing w:after="0" w:line="240" w:lineRule="auto"/>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Общеобразовательные организации</w:t>
            </w:r>
          </w:p>
        </w:tc>
        <w:tc>
          <w:tcPr>
            <w:tcW w:w="2683" w:type="dxa"/>
          </w:tcPr>
          <w:p w14:paraId="11B24EB5"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100% охват основным общим средним образованием детей (1 - 9 классы); 75% охват детей средним образованием (10 - 11 классы)</w:t>
            </w:r>
          </w:p>
        </w:tc>
        <w:tc>
          <w:tcPr>
            <w:tcW w:w="2124" w:type="dxa"/>
            <w:tcBorders>
              <w:right w:val="single" w:sz="4" w:space="0" w:color="auto"/>
            </w:tcBorders>
          </w:tcPr>
          <w:p w14:paraId="00823CA4"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1204</w:t>
            </w:r>
          </w:p>
        </w:tc>
        <w:tc>
          <w:tcPr>
            <w:tcW w:w="1567" w:type="dxa"/>
            <w:tcBorders>
              <w:top w:val="single" w:sz="4" w:space="0" w:color="auto"/>
              <w:left w:val="single" w:sz="4" w:space="0" w:color="auto"/>
              <w:right w:val="single" w:sz="4" w:space="0" w:color="auto"/>
            </w:tcBorders>
          </w:tcPr>
          <w:p w14:paraId="1F5D0C9D"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426</w:t>
            </w:r>
          </w:p>
        </w:tc>
        <w:tc>
          <w:tcPr>
            <w:tcW w:w="1423" w:type="dxa"/>
            <w:tcBorders>
              <w:top w:val="single" w:sz="4" w:space="0" w:color="auto"/>
              <w:left w:val="single" w:sz="4" w:space="0" w:color="auto"/>
            </w:tcBorders>
          </w:tcPr>
          <w:p w14:paraId="4FB99CE1"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422</w:t>
            </w:r>
          </w:p>
        </w:tc>
        <w:tc>
          <w:tcPr>
            <w:tcW w:w="1275" w:type="dxa"/>
            <w:tcBorders>
              <w:top w:val="single" w:sz="4" w:space="0" w:color="auto"/>
              <w:right w:val="single" w:sz="4" w:space="0" w:color="auto"/>
            </w:tcBorders>
          </w:tcPr>
          <w:p w14:paraId="1EC451C6" w14:textId="77777777" w:rsidR="00FA6127" w:rsidRPr="00FF2EB2" w:rsidRDefault="00024219"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+778</w:t>
            </w:r>
          </w:p>
        </w:tc>
        <w:tc>
          <w:tcPr>
            <w:tcW w:w="1386" w:type="dxa"/>
            <w:tcBorders>
              <w:top w:val="single" w:sz="4" w:space="0" w:color="auto"/>
              <w:left w:val="single" w:sz="4" w:space="0" w:color="auto"/>
            </w:tcBorders>
          </w:tcPr>
          <w:p w14:paraId="6C81D59F" w14:textId="77777777" w:rsidR="00FA6127" w:rsidRPr="00FF2EB2" w:rsidRDefault="00024219"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+782</w:t>
            </w:r>
          </w:p>
        </w:tc>
      </w:tr>
      <w:tr w:rsidR="00FF2EB2" w:rsidRPr="00FF2EB2" w14:paraId="36AF830C" w14:textId="77777777" w:rsidTr="00F86A18">
        <w:trPr>
          <w:trHeight w:val="126"/>
          <w:jc w:val="center"/>
        </w:trPr>
        <w:tc>
          <w:tcPr>
            <w:tcW w:w="753" w:type="dxa"/>
            <w:tcBorders>
              <w:right w:val="single" w:sz="4" w:space="0" w:color="auto"/>
            </w:tcBorders>
          </w:tcPr>
          <w:p w14:paraId="6113B328" w14:textId="77777777" w:rsidR="00FA6127" w:rsidRPr="00FF2EB2" w:rsidRDefault="008B3FB6" w:rsidP="00F86A18">
            <w:pPr>
              <w:pStyle w:val="ConsPlusNormal"/>
              <w:ind w:firstLine="0"/>
              <w:rPr>
                <w:rFonts w:ascii="Times New Roman" w:hAnsi="Times New Roman" w:cs="Times New Roman"/>
                <w:color w:val="00B050"/>
                <w:sz w:val="26"/>
                <w:szCs w:val="26"/>
              </w:rPr>
            </w:pPr>
            <w:r w:rsidRPr="00FF2EB2">
              <w:rPr>
                <w:rFonts w:ascii="Times New Roman" w:hAnsi="Times New Roman" w:cs="Times New Roman"/>
                <w:color w:val="00B050"/>
                <w:sz w:val="26"/>
                <w:szCs w:val="26"/>
              </w:rPr>
              <w:t>1</w:t>
            </w:r>
            <w:r w:rsidR="00FA6127" w:rsidRPr="00FF2EB2">
              <w:rPr>
                <w:rFonts w:ascii="Times New Roman" w:hAnsi="Times New Roman" w:cs="Times New Roman"/>
                <w:color w:val="00B050"/>
                <w:sz w:val="26"/>
                <w:szCs w:val="26"/>
              </w:rPr>
              <w:t>.3</w:t>
            </w:r>
          </w:p>
        </w:tc>
        <w:tc>
          <w:tcPr>
            <w:tcW w:w="4208" w:type="dxa"/>
            <w:tcBorders>
              <w:left w:val="single" w:sz="4" w:space="0" w:color="auto"/>
            </w:tcBorders>
          </w:tcPr>
          <w:p w14:paraId="4BCCE271" w14:textId="77777777" w:rsidR="00FA6127" w:rsidRPr="00FF2EB2" w:rsidRDefault="00FA6127" w:rsidP="00F86A18">
            <w:pPr>
              <w:pStyle w:val="ConsPlusNormal"/>
              <w:ind w:firstLine="0"/>
              <w:rPr>
                <w:rFonts w:ascii="Times New Roman" w:hAnsi="Times New Roman" w:cs="Times New Roman"/>
                <w:color w:val="00B050"/>
                <w:sz w:val="26"/>
                <w:szCs w:val="26"/>
              </w:rPr>
            </w:pPr>
            <w:r w:rsidRPr="00FF2EB2">
              <w:rPr>
                <w:rFonts w:ascii="Times New Roman" w:hAnsi="Times New Roman" w:cs="Times New Roman"/>
                <w:color w:val="00B050"/>
                <w:sz w:val="26"/>
                <w:szCs w:val="26"/>
              </w:rPr>
              <w:t>Организации дополнительного образования детей</w:t>
            </w:r>
          </w:p>
        </w:tc>
        <w:tc>
          <w:tcPr>
            <w:tcW w:w="2683" w:type="dxa"/>
          </w:tcPr>
          <w:p w14:paraId="0E17EBE2" w14:textId="77777777" w:rsidR="00FA6127" w:rsidRPr="00FF2EB2" w:rsidRDefault="00FA6127" w:rsidP="00F86A18">
            <w:pPr>
              <w:pStyle w:val="ConsPlusNormal"/>
              <w:ind w:firstLine="0"/>
              <w:rPr>
                <w:rFonts w:ascii="Times New Roman" w:hAnsi="Times New Roman" w:cs="Times New Roman"/>
                <w:color w:val="00B050"/>
                <w:sz w:val="26"/>
                <w:szCs w:val="26"/>
              </w:rPr>
            </w:pPr>
            <w:r w:rsidRPr="00FF2EB2">
              <w:rPr>
                <w:rFonts w:ascii="Times New Roman" w:hAnsi="Times New Roman" w:cs="Times New Roman"/>
                <w:color w:val="00B050"/>
                <w:sz w:val="26"/>
                <w:szCs w:val="26"/>
              </w:rPr>
              <w:t xml:space="preserve"> 1 объект на от 3 до 10 т чел</w:t>
            </w:r>
          </w:p>
        </w:tc>
        <w:tc>
          <w:tcPr>
            <w:tcW w:w="2124" w:type="dxa"/>
            <w:tcBorders>
              <w:right w:val="single" w:sz="4" w:space="0" w:color="auto"/>
            </w:tcBorders>
          </w:tcPr>
          <w:p w14:paraId="46C106FB"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4</w:t>
            </w:r>
          </w:p>
        </w:tc>
        <w:tc>
          <w:tcPr>
            <w:tcW w:w="1567" w:type="dxa"/>
            <w:tcBorders>
              <w:top w:val="single" w:sz="4" w:space="0" w:color="auto"/>
              <w:left w:val="single" w:sz="4" w:space="0" w:color="auto"/>
              <w:right w:val="single" w:sz="4" w:space="0" w:color="auto"/>
            </w:tcBorders>
          </w:tcPr>
          <w:p w14:paraId="7635A8C4" w14:textId="77777777" w:rsidR="00FA6127" w:rsidRPr="00FF2EB2" w:rsidRDefault="00024219"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1</w:t>
            </w:r>
          </w:p>
        </w:tc>
        <w:tc>
          <w:tcPr>
            <w:tcW w:w="1423" w:type="dxa"/>
            <w:tcBorders>
              <w:top w:val="single" w:sz="4" w:space="0" w:color="auto"/>
              <w:left w:val="single" w:sz="4" w:space="0" w:color="auto"/>
            </w:tcBorders>
          </w:tcPr>
          <w:p w14:paraId="03986264" w14:textId="77777777" w:rsidR="00FA6127" w:rsidRPr="00FF2EB2" w:rsidRDefault="00024219"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1</w:t>
            </w:r>
          </w:p>
        </w:tc>
        <w:tc>
          <w:tcPr>
            <w:tcW w:w="1275" w:type="dxa"/>
            <w:tcBorders>
              <w:top w:val="single" w:sz="4" w:space="0" w:color="auto"/>
              <w:right w:val="single" w:sz="4" w:space="0" w:color="auto"/>
            </w:tcBorders>
          </w:tcPr>
          <w:p w14:paraId="08033B1F" w14:textId="77777777" w:rsidR="00FA6127" w:rsidRPr="00FF2EB2" w:rsidRDefault="00024219"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+3</w:t>
            </w:r>
          </w:p>
        </w:tc>
        <w:tc>
          <w:tcPr>
            <w:tcW w:w="1386" w:type="dxa"/>
            <w:tcBorders>
              <w:top w:val="single" w:sz="4" w:space="0" w:color="auto"/>
              <w:left w:val="single" w:sz="4" w:space="0" w:color="auto"/>
            </w:tcBorders>
          </w:tcPr>
          <w:p w14:paraId="7EFFCEDA" w14:textId="77777777" w:rsidR="00FA6127" w:rsidRPr="00FF2EB2" w:rsidRDefault="00024219"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+3</w:t>
            </w:r>
          </w:p>
        </w:tc>
      </w:tr>
      <w:tr w:rsidR="00FF2EB2" w:rsidRPr="00FF2EB2" w14:paraId="2A99C0F2" w14:textId="77777777" w:rsidTr="00F86A18">
        <w:trPr>
          <w:trHeight w:val="126"/>
          <w:jc w:val="center"/>
        </w:trPr>
        <w:tc>
          <w:tcPr>
            <w:tcW w:w="753" w:type="dxa"/>
            <w:tcBorders>
              <w:right w:val="single" w:sz="4" w:space="0" w:color="auto"/>
            </w:tcBorders>
          </w:tcPr>
          <w:p w14:paraId="064334F6" w14:textId="77777777" w:rsidR="00FA6127" w:rsidRPr="00FF2EB2" w:rsidRDefault="008B3FB6" w:rsidP="00F86A18">
            <w:pPr>
              <w:pStyle w:val="ConsPlusNormal"/>
              <w:ind w:firstLine="0"/>
              <w:jc w:val="center"/>
              <w:rPr>
                <w:rFonts w:ascii="Times New Roman" w:hAnsi="Times New Roman" w:cs="Times New Roman"/>
                <w:color w:val="00B050"/>
                <w:sz w:val="26"/>
                <w:szCs w:val="26"/>
              </w:rPr>
            </w:pPr>
            <w:r w:rsidRPr="00FF2EB2">
              <w:rPr>
                <w:rFonts w:ascii="Times New Roman" w:hAnsi="Times New Roman" w:cs="Times New Roman"/>
                <w:color w:val="00B050"/>
                <w:sz w:val="26"/>
                <w:szCs w:val="26"/>
              </w:rPr>
              <w:t>2</w:t>
            </w:r>
          </w:p>
        </w:tc>
        <w:tc>
          <w:tcPr>
            <w:tcW w:w="14666" w:type="dxa"/>
            <w:gridSpan w:val="7"/>
            <w:tcBorders>
              <w:left w:val="single" w:sz="4" w:space="0" w:color="auto"/>
            </w:tcBorders>
          </w:tcPr>
          <w:p w14:paraId="5B536D6C" w14:textId="77777777" w:rsidR="00FA6127" w:rsidRPr="00FF2EB2" w:rsidRDefault="00FA6127" w:rsidP="00F86A18">
            <w:pPr>
              <w:pStyle w:val="ConsPlusNormal"/>
              <w:jc w:val="center"/>
              <w:rPr>
                <w:rFonts w:ascii="Times New Roman" w:hAnsi="Times New Roman" w:cs="Times New Roman"/>
                <w:color w:val="00B050"/>
                <w:sz w:val="26"/>
                <w:szCs w:val="26"/>
              </w:rPr>
            </w:pPr>
            <w:r w:rsidRPr="00FF2EB2">
              <w:rPr>
                <w:rFonts w:ascii="Times New Roman" w:eastAsiaTheme="minorHAnsi" w:hAnsi="Times New Roman" w:cs="Times New Roman"/>
                <w:b/>
                <w:bCs/>
                <w:color w:val="00B050"/>
                <w:kern w:val="0"/>
                <w:sz w:val="26"/>
                <w:szCs w:val="26"/>
                <w:lang w:bidi="ar-SA"/>
              </w:rPr>
              <w:t>Объекты физической культуры и массового спорта местного значения района</w:t>
            </w:r>
          </w:p>
        </w:tc>
      </w:tr>
      <w:tr w:rsidR="00FF2EB2" w:rsidRPr="00FF2EB2" w14:paraId="3318FB65" w14:textId="77777777" w:rsidTr="00F86A18">
        <w:trPr>
          <w:trHeight w:val="126"/>
          <w:jc w:val="center"/>
        </w:trPr>
        <w:tc>
          <w:tcPr>
            <w:tcW w:w="753" w:type="dxa"/>
            <w:tcBorders>
              <w:right w:val="single" w:sz="4" w:space="0" w:color="auto"/>
            </w:tcBorders>
          </w:tcPr>
          <w:p w14:paraId="678BCF4A" w14:textId="77777777" w:rsidR="00FA6127" w:rsidRPr="00FF2EB2" w:rsidRDefault="008B3FB6" w:rsidP="00F86A18">
            <w:pPr>
              <w:pStyle w:val="ConsPlusNormal"/>
              <w:ind w:firstLine="0"/>
              <w:rPr>
                <w:rFonts w:ascii="Times New Roman" w:hAnsi="Times New Roman" w:cs="Times New Roman"/>
                <w:color w:val="00B050"/>
                <w:sz w:val="26"/>
                <w:szCs w:val="26"/>
              </w:rPr>
            </w:pPr>
            <w:r w:rsidRPr="00FF2EB2">
              <w:rPr>
                <w:rFonts w:ascii="Times New Roman" w:hAnsi="Times New Roman" w:cs="Times New Roman"/>
                <w:color w:val="00B050"/>
                <w:sz w:val="26"/>
                <w:szCs w:val="26"/>
              </w:rPr>
              <w:t>2</w:t>
            </w:r>
            <w:r w:rsidR="00FA6127" w:rsidRPr="00FF2EB2">
              <w:rPr>
                <w:rFonts w:ascii="Times New Roman" w:hAnsi="Times New Roman" w:cs="Times New Roman"/>
                <w:color w:val="00B050"/>
                <w:sz w:val="26"/>
                <w:szCs w:val="26"/>
              </w:rPr>
              <w:t>.1</w:t>
            </w:r>
          </w:p>
        </w:tc>
        <w:tc>
          <w:tcPr>
            <w:tcW w:w="4208" w:type="dxa"/>
            <w:tcBorders>
              <w:left w:val="single" w:sz="4" w:space="0" w:color="auto"/>
            </w:tcBorders>
          </w:tcPr>
          <w:p w14:paraId="799C3FBE" w14:textId="77777777" w:rsidR="00FA6127" w:rsidRPr="00FF2EB2" w:rsidRDefault="00FA6127" w:rsidP="00F86A18">
            <w:pPr>
              <w:pStyle w:val="ConsPlusNormal"/>
              <w:ind w:firstLine="0"/>
              <w:rPr>
                <w:rFonts w:ascii="Times New Roman" w:hAnsi="Times New Roman" w:cs="Times New Roman"/>
                <w:color w:val="00B050"/>
                <w:sz w:val="26"/>
                <w:szCs w:val="26"/>
              </w:rPr>
            </w:pPr>
            <w:r w:rsidRPr="00FF2EB2">
              <w:rPr>
                <w:rFonts w:ascii="Times New Roman" w:hAnsi="Times New Roman" w:cs="Times New Roman"/>
                <w:color w:val="00B050"/>
                <w:sz w:val="26"/>
                <w:szCs w:val="26"/>
              </w:rPr>
              <w:t>Межпоселенческие спортивные сооружения (стадионы)</w:t>
            </w:r>
          </w:p>
        </w:tc>
        <w:tc>
          <w:tcPr>
            <w:tcW w:w="2683" w:type="dxa"/>
          </w:tcPr>
          <w:p w14:paraId="7A465182" w14:textId="77777777" w:rsidR="00FA6127" w:rsidRPr="00FF2EB2" w:rsidRDefault="00FA6127" w:rsidP="00F86A18">
            <w:pPr>
              <w:pStyle w:val="ConsPlusNormal"/>
              <w:ind w:firstLine="0"/>
              <w:rPr>
                <w:rFonts w:ascii="Times New Roman" w:hAnsi="Times New Roman" w:cs="Times New Roman"/>
                <w:color w:val="00B050"/>
                <w:sz w:val="26"/>
                <w:szCs w:val="26"/>
              </w:rPr>
            </w:pPr>
            <w:r w:rsidRPr="00FF2EB2">
              <w:rPr>
                <w:rFonts w:ascii="Times New Roman" w:hAnsi="Times New Roman" w:cs="Times New Roman"/>
                <w:color w:val="00B050"/>
                <w:sz w:val="26"/>
                <w:szCs w:val="26"/>
              </w:rPr>
              <w:t>0,7 га/тыс. человек</w:t>
            </w:r>
          </w:p>
        </w:tc>
        <w:tc>
          <w:tcPr>
            <w:tcW w:w="2124" w:type="dxa"/>
            <w:tcBorders>
              <w:right w:val="single" w:sz="4" w:space="0" w:color="auto"/>
            </w:tcBorders>
          </w:tcPr>
          <w:p w14:paraId="76B1E13C"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w:t>
            </w:r>
          </w:p>
        </w:tc>
        <w:tc>
          <w:tcPr>
            <w:tcW w:w="1567" w:type="dxa"/>
            <w:tcBorders>
              <w:top w:val="single" w:sz="4" w:space="0" w:color="auto"/>
              <w:left w:val="single" w:sz="4" w:space="0" w:color="auto"/>
              <w:right w:val="single" w:sz="4" w:space="0" w:color="auto"/>
            </w:tcBorders>
          </w:tcPr>
          <w:p w14:paraId="211AA220"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p>
        </w:tc>
        <w:tc>
          <w:tcPr>
            <w:tcW w:w="1423" w:type="dxa"/>
            <w:tcBorders>
              <w:top w:val="single" w:sz="4" w:space="0" w:color="auto"/>
              <w:left w:val="single" w:sz="4" w:space="0" w:color="auto"/>
            </w:tcBorders>
          </w:tcPr>
          <w:p w14:paraId="15CA6BB0"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p>
        </w:tc>
        <w:tc>
          <w:tcPr>
            <w:tcW w:w="1275" w:type="dxa"/>
            <w:tcBorders>
              <w:top w:val="single" w:sz="4" w:space="0" w:color="auto"/>
              <w:right w:val="single" w:sz="4" w:space="0" w:color="auto"/>
            </w:tcBorders>
          </w:tcPr>
          <w:p w14:paraId="1191EC0C"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p>
        </w:tc>
        <w:tc>
          <w:tcPr>
            <w:tcW w:w="1386" w:type="dxa"/>
            <w:tcBorders>
              <w:top w:val="single" w:sz="4" w:space="0" w:color="auto"/>
              <w:left w:val="single" w:sz="4" w:space="0" w:color="auto"/>
            </w:tcBorders>
          </w:tcPr>
          <w:p w14:paraId="2619492D"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p>
        </w:tc>
      </w:tr>
      <w:tr w:rsidR="00FF2EB2" w:rsidRPr="00FF2EB2" w14:paraId="73970216" w14:textId="77777777" w:rsidTr="00F86A18">
        <w:trPr>
          <w:trHeight w:val="126"/>
          <w:jc w:val="center"/>
        </w:trPr>
        <w:tc>
          <w:tcPr>
            <w:tcW w:w="753" w:type="dxa"/>
            <w:tcBorders>
              <w:right w:val="single" w:sz="4" w:space="0" w:color="auto"/>
            </w:tcBorders>
          </w:tcPr>
          <w:p w14:paraId="6071266F" w14:textId="77777777" w:rsidR="00FA6127" w:rsidRPr="00FF2EB2" w:rsidRDefault="008B3FB6"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3</w:t>
            </w:r>
          </w:p>
        </w:tc>
        <w:tc>
          <w:tcPr>
            <w:tcW w:w="14666" w:type="dxa"/>
            <w:gridSpan w:val="7"/>
            <w:tcBorders>
              <w:left w:val="single" w:sz="4" w:space="0" w:color="auto"/>
            </w:tcBorders>
          </w:tcPr>
          <w:p w14:paraId="6FDC5ADF"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
                <w:bCs/>
                <w:color w:val="00B050"/>
                <w:sz w:val="26"/>
                <w:szCs w:val="26"/>
              </w:rPr>
              <w:t>Объекты физической культуры и массового спорта местного значения поселения</w:t>
            </w:r>
          </w:p>
        </w:tc>
      </w:tr>
      <w:tr w:rsidR="00FF2EB2" w:rsidRPr="00FF2EB2" w14:paraId="431CEB95" w14:textId="77777777" w:rsidTr="00F86A18">
        <w:trPr>
          <w:trHeight w:val="126"/>
          <w:jc w:val="center"/>
        </w:trPr>
        <w:tc>
          <w:tcPr>
            <w:tcW w:w="753" w:type="dxa"/>
            <w:tcBorders>
              <w:right w:val="single" w:sz="4" w:space="0" w:color="auto"/>
            </w:tcBorders>
          </w:tcPr>
          <w:p w14:paraId="0338078C" w14:textId="77777777" w:rsidR="00FA6127" w:rsidRPr="00FF2EB2" w:rsidRDefault="008B3FB6"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3</w:t>
            </w:r>
            <w:r w:rsidR="00FA6127" w:rsidRPr="00FF2EB2">
              <w:rPr>
                <w:rFonts w:ascii="Times New Roman" w:hAnsi="Times New Roman" w:cs="Times New Roman"/>
                <w:bCs/>
                <w:color w:val="00B050"/>
                <w:sz w:val="26"/>
                <w:szCs w:val="26"/>
              </w:rPr>
              <w:t>.1</w:t>
            </w:r>
          </w:p>
        </w:tc>
        <w:tc>
          <w:tcPr>
            <w:tcW w:w="4208" w:type="dxa"/>
            <w:tcBorders>
              <w:left w:val="single" w:sz="4" w:space="0" w:color="auto"/>
            </w:tcBorders>
          </w:tcPr>
          <w:p w14:paraId="17863B96" w14:textId="77777777" w:rsidR="00FA6127" w:rsidRPr="00FF2EB2" w:rsidRDefault="00FA6127" w:rsidP="00F86A18">
            <w:pPr>
              <w:pStyle w:val="ConsPlusNormal"/>
              <w:ind w:firstLine="0"/>
              <w:rPr>
                <w:rFonts w:ascii="Times New Roman" w:hAnsi="Times New Roman" w:cs="Times New Roman"/>
                <w:color w:val="00B050"/>
                <w:sz w:val="26"/>
                <w:szCs w:val="26"/>
              </w:rPr>
            </w:pPr>
            <w:r w:rsidRPr="00FF2EB2">
              <w:rPr>
                <w:rFonts w:ascii="Times New Roman" w:hAnsi="Times New Roman" w:cs="Times New Roman"/>
                <w:color w:val="00B050"/>
                <w:sz w:val="26"/>
                <w:szCs w:val="26"/>
              </w:rPr>
              <w:t>Помещения для физкультурных занятий и тренировок</w:t>
            </w:r>
          </w:p>
        </w:tc>
        <w:tc>
          <w:tcPr>
            <w:tcW w:w="2683" w:type="dxa"/>
          </w:tcPr>
          <w:p w14:paraId="13A8A60A" w14:textId="77777777" w:rsidR="00FA6127" w:rsidRPr="00FF2EB2" w:rsidRDefault="00FA6127" w:rsidP="00F86A18">
            <w:pPr>
              <w:pStyle w:val="ConsPlusNormal"/>
              <w:ind w:firstLine="0"/>
              <w:rPr>
                <w:rFonts w:ascii="Times New Roman" w:hAnsi="Times New Roman" w:cs="Times New Roman"/>
                <w:color w:val="00B050"/>
                <w:sz w:val="26"/>
                <w:szCs w:val="26"/>
              </w:rPr>
            </w:pPr>
            <w:smartTag w:uri="urn:schemas-microsoft-com:office:smarttags" w:element="metricconverter">
              <w:smartTagPr>
                <w:attr w:name="ProductID" w:val="70 м2"/>
              </w:smartTagPr>
              <w:r w:rsidRPr="00FF2EB2">
                <w:rPr>
                  <w:rFonts w:ascii="Times New Roman" w:hAnsi="Times New Roman" w:cs="Times New Roman"/>
                  <w:color w:val="00B050"/>
                  <w:sz w:val="26"/>
                  <w:szCs w:val="26"/>
                </w:rPr>
                <w:t>70 м</w:t>
              </w:r>
              <w:r w:rsidRPr="00FF2EB2">
                <w:rPr>
                  <w:rFonts w:ascii="Times New Roman" w:hAnsi="Times New Roman" w:cs="Times New Roman"/>
                  <w:color w:val="00B050"/>
                  <w:sz w:val="26"/>
                  <w:szCs w:val="26"/>
                  <w:vertAlign w:val="superscript"/>
                </w:rPr>
                <w:t>2</w:t>
              </w:r>
            </w:smartTag>
            <w:r w:rsidRPr="00FF2EB2">
              <w:rPr>
                <w:rFonts w:ascii="Times New Roman" w:hAnsi="Times New Roman" w:cs="Times New Roman"/>
                <w:color w:val="00B050"/>
                <w:sz w:val="26"/>
                <w:szCs w:val="26"/>
              </w:rPr>
              <w:t xml:space="preserve"> на 1 тыс. человек</w:t>
            </w:r>
          </w:p>
        </w:tc>
        <w:tc>
          <w:tcPr>
            <w:tcW w:w="2124" w:type="dxa"/>
            <w:tcBorders>
              <w:right w:val="single" w:sz="4" w:space="0" w:color="auto"/>
            </w:tcBorders>
          </w:tcPr>
          <w:p w14:paraId="47F68F1F" w14:textId="77777777" w:rsidR="00FA6127" w:rsidRPr="00FF2EB2" w:rsidRDefault="00024219"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332</w:t>
            </w:r>
          </w:p>
        </w:tc>
        <w:tc>
          <w:tcPr>
            <w:tcW w:w="1567" w:type="dxa"/>
            <w:tcBorders>
              <w:top w:val="single" w:sz="4" w:space="0" w:color="auto"/>
              <w:left w:val="single" w:sz="4" w:space="0" w:color="auto"/>
              <w:right w:val="single" w:sz="4" w:space="0" w:color="auto"/>
            </w:tcBorders>
          </w:tcPr>
          <w:p w14:paraId="58DD68A9" w14:textId="77777777" w:rsidR="00FA6127" w:rsidRPr="00FF2EB2" w:rsidRDefault="00024219"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298</w:t>
            </w:r>
          </w:p>
        </w:tc>
        <w:tc>
          <w:tcPr>
            <w:tcW w:w="1423" w:type="dxa"/>
            <w:tcBorders>
              <w:top w:val="single" w:sz="4" w:space="0" w:color="auto"/>
              <w:left w:val="single" w:sz="4" w:space="0" w:color="auto"/>
            </w:tcBorders>
          </w:tcPr>
          <w:p w14:paraId="4104F16A" w14:textId="77777777" w:rsidR="00FA6127" w:rsidRPr="00FF2EB2" w:rsidRDefault="00024219"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296</w:t>
            </w:r>
          </w:p>
        </w:tc>
        <w:tc>
          <w:tcPr>
            <w:tcW w:w="1275" w:type="dxa"/>
            <w:tcBorders>
              <w:top w:val="single" w:sz="4" w:space="0" w:color="auto"/>
              <w:right w:val="single" w:sz="4" w:space="0" w:color="auto"/>
            </w:tcBorders>
          </w:tcPr>
          <w:p w14:paraId="75AE3710"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p>
        </w:tc>
        <w:tc>
          <w:tcPr>
            <w:tcW w:w="1386" w:type="dxa"/>
            <w:tcBorders>
              <w:top w:val="single" w:sz="4" w:space="0" w:color="auto"/>
              <w:left w:val="single" w:sz="4" w:space="0" w:color="auto"/>
            </w:tcBorders>
          </w:tcPr>
          <w:p w14:paraId="37834C8F"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p>
        </w:tc>
      </w:tr>
      <w:tr w:rsidR="00FF2EB2" w:rsidRPr="00FF2EB2" w14:paraId="46F2A6C0" w14:textId="77777777" w:rsidTr="00F86A18">
        <w:trPr>
          <w:trHeight w:val="325"/>
          <w:jc w:val="center"/>
        </w:trPr>
        <w:tc>
          <w:tcPr>
            <w:tcW w:w="753" w:type="dxa"/>
          </w:tcPr>
          <w:p w14:paraId="4786809B" w14:textId="77777777" w:rsidR="00FA6127" w:rsidRPr="00FF2EB2" w:rsidRDefault="008B3FB6"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3</w:t>
            </w:r>
            <w:r w:rsidR="00FA6127" w:rsidRPr="00FF2EB2">
              <w:rPr>
                <w:rFonts w:ascii="Times New Roman" w:hAnsi="Times New Roman" w:cs="Times New Roman"/>
                <w:bCs/>
                <w:color w:val="00B050"/>
                <w:sz w:val="26"/>
                <w:szCs w:val="26"/>
              </w:rPr>
              <w:t>.2</w:t>
            </w:r>
          </w:p>
        </w:tc>
        <w:tc>
          <w:tcPr>
            <w:tcW w:w="4208" w:type="dxa"/>
          </w:tcPr>
          <w:p w14:paraId="0E008D1C" w14:textId="77777777" w:rsidR="00FA6127" w:rsidRPr="00FF2EB2" w:rsidRDefault="00FA6127" w:rsidP="00F86A18">
            <w:pPr>
              <w:pStyle w:val="ConsPlusNormal"/>
              <w:ind w:firstLine="0"/>
              <w:rPr>
                <w:rFonts w:ascii="Times New Roman" w:hAnsi="Times New Roman" w:cs="Times New Roman"/>
                <w:color w:val="00B050"/>
                <w:sz w:val="26"/>
                <w:szCs w:val="26"/>
              </w:rPr>
            </w:pPr>
            <w:r w:rsidRPr="00FF2EB2">
              <w:rPr>
                <w:rFonts w:ascii="Times New Roman" w:hAnsi="Times New Roman" w:cs="Times New Roman"/>
                <w:color w:val="00B050"/>
                <w:sz w:val="26"/>
                <w:szCs w:val="26"/>
              </w:rPr>
              <w:t>Физкультурно-спортивные залы</w:t>
            </w:r>
          </w:p>
        </w:tc>
        <w:tc>
          <w:tcPr>
            <w:tcW w:w="2683" w:type="dxa"/>
          </w:tcPr>
          <w:p w14:paraId="463213A2" w14:textId="77777777" w:rsidR="00FA6127" w:rsidRPr="00FF2EB2" w:rsidRDefault="00FA6127" w:rsidP="00F86A18">
            <w:pPr>
              <w:pStyle w:val="ConsPlusNormal"/>
              <w:ind w:firstLine="0"/>
              <w:rPr>
                <w:rFonts w:ascii="Times New Roman" w:hAnsi="Times New Roman" w:cs="Times New Roman"/>
                <w:color w:val="00B050"/>
                <w:sz w:val="26"/>
                <w:szCs w:val="26"/>
              </w:rPr>
            </w:pPr>
            <w:smartTag w:uri="urn:schemas-microsoft-com:office:smarttags" w:element="metricconverter">
              <w:smartTagPr>
                <w:attr w:name="ProductID" w:val="350 м2"/>
              </w:smartTagPr>
              <w:r w:rsidRPr="00FF2EB2">
                <w:rPr>
                  <w:rFonts w:ascii="Times New Roman" w:hAnsi="Times New Roman" w:cs="Times New Roman"/>
                  <w:color w:val="00B050"/>
                  <w:sz w:val="26"/>
                  <w:szCs w:val="26"/>
                </w:rPr>
                <w:t>350 м</w:t>
              </w:r>
              <w:r w:rsidRPr="00FF2EB2">
                <w:rPr>
                  <w:rFonts w:ascii="Times New Roman" w:hAnsi="Times New Roman" w:cs="Times New Roman"/>
                  <w:color w:val="00B050"/>
                  <w:sz w:val="26"/>
                  <w:szCs w:val="26"/>
                  <w:vertAlign w:val="superscript"/>
                </w:rPr>
                <w:t>2</w:t>
              </w:r>
            </w:smartTag>
            <w:r w:rsidRPr="00FF2EB2">
              <w:rPr>
                <w:rFonts w:ascii="Times New Roman" w:hAnsi="Times New Roman" w:cs="Times New Roman"/>
                <w:color w:val="00B050"/>
                <w:sz w:val="26"/>
                <w:szCs w:val="26"/>
                <w:vertAlign w:val="superscript"/>
              </w:rPr>
              <w:t xml:space="preserve"> </w:t>
            </w:r>
            <w:r w:rsidRPr="00FF2EB2">
              <w:rPr>
                <w:rFonts w:ascii="Times New Roman" w:hAnsi="Times New Roman" w:cs="Times New Roman"/>
                <w:color w:val="00B050"/>
                <w:sz w:val="26"/>
                <w:szCs w:val="26"/>
              </w:rPr>
              <w:t xml:space="preserve">на 1 тыс. </w:t>
            </w:r>
            <w:r w:rsidRPr="00FF2EB2">
              <w:rPr>
                <w:rFonts w:ascii="Times New Roman" w:hAnsi="Times New Roman" w:cs="Times New Roman"/>
                <w:color w:val="00B050"/>
                <w:sz w:val="26"/>
                <w:szCs w:val="26"/>
              </w:rPr>
              <w:lastRenderedPageBreak/>
              <w:t>человек</w:t>
            </w:r>
          </w:p>
        </w:tc>
        <w:tc>
          <w:tcPr>
            <w:tcW w:w="2124" w:type="dxa"/>
            <w:tcBorders>
              <w:right w:val="single" w:sz="4" w:space="0" w:color="auto"/>
            </w:tcBorders>
          </w:tcPr>
          <w:p w14:paraId="0A280AFE" w14:textId="77777777" w:rsidR="00FA6127" w:rsidRPr="00FF2EB2" w:rsidRDefault="00024219"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lastRenderedPageBreak/>
              <w:t>1976</w:t>
            </w:r>
          </w:p>
        </w:tc>
        <w:tc>
          <w:tcPr>
            <w:tcW w:w="1567" w:type="dxa"/>
            <w:tcBorders>
              <w:left w:val="single" w:sz="4" w:space="0" w:color="auto"/>
              <w:right w:val="single" w:sz="4" w:space="0" w:color="auto"/>
            </w:tcBorders>
          </w:tcPr>
          <w:p w14:paraId="3D3A5D48" w14:textId="77777777" w:rsidR="00FA6127" w:rsidRPr="00FF2EB2" w:rsidRDefault="00024219"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1491</w:t>
            </w:r>
          </w:p>
        </w:tc>
        <w:tc>
          <w:tcPr>
            <w:tcW w:w="1423" w:type="dxa"/>
            <w:tcBorders>
              <w:left w:val="single" w:sz="4" w:space="0" w:color="auto"/>
            </w:tcBorders>
          </w:tcPr>
          <w:p w14:paraId="0319770A" w14:textId="77777777" w:rsidR="00FA6127" w:rsidRPr="00FF2EB2" w:rsidRDefault="00024219"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1478</w:t>
            </w:r>
          </w:p>
        </w:tc>
        <w:tc>
          <w:tcPr>
            <w:tcW w:w="1275" w:type="dxa"/>
            <w:tcBorders>
              <w:right w:val="single" w:sz="4" w:space="0" w:color="auto"/>
            </w:tcBorders>
          </w:tcPr>
          <w:p w14:paraId="02F872FC" w14:textId="77777777" w:rsidR="00FA6127" w:rsidRPr="00FF2EB2" w:rsidRDefault="00306B6F" w:rsidP="00F86A18">
            <w:pPr>
              <w:spacing w:after="0" w:line="240" w:lineRule="auto"/>
              <w:jc w:val="center"/>
              <w:rPr>
                <w:rFonts w:ascii="Times New Roman" w:hAnsi="Times New Roman" w:cs="Times New Roman"/>
                <w:bCs/>
                <w:color w:val="00B050"/>
                <w:sz w:val="26"/>
                <w:szCs w:val="26"/>
              </w:rPr>
            </w:pPr>
            <w:r>
              <w:rPr>
                <w:rFonts w:ascii="Times New Roman" w:hAnsi="Times New Roman" w:cs="Times New Roman"/>
                <w:bCs/>
                <w:color w:val="00B050"/>
                <w:sz w:val="26"/>
                <w:szCs w:val="26"/>
              </w:rPr>
              <w:t>-485</w:t>
            </w:r>
          </w:p>
        </w:tc>
        <w:tc>
          <w:tcPr>
            <w:tcW w:w="1386" w:type="dxa"/>
            <w:tcBorders>
              <w:left w:val="single" w:sz="4" w:space="0" w:color="auto"/>
            </w:tcBorders>
          </w:tcPr>
          <w:p w14:paraId="105FD171" w14:textId="77777777" w:rsidR="00FA6127" w:rsidRPr="00FF2EB2" w:rsidRDefault="00306B6F" w:rsidP="00F86A18">
            <w:pPr>
              <w:spacing w:after="0" w:line="240" w:lineRule="auto"/>
              <w:jc w:val="center"/>
              <w:rPr>
                <w:rFonts w:ascii="Times New Roman" w:hAnsi="Times New Roman" w:cs="Times New Roman"/>
                <w:bCs/>
                <w:color w:val="00B050"/>
                <w:sz w:val="26"/>
                <w:szCs w:val="26"/>
              </w:rPr>
            </w:pPr>
            <w:r>
              <w:rPr>
                <w:rFonts w:ascii="Times New Roman" w:hAnsi="Times New Roman" w:cs="Times New Roman"/>
                <w:bCs/>
                <w:color w:val="00B050"/>
                <w:sz w:val="26"/>
                <w:szCs w:val="26"/>
              </w:rPr>
              <w:t>-498</w:t>
            </w:r>
          </w:p>
        </w:tc>
      </w:tr>
      <w:tr w:rsidR="00FF2EB2" w:rsidRPr="00FF2EB2" w14:paraId="14C30210" w14:textId="77777777" w:rsidTr="00F86A18">
        <w:trPr>
          <w:trHeight w:val="325"/>
          <w:jc w:val="center"/>
        </w:trPr>
        <w:tc>
          <w:tcPr>
            <w:tcW w:w="753" w:type="dxa"/>
          </w:tcPr>
          <w:p w14:paraId="65F3E9A2" w14:textId="77777777" w:rsidR="00FA6127" w:rsidRPr="00FF2EB2" w:rsidRDefault="008B3FB6"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3</w:t>
            </w:r>
            <w:r w:rsidR="00FA6127" w:rsidRPr="00FF2EB2">
              <w:rPr>
                <w:rFonts w:ascii="Times New Roman" w:hAnsi="Times New Roman" w:cs="Times New Roman"/>
                <w:bCs/>
                <w:color w:val="00B050"/>
                <w:sz w:val="26"/>
                <w:szCs w:val="26"/>
              </w:rPr>
              <w:t>.3</w:t>
            </w:r>
          </w:p>
        </w:tc>
        <w:tc>
          <w:tcPr>
            <w:tcW w:w="4208" w:type="dxa"/>
          </w:tcPr>
          <w:p w14:paraId="5956EA54" w14:textId="77777777" w:rsidR="00FA6127" w:rsidRPr="00FF2EB2" w:rsidRDefault="00FA6127" w:rsidP="00F86A18">
            <w:pPr>
              <w:pStyle w:val="ConsPlusNormal"/>
              <w:ind w:firstLine="0"/>
              <w:rPr>
                <w:rFonts w:ascii="Times New Roman" w:hAnsi="Times New Roman" w:cs="Times New Roman"/>
                <w:color w:val="00B050"/>
                <w:sz w:val="26"/>
                <w:szCs w:val="26"/>
              </w:rPr>
            </w:pPr>
            <w:r w:rsidRPr="00FF2EB2">
              <w:rPr>
                <w:rFonts w:ascii="Times New Roman" w:hAnsi="Times New Roman" w:cs="Times New Roman"/>
                <w:color w:val="00B050"/>
                <w:sz w:val="26"/>
                <w:szCs w:val="26"/>
              </w:rPr>
              <w:t>Плоскостные сооружения</w:t>
            </w:r>
          </w:p>
        </w:tc>
        <w:tc>
          <w:tcPr>
            <w:tcW w:w="2683" w:type="dxa"/>
          </w:tcPr>
          <w:p w14:paraId="766889BB" w14:textId="77777777" w:rsidR="00FA6127" w:rsidRPr="00FF2EB2" w:rsidRDefault="00FA6127" w:rsidP="00F86A18">
            <w:pPr>
              <w:pStyle w:val="ConsPlusNormal"/>
              <w:ind w:firstLine="0"/>
              <w:rPr>
                <w:rFonts w:ascii="Times New Roman" w:hAnsi="Times New Roman" w:cs="Times New Roman"/>
                <w:color w:val="00B050"/>
                <w:sz w:val="26"/>
                <w:szCs w:val="26"/>
              </w:rPr>
            </w:pPr>
            <w:smartTag w:uri="urn:schemas-microsoft-com:office:smarttags" w:element="metricconverter">
              <w:smartTagPr>
                <w:attr w:name="ProductID" w:val="1950 м2"/>
              </w:smartTagPr>
              <w:r w:rsidRPr="00FF2EB2">
                <w:rPr>
                  <w:rFonts w:ascii="Times New Roman" w:hAnsi="Times New Roman" w:cs="Times New Roman"/>
                  <w:color w:val="00B050"/>
                  <w:sz w:val="26"/>
                  <w:szCs w:val="26"/>
                </w:rPr>
                <w:t>1950 м</w:t>
              </w:r>
              <w:r w:rsidRPr="00FF2EB2">
                <w:rPr>
                  <w:rFonts w:ascii="Times New Roman" w:hAnsi="Times New Roman" w:cs="Times New Roman"/>
                  <w:color w:val="00B050"/>
                  <w:sz w:val="26"/>
                  <w:szCs w:val="26"/>
                  <w:vertAlign w:val="superscript"/>
                </w:rPr>
                <w:t>2</w:t>
              </w:r>
            </w:smartTag>
            <w:r w:rsidRPr="00FF2EB2">
              <w:rPr>
                <w:rFonts w:ascii="Times New Roman" w:hAnsi="Times New Roman" w:cs="Times New Roman"/>
                <w:color w:val="00B050"/>
                <w:sz w:val="26"/>
                <w:szCs w:val="26"/>
              </w:rPr>
              <w:t xml:space="preserve"> на 1 тыс. человек</w:t>
            </w:r>
          </w:p>
        </w:tc>
        <w:tc>
          <w:tcPr>
            <w:tcW w:w="2124" w:type="dxa"/>
            <w:tcBorders>
              <w:right w:val="single" w:sz="4" w:space="0" w:color="auto"/>
            </w:tcBorders>
          </w:tcPr>
          <w:p w14:paraId="2378B662" w14:textId="77777777" w:rsidR="00FA6127" w:rsidRPr="00FF2EB2" w:rsidRDefault="00024219"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14803</w:t>
            </w:r>
          </w:p>
        </w:tc>
        <w:tc>
          <w:tcPr>
            <w:tcW w:w="1567" w:type="dxa"/>
            <w:tcBorders>
              <w:left w:val="single" w:sz="4" w:space="0" w:color="auto"/>
              <w:right w:val="single" w:sz="4" w:space="0" w:color="auto"/>
            </w:tcBorders>
          </w:tcPr>
          <w:p w14:paraId="68F9935C" w14:textId="77777777" w:rsidR="00FA6127" w:rsidRPr="00FF2EB2" w:rsidRDefault="00024219"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8309</w:t>
            </w:r>
          </w:p>
        </w:tc>
        <w:tc>
          <w:tcPr>
            <w:tcW w:w="1423" w:type="dxa"/>
            <w:tcBorders>
              <w:left w:val="single" w:sz="4" w:space="0" w:color="auto"/>
            </w:tcBorders>
          </w:tcPr>
          <w:p w14:paraId="49970E62" w14:textId="77777777" w:rsidR="00FA6127" w:rsidRPr="00FF2EB2" w:rsidRDefault="00024219"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8235</w:t>
            </w:r>
          </w:p>
        </w:tc>
        <w:tc>
          <w:tcPr>
            <w:tcW w:w="1275" w:type="dxa"/>
            <w:tcBorders>
              <w:right w:val="single" w:sz="4" w:space="0" w:color="auto"/>
            </w:tcBorders>
          </w:tcPr>
          <w:p w14:paraId="430F96E6" w14:textId="77777777" w:rsidR="00FA6127" w:rsidRPr="00FF2EB2" w:rsidRDefault="00733A2C" w:rsidP="00F86A18">
            <w:pPr>
              <w:spacing w:after="0" w:line="240" w:lineRule="auto"/>
              <w:jc w:val="center"/>
              <w:rPr>
                <w:rFonts w:ascii="Times New Roman" w:hAnsi="Times New Roman" w:cs="Times New Roman"/>
                <w:bCs/>
                <w:color w:val="00B050"/>
                <w:sz w:val="26"/>
                <w:szCs w:val="26"/>
              </w:rPr>
            </w:pPr>
            <w:r>
              <w:rPr>
                <w:rFonts w:ascii="Times New Roman" w:hAnsi="Times New Roman" w:cs="Times New Roman"/>
                <w:bCs/>
                <w:color w:val="00B050"/>
                <w:sz w:val="26"/>
                <w:szCs w:val="26"/>
              </w:rPr>
              <w:t>+6494</w:t>
            </w:r>
          </w:p>
        </w:tc>
        <w:tc>
          <w:tcPr>
            <w:tcW w:w="1386" w:type="dxa"/>
            <w:tcBorders>
              <w:left w:val="single" w:sz="4" w:space="0" w:color="auto"/>
            </w:tcBorders>
          </w:tcPr>
          <w:p w14:paraId="481CD277" w14:textId="77777777" w:rsidR="00FA6127" w:rsidRPr="00FF2EB2" w:rsidRDefault="00733A2C" w:rsidP="00F86A18">
            <w:pPr>
              <w:spacing w:after="0" w:line="240" w:lineRule="auto"/>
              <w:jc w:val="center"/>
              <w:rPr>
                <w:rFonts w:ascii="Times New Roman" w:hAnsi="Times New Roman" w:cs="Times New Roman"/>
                <w:bCs/>
                <w:color w:val="00B050"/>
                <w:sz w:val="26"/>
                <w:szCs w:val="26"/>
              </w:rPr>
            </w:pPr>
            <w:r>
              <w:rPr>
                <w:rFonts w:ascii="Times New Roman" w:hAnsi="Times New Roman" w:cs="Times New Roman"/>
                <w:bCs/>
                <w:color w:val="00B050"/>
                <w:sz w:val="26"/>
                <w:szCs w:val="26"/>
              </w:rPr>
              <w:t>+6568</w:t>
            </w:r>
          </w:p>
        </w:tc>
      </w:tr>
      <w:tr w:rsidR="00FF2EB2" w:rsidRPr="00FF2EB2" w14:paraId="7C5CD8AB" w14:textId="77777777" w:rsidTr="00F86A18">
        <w:trPr>
          <w:trHeight w:val="325"/>
          <w:jc w:val="center"/>
        </w:trPr>
        <w:tc>
          <w:tcPr>
            <w:tcW w:w="753" w:type="dxa"/>
          </w:tcPr>
          <w:p w14:paraId="1832E9B2" w14:textId="77777777" w:rsidR="00FA6127" w:rsidRPr="00FF2EB2" w:rsidRDefault="008B3FB6"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4</w:t>
            </w:r>
          </w:p>
        </w:tc>
        <w:tc>
          <w:tcPr>
            <w:tcW w:w="13280" w:type="dxa"/>
            <w:gridSpan w:val="6"/>
            <w:tcBorders>
              <w:right w:val="single" w:sz="4" w:space="0" w:color="auto"/>
            </w:tcBorders>
          </w:tcPr>
          <w:p w14:paraId="743C08E2" w14:textId="77777777" w:rsidR="00FA6127" w:rsidRPr="00FF2EB2" w:rsidRDefault="00FA6127" w:rsidP="00F86A18">
            <w:pPr>
              <w:spacing w:after="0" w:line="240" w:lineRule="auto"/>
              <w:jc w:val="center"/>
              <w:rPr>
                <w:rFonts w:ascii="Times New Roman" w:hAnsi="Times New Roman" w:cs="Times New Roman"/>
                <w:b/>
                <w:bCs/>
                <w:color w:val="00B050"/>
                <w:sz w:val="26"/>
                <w:szCs w:val="26"/>
              </w:rPr>
            </w:pPr>
            <w:r w:rsidRPr="00FF2EB2">
              <w:rPr>
                <w:rFonts w:ascii="Times New Roman" w:hAnsi="Times New Roman" w:cs="Times New Roman"/>
                <w:b/>
                <w:bCs/>
                <w:color w:val="00B050"/>
                <w:sz w:val="26"/>
                <w:szCs w:val="26"/>
              </w:rPr>
              <w:t>Учреждения культуры и досуга местного значения района</w:t>
            </w:r>
          </w:p>
        </w:tc>
        <w:tc>
          <w:tcPr>
            <w:tcW w:w="1386" w:type="dxa"/>
            <w:tcBorders>
              <w:left w:val="single" w:sz="4" w:space="0" w:color="auto"/>
            </w:tcBorders>
          </w:tcPr>
          <w:p w14:paraId="3E2DC149"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p>
        </w:tc>
      </w:tr>
      <w:tr w:rsidR="00FF2EB2" w:rsidRPr="00FF2EB2" w14:paraId="61B07A2A" w14:textId="77777777" w:rsidTr="00F86A18">
        <w:trPr>
          <w:trHeight w:val="325"/>
          <w:jc w:val="center"/>
        </w:trPr>
        <w:tc>
          <w:tcPr>
            <w:tcW w:w="753" w:type="dxa"/>
          </w:tcPr>
          <w:p w14:paraId="10F11F72" w14:textId="77777777" w:rsidR="00FA6127" w:rsidRPr="00FF2EB2" w:rsidRDefault="008B3FB6"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4</w:t>
            </w:r>
            <w:r w:rsidR="00FA6127" w:rsidRPr="00FF2EB2">
              <w:rPr>
                <w:rFonts w:ascii="Times New Roman" w:hAnsi="Times New Roman" w:cs="Times New Roman"/>
                <w:bCs/>
                <w:color w:val="00B050"/>
                <w:sz w:val="26"/>
                <w:szCs w:val="26"/>
              </w:rPr>
              <w:t>.1</w:t>
            </w:r>
          </w:p>
        </w:tc>
        <w:tc>
          <w:tcPr>
            <w:tcW w:w="4208" w:type="dxa"/>
          </w:tcPr>
          <w:p w14:paraId="0D500DB1" w14:textId="77777777" w:rsidR="00FA6127" w:rsidRPr="00FF2EB2" w:rsidRDefault="00FA6127" w:rsidP="00F86A18">
            <w:pPr>
              <w:tabs>
                <w:tab w:val="left" w:pos="1590"/>
              </w:tabs>
              <w:spacing w:after="0" w:line="240" w:lineRule="auto"/>
              <w:jc w:val="both"/>
              <w:rPr>
                <w:rFonts w:ascii="Times New Roman" w:hAnsi="Times New Roman" w:cs="Times New Roman"/>
                <w:bCs/>
                <w:color w:val="00B050"/>
                <w:sz w:val="26"/>
                <w:szCs w:val="26"/>
              </w:rPr>
            </w:pPr>
            <w:r w:rsidRPr="00FF2EB2">
              <w:rPr>
                <w:rFonts w:ascii="Times New Roman" w:hAnsi="Times New Roman" w:cs="Times New Roman"/>
                <w:color w:val="00B050"/>
                <w:sz w:val="26"/>
                <w:szCs w:val="26"/>
              </w:rPr>
              <w:t>Библиотека</w:t>
            </w:r>
          </w:p>
        </w:tc>
        <w:tc>
          <w:tcPr>
            <w:tcW w:w="2683" w:type="dxa"/>
          </w:tcPr>
          <w:p w14:paraId="5329F865" w14:textId="77777777" w:rsidR="00FA6127" w:rsidRPr="00FF2EB2" w:rsidRDefault="00FA6127" w:rsidP="00F86A18">
            <w:pPr>
              <w:spacing w:after="0" w:line="240" w:lineRule="auto"/>
              <w:jc w:val="center"/>
              <w:rPr>
                <w:rFonts w:ascii="Times New Roman" w:hAnsi="Times New Roman" w:cs="Times New Roman"/>
                <w:color w:val="00B050"/>
                <w:sz w:val="26"/>
                <w:szCs w:val="26"/>
                <w:lang w:bidi="en-US"/>
              </w:rPr>
            </w:pPr>
            <w:r w:rsidRPr="00FF2EB2">
              <w:rPr>
                <w:rFonts w:ascii="Times New Roman" w:hAnsi="Times New Roman" w:cs="Times New Roman"/>
                <w:color w:val="00B050"/>
                <w:sz w:val="26"/>
                <w:szCs w:val="26"/>
              </w:rPr>
              <w:t>1 с дополнительным книжным фондом 4,5 – 5 тыс. ед. хранения на 3 - 4 читательских места</w:t>
            </w:r>
            <w:r w:rsidR="001E6E36" w:rsidRPr="00FF2EB2">
              <w:rPr>
                <w:rFonts w:ascii="Times New Roman" w:hAnsi="Times New Roman" w:cs="Times New Roman"/>
                <w:color w:val="00B050"/>
                <w:sz w:val="26"/>
                <w:szCs w:val="26"/>
              </w:rPr>
              <w:t xml:space="preserve"> на 1000 чел</w:t>
            </w:r>
          </w:p>
        </w:tc>
        <w:tc>
          <w:tcPr>
            <w:tcW w:w="2124" w:type="dxa"/>
            <w:tcBorders>
              <w:right w:val="single" w:sz="4" w:space="0" w:color="auto"/>
            </w:tcBorders>
          </w:tcPr>
          <w:p w14:paraId="0C2B2445" w14:textId="77777777" w:rsidR="00FA6127" w:rsidRPr="00FF2EB2" w:rsidRDefault="001E6E36"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52,2</w:t>
            </w:r>
          </w:p>
          <w:p w14:paraId="6E1B1BEB" w14:textId="77777777" w:rsidR="001E6E36" w:rsidRPr="00FF2EB2" w:rsidRDefault="001E6E36" w:rsidP="00F86A18">
            <w:pPr>
              <w:spacing w:after="0" w:line="240" w:lineRule="auto"/>
              <w:jc w:val="center"/>
              <w:rPr>
                <w:rFonts w:ascii="Times New Roman" w:hAnsi="Times New Roman" w:cs="Times New Roman"/>
                <w:bCs/>
                <w:color w:val="00B050"/>
                <w:sz w:val="26"/>
                <w:szCs w:val="26"/>
              </w:rPr>
            </w:pPr>
          </w:p>
        </w:tc>
        <w:tc>
          <w:tcPr>
            <w:tcW w:w="1567" w:type="dxa"/>
            <w:tcBorders>
              <w:left w:val="single" w:sz="4" w:space="0" w:color="auto"/>
              <w:right w:val="single" w:sz="4" w:space="0" w:color="auto"/>
            </w:tcBorders>
          </w:tcPr>
          <w:p w14:paraId="210AF0B2" w14:textId="77777777" w:rsidR="00FA6127" w:rsidRPr="00FF2EB2" w:rsidRDefault="001E6E36"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19,2</w:t>
            </w:r>
          </w:p>
        </w:tc>
        <w:tc>
          <w:tcPr>
            <w:tcW w:w="1423" w:type="dxa"/>
            <w:tcBorders>
              <w:left w:val="single" w:sz="4" w:space="0" w:color="auto"/>
            </w:tcBorders>
          </w:tcPr>
          <w:p w14:paraId="3BC0ACEA" w14:textId="77777777" w:rsidR="00FA6127" w:rsidRPr="00FF2EB2" w:rsidRDefault="001E6E36"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19,0</w:t>
            </w:r>
          </w:p>
        </w:tc>
        <w:tc>
          <w:tcPr>
            <w:tcW w:w="1275" w:type="dxa"/>
            <w:tcBorders>
              <w:right w:val="single" w:sz="4" w:space="0" w:color="auto"/>
            </w:tcBorders>
          </w:tcPr>
          <w:p w14:paraId="69B65516" w14:textId="77777777" w:rsidR="00FA6127" w:rsidRPr="00FF2EB2" w:rsidRDefault="001E6E36"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+33</w:t>
            </w:r>
          </w:p>
        </w:tc>
        <w:tc>
          <w:tcPr>
            <w:tcW w:w="1386" w:type="dxa"/>
            <w:tcBorders>
              <w:left w:val="single" w:sz="4" w:space="0" w:color="auto"/>
            </w:tcBorders>
          </w:tcPr>
          <w:p w14:paraId="12EB2328" w14:textId="77777777" w:rsidR="00FA6127" w:rsidRPr="00FF2EB2" w:rsidRDefault="001E6E36"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+33,2</w:t>
            </w:r>
          </w:p>
        </w:tc>
      </w:tr>
      <w:tr w:rsidR="00FF2EB2" w:rsidRPr="00FF2EB2" w14:paraId="465B874D" w14:textId="77777777" w:rsidTr="00F86A18">
        <w:trPr>
          <w:trHeight w:val="325"/>
          <w:jc w:val="center"/>
        </w:trPr>
        <w:tc>
          <w:tcPr>
            <w:tcW w:w="753" w:type="dxa"/>
          </w:tcPr>
          <w:p w14:paraId="4A4B85C8" w14:textId="77777777" w:rsidR="00FA6127" w:rsidRPr="00FF2EB2" w:rsidRDefault="008B3FB6"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4</w:t>
            </w:r>
            <w:r w:rsidR="00FA6127" w:rsidRPr="00FF2EB2">
              <w:rPr>
                <w:rFonts w:ascii="Times New Roman" w:hAnsi="Times New Roman" w:cs="Times New Roman"/>
                <w:bCs/>
                <w:color w:val="00B050"/>
                <w:sz w:val="26"/>
                <w:szCs w:val="26"/>
              </w:rPr>
              <w:t>.2</w:t>
            </w:r>
          </w:p>
        </w:tc>
        <w:tc>
          <w:tcPr>
            <w:tcW w:w="4208" w:type="dxa"/>
          </w:tcPr>
          <w:p w14:paraId="4E583268" w14:textId="77777777" w:rsidR="00FA6127" w:rsidRPr="00FF2EB2" w:rsidRDefault="00FA6127" w:rsidP="00F86A18">
            <w:pPr>
              <w:tabs>
                <w:tab w:val="left" w:pos="1590"/>
              </w:tabs>
              <w:spacing w:after="0" w:line="240" w:lineRule="auto"/>
              <w:jc w:val="both"/>
              <w:rPr>
                <w:rFonts w:ascii="Times New Roman" w:hAnsi="Times New Roman" w:cs="Times New Roman"/>
                <w:bCs/>
                <w:color w:val="00B050"/>
                <w:sz w:val="26"/>
                <w:szCs w:val="26"/>
              </w:rPr>
            </w:pPr>
            <w:r w:rsidRPr="00FF2EB2">
              <w:rPr>
                <w:rFonts w:ascii="Times New Roman" w:hAnsi="Times New Roman" w:cs="Times New Roman"/>
                <w:color w:val="00B050"/>
                <w:sz w:val="26"/>
                <w:szCs w:val="26"/>
              </w:rPr>
              <w:t>Учреждения клубного типа</w:t>
            </w:r>
          </w:p>
        </w:tc>
        <w:tc>
          <w:tcPr>
            <w:tcW w:w="2683" w:type="dxa"/>
          </w:tcPr>
          <w:p w14:paraId="28929713" w14:textId="77777777" w:rsidR="00FA6127" w:rsidRPr="00FF2EB2" w:rsidRDefault="00FA6127" w:rsidP="00F86A18">
            <w:pPr>
              <w:spacing w:after="0" w:line="240" w:lineRule="auto"/>
              <w:jc w:val="center"/>
              <w:rPr>
                <w:rFonts w:ascii="Times New Roman" w:hAnsi="Times New Roman" w:cs="Times New Roman"/>
                <w:color w:val="00B050"/>
                <w:sz w:val="26"/>
                <w:szCs w:val="26"/>
                <w:lang w:bidi="en-US"/>
              </w:rPr>
            </w:pPr>
            <w:r w:rsidRPr="00FF2EB2">
              <w:rPr>
                <w:rFonts w:ascii="Times New Roman" w:hAnsi="Times New Roman" w:cs="Times New Roman"/>
                <w:color w:val="00B050"/>
                <w:sz w:val="26"/>
                <w:szCs w:val="26"/>
              </w:rPr>
              <w:t>50 зрительских мест на 1 тыс. человек</w:t>
            </w:r>
            <w:r w:rsidRPr="00FF2EB2">
              <w:rPr>
                <w:rFonts w:ascii="Times New Roman" w:hAnsi="Times New Roman" w:cs="Times New Roman"/>
                <w:bCs/>
                <w:color w:val="00B050"/>
                <w:sz w:val="26"/>
                <w:szCs w:val="26"/>
              </w:rPr>
              <w:t>.</w:t>
            </w:r>
          </w:p>
        </w:tc>
        <w:tc>
          <w:tcPr>
            <w:tcW w:w="2124" w:type="dxa"/>
            <w:tcBorders>
              <w:right w:val="single" w:sz="4" w:space="0" w:color="auto"/>
            </w:tcBorders>
          </w:tcPr>
          <w:p w14:paraId="1ABA7ED5"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494</w:t>
            </w:r>
          </w:p>
        </w:tc>
        <w:tc>
          <w:tcPr>
            <w:tcW w:w="1567" w:type="dxa"/>
            <w:tcBorders>
              <w:left w:val="single" w:sz="4" w:space="0" w:color="auto"/>
              <w:right w:val="single" w:sz="4" w:space="0" w:color="auto"/>
            </w:tcBorders>
          </w:tcPr>
          <w:p w14:paraId="7FA07D6D" w14:textId="77777777" w:rsidR="00FA6127" w:rsidRPr="00FF2EB2" w:rsidRDefault="001E6E36"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213</w:t>
            </w:r>
          </w:p>
        </w:tc>
        <w:tc>
          <w:tcPr>
            <w:tcW w:w="1423" w:type="dxa"/>
            <w:tcBorders>
              <w:left w:val="single" w:sz="4" w:space="0" w:color="auto"/>
            </w:tcBorders>
          </w:tcPr>
          <w:p w14:paraId="4AF8CCD0" w14:textId="77777777" w:rsidR="00FA6127" w:rsidRPr="00FF2EB2" w:rsidRDefault="001E6E36"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211</w:t>
            </w:r>
          </w:p>
        </w:tc>
        <w:tc>
          <w:tcPr>
            <w:tcW w:w="1275" w:type="dxa"/>
            <w:tcBorders>
              <w:right w:val="single" w:sz="4" w:space="0" w:color="auto"/>
            </w:tcBorders>
          </w:tcPr>
          <w:p w14:paraId="45D6181C" w14:textId="77777777" w:rsidR="00FA6127" w:rsidRPr="00FF2EB2" w:rsidRDefault="001E6E36"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+281</w:t>
            </w:r>
          </w:p>
        </w:tc>
        <w:tc>
          <w:tcPr>
            <w:tcW w:w="1386" w:type="dxa"/>
            <w:tcBorders>
              <w:left w:val="single" w:sz="4" w:space="0" w:color="auto"/>
            </w:tcBorders>
          </w:tcPr>
          <w:p w14:paraId="4167CE20" w14:textId="77777777" w:rsidR="00FA6127" w:rsidRPr="00FF2EB2" w:rsidRDefault="001E6E36"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+283</w:t>
            </w:r>
          </w:p>
        </w:tc>
      </w:tr>
      <w:tr w:rsidR="00FF2EB2" w:rsidRPr="00FF2EB2" w14:paraId="5063E2F0" w14:textId="77777777" w:rsidTr="00F86A18">
        <w:trPr>
          <w:trHeight w:val="325"/>
          <w:jc w:val="center"/>
        </w:trPr>
        <w:tc>
          <w:tcPr>
            <w:tcW w:w="753" w:type="dxa"/>
          </w:tcPr>
          <w:p w14:paraId="40628178" w14:textId="77777777" w:rsidR="00FA6127" w:rsidRPr="00FF2EB2" w:rsidRDefault="008B3FB6"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4</w:t>
            </w:r>
            <w:r w:rsidR="00FA6127" w:rsidRPr="00FF2EB2">
              <w:rPr>
                <w:rFonts w:ascii="Times New Roman" w:hAnsi="Times New Roman" w:cs="Times New Roman"/>
                <w:bCs/>
                <w:color w:val="00B050"/>
                <w:sz w:val="26"/>
                <w:szCs w:val="26"/>
              </w:rPr>
              <w:t>.3</w:t>
            </w:r>
          </w:p>
        </w:tc>
        <w:tc>
          <w:tcPr>
            <w:tcW w:w="4208" w:type="dxa"/>
          </w:tcPr>
          <w:p w14:paraId="1E0DB309" w14:textId="77777777" w:rsidR="00FA6127" w:rsidRPr="00FF2EB2" w:rsidRDefault="00FA6127" w:rsidP="00F86A18">
            <w:pPr>
              <w:tabs>
                <w:tab w:val="left" w:pos="1590"/>
              </w:tabs>
              <w:spacing w:after="0" w:line="240" w:lineRule="auto"/>
              <w:jc w:val="both"/>
              <w:rPr>
                <w:rFonts w:ascii="Times New Roman" w:hAnsi="Times New Roman" w:cs="Times New Roman"/>
                <w:bCs/>
                <w:color w:val="00B050"/>
                <w:sz w:val="26"/>
                <w:szCs w:val="26"/>
              </w:rPr>
            </w:pPr>
            <w:r w:rsidRPr="00FF2EB2">
              <w:rPr>
                <w:rFonts w:ascii="Times New Roman" w:hAnsi="Times New Roman" w:cs="Times New Roman"/>
                <w:color w:val="00B050"/>
                <w:sz w:val="26"/>
                <w:szCs w:val="26"/>
              </w:rPr>
              <w:t>Учреждения культуры с музейными помещениями</w:t>
            </w:r>
          </w:p>
        </w:tc>
        <w:tc>
          <w:tcPr>
            <w:tcW w:w="2683" w:type="dxa"/>
          </w:tcPr>
          <w:p w14:paraId="0E9A1CF7" w14:textId="77777777" w:rsidR="00FA6127" w:rsidRPr="00FF2EB2" w:rsidRDefault="00FA6127" w:rsidP="00F86A18">
            <w:pPr>
              <w:spacing w:after="0" w:line="240" w:lineRule="auto"/>
              <w:jc w:val="center"/>
              <w:rPr>
                <w:rFonts w:ascii="Times New Roman" w:hAnsi="Times New Roman" w:cs="Times New Roman"/>
                <w:color w:val="00B050"/>
                <w:sz w:val="26"/>
                <w:szCs w:val="26"/>
                <w:lang w:bidi="en-US"/>
              </w:rPr>
            </w:pPr>
            <w:r w:rsidRPr="00FF2EB2">
              <w:rPr>
                <w:rFonts w:ascii="Times New Roman" w:hAnsi="Times New Roman" w:cs="Times New Roman"/>
                <w:bCs/>
                <w:color w:val="00B050"/>
                <w:sz w:val="26"/>
                <w:szCs w:val="26"/>
              </w:rPr>
              <w:t>1 объект на сельское поселениес численностью 4000-10000</w:t>
            </w:r>
          </w:p>
        </w:tc>
        <w:tc>
          <w:tcPr>
            <w:tcW w:w="2124" w:type="dxa"/>
            <w:tcBorders>
              <w:right w:val="single" w:sz="4" w:space="0" w:color="auto"/>
            </w:tcBorders>
          </w:tcPr>
          <w:p w14:paraId="4955E827" w14:textId="77777777" w:rsidR="00FA6127" w:rsidRPr="00FF2EB2" w:rsidRDefault="00FA6127"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1</w:t>
            </w:r>
          </w:p>
        </w:tc>
        <w:tc>
          <w:tcPr>
            <w:tcW w:w="1567" w:type="dxa"/>
            <w:tcBorders>
              <w:left w:val="single" w:sz="4" w:space="0" w:color="auto"/>
              <w:right w:val="single" w:sz="4" w:space="0" w:color="auto"/>
            </w:tcBorders>
          </w:tcPr>
          <w:p w14:paraId="7FB7F163" w14:textId="77777777" w:rsidR="00FA6127" w:rsidRPr="00FF2EB2" w:rsidRDefault="001E6E36"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1</w:t>
            </w:r>
          </w:p>
        </w:tc>
        <w:tc>
          <w:tcPr>
            <w:tcW w:w="1423" w:type="dxa"/>
            <w:tcBorders>
              <w:left w:val="single" w:sz="4" w:space="0" w:color="auto"/>
            </w:tcBorders>
          </w:tcPr>
          <w:p w14:paraId="4EB45F45" w14:textId="77777777" w:rsidR="00FA6127" w:rsidRPr="00FF2EB2" w:rsidRDefault="001E6E36"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1</w:t>
            </w:r>
          </w:p>
        </w:tc>
        <w:tc>
          <w:tcPr>
            <w:tcW w:w="1275" w:type="dxa"/>
            <w:tcBorders>
              <w:right w:val="single" w:sz="4" w:space="0" w:color="auto"/>
            </w:tcBorders>
          </w:tcPr>
          <w:p w14:paraId="78B7C117" w14:textId="77777777" w:rsidR="00FA6127" w:rsidRPr="00FF2EB2" w:rsidRDefault="001E6E36"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0</w:t>
            </w:r>
          </w:p>
        </w:tc>
        <w:tc>
          <w:tcPr>
            <w:tcW w:w="1386" w:type="dxa"/>
            <w:tcBorders>
              <w:left w:val="single" w:sz="4" w:space="0" w:color="auto"/>
            </w:tcBorders>
          </w:tcPr>
          <w:p w14:paraId="3C778631" w14:textId="77777777" w:rsidR="00FA6127" w:rsidRPr="00FF2EB2" w:rsidRDefault="001E6E36" w:rsidP="00F86A18">
            <w:pPr>
              <w:spacing w:after="0" w:line="240" w:lineRule="auto"/>
              <w:jc w:val="center"/>
              <w:rPr>
                <w:rFonts w:ascii="Times New Roman" w:hAnsi="Times New Roman" w:cs="Times New Roman"/>
                <w:bCs/>
                <w:color w:val="00B050"/>
                <w:sz w:val="26"/>
                <w:szCs w:val="26"/>
              </w:rPr>
            </w:pPr>
            <w:r w:rsidRPr="00FF2EB2">
              <w:rPr>
                <w:rFonts w:ascii="Times New Roman" w:hAnsi="Times New Roman" w:cs="Times New Roman"/>
                <w:bCs/>
                <w:color w:val="00B050"/>
                <w:sz w:val="26"/>
                <w:szCs w:val="26"/>
              </w:rPr>
              <w:t>0</w:t>
            </w:r>
          </w:p>
        </w:tc>
      </w:tr>
    </w:tbl>
    <w:p w14:paraId="2305E290" w14:textId="77777777" w:rsidR="008C1162" w:rsidRPr="009E1432" w:rsidRDefault="008C1162" w:rsidP="00C6008F">
      <w:pPr>
        <w:spacing w:after="0" w:line="240" w:lineRule="auto"/>
        <w:rPr>
          <w:rFonts w:ascii="Times New Roman" w:hAnsi="Times New Roman" w:cs="Times New Roman"/>
          <w:sz w:val="26"/>
          <w:szCs w:val="26"/>
          <w:lang w:bidi="en-US"/>
        </w:rPr>
      </w:pPr>
    </w:p>
    <w:p w14:paraId="33D16BD4" w14:textId="77777777" w:rsidR="00A7777E" w:rsidRPr="009E1432" w:rsidRDefault="00A7777E" w:rsidP="00C6008F">
      <w:pPr>
        <w:pStyle w:val="af0"/>
        <w:ind w:left="709" w:firstLine="0"/>
        <w:rPr>
          <w:sz w:val="26"/>
          <w:szCs w:val="26"/>
        </w:rPr>
        <w:sectPr w:rsidR="00A7777E" w:rsidRPr="009E1432" w:rsidSect="00C47C95">
          <w:pgSz w:w="16838" w:h="11906" w:orient="landscape"/>
          <w:pgMar w:top="1134" w:right="567" w:bottom="567" w:left="567" w:header="709" w:footer="709" w:gutter="0"/>
          <w:cols w:space="708"/>
          <w:docGrid w:linePitch="360"/>
        </w:sectPr>
      </w:pPr>
    </w:p>
    <w:p w14:paraId="042282BB" w14:textId="77777777" w:rsidR="00101101" w:rsidRPr="009E1432" w:rsidRDefault="00101101" w:rsidP="002C72D7">
      <w:pPr>
        <w:pStyle w:val="af0"/>
        <w:numPr>
          <w:ilvl w:val="2"/>
          <w:numId w:val="15"/>
        </w:numPr>
        <w:jc w:val="center"/>
        <w:outlineLvl w:val="2"/>
        <w:rPr>
          <w:rFonts w:eastAsiaTheme="majorEastAsia"/>
          <w:b/>
          <w:bCs/>
          <w:sz w:val="26"/>
          <w:szCs w:val="26"/>
        </w:rPr>
      </w:pPr>
      <w:bookmarkStart w:id="126" w:name="_Toc522016335"/>
      <w:bookmarkStart w:id="127" w:name="_Toc76478885"/>
      <w:r w:rsidRPr="009E1432">
        <w:rPr>
          <w:rFonts w:eastAsiaTheme="majorEastAsia"/>
          <w:b/>
          <w:bCs/>
          <w:sz w:val="26"/>
          <w:szCs w:val="26"/>
        </w:rPr>
        <w:lastRenderedPageBreak/>
        <w:t>Развитие системы образования</w:t>
      </w:r>
      <w:bookmarkEnd w:id="126"/>
      <w:bookmarkEnd w:id="127"/>
    </w:p>
    <w:p w14:paraId="3AFDE3D3" w14:textId="77777777" w:rsidR="009318A6" w:rsidRPr="009E1432" w:rsidRDefault="009318A6" w:rsidP="009318A6">
      <w:pPr>
        <w:pStyle w:val="affffffa"/>
        <w:spacing w:line="240" w:lineRule="auto"/>
        <w:rPr>
          <w:sz w:val="26"/>
          <w:szCs w:val="26"/>
        </w:rPr>
      </w:pPr>
    </w:p>
    <w:p w14:paraId="3919EFB8" w14:textId="77777777" w:rsidR="00BB6CB3" w:rsidRPr="009E1432" w:rsidRDefault="00BB6CB3" w:rsidP="00BB6CB3">
      <w:pPr>
        <w:pStyle w:val="afffff2"/>
        <w:tabs>
          <w:tab w:val="left" w:pos="851"/>
          <w:tab w:val="left" w:pos="993"/>
          <w:tab w:val="left" w:pos="2835"/>
          <w:tab w:val="left" w:pos="4536"/>
        </w:tabs>
        <w:spacing w:before="0" w:after="0" w:line="240" w:lineRule="auto"/>
        <w:ind w:left="0" w:firstLine="709"/>
        <w:rPr>
          <w:rFonts w:ascii="Times New Roman" w:hAnsi="Times New Roman"/>
          <w:sz w:val="26"/>
          <w:szCs w:val="26"/>
          <w:lang w:val="ru-RU"/>
        </w:rPr>
      </w:pPr>
      <w:r w:rsidRPr="009E1432">
        <w:rPr>
          <w:rFonts w:ascii="Times New Roman" w:hAnsi="Times New Roman"/>
          <w:sz w:val="26"/>
          <w:szCs w:val="26"/>
          <w:lang w:val="ru-RU"/>
        </w:rPr>
        <w:t xml:space="preserve">Согласно проектным решениям схемы территориального планирования </w:t>
      </w:r>
      <w:r w:rsidR="00544BEE" w:rsidRPr="009E1432">
        <w:rPr>
          <w:rFonts w:ascii="Times New Roman" w:hAnsi="Times New Roman"/>
          <w:sz w:val="26"/>
          <w:szCs w:val="26"/>
          <w:lang w:val="ru-RU"/>
        </w:rPr>
        <w:t>Архангельской области предусматривается</w:t>
      </w:r>
      <w:r w:rsidRPr="009E1432">
        <w:rPr>
          <w:rFonts w:ascii="Times New Roman" w:hAnsi="Times New Roman"/>
          <w:sz w:val="26"/>
          <w:szCs w:val="26"/>
          <w:lang w:val="ru-RU"/>
        </w:rPr>
        <w:t>:</w:t>
      </w:r>
    </w:p>
    <w:p w14:paraId="330E260F" w14:textId="77777777" w:rsidR="00BB6CB3" w:rsidRPr="009E1432" w:rsidRDefault="00BB6CB3" w:rsidP="00BB6CB3">
      <w:pPr>
        <w:pStyle w:val="afffff2"/>
        <w:tabs>
          <w:tab w:val="left" w:pos="851"/>
          <w:tab w:val="left" w:pos="993"/>
          <w:tab w:val="left" w:pos="2835"/>
          <w:tab w:val="left" w:pos="4536"/>
        </w:tabs>
        <w:spacing w:before="0" w:after="0" w:line="240" w:lineRule="auto"/>
        <w:ind w:left="0" w:firstLine="709"/>
        <w:rPr>
          <w:rFonts w:ascii="Times New Roman" w:hAnsi="Times New Roman"/>
          <w:sz w:val="26"/>
          <w:szCs w:val="26"/>
          <w:lang w:val="ru-RU"/>
        </w:rPr>
      </w:pPr>
      <w:r w:rsidRPr="009E1432">
        <w:rPr>
          <w:rFonts w:ascii="Times New Roman" w:hAnsi="Times New Roman"/>
          <w:sz w:val="26"/>
          <w:szCs w:val="26"/>
          <w:lang w:val="ru-RU"/>
        </w:rPr>
        <w:t>на первую очередь.</w:t>
      </w:r>
    </w:p>
    <w:p w14:paraId="40D6DA7A" w14:textId="77777777" w:rsidR="00BB6CB3" w:rsidRPr="009E1432" w:rsidRDefault="00544BEE" w:rsidP="0014488E">
      <w:pPr>
        <w:pStyle w:val="afffff2"/>
        <w:numPr>
          <w:ilvl w:val="0"/>
          <w:numId w:val="74"/>
        </w:numPr>
        <w:tabs>
          <w:tab w:val="left" w:pos="851"/>
          <w:tab w:val="left" w:pos="993"/>
          <w:tab w:val="left" w:pos="2835"/>
          <w:tab w:val="left" w:pos="4536"/>
        </w:tabs>
        <w:spacing w:before="0" w:after="0" w:line="240" w:lineRule="auto"/>
        <w:rPr>
          <w:rFonts w:ascii="Times New Roman" w:hAnsi="Times New Roman"/>
          <w:sz w:val="26"/>
          <w:szCs w:val="26"/>
          <w:lang w:val="ru-RU"/>
        </w:rPr>
      </w:pPr>
      <w:r w:rsidRPr="009E1432">
        <w:rPr>
          <w:rFonts w:ascii="Times New Roman" w:hAnsi="Times New Roman"/>
          <w:sz w:val="26"/>
          <w:szCs w:val="26"/>
          <w:lang w:val="ru-RU"/>
        </w:rPr>
        <w:t>строительство общеобразовательной организации на 320 мест в с. Яренск.</w:t>
      </w:r>
    </w:p>
    <w:p w14:paraId="0D8849AC" w14:textId="77777777" w:rsidR="00BB6CB3" w:rsidRPr="009E1432" w:rsidRDefault="00BB6CB3" w:rsidP="00BB6CB3">
      <w:pPr>
        <w:pStyle w:val="afffff2"/>
        <w:tabs>
          <w:tab w:val="left" w:pos="851"/>
          <w:tab w:val="left" w:pos="993"/>
          <w:tab w:val="left" w:pos="2835"/>
          <w:tab w:val="left" w:pos="4536"/>
        </w:tabs>
        <w:spacing w:before="0" w:after="0" w:line="240" w:lineRule="auto"/>
        <w:ind w:left="0" w:firstLine="709"/>
        <w:rPr>
          <w:rFonts w:ascii="Times New Roman" w:hAnsi="Times New Roman"/>
          <w:sz w:val="26"/>
          <w:szCs w:val="26"/>
          <w:lang w:val="ru-RU"/>
        </w:rPr>
      </w:pPr>
      <w:r w:rsidRPr="009E1432">
        <w:rPr>
          <w:rFonts w:ascii="Times New Roman" w:hAnsi="Times New Roman"/>
          <w:sz w:val="26"/>
          <w:szCs w:val="26"/>
          <w:lang w:val="ru-RU"/>
        </w:rPr>
        <w:t>Согласно проектным решениям схемы территориального планирования Ленского муниципального района</w:t>
      </w:r>
      <w:r w:rsidR="00544BEE" w:rsidRPr="009E1432">
        <w:rPr>
          <w:rFonts w:ascii="Times New Roman" w:hAnsi="Times New Roman"/>
          <w:sz w:val="26"/>
          <w:szCs w:val="26"/>
          <w:lang w:val="ru-RU"/>
        </w:rPr>
        <w:t xml:space="preserve"> Архангельской области предусматривается</w:t>
      </w:r>
      <w:r w:rsidRPr="009E1432">
        <w:rPr>
          <w:rFonts w:ascii="Times New Roman" w:hAnsi="Times New Roman"/>
          <w:sz w:val="26"/>
          <w:szCs w:val="26"/>
          <w:lang w:val="ru-RU"/>
        </w:rPr>
        <w:t>:</w:t>
      </w:r>
    </w:p>
    <w:p w14:paraId="407F0CAC" w14:textId="77777777" w:rsidR="00BB6CB3" w:rsidRPr="009E1432" w:rsidRDefault="00BB6CB3" w:rsidP="00BB6CB3">
      <w:pPr>
        <w:pStyle w:val="afffff2"/>
        <w:tabs>
          <w:tab w:val="left" w:pos="851"/>
          <w:tab w:val="left" w:pos="993"/>
          <w:tab w:val="left" w:pos="2835"/>
          <w:tab w:val="left" w:pos="4536"/>
        </w:tabs>
        <w:spacing w:before="0" w:after="0" w:line="240" w:lineRule="auto"/>
        <w:ind w:left="0" w:firstLine="709"/>
        <w:rPr>
          <w:rFonts w:ascii="Times New Roman" w:hAnsi="Times New Roman"/>
          <w:sz w:val="26"/>
          <w:szCs w:val="26"/>
          <w:lang w:val="ru-RU"/>
        </w:rPr>
      </w:pPr>
      <w:r w:rsidRPr="009E1432">
        <w:rPr>
          <w:rFonts w:ascii="Times New Roman" w:hAnsi="Times New Roman"/>
          <w:sz w:val="26"/>
          <w:szCs w:val="26"/>
          <w:lang w:val="ru-RU"/>
        </w:rPr>
        <w:t>на первую очередь.</w:t>
      </w:r>
    </w:p>
    <w:p w14:paraId="6515FD5F" w14:textId="77777777" w:rsidR="00544BEE" w:rsidRPr="00306B6F" w:rsidRDefault="006D13AA" w:rsidP="0014488E">
      <w:pPr>
        <w:pStyle w:val="afffff2"/>
        <w:numPr>
          <w:ilvl w:val="0"/>
          <w:numId w:val="75"/>
        </w:numPr>
        <w:tabs>
          <w:tab w:val="left" w:pos="851"/>
          <w:tab w:val="left" w:pos="993"/>
          <w:tab w:val="left" w:pos="2835"/>
          <w:tab w:val="left" w:pos="4536"/>
        </w:tabs>
        <w:spacing w:before="0" w:after="0" w:line="240" w:lineRule="auto"/>
        <w:ind w:left="0" w:firstLine="709"/>
        <w:rPr>
          <w:rFonts w:ascii="Times New Roman" w:hAnsi="Times New Roman"/>
          <w:color w:val="00B050"/>
          <w:sz w:val="26"/>
          <w:szCs w:val="26"/>
          <w:lang w:val="ru-RU"/>
        </w:rPr>
      </w:pPr>
      <w:r w:rsidRPr="00306B6F">
        <w:rPr>
          <w:rFonts w:ascii="Times New Roman" w:hAnsi="Times New Roman"/>
          <w:color w:val="00B050"/>
          <w:sz w:val="26"/>
          <w:szCs w:val="26"/>
          <w:lang w:val="ru-RU"/>
        </w:rPr>
        <w:t>с</w:t>
      </w:r>
      <w:r w:rsidR="00544BEE" w:rsidRPr="00306B6F">
        <w:rPr>
          <w:rFonts w:ascii="Times New Roman" w:hAnsi="Times New Roman"/>
          <w:color w:val="00B050"/>
          <w:sz w:val="26"/>
          <w:szCs w:val="26"/>
          <w:lang w:val="ru-RU"/>
        </w:rPr>
        <w:t xml:space="preserve">троительство начальной общеобразовательной школы на </w:t>
      </w:r>
      <w:r w:rsidR="00306B6F" w:rsidRPr="00306B6F">
        <w:rPr>
          <w:rFonts w:ascii="Times New Roman" w:hAnsi="Times New Roman"/>
          <w:color w:val="00B050"/>
          <w:sz w:val="26"/>
          <w:szCs w:val="26"/>
          <w:lang w:val="ru-RU"/>
        </w:rPr>
        <w:t>320</w:t>
      </w:r>
      <w:r w:rsidR="00544BEE" w:rsidRPr="00306B6F">
        <w:rPr>
          <w:rFonts w:ascii="Times New Roman" w:hAnsi="Times New Roman"/>
          <w:color w:val="00B050"/>
          <w:sz w:val="26"/>
          <w:szCs w:val="26"/>
          <w:lang w:val="ru-RU"/>
        </w:rPr>
        <w:t xml:space="preserve"> учащихся в составе СОШ в с. Яренск</w:t>
      </w:r>
      <w:r w:rsidRPr="00306B6F">
        <w:rPr>
          <w:rFonts w:ascii="Times New Roman" w:hAnsi="Times New Roman"/>
          <w:color w:val="00B050"/>
          <w:sz w:val="26"/>
          <w:szCs w:val="26"/>
          <w:lang w:val="ru-RU"/>
        </w:rPr>
        <w:t>;</w:t>
      </w:r>
    </w:p>
    <w:p w14:paraId="17A60C04" w14:textId="77777777" w:rsidR="00067D4F" w:rsidRPr="009E1432" w:rsidRDefault="006D13AA" w:rsidP="0014488E">
      <w:pPr>
        <w:pStyle w:val="afffff2"/>
        <w:numPr>
          <w:ilvl w:val="0"/>
          <w:numId w:val="75"/>
        </w:numPr>
        <w:tabs>
          <w:tab w:val="left" w:pos="851"/>
          <w:tab w:val="left" w:pos="993"/>
          <w:tab w:val="left" w:pos="2835"/>
          <w:tab w:val="left" w:pos="4536"/>
        </w:tabs>
        <w:spacing w:before="0" w:after="0" w:line="240" w:lineRule="auto"/>
        <w:ind w:left="0" w:firstLine="709"/>
        <w:rPr>
          <w:rFonts w:ascii="Times New Roman" w:hAnsi="Times New Roman"/>
          <w:sz w:val="26"/>
          <w:szCs w:val="26"/>
          <w:lang w:val="ru-RU"/>
        </w:rPr>
      </w:pPr>
      <w:r w:rsidRPr="009E1432">
        <w:rPr>
          <w:rFonts w:ascii="Times New Roman" w:hAnsi="Times New Roman"/>
          <w:sz w:val="26"/>
          <w:szCs w:val="26"/>
          <w:lang w:val="ru-RU"/>
        </w:rPr>
        <w:t>строительство межшкольного учебно-производственного комбината (на базе реконструируемого здания детского сада) с. Яренск;</w:t>
      </w:r>
    </w:p>
    <w:p w14:paraId="5827BB83" w14:textId="77777777" w:rsidR="006D13AA" w:rsidRPr="009E1432" w:rsidRDefault="006D13AA" w:rsidP="0014488E">
      <w:pPr>
        <w:pStyle w:val="afffff2"/>
        <w:numPr>
          <w:ilvl w:val="0"/>
          <w:numId w:val="75"/>
        </w:numPr>
        <w:tabs>
          <w:tab w:val="left" w:pos="851"/>
          <w:tab w:val="left" w:pos="993"/>
          <w:tab w:val="left" w:pos="2835"/>
          <w:tab w:val="left" w:pos="4536"/>
        </w:tabs>
        <w:spacing w:before="0" w:after="0" w:line="240" w:lineRule="auto"/>
        <w:ind w:left="0" w:firstLine="709"/>
        <w:rPr>
          <w:rFonts w:ascii="Times New Roman" w:hAnsi="Times New Roman"/>
          <w:sz w:val="26"/>
          <w:szCs w:val="26"/>
          <w:lang w:val="ru-RU"/>
        </w:rPr>
      </w:pPr>
      <w:r w:rsidRPr="009E1432">
        <w:rPr>
          <w:rFonts w:ascii="Times New Roman" w:hAnsi="Times New Roman"/>
          <w:sz w:val="26"/>
          <w:szCs w:val="26"/>
          <w:lang w:val="ru-RU"/>
        </w:rPr>
        <w:t>реконструкция (строительство) общеобразовательной школы с детским садом (40 мест) здания детского сада) в с. Ирта;</w:t>
      </w:r>
    </w:p>
    <w:p w14:paraId="07516410" w14:textId="77777777" w:rsidR="006D13AA" w:rsidRPr="009E1432" w:rsidRDefault="006D13AA" w:rsidP="0014488E">
      <w:pPr>
        <w:pStyle w:val="afffff2"/>
        <w:numPr>
          <w:ilvl w:val="0"/>
          <w:numId w:val="75"/>
        </w:numPr>
        <w:tabs>
          <w:tab w:val="left" w:pos="851"/>
          <w:tab w:val="left" w:pos="993"/>
          <w:tab w:val="left" w:pos="2835"/>
          <w:tab w:val="left" w:pos="4536"/>
        </w:tabs>
        <w:spacing w:before="0" w:after="0" w:line="240" w:lineRule="auto"/>
        <w:ind w:left="0" w:firstLine="709"/>
        <w:rPr>
          <w:rFonts w:ascii="Times New Roman" w:hAnsi="Times New Roman"/>
          <w:sz w:val="26"/>
          <w:szCs w:val="26"/>
          <w:lang w:val="ru-RU"/>
        </w:rPr>
      </w:pPr>
      <w:r w:rsidRPr="009E1432">
        <w:rPr>
          <w:rFonts w:ascii="Times New Roman" w:hAnsi="Times New Roman"/>
          <w:sz w:val="26"/>
          <w:szCs w:val="26"/>
          <w:lang w:val="ru-RU"/>
        </w:rPr>
        <w:t>реконструкция (строительство) общеобразовательной школы с детским садом (30 мест) в п. Усть-Очея;</w:t>
      </w:r>
    </w:p>
    <w:p w14:paraId="58787AA0" w14:textId="77777777" w:rsidR="006D13AA" w:rsidRPr="009E1432" w:rsidRDefault="006D13AA" w:rsidP="0014488E">
      <w:pPr>
        <w:pStyle w:val="afffff2"/>
        <w:numPr>
          <w:ilvl w:val="0"/>
          <w:numId w:val="75"/>
        </w:numPr>
        <w:tabs>
          <w:tab w:val="left" w:pos="851"/>
          <w:tab w:val="left" w:pos="993"/>
          <w:tab w:val="left" w:pos="2835"/>
          <w:tab w:val="left" w:pos="4536"/>
        </w:tabs>
        <w:spacing w:before="0" w:after="0" w:line="240" w:lineRule="auto"/>
        <w:ind w:left="0" w:firstLine="709"/>
        <w:rPr>
          <w:rFonts w:ascii="Times New Roman" w:hAnsi="Times New Roman"/>
          <w:sz w:val="26"/>
          <w:szCs w:val="26"/>
          <w:lang w:val="ru-RU"/>
        </w:rPr>
      </w:pPr>
      <w:r w:rsidRPr="009E1432">
        <w:rPr>
          <w:rFonts w:ascii="Times New Roman" w:hAnsi="Times New Roman"/>
          <w:sz w:val="26"/>
          <w:szCs w:val="26"/>
          <w:lang w:val="ru-RU"/>
        </w:rPr>
        <w:t>реконструкция (капремонт) районного центра дополнительного образования в с. Яренск.</w:t>
      </w:r>
    </w:p>
    <w:p w14:paraId="21052A89" w14:textId="77777777" w:rsidR="006D13AA" w:rsidRPr="009E1432" w:rsidRDefault="006D13AA" w:rsidP="006D13AA">
      <w:pPr>
        <w:pStyle w:val="afffff2"/>
        <w:tabs>
          <w:tab w:val="left" w:pos="851"/>
          <w:tab w:val="left" w:pos="993"/>
          <w:tab w:val="left" w:pos="2835"/>
          <w:tab w:val="left" w:pos="4536"/>
        </w:tabs>
        <w:spacing w:before="0" w:after="0" w:line="240" w:lineRule="auto"/>
        <w:rPr>
          <w:rFonts w:ascii="Times New Roman" w:hAnsi="Times New Roman"/>
          <w:sz w:val="26"/>
          <w:szCs w:val="26"/>
          <w:lang w:val="ru-RU"/>
        </w:rPr>
      </w:pPr>
    </w:p>
    <w:p w14:paraId="5E3D9E83" w14:textId="77777777" w:rsidR="00101101" w:rsidRPr="009E1432" w:rsidRDefault="00101101" w:rsidP="002C72D7">
      <w:pPr>
        <w:pStyle w:val="af0"/>
        <w:numPr>
          <w:ilvl w:val="2"/>
          <w:numId w:val="15"/>
        </w:numPr>
        <w:jc w:val="center"/>
        <w:outlineLvl w:val="2"/>
        <w:rPr>
          <w:rFonts w:eastAsiaTheme="majorEastAsia"/>
          <w:b/>
          <w:bCs/>
          <w:sz w:val="26"/>
          <w:szCs w:val="26"/>
        </w:rPr>
      </w:pPr>
      <w:bookmarkStart w:id="128" w:name="_Toc522016773"/>
      <w:bookmarkStart w:id="129" w:name="_Toc76478886"/>
      <w:r w:rsidRPr="009E1432">
        <w:rPr>
          <w:rFonts w:eastAsiaTheme="majorEastAsia"/>
          <w:b/>
          <w:bCs/>
          <w:sz w:val="26"/>
          <w:szCs w:val="26"/>
        </w:rPr>
        <w:t>Развитие системы здравоохранения</w:t>
      </w:r>
      <w:bookmarkEnd w:id="128"/>
      <w:bookmarkEnd w:id="129"/>
    </w:p>
    <w:p w14:paraId="7CF6F222" w14:textId="77777777" w:rsidR="00101101" w:rsidRPr="009E1432" w:rsidRDefault="00101101" w:rsidP="009D51F9">
      <w:pPr>
        <w:pStyle w:val="affffffa"/>
        <w:tabs>
          <w:tab w:val="left" w:pos="993"/>
        </w:tabs>
        <w:spacing w:line="240" w:lineRule="auto"/>
        <w:ind w:left="709" w:firstLine="0"/>
        <w:rPr>
          <w:sz w:val="26"/>
          <w:szCs w:val="26"/>
        </w:rPr>
      </w:pPr>
    </w:p>
    <w:p w14:paraId="28B40DCB" w14:textId="77777777" w:rsidR="00F96F81" w:rsidRPr="009E1432" w:rsidRDefault="00F96F81" w:rsidP="00F96F81">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Согласно проектным решениям </w:t>
      </w:r>
      <w:r w:rsidRPr="009E1432">
        <w:rPr>
          <w:rFonts w:ascii="Times New Roman" w:hAnsi="Times New Roman" w:cs="Times New Roman"/>
          <w:bCs/>
          <w:sz w:val="26"/>
          <w:szCs w:val="26"/>
        </w:rPr>
        <w:t>схемы территориального планирования Российской Федерации в области здравоохранения и с</w:t>
      </w:r>
      <w:r w:rsidRPr="009E1432">
        <w:rPr>
          <w:rFonts w:ascii="Times New Roman" w:hAnsi="Times New Roman" w:cs="Times New Roman"/>
          <w:sz w:val="26"/>
          <w:szCs w:val="26"/>
        </w:rPr>
        <w:t xml:space="preserve">хемы территориального планирования </w:t>
      </w:r>
      <w:r w:rsidR="00CA6394" w:rsidRPr="009E1432">
        <w:rPr>
          <w:rFonts w:ascii="Times New Roman" w:hAnsi="Times New Roman" w:cs="Times New Roman"/>
          <w:sz w:val="26"/>
          <w:szCs w:val="26"/>
        </w:rPr>
        <w:t>Архангельской</w:t>
      </w:r>
      <w:r w:rsidRPr="009E1432">
        <w:rPr>
          <w:rFonts w:ascii="Times New Roman" w:hAnsi="Times New Roman" w:cs="Times New Roman"/>
          <w:sz w:val="26"/>
          <w:szCs w:val="26"/>
        </w:rPr>
        <w:t xml:space="preserve"> области проектирование объектов здравоохранения не предусматривается</w:t>
      </w:r>
      <w:r w:rsidRPr="009E1432">
        <w:rPr>
          <w:rFonts w:ascii="Times New Roman" w:hAnsi="Times New Roman" w:cs="Times New Roman"/>
          <w:bCs/>
          <w:sz w:val="26"/>
          <w:szCs w:val="26"/>
        </w:rPr>
        <w:t xml:space="preserve"> </w:t>
      </w:r>
    </w:p>
    <w:p w14:paraId="1E81FFF0" w14:textId="77777777" w:rsidR="00101101" w:rsidRPr="009E1432" w:rsidRDefault="00101101" w:rsidP="00C6008F">
      <w:pPr>
        <w:spacing w:after="0" w:line="240" w:lineRule="auto"/>
        <w:ind w:firstLine="720"/>
        <w:jc w:val="both"/>
        <w:rPr>
          <w:rFonts w:ascii="Times New Roman" w:hAnsi="Times New Roman" w:cs="Times New Roman"/>
          <w:sz w:val="26"/>
          <w:szCs w:val="26"/>
        </w:rPr>
      </w:pPr>
    </w:p>
    <w:p w14:paraId="7C444FD5" w14:textId="77777777" w:rsidR="00101101" w:rsidRPr="009E1432" w:rsidRDefault="00101101" w:rsidP="002C72D7">
      <w:pPr>
        <w:pStyle w:val="af0"/>
        <w:numPr>
          <w:ilvl w:val="2"/>
          <w:numId w:val="15"/>
        </w:numPr>
        <w:jc w:val="center"/>
        <w:outlineLvl w:val="2"/>
        <w:rPr>
          <w:rFonts w:eastAsiaTheme="majorEastAsia"/>
          <w:b/>
          <w:bCs/>
          <w:sz w:val="26"/>
          <w:szCs w:val="26"/>
        </w:rPr>
      </w:pPr>
      <w:bookmarkStart w:id="130" w:name="_Toc522016774"/>
      <w:bookmarkStart w:id="131" w:name="_Toc76478887"/>
      <w:r w:rsidRPr="009E1432">
        <w:rPr>
          <w:rFonts w:eastAsiaTheme="majorEastAsia"/>
          <w:b/>
          <w:bCs/>
          <w:sz w:val="26"/>
          <w:szCs w:val="26"/>
        </w:rPr>
        <w:t>Развитие системы социального обслуживания</w:t>
      </w:r>
      <w:bookmarkEnd w:id="130"/>
      <w:bookmarkEnd w:id="131"/>
    </w:p>
    <w:p w14:paraId="63B7A0AD" w14:textId="77777777" w:rsidR="00101101" w:rsidRPr="009E1432" w:rsidRDefault="00101101" w:rsidP="00C6008F">
      <w:pPr>
        <w:pStyle w:val="af0"/>
        <w:rPr>
          <w:rFonts w:eastAsiaTheme="majorEastAsia"/>
          <w:bCs/>
          <w:sz w:val="26"/>
          <w:szCs w:val="26"/>
        </w:rPr>
      </w:pPr>
    </w:p>
    <w:p w14:paraId="169C0842" w14:textId="77777777" w:rsidR="004C2B1A" w:rsidRPr="009E1432" w:rsidRDefault="004C2B1A" w:rsidP="004C2B1A">
      <w:pPr>
        <w:pStyle w:val="afffff2"/>
        <w:tabs>
          <w:tab w:val="left" w:pos="851"/>
          <w:tab w:val="left" w:pos="993"/>
          <w:tab w:val="left" w:pos="2835"/>
          <w:tab w:val="left" w:pos="4536"/>
        </w:tabs>
        <w:spacing w:before="0" w:after="0" w:line="240" w:lineRule="auto"/>
        <w:ind w:left="0" w:firstLine="709"/>
        <w:rPr>
          <w:rFonts w:ascii="Times New Roman" w:hAnsi="Times New Roman"/>
          <w:sz w:val="26"/>
          <w:szCs w:val="26"/>
          <w:lang w:val="ru-RU"/>
        </w:rPr>
      </w:pPr>
      <w:r w:rsidRPr="009E1432">
        <w:rPr>
          <w:rFonts w:ascii="Times New Roman" w:hAnsi="Times New Roman"/>
          <w:sz w:val="26"/>
          <w:szCs w:val="26"/>
          <w:lang w:val="ru-RU"/>
        </w:rPr>
        <w:t>Согласно проектным решениям схемы территориального планирования Ленского муниципального района Архангельской области предусматривается:</w:t>
      </w:r>
    </w:p>
    <w:p w14:paraId="7AF585AB" w14:textId="77777777" w:rsidR="004C2B1A" w:rsidRPr="009E1432" w:rsidRDefault="004C2B1A" w:rsidP="004C2B1A">
      <w:pPr>
        <w:pStyle w:val="afffff2"/>
        <w:tabs>
          <w:tab w:val="left" w:pos="851"/>
          <w:tab w:val="left" w:pos="993"/>
          <w:tab w:val="left" w:pos="2835"/>
          <w:tab w:val="left" w:pos="4536"/>
        </w:tabs>
        <w:spacing w:before="0" w:after="0" w:line="240" w:lineRule="auto"/>
        <w:ind w:left="0" w:firstLine="709"/>
        <w:rPr>
          <w:rFonts w:ascii="Times New Roman" w:hAnsi="Times New Roman"/>
          <w:sz w:val="26"/>
          <w:szCs w:val="26"/>
          <w:lang w:val="ru-RU"/>
        </w:rPr>
      </w:pPr>
      <w:r w:rsidRPr="009E1432">
        <w:rPr>
          <w:rFonts w:ascii="Times New Roman" w:hAnsi="Times New Roman"/>
          <w:sz w:val="26"/>
          <w:szCs w:val="26"/>
          <w:lang w:val="ru-RU"/>
        </w:rPr>
        <w:t>на первую очередь.</w:t>
      </w:r>
    </w:p>
    <w:p w14:paraId="3815EC14" w14:textId="77777777" w:rsidR="004C2B1A" w:rsidRPr="009E1432" w:rsidRDefault="004C2B1A" w:rsidP="0014488E">
      <w:pPr>
        <w:pStyle w:val="af0"/>
        <w:numPr>
          <w:ilvl w:val="0"/>
          <w:numId w:val="76"/>
        </w:numPr>
        <w:rPr>
          <w:sz w:val="26"/>
          <w:szCs w:val="26"/>
        </w:rPr>
      </w:pPr>
      <w:r w:rsidRPr="009E1432">
        <w:rPr>
          <w:sz w:val="26"/>
          <w:szCs w:val="26"/>
        </w:rPr>
        <w:t xml:space="preserve">строительство </w:t>
      </w:r>
      <w:r w:rsidR="003504BC" w:rsidRPr="009E1432">
        <w:rPr>
          <w:sz w:val="26"/>
          <w:szCs w:val="26"/>
        </w:rPr>
        <w:t>Дом престарелых и инвалидов на 40 мест д. Сафроновка</w:t>
      </w:r>
      <w:r w:rsidRPr="009E1432">
        <w:rPr>
          <w:sz w:val="26"/>
          <w:szCs w:val="26"/>
        </w:rPr>
        <w:t>;</w:t>
      </w:r>
    </w:p>
    <w:p w14:paraId="3C0E97F4" w14:textId="77777777" w:rsidR="00101101" w:rsidRPr="009E1432" w:rsidRDefault="00101101" w:rsidP="00C6008F">
      <w:pPr>
        <w:spacing w:after="0" w:line="240" w:lineRule="auto"/>
        <w:ind w:firstLine="720"/>
        <w:jc w:val="both"/>
        <w:rPr>
          <w:rFonts w:ascii="Times New Roman" w:hAnsi="Times New Roman" w:cs="Times New Roman"/>
          <w:sz w:val="26"/>
          <w:szCs w:val="26"/>
        </w:rPr>
      </w:pPr>
    </w:p>
    <w:p w14:paraId="16E83992" w14:textId="77777777" w:rsidR="00101101" w:rsidRPr="009E1432" w:rsidRDefault="00101101" w:rsidP="002C72D7">
      <w:pPr>
        <w:pStyle w:val="af0"/>
        <w:numPr>
          <w:ilvl w:val="2"/>
          <w:numId w:val="15"/>
        </w:numPr>
        <w:jc w:val="center"/>
        <w:outlineLvl w:val="2"/>
        <w:rPr>
          <w:rFonts w:eastAsiaTheme="majorEastAsia"/>
          <w:b/>
          <w:bCs/>
          <w:sz w:val="26"/>
          <w:szCs w:val="26"/>
        </w:rPr>
      </w:pPr>
      <w:bookmarkStart w:id="132" w:name="_Toc522016775"/>
      <w:bookmarkStart w:id="133" w:name="_Toc76478888"/>
      <w:r w:rsidRPr="009E1432">
        <w:rPr>
          <w:rFonts w:eastAsiaTheme="majorEastAsia"/>
          <w:b/>
          <w:bCs/>
          <w:sz w:val="26"/>
          <w:szCs w:val="26"/>
        </w:rPr>
        <w:t>Развитие системы культурного обслуживания</w:t>
      </w:r>
      <w:bookmarkEnd w:id="132"/>
      <w:bookmarkEnd w:id="133"/>
    </w:p>
    <w:p w14:paraId="65F545EB" w14:textId="77777777" w:rsidR="00101101" w:rsidRPr="009E1432" w:rsidRDefault="00101101" w:rsidP="00C6008F">
      <w:pPr>
        <w:spacing w:after="0" w:line="240" w:lineRule="auto"/>
        <w:ind w:firstLine="720"/>
        <w:jc w:val="both"/>
        <w:rPr>
          <w:rFonts w:ascii="Times New Roman" w:hAnsi="Times New Roman" w:cs="Times New Roman"/>
          <w:sz w:val="26"/>
          <w:szCs w:val="26"/>
        </w:rPr>
      </w:pPr>
    </w:p>
    <w:p w14:paraId="0D8824D6" w14:textId="77777777" w:rsidR="00101101" w:rsidRPr="009E1432" w:rsidRDefault="00101101" w:rsidP="00C6008F">
      <w:pPr>
        <w:autoSpaceDE w:val="0"/>
        <w:autoSpaceDN w:val="0"/>
        <w:adjustRightInd w:val="0"/>
        <w:spacing w:after="0" w:line="240" w:lineRule="auto"/>
        <w:ind w:firstLine="851"/>
        <w:jc w:val="both"/>
        <w:rPr>
          <w:rFonts w:ascii="Times New Roman" w:hAnsi="Times New Roman"/>
          <w:sz w:val="26"/>
          <w:szCs w:val="26"/>
        </w:rPr>
      </w:pPr>
      <w:r w:rsidRPr="009E1432">
        <w:rPr>
          <w:rFonts w:ascii="Times New Roman" w:hAnsi="Times New Roman"/>
          <w:sz w:val="26"/>
          <w:szCs w:val="26"/>
        </w:rPr>
        <w:t>Проектом генерального плана предлагается дальнейшее развитие сети учреждений культуры и искусства с переходом от традиционных форм обслуживания с их узкой специализацией к многофункциональным объектам культурного обслуживания, включая культурно-развлекательные комплексы с кино- и видеозалами, дискозалы, клубные учреждения с набором помещений для различного вида любительских занятий с целью получения различными группами населения равных возможностей.</w:t>
      </w:r>
    </w:p>
    <w:p w14:paraId="3AF9DEC3" w14:textId="77777777" w:rsidR="003504BC" w:rsidRPr="009E1432" w:rsidRDefault="003504BC" w:rsidP="00F8009B">
      <w:pPr>
        <w:spacing w:after="0" w:line="240" w:lineRule="auto"/>
        <w:ind w:firstLine="709"/>
        <w:jc w:val="both"/>
        <w:rPr>
          <w:rFonts w:ascii="Times New Roman" w:hAnsi="Times New Roman"/>
          <w:sz w:val="26"/>
          <w:szCs w:val="26"/>
        </w:rPr>
      </w:pPr>
      <w:r w:rsidRPr="009E1432">
        <w:rPr>
          <w:rFonts w:ascii="Times New Roman" w:hAnsi="Times New Roman"/>
          <w:sz w:val="26"/>
          <w:szCs w:val="26"/>
        </w:rPr>
        <w:t xml:space="preserve">Согласно проектным решениям схемы территориального планирования Ленского муниципального района Архангельской области предусматривается </w:t>
      </w:r>
    </w:p>
    <w:p w14:paraId="1EE3C173" w14:textId="77777777" w:rsidR="00B5424B" w:rsidRPr="009E1432" w:rsidRDefault="003504BC" w:rsidP="00F8009B">
      <w:pPr>
        <w:spacing w:after="0" w:line="240" w:lineRule="auto"/>
        <w:ind w:firstLine="709"/>
        <w:jc w:val="both"/>
        <w:rPr>
          <w:rFonts w:ascii="Times New Roman" w:hAnsi="Times New Roman"/>
          <w:sz w:val="26"/>
          <w:szCs w:val="26"/>
        </w:rPr>
      </w:pPr>
      <w:r w:rsidRPr="009E1432">
        <w:rPr>
          <w:rFonts w:ascii="Times New Roman" w:hAnsi="Times New Roman"/>
          <w:sz w:val="26"/>
          <w:szCs w:val="26"/>
        </w:rPr>
        <w:t>н</w:t>
      </w:r>
      <w:r w:rsidR="00B5424B" w:rsidRPr="009E1432">
        <w:rPr>
          <w:rFonts w:ascii="Times New Roman" w:hAnsi="Times New Roman"/>
          <w:sz w:val="26"/>
          <w:szCs w:val="26"/>
        </w:rPr>
        <w:t>а первую очередь.</w:t>
      </w:r>
    </w:p>
    <w:p w14:paraId="22810DC1" w14:textId="77777777" w:rsidR="003504BC" w:rsidRPr="009E1432" w:rsidRDefault="000A2189" w:rsidP="0014488E">
      <w:pPr>
        <w:pStyle w:val="af0"/>
        <w:numPr>
          <w:ilvl w:val="0"/>
          <w:numId w:val="34"/>
        </w:numPr>
        <w:tabs>
          <w:tab w:val="left" w:pos="993"/>
        </w:tabs>
        <w:ind w:left="0" w:firstLine="709"/>
        <w:rPr>
          <w:rFonts w:cstheme="minorBidi"/>
          <w:sz w:val="26"/>
          <w:szCs w:val="26"/>
        </w:rPr>
      </w:pPr>
      <w:r w:rsidRPr="009E1432">
        <w:rPr>
          <w:rFonts w:cstheme="minorBidi"/>
          <w:sz w:val="26"/>
          <w:szCs w:val="26"/>
        </w:rPr>
        <w:t>р</w:t>
      </w:r>
      <w:r w:rsidR="003504BC" w:rsidRPr="009E1432">
        <w:rPr>
          <w:rFonts w:cstheme="minorBidi"/>
          <w:sz w:val="26"/>
          <w:szCs w:val="26"/>
        </w:rPr>
        <w:t>еконструкция (строительство) Ленской межпоселенческой библиотеки и филиалов в с. Яренск;</w:t>
      </w:r>
    </w:p>
    <w:p w14:paraId="4BF968B3" w14:textId="77777777" w:rsidR="003504BC" w:rsidRPr="009E1432" w:rsidRDefault="003504BC" w:rsidP="003504BC">
      <w:pPr>
        <w:pStyle w:val="af0"/>
        <w:tabs>
          <w:tab w:val="left" w:pos="993"/>
        </w:tabs>
        <w:ind w:left="709" w:firstLine="0"/>
        <w:rPr>
          <w:rFonts w:cstheme="minorBidi"/>
          <w:sz w:val="26"/>
          <w:szCs w:val="26"/>
        </w:rPr>
      </w:pPr>
      <w:r w:rsidRPr="009E1432">
        <w:rPr>
          <w:rFonts w:cstheme="minorBidi"/>
          <w:sz w:val="26"/>
          <w:szCs w:val="26"/>
        </w:rPr>
        <w:lastRenderedPageBreak/>
        <w:t>на расчетный срок.</w:t>
      </w:r>
    </w:p>
    <w:p w14:paraId="3A326EB9" w14:textId="77777777" w:rsidR="003504BC" w:rsidRPr="009E1432" w:rsidRDefault="003504BC" w:rsidP="0014488E">
      <w:pPr>
        <w:pStyle w:val="af0"/>
        <w:numPr>
          <w:ilvl w:val="0"/>
          <w:numId w:val="34"/>
        </w:numPr>
        <w:tabs>
          <w:tab w:val="left" w:pos="993"/>
        </w:tabs>
        <w:ind w:left="0" w:firstLine="709"/>
        <w:rPr>
          <w:rFonts w:cstheme="minorBidi"/>
          <w:sz w:val="26"/>
          <w:szCs w:val="26"/>
        </w:rPr>
      </w:pPr>
      <w:r w:rsidRPr="009E1432">
        <w:rPr>
          <w:rFonts w:cstheme="minorBidi"/>
          <w:sz w:val="26"/>
          <w:szCs w:val="26"/>
        </w:rPr>
        <w:t>реконструкция культурно-досугового центра в с. Яренск.</w:t>
      </w:r>
    </w:p>
    <w:p w14:paraId="3BCE84ED" w14:textId="77777777" w:rsidR="006E00CE" w:rsidRPr="009E1432" w:rsidRDefault="006E00CE" w:rsidP="0014488E">
      <w:pPr>
        <w:pStyle w:val="af0"/>
        <w:numPr>
          <w:ilvl w:val="0"/>
          <w:numId w:val="34"/>
        </w:numPr>
        <w:tabs>
          <w:tab w:val="left" w:pos="993"/>
        </w:tabs>
        <w:ind w:left="0" w:firstLine="709"/>
        <w:rPr>
          <w:rFonts w:cstheme="minorBidi"/>
          <w:sz w:val="26"/>
          <w:szCs w:val="26"/>
        </w:rPr>
      </w:pPr>
      <w:r w:rsidRPr="009E1432">
        <w:rPr>
          <w:rFonts w:cstheme="minorBidi"/>
          <w:sz w:val="26"/>
          <w:szCs w:val="26"/>
        </w:rPr>
        <w:t>реконструкция (строительство) детской школы искусств в с. Яренск;</w:t>
      </w:r>
    </w:p>
    <w:p w14:paraId="7CCE4A24" w14:textId="77777777" w:rsidR="006E00CE" w:rsidRPr="009E1432" w:rsidRDefault="006E00CE" w:rsidP="006E00CE">
      <w:pPr>
        <w:pStyle w:val="af0"/>
        <w:tabs>
          <w:tab w:val="left" w:pos="993"/>
        </w:tabs>
        <w:rPr>
          <w:i/>
          <w:sz w:val="26"/>
          <w:szCs w:val="26"/>
        </w:rPr>
      </w:pPr>
      <w:r w:rsidRPr="009E1432">
        <w:rPr>
          <w:i/>
          <w:sz w:val="26"/>
          <w:szCs w:val="26"/>
        </w:rPr>
        <w:t>Согласно проектным решениям генерального плана в области развития культуры предусматривается:</w:t>
      </w:r>
    </w:p>
    <w:p w14:paraId="10FF4350" w14:textId="77777777" w:rsidR="006E00CE" w:rsidRPr="009E1432" w:rsidRDefault="006E00CE" w:rsidP="006E00CE">
      <w:pPr>
        <w:pStyle w:val="af0"/>
        <w:tabs>
          <w:tab w:val="left" w:pos="993"/>
        </w:tabs>
        <w:ind w:left="709" w:firstLine="0"/>
        <w:rPr>
          <w:rFonts w:cstheme="minorBidi"/>
          <w:sz w:val="26"/>
          <w:szCs w:val="26"/>
        </w:rPr>
      </w:pPr>
      <w:r w:rsidRPr="009E1432">
        <w:rPr>
          <w:rFonts w:cstheme="minorBidi"/>
          <w:sz w:val="26"/>
          <w:szCs w:val="26"/>
        </w:rPr>
        <w:t>на расчетный срок.</w:t>
      </w:r>
    </w:p>
    <w:p w14:paraId="2BC60DD5" w14:textId="77777777" w:rsidR="006E00CE" w:rsidRPr="009E1432" w:rsidRDefault="006E00CE" w:rsidP="0014488E">
      <w:pPr>
        <w:pStyle w:val="af0"/>
        <w:numPr>
          <w:ilvl w:val="0"/>
          <w:numId w:val="34"/>
        </w:numPr>
        <w:tabs>
          <w:tab w:val="left" w:pos="993"/>
        </w:tabs>
        <w:ind w:left="0" w:firstLine="709"/>
        <w:rPr>
          <w:rFonts w:cstheme="minorBidi"/>
          <w:sz w:val="26"/>
          <w:szCs w:val="26"/>
        </w:rPr>
      </w:pPr>
      <w:r w:rsidRPr="009E1432">
        <w:rPr>
          <w:rFonts w:cstheme="minorBidi"/>
          <w:sz w:val="26"/>
          <w:szCs w:val="26"/>
        </w:rPr>
        <w:t>строительство культурно-досугового центра в с. Яренск;</w:t>
      </w:r>
    </w:p>
    <w:p w14:paraId="680D7FF0" w14:textId="77777777" w:rsidR="006E00CE" w:rsidRPr="009E1432" w:rsidRDefault="006E00CE" w:rsidP="0014488E">
      <w:pPr>
        <w:pStyle w:val="af0"/>
        <w:numPr>
          <w:ilvl w:val="0"/>
          <w:numId w:val="34"/>
        </w:numPr>
        <w:tabs>
          <w:tab w:val="left" w:pos="993"/>
        </w:tabs>
        <w:ind w:left="0" w:firstLine="709"/>
        <w:rPr>
          <w:rFonts w:cstheme="minorBidi"/>
          <w:sz w:val="26"/>
          <w:szCs w:val="26"/>
        </w:rPr>
      </w:pPr>
      <w:r w:rsidRPr="009E1432">
        <w:rPr>
          <w:rFonts w:cstheme="minorBidi"/>
          <w:sz w:val="26"/>
          <w:szCs w:val="26"/>
        </w:rPr>
        <w:t>реконструкция (строительство) ДК и филиалов (СДК) Яренский ДК и клубы: п.Лысимо, п.Усть-Очея, п.Запань Яренга, с.Ирта.</w:t>
      </w:r>
    </w:p>
    <w:p w14:paraId="68F2190A" w14:textId="77777777" w:rsidR="00101101" w:rsidRPr="009E1432" w:rsidRDefault="00101101" w:rsidP="00C6008F">
      <w:pPr>
        <w:spacing w:after="0" w:line="240" w:lineRule="auto"/>
        <w:ind w:firstLine="720"/>
        <w:jc w:val="both"/>
        <w:rPr>
          <w:rFonts w:ascii="Times New Roman" w:hAnsi="Times New Roman" w:cs="Times New Roman"/>
          <w:sz w:val="26"/>
          <w:szCs w:val="26"/>
        </w:rPr>
      </w:pPr>
    </w:p>
    <w:p w14:paraId="2AB78254" w14:textId="77777777" w:rsidR="00101101" w:rsidRPr="009E1432" w:rsidRDefault="00101101" w:rsidP="002C72D7">
      <w:pPr>
        <w:pStyle w:val="af0"/>
        <w:numPr>
          <w:ilvl w:val="2"/>
          <w:numId w:val="15"/>
        </w:numPr>
        <w:jc w:val="center"/>
        <w:outlineLvl w:val="2"/>
        <w:rPr>
          <w:rFonts w:eastAsiaTheme="majorEastAsia"/>
          <w:b/>
          <w:bCs/>
          <w:sz w:val="26"/>
          <w:szCs w:val="26"/>
        </w:rPr>
      </w:pPr>
      <w:bookmarkStart w:id="134" w:name="_Toc522016776"/>
      <w:bookmarkStart w:id="135" w:name="_Toc76478889"/>
      <w:r w:rsidRPr="009E1432">
        <w:rPr>
          <w:rFonts w:eastAsiaTheme="majorEastAsia"/>
          <w:b/>
          <w:bCs/>
          <w:sz w:val="26"/>
          <w:szCs w:val="26"/>
        </w:rPr>
        <w:t>Развитие физической культуры и массового спорта</w:t>
      </w:r>
      <w:bookmarkEnd w:id="134"/>
      <w:bookmarkEnd w:id="135"/>
    </w:p>
    <w:p w14:paraId="5D0FA75B" w14:textId="77777777" w:rsidR="00101101" w:rsidRPr="009E1432" w:rsidRDefault="00101101" w:rsidP="00C6008F">
      <w:pPr>
        <w:spacing w:after="0" w:line="240" w:lineRule="auto"/>
        <w:ind w:firstLine="709"/>
        <w:jc w:val="both"/>
        <w:rPr>
          <w:rFonts w:ascii="Times New Roman" w:hAnsi="Times New Roman" w:cs="Times New Roman"/>
          <w:sz w:val="26"/>
          <w:szCs w:val="26"/>
        </w:rPr>
      </w:pPr>
    </w:p>
    <w:p w14:paraId="3C943BE7" w14:textId="77777777" w:rsidR="00101101" w:rsidRPr="009E1432" w:rsidRDefault="00101101" w:rsidP="00C6008F">
      <w:pPr>
        <w:tabs>
          <w:tab w:val="left" w:pos="851"/>
          <w:tab w:val="left" w:pos="993"/>
        </w:tabs>
        <w:spacing w:after="0" w:line="240" w:lineRule="auto"/>
        <w:ind w:firstLine="709"/>
        <w:jc w:val="both"/>
        <w:rPr>
          <w:rFonts w:ascii="Times New Roman" w:hAnsi="Times New Roman" w:cs="Times New Roman"/>
          <w:bCs/>
          <w:snapToGrid w:val="0"/>
          <w:sz w:val="26"/>
          <w:szCs w:val="26"/>
        </w:rPr>
      </w:pPr>
      <w:r w:rsidRPr="009E1432">
        <w:rPr>
          <w:rFonts w:ascii="Times New Roman" w:hAnsi="Times New Roman" w:cs="Times New Roman"/>
          <w:bCs/>
          <w:snapToGrid w:val="0"/>
          <w:sz w:val="26"/>
          <w:szCs w:val="26"/>
        </w:rPr>
        <w:t>Основными задачами развития системы физической культуры и массового спорта являются:</w:t>
      </w:r>
    </w:p>
    <w:p w14:paraId="1DCAF1B3" w14:textId="77777777" w:rsidR="00101101" w:rsidRPr="009E1432" w:rsidRDefault="00101101" w:rsidP="0014488E">
      <w:pPr>
        <w:pStyle w:val="afffff2"/>
        <w:numPr>
          <w:ilvl w:val="0"/>
          <w:numId w:val="35"/>
        </w:numPr>
        <w:tabs>
          <w:tab w:val="left" w:pos="851"/>
          <w:tab w:val="left" w:pos="993"/>
          <w:tab w:val="left" w:pos="2835"/>
          <w:tab w:val="left" w:pos="4536"/>
        </w:tabs>
        <w:spacing w:before="0" w:after="0" w:line="240" w:lineRule="auto"/>
        <w:ind w:left="0" w:firstLine="709"/>
        <w:rPr>
          <w:rFonts w:ascii="Times New Roman" w:hAnsi="Times New Roman"/>
          <w:sz w:val="26"/>
          <w:szCs w:val="26"/>
          <w:lang w:val="ru-RU"/>
        </w:rPr>
      </w:pPr>
      <w:r w:rsidRPr="009E1432">
        <w:rPr>
          <w:rFonts w:ascii="Times New Roman" w:hAnsi="Times New Roman"/>
          <w:sz w:val="26"/>
          <w:szCs w:val="26"/>
          <w:lang w:val="ru-RU"/>
        </w:rPr>
        <w:t>создание системы мониторинга физической подготовленности учащейся молодежи и населения, осуществление оздоровительной и профилактической работы на основе целевых спортивно-оздоровительных программ;</w:t>
      </w:r>
    </w:p>
    <w:p w14:paraId="0DA71F45" w14:textId="77777777" w:rsidR="00101101" w:rsidRPr="009E1432" w:rsidRDefault="00101101" w:rsidP="0014488E">
      <w:pPr>
        <w:pStyle w:val="afffff2"/>
        <w:numPr>
          <w:ilvl w:val="0"/>
          <w:numId w:val="35"/>
        </w:numPr>
        <w:tabs>
          <w:tab w:val="left" w:pos="851"/>
          <w:tab w:val="left" w:pos="993"/>
          <w:tab w:val="left" w:pos="2835"/>
          <w:tab w:val="left" w:pos="4536"/>
        </w:tabs>
        <w:spacing w:before="0" w:after="0" w:line="240" w:lineRule="auto"/>
        <w:ind w:left="0" w:firstLine="709"/>
        <w:rPr>
          <w:rFonts w:ascii="Times New Roman" w:hAnsi="Times New Roman"/>
          <w:sz w:val="26"/>
          <w:szCs w:val="26"/>
          <w:lang w:val="ru-RU"/>
        </w:rPr>
      </w:pPr>
      <w:r w:rsidRPr="009E1432">
        <w:rPr>
          <w:rFonts w:ascii="Times New Roman" w:hAnsi="Times New Roman"/>
          <w:sz w:val="26"/>
          <w:szCs w:val="26"/>
          <w:lang w:val="ru-RU"/>
        </w:rPr>
        <w:t>внедрение физической культуры и спорта в режим учебы, труда и отдыха различных социально-демографических групп населения, формирование у населения потребности в систематических занятиях физической культурой и спортом;</w:t>
      </w:r>
    </w:p>
    <w:p w14:paraId="5F67593B" w14:textId="77777777" w:rsidR="00101101" w:rsidRPr="009E1432" w:rsidRDefault="00101101" w:rsidP="0014488E">
      <w:pPr>
        <w:pStyle w:val="afffff2"/>
        <w:numPr>
          <w:ilvl w:val="0"/>
          <w:numId w:val="35"/>
        </w:numPr>
        <w:tabs>
          <w:tab w:val="left" w:pos="851"/>
          <w:tab w:val="left" w:pos="993"/>
          <w:tab w:val="left" w:pos="2835"/>
          <w:tab w:val="left" w:pos="4536"/>
        </w:tabs>
        <w:spacing w:before="0" w:after="0" w:line="240" w:lineRule="auto"/>
        <w:ind w:left="0" w:firstLine="709"/>
        <w:rPr>
          <w:rFonts w:ascii="Times New Roman" w:hAnsi="Times New Roman"/>
          <w:sz w:val="26"/>
          <w:szCs w:val="26"/>
          <w:lang w:val="ru-RU"/>
        </w:rPr>
      </w:pPr>
      <w:r w:rsidRPr="009E1432">
        <w:rPr>
          <w:rFonts w:ascii="Times New Roman" w:hAnsi="Times New Roman"/>
          <w:sz w:val="26"/>
          <w:szCs w:val="26"/>
          <w:lang w:val="ru-RU"/>
        </w:rPr>
        <w:t>совершенствование форм организации физкультурно-оздоровительной и спортивно-массовой работы среди различных категорий и групп населения;</w:t>
      </w:r>
    </w:p>
    <w:p w14:paraId="1AD70AFF" w14:textId="77777777" w:rsidR="00101101" w:rsidRPr="009E1432" w:rsidRDefault="00101101" w:rsidP="0014488E">
      <w:pPr>
        <w:pStyle w:val="afffff2"/>
        <w:numPr>
          <w:ilvl w:val="0"/>
          <w:numId w:val="35"/>
        </w:numPr>
        <w:tabs>
          <w:tab w:val="left" w:pos="851"/>
          <w:tab w:val="left" w:pos="993"/>
          <w:tab w:val="left" w:pos="2835"/>
          <w:tab w:val="left" w:pos="4536"/>
        </w:tabs>
        <w:spacing w:before="0" w:after="0" w:line="240" w:lineRule="auto"/>
        <w:ind w:left="0" w:firstLine="709"/>
        <w:rPr>
          <w:rFonts w:ascii="Times New Roman" w:hAnsi="Times New Roman"/>
          <w:sz w:val="26"/>
          <w:szCs w:val="26"/>
          <w:lang w:val="ru-RU"/>
        </w:rPr>
      </w:pPr>
      <w:r w:rsidRPr="009E1432">
        <w:rPr>
          <w:rFonts w:ascii="Times New Roman" w:hAnsi="Times New Roman"/>
          <w:sz w:val="26"/>
          <w:szCs w:val="26"/>
          <w:lang w:val="ru-RU"/>
        </w:rPr>
        <w:t>создание сети физкультурно-оздоровительных и спортивных сооружений, доступных для различных социально-демографических групп населения;</w:t>
      </w:r>
    </w:p>
    <w:p w14:paraId="46CD94F4" w14:textId="77777777" w:rsidR="00101101" w:rsidRPr="009E1432" w:rsidRDefault="00101101" w:rsidP="0014488E">
      <w:pPr>
        <w:pStyle w:val="afffff2"/>
        <w:numPr>
          <w:ilvl w:val="0"/>
          <w:numId w:val="35"/>
        </w:numPr>
        <w:tabs>
          <w:tab w:val="left" w:pos="851"/>
          <w:tab w:val="left" w:pos="993"/>
          <w:tab w:val="left" w:pos="2835"/>
          <w:tab w:val="left" w:pos="4536"/>
        </w:tabs>
        <w:spacing w:before="0" w:after="0" w:line="240" w:lineRule="auto"/>
        <w:ind w:left="0" w:firstLine="709"/>
        <w:rPr>
          <w:rFonts w:ascii="Times New Roman" w:hAnsi="Times New Roman"/>
          <w:sz w:val="26"/>
          <w:szCs w:val="26"/>
          <w:lang w:val="ru-RU"/>
        </w:rPr>
      </w:pPr>
      <w:r w:rsidRPr="009E1432">
        <w:rPr>
          <w:rFonts w:ascii="Times New Roman" w:hAnsi="Times New Roman"/>
          <w:sz w:val="26"/>
          <w:szCs w:val="26"/>
          <w:lang w:val="ru-RU"/>
        </w:rPr>
        <w:t>укрепление материально-технической базы спорта.</w:t>
      </w:r>
    </w:p>
    <w:p w14:paraId="57D836F2" w14:textId="77777777" w:rsidR="00B5424B" w:rsidRPr="009E1432" w:rsidRDefault="00B5424B" w:rsidP="00B5424B">
      <w:pPr>
        <w:pStyle w:val="afffff2"/>
        <w:tabs>
          <w:tab w:val="left" w:pos="851"/>
          <w:tab w:val="left" w:pos="993"/>
          <w:tab w:val="left" w:pos="2835"/>
          <w:tab w:val="left" w:pos="4536"/>
        </w:tabs>
        <w:spacing w:before="0" w:after="0" w:line="240" w:lineRule="auto"/>
        <w:ind w:left="0" w:firstLine="709"/>
        <w:rPr>
          <w:rFonts w:ascii="Times New Roman" w:hAnsi="Times New Roman"/>
          <w:sz w:val="26"/>
          <w:szCs w:val="26"/>
          <w:lang w:val="ru-RU"/>
        </w:rPr>
      </w:pPr>
      <w:r w:rsidRPr="009E1432">
        <w:rPr>
          <w:rFonts w:ascii="Times New Roman" w:hAnsi="Times New Roman"/>
          <w:sz w:val="26"/>
          <w:szCs w:val="26"/>
          <w:lang w:val="ru-RU"/>
        </w:rPr>
        <w:t xml:space="preserve">Согласно проектным решениям схемы территориального </w:t>
      </w:r>
      <w:r w:rsidR="001D7E7C" w:rsidRPr="009E1432">
        <w:rPr>
          <w:rFonts w:ascii="Times New Roman" w:hAnsi="Times New Roman"/>
          <w:sz w:val="26"/>
          <w:szCs w:val="26"/>
          <w:lang w:val="ru-RU"/>
        </w:rPr>
        <w:t>планирования</w:t>
      </w:r>
      <w:r w:rsidRPr="009E1432">
        <w:rPr>
          <w:rFonts w:ascii="Times New Roman" w:hAnsi="Times New Roman"/>
          <w:sz w:val="26"/>
          <w:szCs w:val="26"/>
          <w:lang w:val="ru-RU"/>
        </w:rPr>
        <w:t xml:space="preserve"> </w:t>
      </w:r>
      <w:r w:rsidR="007174E9" w:rsidRPr="009E1432">
        <w:rPr>
          <w:rFonts w:ascii="Times New Roman" w:hAnsi="Times New Roman"/>
          <w:sz w:val="26"/>
          <w:szCs w:val="26"/>
          <w:lang w:val="ru-RU"/>
        </w:rPr>
        <w:t>Ленского</w:t>
      </w:r>
      <w:r w:rsidRPr="009E1432">
        <w:rPr>
          <w:rFonts w:ascii="Times New Roman" w:hAnsi="Times New Roman"/>
          <w:sz w:val="26"/>
          <w:szCs w:val="26"/>
          <w:lang w:val="ru-RU"/>
        </w:rPr>
        <w:t xml:space="preserve"> </w:t>
      </w:r>
      <w:r w:rsidR="001D7E7C" w:rsidRPr="009E1432">
        <w:rPr>
          <w:rFonts w:ascii="Times New Roman" w:hAnsi="Times New Roman"/>
          <w:sz w:val="26"/>
          <w:szCs w:val="26"/>
          <w:lang w:val="ru-RU"/>
        </w:rPr>
        <w:t xml:space="preserve">муниципального </w:t>
      </w:r>
      <w:r w:rsidRPr="009E1432">
        <w:rPr>
          <w:rFonts w:ascii="Times New Roman" w:hAnsi="Times New Roman"/>
          <w:sz w:val="26"/>
          <w:szCs w:val="26"/>
          <w:lang w:val="ru-RU"/>
        </w:rPr>
        <w:t>района</w:t>
      </w:r>
      <w:r w:rsidR="001D7E7C" w:rsidRPr="009E1432">
        <w:rPr>
          <w:rFonts w:ascii="Times New Roman" w:hAnsi="Times New Roman"/>
          <w:sz w:val="26"/>
          <w:szCs w:val="26"/>
          <w:lang w:val="ru-RU"/>
        </w:rPr>
        <w:t>:</w:t>
      </w:r>
    </w:p>
    <w:p w14:paraId="1CC0C7BE" w14:textId="77777777" w:rsidR="00B5424B" w:rsidRPr="009E1432" w:rsidRDefault="001D7E7C" w:rsidP="00B5424B">
      <w:pPr>
        <w:pStyle w:val="afffff2"/>
        <w:tabs>
          <w:tab w:val="left" w:pos="851"/>
          <w:tab w:val="left" w:pos="993"/>
          <w:tab w:val="left" w:pos="2835"/>
          <w:tab w:val="left" w:pos="4536"/>
        </w:tabs>
        <w:spacing w:before="0" w:after="0" w:line="240" w:lineRule="auto"/>
        <w:ind w:left="0" w:firstLine="709"/>
        <w:rPr>
          <w:rFonts w:ascii="Times New Roman" w:hAnsi="Times New Roman"/>
          <w:sz w:val="26"/>
          <w:szCs w:val="26"/>
          <w:lang w:val="ru-RU"/>
        </w:rPr>
      </w:pPr>
      <w:r w:rsidRPr="009E1432">
        <w:rPr>
          <w:rFonts w:ascii="Times New Roman" w:hAnsi="Times New Roman"/>
          <w:sz w:val="26"/>
          <w:szCs w:val="26"/>
          <w:lang w:val="ru-RU"/>
        </w:rPr>
        <w:t>на первую очередь.</w:t>
      </w:r>
    </w:p>
    <w:p w14:paraId="2ABB9818" w14:textId="77777777" w:rsidR="000A2189" w:rsidRPr="009E1432" w:rsidRDefault="000A2189" w:rsidP="0014488E">
      <w:pPr>
        <w:pStyle w:val="afffff2"/>
        <w:numPr>
          <w:ilvl w:val="0"/>
          <w:numId w:val="58"/>
        </w:numPr>
        <w:tabs>
          <w:tab w:val="left" w:pos="851"/>
          <w:tab w:val="left" w:pos="993"/>
          <w:tab w:val="left" w:pos="2835"/>
          <w:tab w:val="left" w:pos="4536"/>
        </w:tabs>
        <w:spacing w:before="0" w:after="0" w:line="240" w:lineRule="auto"/>
        <w:ind w:left="0" w:firstLine="851"/>
        <w:rPr>
          <w:rFonts w:ascii="Times New Roman" w:hAnsi="Times New Roman"/>
          <w:sz w:val="26"/>
          <w:szCs w:val="26"/>
          <w:lang w:val="ru-RU"/>
        </w:rPr>
      </w:pPr>
      <w:r w:rsidRPr="009E1432">
        <w:rPr>
          <w:rFonts w:ascii="Times New Roman" w:hAnsi="Times New Roman"/>
          <w:sz w:val="26"/>
          <w:szCs w:val="26"/>
          <w:lang w:val="ru-RU"/>
        </w:rPr>
        <w:t>строительство спортивно- оздоровительного комплекса с лыжной базой в с. Яренск;</w:t>
      </w:r>
    </w:p>
    <w:p w14:paraId="79C6A2E9" w14:textId="77777777" w:rsidR="003504BC" w:rsidRPr="009E1432" w:rsidRDefault="003504BC" w:rsidP="000A2189">
      <w:pPr>
        <w:pStyle w:val="afffff2"/>
        <w:tabs>
          <w:tab w:val="left" w:pos="851"/>
          <w:tab w:val="left" w:pos="993"/>
          <w:tab w:val="left" w:pos="2835"/>
          <w:tab w:val="left" w:pos="4536"/>
        </w:tabs>
        <w:spacing w:before="0" w:after="0" w:line="240" w:lineRule="auto"/>
        <w:ind w:left="0" w:firstLine="851"/>
        <w:rPr>
          <w:rFonts w:ascii="Times New Roman" w:hAnsi="Times New Roman"/>
          <w:sz w:val="26"/>
          <w:szCs w:val="26"/>
          <w:lang w:val="ru-RU"/>
        </w:rPr>
      </w:pPr>
      <w:r w:rsidRPr="009E1432">
        <w:rPr>
          <w:rFonts w:ascii="Times New Roman" w:hAnsi="Times New Roman"/>
          <w:sz w:val="26"/>
          <w:szCs w:val="26"/>
          <w:lang w:val="ru-RU"/>
        </w:rPr>
        <w:t>на расчетный срок.</w:t>
      </w:r>
    </w:p>
    <w:p w14:paraId="5464CED0" w14:textId="77777777" w:rsidR="00FD6B32" w:rsidRPr="009E1432" w:rsidRDefault="003504BC" w:rsidP="0014488E">
      <w:pPr>
        <w:pStyle w:val="afffff2"/>
        <w:numPr>
          <w:ilvl w:val="0"/>
          <w:numId w:val="58"/>
        </w:numPr>
        <w:tabs>
          <w:tab w:val="left" w:pos="851"/>
          <w:tab w:val="left" w:pos="993"/>
          <w:tab w:val="left" w:pos="2835"/>
          <w:tab w:val="left" w:pos="4536"/>
        </w:tabs>
        <w:spacing w:before="0" w:after="0" w:line="240" w:lineRule="auto"/>
        <w:ind w:left="0" w:firstLine="851"/>
        <w:rPr>
          <w:rFonts w:ascii="Times New Roman" w:hAnsi="Times New Roman"/>
          <w:sz w:val="26"/>
          <w:szCs w:val="26"/>
          <w:lang w:val="ru-RU"/>
        </w:rPr>
      </w:pPr>
      <w:r w:rsidRPr="009E1432">
        <w:rPr>
          <w:rFonts w:ascii="Times New Roman" w:hAnsi="Times New Roman"/>
          <w:sz w:val="26"/>
          <w:szCs w:val="26"/>
          <w:lang w:val="ru-RU"/>
        </w:rPr>
        <w:t>строительство физкультурно-оздоровительного комплекса (800-</w:t>
      </w:r>
      <w:smartTag w:uri="urn:schemas-microsoft-com:office:smarttags" w:element="metricconverter">
        <w:smartTagPr>
          <w:attr w:name="ProductID" w:val="1000 м2"/>
        </w:smartTagPr>
        <w:r w:rsidRPr="009E1432">
          <w:rPr>
            <w:rFonts w:ascii="Times New Roman" w:hAnsi="Times New Roman"/>
            <w:sz w:val="26"/>
            <w:szCs w:val="26"/>
            <w:lang w:val="ru-RU"/>
          </w:rPr>
          <w:t>1000 м</w:t>
        </w:r>
        <w:r w:rsidRPr="009E1432">
          <w:rPr>
            <w:rFonts w:ascii="Times New Roman" w:hAnsi="Times New Roman"/>
            <w:sz w:val="26"/>
            <w:szCs w:val="26"/>
            <w:vertAlign w:val="superscript"/>
            <w:lang w:val="ru-RU"/>
          </w:rPr>
          <w:t>2</w:t>
        </w:r>
      </w:smartTag>
      <w:r w:rsidR="000A2189" w:rsidRPr="009E1432">
        <w:rPr>
          <w:rFonts w:ascii="Times New Roman" w:hAnsi="Times New Roman"/>
          <w:sz w:val="26"/>
          <w:szCs w:val="26"/>
          <w:lang w:val="ru-RU"/>
        </w:rPr>
        <w:t xml:space="preserve">) и </w:t>
      </w:r>
      <w:r w:rsidRPr="009E1432">
        <w:rPr>
          <w:rFonts w:ascii="Times New Roman" w:hAnsi="Times New Roman"/>
          <w:sz w:val="26"/>
          <w:szCs w:val="26"/>
          <w:lang w:val="ru-RU"/>
        </w:rPr>
        <w:t>рекреационного центра</w:t>
      </w:r>
      <w:r w:rsidR="00FD6B32" w:rsidRPr="009E1432">
        <w:rPr>
          <w:rFonts w:ascii="Times New Roman" w:hAnsi="Times New Roman"/>
          <w:sz w:val="26"/>
          <w:szCs w:val="26"/>
          <w:lang w:val="ru-RU"/>
        </w:rPr>
        <w:t>;</w:t>
      </w:r>
    </w:p>
    <w:p w14:paraId="3A5ED94E" w14:textId="77777777" w:rsidR="000A2189" w:rsidRPr="009E1432" w:rsidRDefault="000A2189" w:rsidP="000A2189">
      <w:pPr>
        <w:pStyle w:val="afffff2"/>
        <w:tabs>
          <w:tab w:val="left" w:pos="0"/>
          <w:tab w:val="left" w:pos="993"/>
          <w:tab w:val="left" w:pos="2835"/>
          <w:tab w:val="left" w:pos="4536"/>
        </w:tabs>
        <w:spacing w:before="0" w:after="0" w:line="240" w:lineRule="auto"/>
        <w:ind w:left="0" w:firstLine="709"/>
        <w:rPr>
          <w:rFonts w:ascii="Times New Roman" w:hAnsi="Times New Roman"/>
          <w:i/>
          <w:sz w:val="26"/>
          <w:szCs w:val="26"/>
          <w:lang w:val="ru-RU"/>
        </w:rPr>
      </w:pPr>
      <w:r w:rsidRPr="009E1432">
        <w:rPr>
          <w:rFonts w:ascii="Times New Roman" w:hAnsi="Times New Roman"/>
          <w:i/>
          <w:sz w:val="26"/>
          <w:szCs w:val="26"/>
          <w:lang w:val="ru-RU"/>
        </w:rPr>
        <w:t>Согласно проектным решениям генерального плана в области развития системы физической культуры и спорта предусматривается:</w:t>
      </w:r>
    </w:p>
    <w:p w14:paraId="63C353B6" w14:textId="77777777" w:rsidR="00FD6B32" w:rsidRPr="009E1432" w:rsidRDefault="000A2189" w:rsidP="0014488E">
      <w:pPr>
        <w:pStyle w:val="afffff2"/>
        <w:numPr>
          <w:ilvl w:val="0"/>
          <w:numId w:val="58"/>
        </w:numPr>
        <w:tabs>
          <w:tab w:val="left" w:pos="851"/>
          <w:tab w:val="left" w:pos="993"/>
          <w:tab w:val="left" w:pos="2835"/>
          <w:tab w:val="left" w:pos="4536"/>
        </w:tabs>
        <w:spacing w:before="0" w:after="0" w:line="240" w:lineRule="auto"/>
        <w:ind w:left="0" w:firstLine="851"/>
        <w:rPr>
          <w:rFonts w:ascii="Times New Roman" w:hAnsi="Times New Roman"/>
          <w:sz w:val="26"/>
          <w:szCs w:val="26"/>
          <w:lang w:val="ru-RU"/>
        </w:rPr>
      </w:pPr>
      <w:r w:rsidRPr="009E1432">
        <w:rPr>
          <w:rFonts w:ascii="Times New Roman" w:hAnsi="Times New Roman"/>
          <w:sz w:val="26"/>
          <w:szCs w:val="26"/>
          <w:lang w:val="ru-RU"/>
        </w:rPr>
        <w:t>строительство спортивных игровых площадо</w:t>
      </w:r>
      <w:r w:rsidR="004605F8" w:rsidRPr="009E1432">
        <w:rPr>
          <w:rFonts w:ascii="Times New Roman" w:hAnsi="Times New Roman"/>
          <w:sz w:val="26"/>
          <w:szCs w:val="26"/>
          <w:lang w:val="ru-RU"/>
        </w:rPr>
        <w:t>к в</w:t>
      </w:r>
      <w:r w:rsidR="00754646">
        <w:rPr>
          <w:rFonts w:ascii="Times New Roman" w:hAnsi="Times New Roman"/>
          <w:sz w:val="26"/>
          <w:szCs w:val="26"/>
          <w:lang w:val="ru-RU"/>
        </w:rPr>
        <w:t xml:space="preserve"> </w:t>
      </w:r>
      <w:r w:rsidRPr="009E1432">
        <w:rPr>
          <w:rFonts w:ascii="Times New Roman" w:hAnsi="Times New Roman"/>
          <w:sz w:val="26"/>
          <w:szCs w:val="26"/>
          <w:lang w:val="ru-RU"/>
        </w:rPr>
        <w:t>с. Яренск</w:t>
      </w:r>
      <w:r w:rsidR="00FD6B32" w:rsidRPr="009E1432">
        <w:rPr>
          <w:rFonts w:ascii="Times New Roman" w:hAnsi="Times New Roman"/>
          <w:sz w:val="26"/>
          <w:szCs w:val="26"/>
          <w:lang w:val="ru-RU"/>
        </w:rPr>
        <w:t>;</w:t>
      </w:r>
    </w:p>
    <w:p w14:paraId="576F46CE" w14:textId="77777777" w:rsidR="00B12EC9" w:rsidRPr="009E1432" w:rsidRDefault="00B12EC9" w:rsidP="00C6008F">
      <w:pPr>
        <w:spacing w:after="0" w:line="240" w:lineRule="auto"/>
        <w:ind w:firstLine="709"/>
        <w:jc w:val="both"/>
        <w:rPr>
          <w:rFonts w:ascii="Times New Roman" w:hAnsi="Times New Roman" w:cs="Times New Roman"/>
          <w:sz w:val="26"/>
          <w:szCs w:val="26"/>
        </w:rPr>
      </w:pPr>
    </w:p>
    <w:p w14:paraId="62FC36EF" w14:textId="77777777" w:rsidR="00B12EC9" w:rsidRPr="009E1432" w:rsidRDefault="00B12EC9" w:rsidP="002C72D7">
      <w:pPr>
        <w:pStyle w:val="af0"/>
        <w:numPr>
          <w:ilvl w:val="1"/>
          <w:numId w:val="15"/>
        </w:numPr>
        <w:jc w:val="center"/>
        <w:outlineLvl w:val="1"/>
        <w:rPr>
          <w:b/>
          <w:sz w:val="26"/>
          <w:szCs w:val="26"/>
        </w:rPr>
      </w:pPr>
      <w:bookmarkStart w:id="136" w:name="_Toc6841327"/>
      <w:bookmarkStart w:id="137" w:name="_Toc76478890"/>
      <w:r w:rsidRPr="009E1432">
        <w:rPr>
          <w:b/>
          <w:sz w:val="26"/>
          <w:szCs w:val="26"/>
        </w:rPr>
        <w:t>Развитие объектов массового отдыха, благоустройства и озеленения</w:t>
      </w:r>
      <w:bookmarkEnd w:id="136"/>
      <w:bookmarkEnd w:id="137"/>
    </w:p>
    <w:p w14:paraId="00D45076" w14:textId="77777777" w:rsidR="00B12EC9" w:rsidRPr="009E1432" w:rsidRDefault="00B12EC9" w:rsidP="00C6008F">
      <w:pPr>
        <w:spacing w:after="0" w:line="240" w:lineRule="auto"/>
        <w:ind w:firstLine="709"/>
        <w:jc w:val="both"/>
        <w:rPr>
          <w:rFonts w:ascii="Times New Roman" w:hAnsi="Times New Roman" w:cs="Times New Roman"/>
          <w:sz w:val="26"/>
          <w:szCs w:val="26"/>
        </w:rPr>
      </w:pPr>
    </w:p>
    <w:p w14:paraId="6C1F65FA" w14:textId="77777777" w:rsidR="002810C7" w:rsidRPr="009E1432" w:rsidRDefault="002810C7" w:rsidP="00C6008F">
      <w:pPr>
        <w:shd w:val="clear" w:color="auto" w:fill="FFFFFF"/>
        <w:spacing w:after="0" w:line="240" w:lineRule="auto"/>
        <w:ind w:firstLine="709"/>
        <w:jc w:val="both"/>
        <w:rPr>
          <w:rFonts w:ascii="Times New Roman" w:hAnsi="Times New Roman" w:cs="Times New Roman"/>
          <w:sz w:val="26"/>
          <w:szCs w:val="26"/>
        </w:rPr>
      </w:pPr>
      <w:r w:rsidRPr="009E1432">
        <w:rPr>
          <w:rFonts w:ascii="Times New Roman" w:eastAsia="Times New Roman" w:hAnsi="Times New Roman" w:cs="Times New Roman"/>
          <w:sz w:val="26"/>
          <w:szCs w:val="26"/>
        </w:rPr>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 населенных пунктов.</w:t>
      </w:r>
    </w:p>
    <w:p w14:paraId="0B9820FC" w14:textId="77777777" w:rsidR="002810C7" w:rsidRPr="009E1432" w:rsidRDefault="002810C7" w:rsidP="00C6008F">
      <w:pPr>
        <w:shd w:val="clear" w:color="auto" w:fill="FFFFFF"/>
        <w:spacing w:after="0" w:line="240" w:lineRule="auto"/>
        <w:ind w:firstLine="709"/>
        <w:jc w:val="both"/>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Характер построения системы озеленения определяется планировочной</w:t>
      </w:r>
      <w:r w:rsidRPr="009E1432">
        <w:rPr>
          <w:rFonts w:ascii="Times New Roman" w:hAnsi="Times New Roman" w:cs="Times New Roman"/>
          <w:sz w:val="26"/>
          <w:szCs w:val="26"/>
        </w:rPr>
        <w:t xml:space="preserve"> </w:t>
      </w:r>
      <w:r w:rsidRPr="009E1432">
        <w:rPr>
          <w:rFonts w:ascii="Times New Roman" w:eastAsia="Times New Roman" w:hAnsi="Times New Roman" w:cs="Times New Roman"/>
          <w:sz w:val="26"/>
          <w:szCs w:val="26"/>
        </w:rPr>
        <w:t xml:space="preserve">структурой </w:t>
      </w:r>
      <w:r w:rsidR="00DE7D86" w:rsidRPr="009E1432">
        <w:rPr>
          <w:rFonts w:ascii="Times New Roman" w:eastAsia="Times New Roman" w:hAnsi="Times New Roman" w:cs="Times New Roman"/>
          <w:sz w:val="26"/>
          <w:szCs w:val="26"/>
        </w:rPr>
        <w:t>поселения</w:t>
      </w:r>
      <w:r w:rsidRPr="009E1432">
        <w:rPr>
          <w:rFonts w:ascii="Times New Roman" w:eastAsia="Times New Roman" w:hAnsi="Times New Roman" w:cs="Times New Roman"/>
          <w:sz w:val="26"/>
          <w:szCs w:val="26"/>
        </w:rPr>
        <w:t xml:space="preserve">. </w:t>
      </w:r>
    </w:p>
    <w:p w14:paraId="6636179F" w14:textId="77777777" w:rsidR="002810C7" w:rsidRPr="009E1432" w:rsidRDefault="002810C7" w:rsidP="00C6008F">
      <w:pPr>
        <w:shd w:val="clear" w:color="auto" w:fill="FFFFFF"/>
        <w:spacing w:after="0" w:line="240" w:lineRule="auto"/>
        <w:ind w:firstLine="709"/>
        <w:jc w:val="both"/>
        <w:rPr>
          <w:rFonts w:ascii="Times New Roman" w:hAnsi="Times New Roman" w:cs="Times New Roman"/>
          <w:sz w:val="26"/>
          <w:szCs w:val="26"/>
        </w:rPr>
      </w:pPr>
      <w:r w:rsidRPr="009E1432">
        <w:rPr>
          <w:rFonts w:ascii="Times New Roman" w:eastAsia="Times New Roman" w:hAnsi="Times New Roman" w:cs="Times New Roman"/>
          <w:sz w:val="26"/>
          <w:szCs w:val="26"/>
        </w:rPr>
        <w:lastRenderedPageBreak/>
        <w:t xml:space="preserve">Зеленые насаждения общего пользования связаны с внутриквартальными зеленными территориями, зеленью дворовых пространств усадебной застройки, озелененными участками школ и детских садов. </w:t>
      </w:r>
    </w:p>
    <w:p w14:paraId="443511D1" w14:textId="77777777" w:rsidR="002810C7" w:rsidRPr="009E1432" w:rsidRDefault="002810C7" w:rsidP="00C6008F">
      <w:pPr>
        <w:shd w:val="clear" w:color="auto" w:fill="FFFFFF"/>
        <w:spacing w:after="0" w:line="240" w:lineRule="auto"/>
        <w:ind w:firstLine="709"/>
        <w:jc w:val="both"/>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Система озеленения населенных пунктов дополняется</w:t>
      </w:r>
      <w:r w:rsidRPr="009E1432">
        <w:rPr>
          <w:rFonts w:ascii="Times New Roman" w:hAnsi="Times New Roman" w:cs="Times New Roman"/>
          <w:sz w:val="26"/>
          <w:szCs w:val="26"/>
        </w:rPr>
        <w:t xml:space="preserve"> </w:t>
      </w:r>
      <w:r w:rsidRPr="009E1432">
        <w:rPr>
          <w:rFonts w:ascii="Times New Roman" w:eastAsia="Times New Roman" w:hAnsi="Times New Roman" w:cs="Times New Roman"/>
          <w:sz w:val="26"/>
          <w:szCs w:val="26"/>
        </w:rPr>
        <w:t>территориями санитарно-защитных зон и полезащитными лесополосами.</w:t>
      </w:r>
    </w:p>
    <w:p w14:paraId="42F95DB6" w14:textId="77777777" w:rsidR="002810C7" w:rsidRPr="009E1432" w:rsidRDefault="002810C7" w:rsidP="00C6008F">
      <w:pPr>
        <w:shd w:val="clear" w:color="auto" w:fill="FFFFFF"/>
        <w:spacing w:after="0" w:line="240" w:lineRule="auto"/>
        <w:ind w:firstLine="709"/>
        <w:jc w:val="both"/>
        <w:rPr>
          <w:rFonts w:ascii="Times New Roman" w:hAnsi="Times New Roman" w:cs="Times New Roman"/>
          <w:sz w:val="26"/>
          <w:szCs w:val="26"/>
        </w:rPr>
      </w:pPr>
      <w:r w:rsidRPr="009E1432">
        <w:rPr>
          <w:rFonts w:ascii="Times New Roman" w:eastAsia="Times New Roman" w:hAnsi="Times New Roman" w:cs="Times New Roman"/>
          <w:sz w:val="26"/>
          <w:szCs w:val="26"/>
        </w:rPr>
        <w:t>По функциональному назначению зеленые насаждения подразделяются на три группы:</w:t>
      </w:r>
    </w:p>
    <w:p w14:paraId="738CE056" w14:textId="77777777" w:rsidR="002810C7" w:rsidRPr="009E1432" w:rsidRDefault="002810C7" w:rsidP="0014488E">
      <w:pPr>
        <w:pStyle w:val="af0"/>
        <w:numPr>
          <w:ilvl w:val="0"/>
          <w:numId w:val="38"/>
        </w:numPr>
        <w:shd w:val="clear" w:color="auto" w:fill="FFFFFF"/>
        <w:tabs>
          <w:tab w:val="left" w:pos="993"/>
        </w:tabs>
        <w:ind w:left="0" w:firstLine="709"/>
        <w:rPr>
          <w:sz w:val="26"/>
          <w:szCs w:val="26"/>
        </w:rPr>
      </w:pPr>
      <w:r w:rsidRPr="009E1432">
        <w:rPr>
          <w:rFonts w:eastAsia="Times New Roman"/>
          <w:bCs/>
          <w:i/>
          <w:iCs/>
          <w:sz w:val="26"/>
          <w:szCs w:val="26"/>
        </w:rPr>
        <w:t xml:space="preserve">зеленые насаждения общего пользования, </w:t>
      </w:r>
      <w:r w:rsidRPr="009E1432">
        <w:rPr>
          <w:rFonts w:eastAsia="Times New Roman"/>
          <w:sz w:val="26"/>
          <w:szCs w:val="26"/>
        </w:rPr>
        <w:t>предназначенные для различных форм отдыха всего населения</w:t>
      </w:r>
    </w:p>
    <w:p w14:paraId="7E873F8B" w14:textId="77777777" w:rsidR="002810C7" w:rsidRPr="009E1432" w:rsidRDefault="002810C7" w:rsidP="0014488E">
      <w:pPr>
        <w:pStyle w:val="af0"/>
        <w:numPr>
          <w:ilvl w:val="0"/>
          <w:numId w:val="38"/>
        </w:numPr>
        <w:shd w:val="clear" w:color="auto" w:fill="FFFFFF"/>
        <w:tabs>
          <w:tab w:val="left" w:pos="993"/>
        </w:tabs>
        <w:ind w:left="0" w:firstLine="709"/>
        <w:rPr>
          <w:sz w:val="26"/>
          <w:szCs w:val="26"/>
        </w:rPr>
      </w:pPr>
      <w:r w:rsidRPr="009E1432">
        <w:rPr>
          <w:rFonts w:eastAsia="Times New Roman"/>
          <w:bCs/>
          <w:i/>
          <w:iCs/>
          <w:sz w:val="26"/>
          <w:szCs w:val="26"/>
        </w:rPr>
        <w:t xml:space="preserve">зеленые насаждения ограниченного пользования, </w:t>
      </w:r>
      <w:r w:rsidRPr="009E1432">
        <w:rPr>
          <w:rFonts w:eastAsia="Times New Roman"/>
          <w:sz w:val="26"/>
          <w:szCs w:val="26"/>
        </w:rPr>
        <w:t xml:space="preserve">включающие озелененные территории жилых кварталов, детских, учебных, медицинских </w:t>
      </w:r>
      <w:r w:rsidR="009B33DD">
        <w:rPr>
          <w:rFonts w:eastAsia="Times New Roman"/>
          <w:sz w:val="26"/>
          <w:szCs w:val="26"/>
        </w:rPr>
        <w:t>организаций</w:t>
      </w:r>
      <w:r w:rsidRPr="009E1432">
        <w:rPr>
          <w:rFonts w:eastAsia="Times New Roman"/>
          <w:sz w:val="26"/>
          <w:szCs w:val="26"/>
        </w:rPr>
        <w:t>, промышленных предприятий и т.д.</w:t>
      </w:r>
    </w:p>
    <w:p w14:paraId="259DC4E3" w14:textId="77777777" w:rsidR="002810C7" w:rsidRPr="009E1432" w:rsidRDefault="002810C7" w:rsidP="0014488E">
      <w:pPr>
        <w:pStyle w:val="af0"/>
        <w:numPr>
          <w:ilvl w:val="0"/>
          <w:numId w:val="38"/>
        </w:numPr>
        <w:shd w:val="clear" w:color="auto" w:fill="FFFFFF"/>
        <w:tabs>
          <w:tab w:val="left" w:pos="993"/>
        </w:tabs>
        <w:ind w:left="0" w:firstLine="709"/>
        <w:rPr>
          <w:rFonts w:eastAsia="Times New Roman"/>
          <w:sz w:val="26"/>
          <w:szCs w:val="26"/>
        </w:rPr>
      </w:pPr>
      <w:r w:rsidRPr="009E1432">
        <w:rPr>
          <w:rFonts w:eastAsia="Times New Roman"/>
          <w:bCs/>
          <w:i/>
          <w:iCs/>
          <w:sz w:val="26"/>
          <w:szCs w:val="26"/>
        </w:rPr>
        <w:t xml:space="preserve">зеленые насаждения специального назначения, </w:t>
      </w:r>
      <w:r w:rsidRPr="009E1432">
        <w:rPr>
          <w:rFonts w:eastAsia="Times New Roman"/>
          <w:sz w:val="26"/>
          <w:szCs w:val="26"/>
        </w:rPr>
        <w:t>включающие озелененные территории санитарно-защитных зон, водоохранных и полезащитных лесополос, кладбищ, насаждений вдоль дорог, плодовых садов.</w:t>
      </w:r>
    </w:p>
    <w:p w14:paraId="30970904" w14:textId="77777777" w:rsidR="002810C7" w:rsidRPr="009E1432" w:rsidRDefault="002810C7" w:rsidP="00C6008F">
      <w:pPr>
        <w:shd w:val="clear" w:color="auto" w:fill="FFFFFF"/>
        <w:spacing w:after="0" w:line="240" w:lineRule="auto"/>
        <w:ind w:firstLine="709"/>
        <w:jc w:val="both"/>
        <w:rPr>
          <w:rFonts w:ascii="Times New Roman" w:eastAsia="Times New Roman" w:hAnsi="Times New Roman" w:cs="Times New Roman"/>
          <w:sz w:val="26"/>
          <w:szCs w:val="26"/>
        </w:rPr>
      </w:pPr>
    </w:p>
    <w:p w14:paraId="2D419C0C" w14:textId="77777777" w:rsidR="002810C7" w:rsidRPr="009E1432" w:rsidRDefault="002810C7" w:rsidP="00C6008F">
      <w:pPr>
        <w:shd w:val="clear" w:color="auto" w:fill="FFFFFF"/>
        <w:spacing w:after="0" w:line="240" w:lineRule="auto"/>
        <w:ind w:firstLine="709"/>
        <w:jc w:val="both"/>
        <w:rPr>
          <w:rFonts w:ascii="Times New Roman" w:hAnsi="Times New Roman" w:cs="Times New Roman"/>
          <w:i/>
          <w:sz w:val="26"/>
          <w:szCs w:val="26"/>
        </w:rPr>
      </w:pPr>
      <w:r w:rsidRPr="009E1432">
        <w:rPr>
          <w:rFonts w:ascii="Times New Roman" w:eastAsia="Times New Roman" w:hAnsi="Times New Roman" w:cs="Times New Roman"/>
          <w:bCs/>
          <w:i/>
          <w:sz w:val="26"/>
          <w:szCs w:val="26"/>
        </w:rPr>
        <w:t>Зеленые насаждения общего пользования</w:t>
      </w:r>
    </w:p>
    <w:p w14:paraId="490C37AC" w14:textId="77777777" w:rsidR="002810C7" w:rsidRPr="009E1432" w:rsidRDefault="002810C7" w:rsidP="00C6008F">
      <w:pPr>
        <w:shd w:val="clear" w:color="auto" w:fill="FFFFFF"/>
        <w:spacing w:after="0" w:line="240" w:lineRule="auto"/>
        <w:ind w:firstLine="709"/>
        <w:jc w:val="both"/>
        <w:rPr>
          <w:rFonts w:ascii="Times New Roman" w:hAnsi="Times New Roman" w:cs="Times New Roman"/>
          <w:sz w:val="26"/>
          <w:szCs w:val="26"/>
        </w:rPr>
      </w:pPr>
      <w:r w:rsidRPr="009E1432">
        <w:rPr>
          <w:rFonts w:ascii="Times New Roman" w:eastAsia="Times New Roman" w:hAnsi="Times New Roman" w:cs="Times New Roman"/>
          <w:sz w:val="26"/>
          <w:szCs w:val="26"/>
        </w:rPr>
        <w:t>Эта категория насаждений включает наиболее крупные планировочные</w:t>
      </w:r>
      <w:r w:rsidRPr="009E1432">
        <w:rPr>
          <w:rFonts w:ascii="Times New Roman" w:hAnsi="Times New Roman" w:cs="Times New Roman"/>
          <w:sz w:val="26"/>
          <w:szCs w:val="26"/>
        </w:rPr>
        <w:t xml:space="preserve"> </w:t>
      </w:r>
      <w:r w:rsidRPr="009E1432">
        <w:rPr>
          <w:rFonts w:ascii="Times New Roman" w:eastAsia="Times New Roman" w:hAnsi="Times New Roman" w:cs="Times New Roman"/>
          <w:sz w:val="26"/>
          <w:szCs w:val="26"/>
        </w:rPr>
        <w:t xml:space="preserve">элементы системы озеленения (парки, скверы, бульвары), используемые всем населением для отдыха и досуга. </w:t>
      </w:r>
    </w:p>
    <w:p w14:paraId="74C0ADFA" w14:textId="77777777" w:rsidR="002810C7" w:rsidRPr="009E1432" w:rsidRDefault="002810C7" w:rsidP="00B8206F">
      <w:pPr>
        <w:shd w:val="clear" w:color="auto" w:fill="FFFFFF"/>
        <w:spacing w:after="0" w:line="240" w:lineRule="auto"/>
        <w:ind w:firstLine="709"/>
        <w:jc w:val="both"/>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Для формирования более устойчивых к антропогенным</w:t>
      </w:r>
      <w:r w:rsidRPr="009E1432">
        <w:rPr>
          <w:rFonts w:ascii="Times New Roman" w:hAnsi="Times New Roman" w:cs="Times New Roman"/>
          <w:sz w:val="26"/>
          <w:szCs w:val="26"/>
        </w:rPr>
        <w:t xml:space="preserve"> </w:t>
      </w:r>
      <w:r w:rsidRPr="009E1432">
        <w:rPr>
          <w:rFonts w:ascii="Times New Roman" w:eastAsia="Times New Roman" w:hAnsi="Times New Roman" w:cs="Times New Roman"/>
          <w:sz w:val="26"/>
          <w:szCs w:val="26"/>
        </w:rPr>
        <w:t>воздействиям насаждений паркового типа необходимо проводить санитарные и ландшафтные рубки, посадки деревьев и кустарников. Большое значение имеет правильное функциональное зонирование территории и организация дорожно-тропиночной сети, что позволяет более рационально распределять рекреационную нагрузку.</w:t>
      </w:r>
    </w:p>
    <w:p w14:paraId="1EDF50A0" w14:textId="77777777" w:rsidR="002810C7" w:rsidRPr="009E1432" w:rsidRDefault="002810C7" w:rsidP="00B8206F">
      <w:pPr>
        <w:pStyle w:val="affffffa"/>
        <w:spacing w:line="240" w:lineRule="auto"/>
        <w:rPr>
          <w:sz w:val="26"/>
          <w:szCs w:val="26"/>
        </w:rPr>
      </w:pPr>
      <w:r w:rsidRPr="009E1432">
        <w:rPr>
          <w:sz w:val="26"/>
          <w:szCs w:val="26"/>
        </w:rPr>
        <w:t>Площадь озелененных территор</w:t>
      </w:r>
      <w:r w:rsidR="00F86A18" w:rsidRPr="009E1432">
        <w:rPr>
          <w:sz w:val="26"/>
          <w:szCs w:val="26"/>
        </w:rPr>
        <w:t>ий общего пользования согласно м</w:t>
      </w:r>
      <w:r w:rsidRPr="009E1432">
        <w:rPr>
          <w:sz w:val="26"/>
          <w:szCs w:val="26"/>
        </w:rPr>
        <w:t xml:space="preserve">естным нормативам градостроительного проектирования муниципального образования </w:t>
      </w:r>
      <w:r w:rsidR="00974ECE" w:rsidRPr="009E1432">
        <w:rPr>
          <w:sz w:val="26"/>
          <w:szCs w:val="26"/>
        </w:rPr>
        <w:t>«</w:t>
      </w:r>
      <w:r w:rsidR="007174E9" w:rsidRPr="009E1432">
        <w:rPr>
          <w:sz w:val="26"/>
          <w:szCs w:val="26"/>
        </w:rPr>
        <w:t>Сафроновское</w:t>
      </w:r>
      <w:r w:rsidR="00974ECE" w:rsidRPr="009E1432">
        <w:rPr>
          <w:sz w:val="26"/>
          <w:szCs w:val="26"/>
        </w:rPr>
        <w:t>»</w:t>
      </w:r>
      <w:r w:rsidRPr="009E1432">
        <w:rPr>
          <w:sz w:val="26"/>
          <w:szCs w:val="26"/>
        </w:rPr>
        <w:t xml:space="preserve"> должна составлять </w:t>
      </w:r>
      <w:smartTag w:uri="urn:schemas-microsoft-com:office:smarttags" w:element="metricconverter">
        <w:smartTagPr>
          <w:attr w:name="ProductID" w:val="8 м2"/>
        </w:smartTagPr>
        <w:r w:rsidR="00974ECE" w:rsidRPr="009E1432">
          <w:rPr>
            <w:sz w:val="26"/>
            <w:szCs w:val="26"/>
          </w:rPr>
          <w:t>8</w:t>
        </w:r>
        <w:r w:rsidRPr="009E1432">
          <w:rPr>
            <w:sz w:val="26"/>
            <w:szCs w:val="26"/>
          </w:rPr>
          <w:t xml:space="preserve"> м</w:t>
        </w:r>
        <w:r w:rsidRPr="009E1432">
          <w:rPr>
            <w:sz w:val="26"/>
            <w:szCs w:val="26"/>
            <w:vertAlign w:val="superscript"/>
          </w:rPr>
          <w:t>2</w:t>
        </w:r>
      </w:smartTag>
      <w:r w:rsidRPr="009E1432">
        <w:rPr>
          <w:sz w:val="26"/>
          <w:szCs w:val="26"/>
        </w:rPr>
        <w:t xml:space="preserve"> на 1 человека. Таким образом, на расчетный срок потребность в озелененных территориях общего</w:t>
      </w:r>
      <w:r w:rsidR="005D52C7" w:rsidRPr="009E1432">
        <w:rPr>
          <w:sz w:val="26"/>
          <w:szCs w:val="26"/>
        </w:rPr>
        <w:t xml:space="preserve"> пользования составляет не мене </w:t>
      </w:r>
      <w:r w:rsidR="00F65C4C" w:rsidRPr="009E1432">
        <w:rPr>
          <w:sz w:val="26"/>
          <w:szCs w:val="26"/>
        </w:rPr>
        <w:t>33,8</w:t>
      </w:r>
      <w:r w:rsidR="00974ECE" w:rsidRPr="009E1432">
        <w:rPr>
          <w:sz w:val="26"/>
          <w:szCs w:val="26"/>
        </w:rPr>
        <w:t> тыс. </w:t>
      </w:r>
      <w:r w:rsidRPr="009E1432">
        <w:rPr>
          <w:sz w:val="26"/>
          <w:szCs w:val="26"/>
        </w:rPr>
        <w:t>м</w:t>
      </w:r>
      <w:r w:rsidRPr="009E1432">
        <w:rPr>
          <w:sz w:val="26"/>
          <w:szCs w:val="26"/>
          <w:vertAlign w:val="superscript"/>
        </w:rPr>
        <w:t>2</w:t>
      </w:r>
      <w:r w:rsidRPr="009E1432">
        <w:rPr>
          <w:sz w:val="26"/>
          <w:szCs w:val="26"/>
        </w:rPr>
        <w:t>.</w:t>
      </w:r>
    </w:p>
    <w:p w14:paraId="7824C6E4" w14:textId="77777777" w:rsidR="00FD6B32" w:rsidRPr="009E1432" w:rsidRDefault="00FD6B32" w:rsidP="00C6008F">
      <w:pPr>
        <w:pStyle w:val="affffffa"/>
        <w:spacing w:line="240" w:lineRule="auto"/>
        <w:rPr>
          <w:i/>
          <w:sz w:val="26"/>
          <w:szCs w:val="26"/>
        </w:rPr>
      </w:pPr>
    </w:p>
    <w:p w14:paraId="35EEFE95" w14:textId="77777777" w:rsidR="002810C7" w:rsidRPr="009E1432" w:rsidRDefault="002810C7" w:rsidP="00C6008F">
      <w:pPr>
        <w:pStyle w:val="affffffa"/>
        <w:spacing w:line="240" w:lineRule="auto"/>
        <w:rPr>
          <w:i/>
          <w:sz w:val="26"/>
          <w:szCs w:val="26"/>
        </w:rPr>
      </w:pPr>
      <w:r w:rsidRPr="009E1432">
        <w:rPr>
          <w:i/>
          <w:sz w:val="26"/>
          <w:szCs w:val="26"/>
        </w:rPr>
        <w:t>Зеленые насаждения ограниченного пользования</w:t>
      </w:r>
    </w:p>
    <w:p w14:paraId="2CA96762" w14:textId="77777777" w:rsidR="002810C7" w:rsidRPr="009E1432" w:rsidRDefault="002810C7" w:rsidP="00C6008F">
      <w:pPr>
        <w:pStyle w:val="affffffa"/>
        <w:spacing w:line="240" w:lineRule="auto"/>
        <w:rPr>
          <w:sz w:val="26"/>
          <w:szCs w:val="26"/>
        </w:rPr>
      </w:pPr>
      <w:r w:rsidRPr="009E1432">
        <w:rPr>
          <w:sz w:val="26"/>
          <w:szCs w:val="26"/>
        </w:rPr>
        <w:t xml:space="preserve">В системе озеленения </w:t>
      </w:r>
      <w:r w:rsidR="00974ECE" w:rsidRPr="009E1432">
        <w:rPr>
          <w:sz w:val="26"/>
          <w:szCs w:val="26"/>
        </w:rPr>
        <w:t>муниципального образования «</w:t>
      </w:r>
      <w:r w:rsidR="007174E9" w:rsidRPr="009E1432">
        <w:rPr>
          <w:sz w:val="26"/>
          <w:szCs w:val="26"/>
        </w:rPr>
        <w:t>Сафроновское</w:t>
      </w:r>
      <w:r w:rsidR="00974ECE" w:rsidRPr="009E1432">
        <w:rPr>
          <w:sz w:val="26"/>
          <w:szCs w:val="26"/>
        </w:rPr>
        <w:t xml:space="preserve">» </w:t>
      </w:r>
      <w:r w:rsidRPr="009E1432">
        <w:rPr>
          <w:sz w:val="26"/>
          <w:szCs w:val="26"/>
        </w:rPr>
        <w:t>этой группе насаждений принадлежит ведущая роль в формировании ландшафта жилых районов,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жилых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w:t>
      </w:r>
    </w:p>
    <w:p w14:paraId="79EFD87D" w14:textId="77777777" w:rsidR="002810C7" w:rsidRPr="009E1432" w:rsidRDefault="002810C7" w:rsidP="00C6008F">
      <w:pPr>
        <w:pStyle w:val="affffffa"/>
        <w:spacing w:line="240" w:lineRule="auto"/>
        <w:rPr>
          <w:sz w:val="26"/>
          <w:szCs w:val="26"/>
        </w:rPr>
      </w:pPr>
      <w:r w:rsidRPr="009E1432">
        <w:rPr>
          <w:sz w:val="26"/>
          <w:szCs w:val="26"/>
        </w:rPr>
        <w:t xml:space="preserve">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w:t>
      </w:r>
      <w:r w:rsidRPr="009E1432">
        <w:rPr>
          <w:sz w:val="26"/>
          <w:szCs w:val="26"/>
        </w:rPr>
        <w:lastRenderedPageBreak/>
        <w:t>растений, исключая ядовитые и колючие виды. Площадь зеленых насаждений должна составлять не менее 50 % общей площади этих объектов.</w:t>
      </w:r>
    </w:p>
    <w:p w14:paraId="015134F7" w14:textId="77777777" w:rsidR="002810C7" w:rsidRPr="009E1432" w:rsidRDefault="002810C7" w:rsidP="00C6008F">
      <w:pPr>
        <w:pStyle w:val="affffffa"/>
        <w:spacing w:line="240" w:lineRule="auto"/>
        <w:rPr>
          <w:sz w:val="26"/>
          <w:szCs w:val="26"/>
        </w:rPr>
      </w:pPr>
      <w:r w:rsidRPr="009E1432">
        <w:rPr>
          <w:sz w:val="26"/>
          <w:szCs w:val="26"/>
        </w:rPr>
        <w:t>Озеленение территорий промышленных предприятий необходимо осуществлять с учетом санитарных и технологических особенностей производства, функциональных и противопожарных требований, а также архитектурных особенностей планировки и застройки.</w:t>
      </w:r>
    </w:p>
    <w:p w14:paraId="23699D75" w14:textId="77777777" w:rsidR="002810C7" w:rsidRPr="009E1432" w:rsidRDefault="002810C7" w:rsidP="00C6008F">
      <w:pPr>
        <w:pStyle w:val="affffffa"/>
        <w:spacing w:line="240" w:lineRule="auto"/>
        <w:rPr>
          <w:sz w:val="26"/>
          <w:szCs w:val="26"/>
        </w:rPr>
      </w:pPr>
    </w:p>
    <w:p w14:paraId="25CA4E0D" w14:textId="77777777" w:rsidR="002810C7" w:rsidRPr="009E1432" w:rsidRDefault="002810C7" w:rsidP="00C6008F">
      <w:pPr>
        <w:shd w:val="clear" w:color="auto" w:fill="FFFFFF"/>
        <w:spacing w:after="0" w:line="240" w:lineRule="auto"/>
        <w:ind w:firstLine="709"/>
        <w:jc w:val="both"/>
        <w:rPr>
          <w:rFonts w:ascii="Times New Roman" w:hAnsi="Times New Roman" w:cs="Times New Roman"/>
          <w:i/>
          <w:sz w:val="26"/>
          <w:szCs w:val="26"/>
        </w:rPr>
      </w:pPr>
      <w:r w:rsidRPr="009E1432">
        <w:rPr>
          <w:rFonts w:ascii="Times New Roman" w:eastAsia="Times New Roman" w:hAnsi="Times New Roman" w:cs="Times New Roman"/>
          <w:bCs/>
          <w:i/>
          <w:sz w:val="26"/>
          <w:szCs w:val="26"/>
        </w:rPr>
        <w:t>Зеленые насаждения специального назначения</w:t>
      </w:r>
    </w:p>
    <w:p w14:paraId="5D20FEB5" w14:textId="77777777" w:rsidR="002810C7" w:rsidRPr="009E1432" w:rsidRDefault="002810C7" w:rsidP="00C6008F">
      <w:pPr>
        <w:shd w:val="clear" w:color="auto" w:fill="FFFFFF"/>
        <w:spacing w:after="0" w:line="240" w:lineRule="auto"/>
        <w:ind w:firstLine="709"/>
        <w:jc w:val="both"/>
        <w:rPr>
          <w:rFonts w:ascii="Times New Roman" w:hAnsi="Times New Roman" w:cs="Times New Roman"/>
          <w:sz w:val="26"/>
          <w:szCs w:val="26"/>
        </w:rPr>
      </w:pPr>
      <w:r w:rsidRPr="009E1432">
        <w:rPr>
          <w:rFonts w:ascii="Times New Roman" w:eastAsia="Times New Roman" w:hAnsi="Times New Roman" w:cs="Times New Roman"/>
          <w:sz w:val="26"/>
          <w:szCs w:val="26"/>
        </w:rPr>
        <w:t>В эту категорию насаждений включены посадки на улицах, вдоль</w:t>
      </w:r>
      <w:r w:rsidRPr="009E1432">
        <w:rPr>
          <w:rFonts w:ascii="Times New Roman" w:hAnsi="Times New Roman" w:cs="Times New Roman"/>
          <w:sz w:val="26"/>
          <w:szCs w:val="26"/>
        </w:rPr>
        <w:t xml:space="preserve"> </w:t>
      </w:r>
      <w:r w:rsidRPr="009E1432">
        <w:rPr>
          <w:rFonts w:ascii="Times New Roman" w:eastAsia="Times New Roman" w:hAnsi="Times New Roman" w:cs="Times New Roman"/>
          <w:sz w:val="26"/>
          <w:szCs w:val="26"/>
        </w:rPr>
        <w:t>автомобильных и железных дорог, озелененные территории санитарно-защитных и водоохранных зон, полезащитных полос, кладбищ, а также плодовых садов.</w:t>
      </w:r>
    </w:p>
    <w:p w14:paraId="55D84DDE" w14:textId="77777777" w:rsidR="002810C7" w:rsidRPr="009E1432" w:rsidRDefault="002810C7" w:rsidP="00C6008F">
      <w:pPr>
        <w:shd w:val="clear" w:color="auto" w:fill="FFFFFF"/>
        <w:spacing w:after="0" w:line="240" w:lineRule="auto"/>
        <w:ind w:firstLine="709"/>
        <w:jc w:val="both"/>
        <w:rPr>
          <w:rFonts w:ascii="Times New Roman" w:hAnsi="Times New Roman" w:cs="Times New Roman"/>
          <w:sz w:val="26"/>
          <w:szCs w:val="26"/>
        </w:rPr>
      </w:pPr>
      <w:r w:rsidRPr="009E1432">
        <w:rPr>
          <w:rFonts w:ascii="Times New Roman" w:eastAsia="Times New Roman" w:hAnsi="Times New Roman" w:cs="Times New Roman"/>
          <w:sz w:val="26"/>
          <w:szCs w:val="26"/>
        </w:rPr>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ландшафта населенного пункта. Наиболее распространенный прием озеленения улиц – это рядовая посадка деревьев и живые изгороди из кустарников на разделительных полосах. В центральной части населенного пункта,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14:paraId="66301337" w14:textId="77777777" w:rsidR="002810C7" w:rsidRPr="009E1432" w:rsidRDefault="002810C7" w:rsidP="00C6008F">
      <w:pPr>
        <w:shd w:val="clear" w:color="auto" w:fill="FFFFFF"/>
        <w:spacing w:after="0" w:line="240" w:lineRule="auto"/>
        <w:ind w:firstLine="709"/>
        <w:jc w:val="both"/>
        <w:rPr>
          <w:rFonts w:ascii="Times New Roman" w:eastAsia="Times New Roman" w:hAnsi="Times New Roman" w:cs="Times New Roman"/>
          <w:sz w:val="26"/>
          <w:szCs w:val="26"/>
        </w:rPr>
      </w:pPr>
      <w:r w:rsidRPr="009E1432">
        <w:rPr>
          <w:rFonts w:ascii="Times New Roman" w:eastAsia="Times New Roman" w:hAnsi="Times New Roman" w:cs="Times New Roman"/>
          <w:sz w:val="26"/>
          <w:szCs w:val="26"/>
        </w:rPr>
        <w:t>Санитарно-защитные зоны – озелененные и благоустроенные территории между производственными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14:paraId="5D5E0F74" w14:textId="77777777" w:rsidR="002810C7" w:rsidRPr="009E1432" w:rsidRDefault="002810C7" w:rsidP="00C6008F">
      <w:pPr>
        <w:shd w:val="clear" w:color="auto" w:fill="FFFFFF"/>
        <w:spacing w:after="0" w:line="240" w:lineRule="auto"/>
        <w:ind w:firstLine="709"/>
        <w:jc w:val="both"/>
        <w:rPr>
          <w:rFonts w:ascii="Times New Roman" w:eastAsia="Times New Roman" w:hAnsi="Times New Roman" w:cs="Times New Roman"/>
          <w:sz w:val="26"/>
          <w:szCs w:val="26"/>
        </w:rPr>
      </w:pPr>
    </w:p>
    <w:p w14:paraId="7C83B33F" w14:textId="77777777" w:rsidR="002810C7" w:rsidRPr="009E1432" w:rsidRDefault="002810C7" w:rsidP="00C6008F">
      <w:pPr>
        <w:pStyle w:val="affffffa"/>
        <w:spacing w:line="240" w:lineRule="auto"/>
        <w:rPr>
          <w:sz w:val="26"/>
          <w:szCs w:val="26"/>
        </w:rPr>
      </w:pPr>
      <w:r w:rsidRPr="009E1432">
        <w:rPr>
          <w:i/>
          <w:sz w:val="26"/>
          <w:szCs w:val="26"/>
        </w:rPr>
        <w:t>Мероприятия по обеспечению сохранности существующих территорий озеленения общего</w:t>
      </w:r>
      <w:r w:rsidRPr="009E1432">
        <w:rPr>
          <w:sz w:val="26"/>
          <w:szCs w:val="26"/>
        </w:rPr>
        <w:t xml:space="preserve"> пользования включают в себя:</w:t>
      </w:r>
    </w:p>
    <w:p w14:paraId="63807D7B" w14:textId="77777777" w:rsidR="002810C7" w:rsidRPr="009E1432" w:rsidRDefault="002810C7" w:rsidP="0014488E">
      <w:pPr>
        <w:pStyle w:val="af0"/>
        <w:numPr>
          <w:ilvl w:val="0"/>
          <w:numId w:val="39"/>
        </w:numPr>
        <w:tabs>
          <w:tab w:val="left" w:pos="993"/>
        </w:tabs>
        <w:autoSpaceDE w:val="0"/>
        <w:autoSpaceDN w:val="0"/>
        <w:adjustRightInd w:val="0"/>
        <w:ind w:left="0" w:firstLine="709"/>
        <w:rPr>
          <w:sz w:val="26"/>
          <w:szCs w:val="26"/>
        </w:rPr>
      </w:pPr>
      <w:r w:rsidRPr="009E1432">
        <w:rPr>
          <w:sz w:val="26"/>
          <w:szCs w:val="26"/>
        </w:rPr>
        <w:t xml:space="preserve">обеспечение своевременного проведения всех необходимых агротехнических мероприятий (полив, рыхление, обрезка, сушка, борьба с вредителями и болезнями растений, скашивание травы); </w:t>
      </w:r>
    </w:p>
    <w:p w14:paraId="535AD2CA" w14:textId="77777777" w:rsidR="002810C7" w:rsidRPr="009E1432" w:rsidRDefault="002810C7" w:rsidP="0014488E">
      <w:pPr>
        <w:pStyle w:val="af0"/>
        <w:numPr>
          <w:ilvl w:val="0"/>
          <w:numId w:val="39"/>
        </w:numPr>
        <w:tabs>
          <w:tab w:val="left" w:pos="993"/>
        </w:tabs>
        <w:autoSpaceDE w:val="0"/>
        <w:autoSpaceDN w:val="0"/>
        <w:adjustRightInd w:val="0"/>
        <w:ind w:left="0" w:firstLine="709"/>
        <w:rPr>
          <w:sz w:val="26"/>
          <w:szCs w:val="26"/>
        </w:rPr>
      </w:pPr>
      <w:r w:rsidRPr="009E1432">
        <w:rPr>
          <w:sz w:val="26"/>
          <w:szCs w:val="26"/>
        </w:rPr>
        <w:t xml:space="preserve">осуществление обрезки и вырубки сухостоя и аварийных деревьев, вырезки сухих и поломанных сучьев и вырезки веток, ограничивающих видимость технических средств регулирования дорожного движения; </w:t>
      </w:r>
    </w:p>
    <w:p w14:paraId="5E5579EE" w14:textId="77777777" w:rsidR="002810C7" w:rsidRPr="009E1432" w:rsidRDefault="002810C7" w:rsidP="0014488E">
      <w:pPr>
        <w:pStyle w:val="af0"/>
        <w:numPr>
          <w:ilvl w:val="0"/>
          <w:numId w:val="39"/>
        </w:numPr>
        <w:tabs>
          <w:tab w:val="left" w:pos="993"/>
        </w:tabs>
        <w:autoSpaceDE w:val="0"/>
        <w:autoSpaceDN w:val="0"/>
        <w:adjustRightInd w:val="0"/>
        <w:ind w:left="0" w:firstLine="709"/>
        <w:rPr>
          <w:sz w:val="26"/>
          <w:szCs w:val="26"/>
        </w:rPr>
      </w:pPr>
      <w:r w:rsidRPr="009E1432">
        <w:rPr>
          <w:sz w:val="26"/>
          <w:szCs w:val="26"/>
        </w:rPr>
        <w:t xml:space="preserve">доведение до сведения администрации поселения обо всех случаях массового появления вредителей и болезней, и принятие меры борьбы с ними, (производится замазка ран и дупел на деревьях); </w:t>
      </w:r>
    </w:p>
    <w:p w14:paraId="1033848B" w14:textId="77777777" w:rsidR="002810C7" w:rsidRPr="009E1432" w:rsidRDefault="002810C7" w:rsidP="0014488E">
      <w:pPr>
        <w:pStyle w:val="affffffa"/>
        <w:numPr>
          <w:ilvl w:val="0"/>
          <w:numId w:val="39"/>
        </w:numPr>
        <w:tabs>
          <w:tab w:val="left" w:pos="993"/>
        </w:tabs>
        <w:spacing w:line="240" w:lineRule="auto"/>
        <w:ind w:left="0" w:firstLine="709"/>
        <w:rPr>
          <w:sz w:val="26"/>
          <w:szCs w:val="26"/>
        </w:rPr>
      </w:pPr>
      <w:r w:rsidRPr="009E1432">
        <w:rPr>
          <w:rFonts w:eastAsiaTheme="minorHAnsi"/>
          <w:sz w:val="26"/>
          <w:szCs w:val="26"/>
          <w:lang w:eastAsia="en-US"/>
        </w:rPr>
        <w:t>проведение своевременного ремонта ограждений зеленых насаждений.</w:t>
      </w:r>
    </w:p>
    <w:p w14:paraId="23707D3F" w14:textId="77777777" w:rsidR="002810C7" w:rsidRPr="009E1432" w:rsidRDefault="002810C7" w:rsidP="00C6008F">
      <w:pPr>
        <w:pStyle w:val="affffffa"/>
        <w:spacing w:line="240" w:lineRule="auto"/>
        <w:rPr>
          <w:sz w:val="26"/>
          <w:szCs w:val="26"/>
        </w:rPr>
      </w:pPr>
      <w:r w:rsidRPr="009E1432">
        <w:rPr>
          <w:sz w:val="26"/>
          <w:szCs w:val="26"/>
        </w:rPr>
        <w:t xml:space="preserve">Работы по реконструкции объектов, новые посадки деревьев и кустарников на территориях улиц, площадей, парков, скверов и кварталов жилой застройки, цветочное оформление скверов и парков, а также капитальный ремонт и реконструкция объектов </w:t>
      </w:r>
      <w:r w:rsidRPr="009E1432">
        <w:rPr>
          <w:sz w:val="26"/>
          <w:szCs w:val="26"/>
        </w:rPr>
        <w:lastRenderedPageBreak/>
        <w:t xml:space="preserve">ландшафтной архитектуры производятся только по проектам, согласованным с администрацией </w:t>
      </w:r>
      <w:r w:rsidR="00974ECE" w:rsidRPr="009E1432">
        <w:rPr>
          <w:sz w:val="26"/>
          <w:szCs w:val="26"/>
        </w:rPr>
        <w:t>муниципального образования «</w:t>
      </w:r>
      <w:r w:rsidR="007174E9" w:rsidRPr="009E1432">
        <w:rPr>
          <w:sz w:val="26"/>
          <w:szCs w:val="26"/>
        </w:rPr>
        <w:t>Сафроновское</w:t>
      </w:r>
      <w:r w:rsidR="00974ECE" w:rsidRPr="009E1432">
        <w:rPr>
          <w:sz w:val="26"/>
          <w:szCs w:val="26"/>
        </w:rPr>
        <w:t>»</w:t>
      </w:r>
      <w:r w:rsidRPr="009E1432">
        <w:rPr>
          <w:sz w:val="26"/>
          <w:szCs w:val="26"/>
        </w:rPr>
        <w:t xml:space="preserve">. </w:t>
      </w:r>
    </w:p>
    <w:p w14:paraId="2D81AEEF" w14:textId="77777777" w:rsidR="002810C7" w:rsidRPr="009E1432" w:rsidRDefault="002810C7" w:rsidP="00C6008F">
      <w:pPr>
        <w:pStyle w:val="affffffa"/>
        <w:spacing w:line="240" w:lineRule="auto"/>
        <w:rPr>
          <w:sz w:val="26"/>
          <w:szCs w:val="26"/>
        </w:rPr>
      </w:pPr>
    </w:p>
    <w:p w14:paraId="6320C084" w14:textId="77777777" w:rsidR="00CA2438" w:rsidRPr="009E1432" w:rsidRDefault="00CA2438" w:rsidP="00CA2438">
      <w:pPr>
        <w:pStyle w:val="20"/>
        <w:keepLines/>
        <w:numPr>
          <w:ilvl w:val="1"/>
          <w:numId w:val="15"/>
        </w:numPr>
        <w:pBdr>
          <w:top w:val="none" w:sz="0" w:space="0" w:color="auto"/>
          <w:left w:val="none" w:sz="0" w:space="0" w:color="auto"/>
          <w:bottom w:val="none" w:sz="0" w:space="0" w:color="auto"/>
          <w:right w:val="none" w:sz="0" w:space="0" w:color="auto"/>
        </w:pBdr>
        <w:shd w:val="clear" w:color="auto" w:fill="auto"/>
        <w:tabs>
          <w:tab w:val="clear" w:pos="1134"/>
          <w:tab w:val="clear" w:pos="1276"/>
        </w:tabs>
        <w:spacing w:before="0" w:after="0"/>
        <w:jc w:val="center"/>
        <w:rPr>
          <w:rFonts w:ascii="Times New Roman" w:hAnsi="Times New Roman"/>
          <w:color w:val="auto"/>
          <w:sz w:val="26"/>
          <w:szCs w:val="26"/>
        </w:rPr>
      </w:pPr>
      <w:bookmarkStart w:id="138" w:name="_Toc516831965"/>
      <w:bookmarkStart w:id="139" w:name="_Toc76478891"/>
      <w:bookmarkStart w:id="140" w:name="_Toc8663614"/>
      <w:r w:rsidRPr="009E1432">
        <w:rPr>
          <w:rFonts w:ascii="Times New Roman" w:hAnsi="Times New Roman"/>
          <w:color w:val="auto"/>
          <w:sz w:val="26"/>
          <w:szCs w:val="26"/>
        </w:rPr>
        <w:t>Развитие сети особо охраняемых природных территорий</w:t>
      </w:r>
      <w:bookmarkEnd w:id="138"/>
      <w:bookmarkEnd w:id="139"/>
    </w:p>
    <w:p w14:paraId="7A8682E8" w14:textId="77777777" w:rsidR="00CA2438" w:rsidRPr="009E1432" w:rsidRDefault="00CA2438" w:rsidP="00CA2438">
      <w:pPr>
        <w:pStyle w:val="af0"/>
        <w:rPr>
          <w:sz w:val="26"/>
          <w:szCs w:val="26"/>
        </w:rPr>
      </w:pPr>
    </w:p>
    <w:p w14:paraId="15590142" w14:textId="77777777" w:rsidR="00CA2438" w:rsidRPr="009E1432" w:rsidRDefault="00CA2438" w:rsidP="00CA2438">
      <w:pPr>
        <w:pStyle w:val="ConsPlusNormal"/>
        <w:widowControl/>
        <w:ind w:firstLine="709"/>
        <w:jc w:val="both"/>
        <w:rPr>
          <w:rFonts w:ascii="Times New Roman" w:hAnsi="Times New Roman" w:cs="Times New Roman"/>
          <w:color w:val="auto"/>
          <w:sz w:val="26"/>
          <w:szCs w:val="26"/>
        </w:rPr>
      </w:pPr>
      <w:r w:rsidRPr="009E1432">
        <w:rPr>
          <w:rFonts w:ascii="Times New Roman" w:hAnsi="Times New Roman" w:cs="Times New Roman"/>
          <w:color w:val="auto"/>
          <w:sz w:val="26"/>
          <w:szCs w:val="26"/>
        </w:rPr>
        <w:t xml:space="preserve">Система особо охраняемых природных территорий создается в целях сохранения на территории </w:t>
      </w:r>
      <w:r w:rsidR="007D21C4">
        <w:rPr>
          <w:rFonts w:ascii="Times New Roman" w:hAnsi="Times New Roman" w:cs="Times New Roman"/>
          <w:color w:val="auto"/>
          <w:sz w:val="26"/>
          <w:szCs w:val="26"/>
        </w:rPr>
        <w:t>муниципального образования</w:t>
      </w:r>
      <w:r w:rsidRPr="009E1432">
        <w:rPr>
          <w:rFonts w:ascii="Times New Roman" w:hAnsi="Times New Roman" w:cs="Times New Roman"/>
          <w:color w:val="auto"/>
          <w:sz w:val="26"/>
          <w:szCs w:val="26"/>
        </w:rPr>
        <w:t xml:space="preserve"> уникальных и </w:t>
      </w:r>
      <w:r w:rsidR="007D21C4" w:rsidRPr="009E1432">
        <w:rPr>
          <w:rFonts w:ascii="Times New Roman" w:hAnsi="Times New Roman" w:cs="Times New Roman"/>
          <w:color w:val="auto"/>
          <w:sz w:val="26"/>
          <w:szCs w:val="26"/>
        </w:rPr>
        <w:t>типичных природных комплексов,</w:t>
      </w:r>
      <w:r w:rsidRPr="009E1432">
        <w:rPr>
          <w:rFonts w:ascii="Times New Roman" w:hAnsi="Times New Roman" w:cs="Times New Roman"/>
          <w:color w:val="auto"/>
          <w:sz w:val="26"/>
          <w:szCs w:val="26"/>
        </w:rPr>
        <w:t xml:space="preserve">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образования и воспитания населения.</w:t>
      </w:r>
    </w:p>
    <w:p w14:paraId="129207F0" w14:textId="77777777" w:rsidR="00CA2438" w:rsidRPr="009E1432" w:rsidRDefault="00974ECE" w:rsidP="00CA2438">
      <w:pPr>
        <w:pStyle w:val="af0"/>
        <w:rPr>
          <w:sz w:val="26"/>
          <w:szCs w:val="26"/>
        </w:rPr>
      </w:pPr>
      <w:r w:rsidRPr="009E1432">
        <w:rPr>
          <w:sz w:val="26"/>
          <w:szCs w:val="26"/>
        </w:rPr>
        <w:t>На территории муниципального образования «</w:t>
      </w:r>
      <w:r w:rsidR="007174E9" w:rsidRPr="009E1432">
        <w:rPr>
          <w:sz w:val="26"/>
          <w:szCs w:val="26"/>
        </w:rPr>
        <w:t>Сафроновское</w:t>
      </w:r>
      <w:r w:rsidRPr="009E1432">
        <w:rPr>
          <w:sz w:val="26"/>
          <w:szCs w:val="26"/>
        </w:rPr>
        <w:t>» развития системы особо охраняемых природным территорий не предусмотрено</w:t>
      </w:r>
    </w:p>
    <w:p w14:paraId="07473631" w14:textId="77777777" w:rsidR="00CA2438" w:rsidRPr="009E1432" w:rsidRDefault="00CA2438" w:rsidP="00CA2438">
      <w:pPr>
        <w:pStyle w:val="001"/>
        <w:spacing w:line="240" w:lineRule="auto"/>
        <w:rPr>
          <w:sz w:val="26"/>
          <w:szCs w:val="26"/>
        </w:rPr>
      </w:pPr>
    </w:p>
    <w:p w14:paraId="51F6AB86" w14:textId="77777777" w:rsidR="00B12EC9" w:rsidRPr="009E1432" w:rsidRDefault="00B12EC9" w:rsidP="002C72D7">
      <w:pPr>
        <w:pStyle w:val="af0"/>
        <w:numPr>
          <w:ilvl w:val="1"/>
          <w:numId w:val="15"/>
        </w:numPr>
        <w:jc w:val="center"/>
        <w:outlineLvl w:val="1"/>
        <w:rPr>
          <w:b/>
          <w:sz w:val="26"/>
          <w:szCs w:val="26"/>
        </w:rPr>
      </w:pPr>
      <w:bookmarkStart w:id="141" w:name="_Toc76478892"/>
      <w:r w:rsidRPr="009E1432">
        <w:rPr>
          <w:b/>
          <w:sz w:val="26"/>
          <w:szCs w:val="26"/>
        </w:rPr>
        <w:t>Развитие транспортной инфраструктуры</w:t>
      </w:r>
      <w:bookmarkEnd w:id="140"/>
      <w:bookmarkEnd w:id="141"/>
    </w:p>
    <w:p w14:paraId="7F1F1695" w14:textId="77777777" w:rsidR="00B12EC9" w:rsidRPr="009E1432" w:rsidRDefault="00B12EC9" w:rsidP="00C6008F">
      <w:pPr>
        <w:spacing w:after="0" w:line="240" w:lineRule="auto"/>
        <w:ind w:firstLine="709"/>
        <w:jc w:val="both"/>
        <w:rPr>
          <w:rFonts w:ascii="Times New Roman" w:hAnsi="Times New Roman" w:cs="Times New Roman"/>
          <w:sz w:val="26"/>
          <w:szCs w:val="26"/>
        </w:rPr>
      </w:pPr>
    </w:p>
    <w:p w14:paraId="66B24956" w14:textId="77777777" w:rsidR="00941331" w:rsidRPr="009E1432" w:rsidRDefault="00647697" w:rsidP="002C72D7">
      <w:pPr>
        <w:pStyle w:val="msonospacing0"/>
        <w:numPr>
          <w:ilvl w:val="2"/>
          <w:numId w:val="15"/>
        </w:numPr>
        <w:jc w:val="center"/>
        <w:outlineLvl w:val="2"/>
        <w:rPr>
          <w:rFonts w:ascii="Times New Roman" w:hAnsi="Times New Roman"/>
          <w:b/>
          <w:sz w:val="26"/>
          <w:szCs w:val="26"/>
        </w:rPr>
      </w:pPr>
      <w:bookmarkStart w:id="142" w:name="_Toc76478893"/>
      <w:r w:rsidRPr="009E1432">
        <w:rPr>
          <w:rFonts w:ascii="Times New Roman" w:hAnsi="Times New Roman"/>
          <w:b/>
          <w:sz w:val="26"/>
          <w:szCs w:val="26"/>
        </w:rPr>
        <w:t>Внешний транспорт</w:t>
      </w:r>
      <w:bookmarkEnd w:id="142"/>
    </w:p>
    <w:p w14:paraId="60B46825" w14:textId="77777777" w:rsidR="00941331" w:rsidRPr="009E1432" w:rsidRDefault="00941331" w:rsidP="00C6008F">
      <w:pPr>
        <w:spacing w:after="0" w:line="240" w:lineRule="auto"/>
        <w:ind w:firstLine="709"/>
        <w:jc w:val="both"/>
        <w:rPr>
          <w:rFonts w:ascii="Times New Roman" w:hAnsi="Times New Roman" w:cs="Times New Roman"/>
          <w:sz w:val="26"/>
          <w:szCs w:val="26"/>
        </w:rPr>
      </w:pPr>
    </w:p>
    <w:p w14:paraId="040C2F9B" w14:textId="77777777" w:rsidR="00647697" w:rsidRPr="009E1432" w:rsidRDefault="00647697" w:rsidP="00C6008F">
      <w:pPr>
        <w:shd w:val="clear" w:color="auto" w:fill="FFFFFF"/>
        <w:spacing w:after="0" w:line="240" w:lineRule="auto"/>
        <w:ind w:firstLine="709"/>
        <w:rPr>
          <w:rFonts w:ascii="Times New Roman" w:hAnsi="Times New Roman" w:cs="Times New Roman"/>
          <w:i/>
          <w:sz w:val="26"/>
          <w:szCs w:val="26"/>
        </w:rPr>
      </w:pPr>
      <w:r w:rsidRPr="009E1432">
        <w:rPr>
          <w:rFonts w:ascii="Times New Roman" w:hAnsi="Times New Roman" w:cs="Times New Roman"/>
          <w:i/>
          <w:sz w:val="26"/>
          <w:szCs w:val="26"/>
        </w:rPr>
        <w:t>Железнодорожный транспорт</w:t>
      </w:r>
    </w:p>
    <w:p w14:paraId="628B10D1" w14:textId="77777777" w:rsidR="00F65C4C" w:rsidRPr="009E1432" w:rsidRDefault="00F65C4C" w:rsidP="00F65C4C">
      <w:pPr>
        <w:spacing w:after="0" w:line="240" w:lineRule="auto"/>
        <w:ind w:firstLine="709"/>
        <w:jc w:val="both"/>
        <w:rPr>
          <w:rFonts w:ascii="Times New Roman" w:eastAsia="NSimSun" w:hAnsi="Times New Roman" w:cs="Times New Roman"/>
          <w:sz w:val="26"/>
          <w:szCs w:val="26"/>
          <w:lang w:eastAsia="zh-CN" w:bidi="hi-IN"/>
        </w:rPr>
      </w:pPr>
      <w:r w:rsidRPr="009E1432">
        <w:rPr>
          <w:rFonts w:ascii="Times New Roman" w:eastAsia="NSimSun" w:hAnsi="Times New Roman" w:cs="Times New Roman"/>
          <w:sz w:val="26"/>
          <w:szCs w:val="26"/>
          <w:lang w:eastAsia="zh-CN" w:bidi="hi-IN"/>
        </w:rPr>
        <w:t>Строительство объектов железнодорожного транспорта на территории муниципального образования «Сафроновское» не планируется.</w:t>
      </w:r>
    </w:p>
    <w:p w14:paraId="0C111505" w14:textId="77777777" w:rsidR="00F65C4C" w:rsidRPr="009E1432" w:rsidRDefault="00F65C4C" w:rsidP="00C6008F">
      <w:pPr>
        <w:spacing w:after="0" w:line="240" w:lineRule="auto"/>
        <w:ind w:firstLine="709"/>
        <w:jc w:val="both"/>
        <w:rPr>
          <w:rFonts w:ascii="Times New Roman" w:hAnsi="Times New Roman" w:cs="Times New Roman"/>
          <w:i/>
          <w:sz w:val="26"/>
          <w:szCs w:val="26"/>
          <w:lang w:eastAsia="ru-RU"/>
        </w:rPr>
      </w:pPr>
    </w:p>
    <w:p w14:paraId="0660144C" w14:textId="77777777" w:rsidR="00647697" w:rsidRPr="009E1432" w:rsidRDefault="00647697" w:rsidP="00C6008F">
      <w:pPr>
        <w:spacing w:after="0" w:line="240" w:lineRule="auto"/>
        <w:ind w:firstLine="709"/>
        <w:jc w:val="both"/>
        <w:rPr>
          <w:rFonts w:ascii="Times New Roman" w:hAnsi="Times New Roman" w:cs="Times New Roman"/>
          <w:i/>
          <w:sz w:val="26"/>
          <w:szCs w:val="26"/>
          <w:lang w:eastAsia="ru-RU"/>
        </w:rPr>
      </w:pPr>
      <w:r w:rsidRPr="009E1432">
        <w:rPr>
          <w:rFonts w:ascii="Times New Roman" w:hAnsi="Times New Roman" w:cs="Times New Roman"/>
          <w:i/>
          <w:sz w:val="26"/>
          <w:szCs w:val="26"/>
          <w:lang w:eastAsia="ru-RU"/>
        </w:rPr>
        <w:t>Воздушный транспорт</w:t>
      </w:r>
    </w:p>
    <w:p w14:paraId="2EF752EB" w14:textId="77777777" w:rsidR="00647697" w:rsidRPr="009E1432" w:rsidRDefault="00770223" w:rsidP="00C6008F">
      <w:pPr>
        <w:spacing w:after="0" w:line="240" w:lineRule="auto"/>
        <w:ind w:firstLine="709"/>
        <w:jc w:val="both"/>
        <w:rPr>
          <w:rFonts w:ascii="Times New Roman" w:eastAsia="NSimSun" w:hAnsi="Times New Roman" w:cs="Times New Roman"/>
          <w:sz w:val="26"/>
          <w:szCs w:val="26"/>
          <w:lang w:eastAsia="zh-CN" w:bidi="hi-IN"/>
        </w:rPr>
      </w:pPr>
      <w:r w:rsidRPr="009E1432">
        <w:rPr>
          <w:rFonts w:ascii="Times New Roman" w:eastAsia="NSimSun" w:hAnsi="Times New Roman" w:cs="Times New Roman"/>
          <w:sz w:val="26"/>
          <w:szCs w:val="26"/>
          <w:lang w:eastAsia="zh-CN" w:bidi="hi-IN"/>
        </w:rPr>
        <w:t>Согласно проектным решениям схемы территориального планирования Архангельской области предусматривается:</w:t>
      </w:r>
    </w:p>
    <w:p w14:paraId="6134DAC2" w14:textId="77777777" w:rsidR="00770223" w:rsidRPr="009E1432" w:rsidRDefault="00770223" w:rsidP="0014488E">
      <w:pPr>
        <w:pStyle w:val="af0"/>
        <w:numPr>
          <w:ilvl w:val="0"/>
          <w:numId w:val="78"/>
        </w:numPr>
        <w:rPr>
          <w:rFonts w:eastAsia="NSimSun"/>
          <w:sz w:val="26"/>
          <w:szCs w:val="26"/>
          <w:lang w:eastAsia="zh-CN" w:bidi="hi-IN"/>
        </w:rPr>
      </w:pPr>
      <w:r w:rsidRPr="009E1432">
        <w:rPr>
          <w:rFonts w:eastAsia="NSimSun"/>
          <w:sz w:val="26"/>
          <w:szCs w:val="26"/>
          <w:lang w:eastAsia="zh-CN" w:bidi="hi-IN"/>
        </w:rPr>
        <w:t>Ликвидация посадочной площадки в с. Яренск.</w:t>
      </w:r>
    </w:p>
    <w:p w14:paraId="43B93911" w14:textId="77777777" w:rsidR="00647697" w:rsidRPr="009E1432" w:rsidRDefault="00647697" w:rsidP="00C6008F">
      <w:pPr>
        <w:shd w:val="clear" w:color="auto" w:fill="FFFFFF"/>
        <w:spacing w:after="0" w:line="240" w:lineRule="auto"/>
        <w:ind w:firstLine="709"/>
        <w:jc w:val="both"/>
        <w:rPr>
          <w:rFonts w:ascii="Times New Roman" w:hAnsi="Times New Roman" w:cs="Times New Roman"/>
          <w:sz w:val="26"/>
          <w:szCs w:val="26"/>
        </w:rPr>
      </w:pPr>
    </w:p>
    <w:p w14:paraId="33CF0CEE" w14:textId="77777777" w:rsidR="00A37FE2" w:rsidRPr="009E1432" w:rsidRDefault="00A37FE2" w:rsidP="00C6008F">
      <w:pPr>
        <w:spacing w:after="0" w:line="240" w:lineRule="auto"/>
        <w:ind w:firstLine="709"/>
        <w:jc w:val="both"/>
        <w:rPr>
          <w:rFonts w:ascii="Times New Roman" w:hAnsi="Times New Roman" w:cs="Times New Roman"/>
          <w:i/>
          <w:sz w:val="26"/>
          <w:szCs w:val="26"/>
          <w:lang w:eastAsia="ru-RU"/>
        </w:rPr>
      </w:pPr>
      <w:r w:rsidRPr="009E1432">
        <w:rPr>
          <w:rFonts w:ascii="Times New Roman" w:hAnsi="Times New Roman" w:cs="Times New Roman"/>
          <w:i/>
          <w:sz w:val="26"/>
          <w:szCs w:val="26"/>
          <w:lang w:eastAsia="ru-RU"/>
        </w:rPr>
        <w:t>Во</w:t>
      </w:r>
      <w:r w:rsidR="006863DB" w:rsidRPr="009E1432">
        <w:rPr>
          <w:rFonts w:ascii="Times New Roman" w:hAnsi="Times New Roman" w:cs="Times New Roman"/>
          <w:i/>
          <w:sz w:val="26"/>
          <w:szCs w:val="26"/>
          <w:lang w:eastAsia="ru-RU"/>
        </w:rPr>
        <w:t xml:space="preserve">дный </w:t>
      </w:r>
      <w:r w:rsidRPr="009E1432">
        <w:rPr>
          <w:rFonts w:ascii="Times New Roman" w:hAnsi="Times New Roman" w:cs="Times New Roman"/>
          <w:i/>
          <w:sz w:val="26"/>
          <w:szCs w:val="26"/>
          <w:lang w:eastAsia="ru-RU"/>
        </w:rPr>
        <w:t>транспорт</w:t>
      </w:r>
    </w:p>
    <w:p w14:paraId="292FD271" w14:textId="77777777" w:rsidR="00F2016B" w:rsidRPr="009E1432" w:rsidRDefault="00F2016B" w:rsidP="00F2016B">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Река Вычегда выделяется «Схемой территориального планирования Архангельской области» в качестве водного пути, требующего приоритетного обустройства и поддержания гарантированных глубин. В с. Яренск предполагается восстановление причального пункта водного транспорта. Прогнозируется перевозка лесных и строительных грузов.</w:t>
      </w:r>
    </w:p>
    <w:p w14:paraId="2AA8F392" w14:textId="77777777" w:rsidR="00A37FE2" w:rsidRPr="009E1432" w:rsidRDefault="00A37FE2" w:rsidP="00F2016B">
      <w:pPr>
        <w:spacing w:after="0" w:line="240" w:lineRule="auto"/>
        <w:ind w:firstLine="709"/>
        <w:jc w:val="both"/>
        <w:rPr>
          <w:rFonts w:ascii="Times New Roman" w:hAnsi="Times New Roman" w:cs="Times New Roman"/>
          <w:sz w:val="26"/>
          <w:szCs w:val="26"/>
        </w:rPr>
      </w:pPr>
    </w:p>
    <w:p w14:paraId="2E94FC8F" w14:textId="77777777" w:rsidR="00647697" w:rsidRPr="009E1432" w:rsidRDefault="00647697" w:rsidP="00C6008F">
      <w:pPr>
        <w:spacing w:after="0" w:line="240" w:lineRule="auto"/>
        <w:ind w:firstLine="709"/>
        <w:jc w:val="both"/>
        <w:rPr>
          <w:rFonts w:ascii="Times New Roman" w:hAnsi="Times New Roman" w:cs="Times New Roman"/>
          <w:i/>
          <w:sz w:val="26"/>
          <w:szCs w:val="26"/>
          <w:lang w:eastAsia="ru-RU"/>
        </w:rPr>
      </w:pPr>
      <w:r w:rsidRPr="009E1432">
        <w:rPr>
          <w:rFonts w:ascii="Times New Roman" w:hAnsi="Times New Roman" w:cs="Times New Roman"/>
          <w:i/>
          <w:sz w:val="26"/>
          <w:szCs w:val="26"/>
          <w:lang w:eastAsia="ru-RU"/>
        </w:rPr>
        <w:t>Трубопроводный транспорт</w:t>
      </w:r>
    </w:p>
    <w:p w14:paraId="24A9CF98" w14:textId="77777777" w:rsidR="006714FD" w:rsidRPr="009E1432" w:rsidRDefault="00647697" w:rsidP="006714FD">
      <w:pPr>
        <w:spacing w:after="0" w:line="240" w:lineRule="auto"/>
        <w:ind w:firstLine="709"/>
        <w:jc w:val="both"/>
        <w:rPr>
          <w:rFonts w:ascii="Times New Roman" w:eastAsia="NSimSun" w:hAnsi="Times New Roman" w:cs="Times New Roman"/>
          <w:sz w:val="26"/>
          <w:szCs w:val="26"/>
          <w:lang w:eastAsia="zh-CN" w:bidi="hi-IN"/>
        </w:rPr>
      </w:pPr>
      <w:r w:rsidRPr="009E1432">
        <w:rPr>
          <w:rFonts w:ascii="Times New Roman" w:hAnsi="Times New Roman" w:cs="Times New Roman"/>
          <w:sz w:val="26"/>
          <w:szCs w:val="26"/>
        </w:rPr>
        <w:t xml:space="preserve">Строительство объектов трубопроводного транспорта на территории </w:t>
      </w:r>
      <w:r w:rsidR="00FC36E1" w:rsidRPr="009E1432">
        <w:rPr>
          <w:rFonts w:ascii="Times New Roman" w:eastAsia="NSimSun" w:hAnsi="Times New Roman" w:cs="Times New Roman"/>
          <w:sz w:val="26"/>
          <w:szCs w:val="26"/>
          <w:lang w:eastAsia="zh-CN" w:bidi="hi-IN"/>
        </w:rPr>
        <w:t xml:space="preserve">муниципального образования «Сафроновское» </w:t>
      </w:r>
      <w:r w:rsidR="006714FD" w:rsidRPr="009E1432">
        <w:rPr>
          <w:rFonts w:ascii="Times New Roman" w:eastAsia="NSimSun" w:hAnsi="Times New Roman" w:cs="Times New Roman"/>
          <w:sz w:val="26"/>
          <w:szCs w:val="26"/>
          <w:lang w:eastAsia="zh-CN" w:bidi="hi-IN"/>
        </w:rPr>
        <w:t>не планируется.</w:t>
      </w:r>
    </w:p>
    <w:p w14:paraId="218DC54D" w14:textId="77777777" w:rsidR="00647697" w:rsidRPr="009E1432" w:rsidRDefault="00647697" w:rsidP="006714FD">
      <w:pPr>
        <w:spacing w:after="0" w:line="240" w:lineRule="auto"/>
        <w:ind w:firstLine="709"/>
        <w:jc w:val="both"/>
        <w:rPr>
          <w:rFonts w:ascii="Times New Roman" w:hAnsi="Times New Roman" w:cs="Times New Roman"/>
          <w:sz w:val="26"/>
          <w:szCs w:val="26"/>
        </w:rPr>
      </w:pPr>
    </w:p>
    <w:p w14:paraId="56D6CE99" w14:textId="77777777" w:rsidR="00647697" w:rsidRPr="009E1432" w:rsidRDefault="00647697" w:rsidP="00C6008F">
      <w:pPr>
        <w:shd w:val="clear" w:color="auto" w:fill="FFFFFF"/>
        <w:spacing w:after="0" w:line="240" w:lineRule="auto"/>
        <w:ind w:firstLine="709"/>
        <w:rPr>
          <w:rFonts w:ascii="Times New Roman" w:hAnsi="Times New Roman" w:cs="Times New Roman"/>
          <w:i/>
          <w:sz w:val="26"/>
          <w:szCs w:val="26"/>
        </w:rPr>
      </w:pPr>
      <w:r w:rsidRPr="009E1432">
        <w:rPr>
          <w:rFonts w:ascii="Times New Roman" w:hAnsi="Times New Roman" w:cs="Times New Roman"/>
          <w:i/>
          <w:sz w:val="26"/>
          <w:szCs w:val="26"/>
        </w:rPr>
        <w:t>Автомобильный транспорт</w:t>
      </w:r>
    </w:p>
    <w:p w14:paraId="09C0A332" w14:textId="77777777" w:rsidR="00FC36E1" w:rsidRPr="009E1432" w:rsidRDefault="00FC36E1" w:rsidP="00FC36E1">
      <w:pPr>
        <w:tabs>
          <w:tab w:val="num" w:pos="1080"/>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соответствии со Схемой территориального планирования Архангельской области предусматривается строительство (реконструкция) автомобильной дороги регионального значения Котлас – Сольвычегодск – Яренск протяженностью </w:t>
      </w:r>
      <w:smartTag w:uri="urn:schemas-microsoft-com:office:smarttags" w:element="metricconverter">
        <w:smartTagPr>
          <w:attr w:name="ProductID" w:val="32,3 км"/>
        </w:smartTagPr>
        <w:r w:rsidRPr="009E1432">
          <w:rPr>
            <w:rFonts w:ascii="Times New Roman" w:hAnsi="Times New Roman" w:cs="Times New Roman"/>
            <w:sz w:val="26"/>
            <w:szCs w:val="26"/>
          </w:rPr>
          <w:t>32,3 км</w:t>
        </w:r>
      </w:smartTag>
      <w:r w:rsidRPr="009E1432">
        <w:rPr>
          <w:rFonts w:ascii="Times New Roman" w:hAnsi="Times New Roman" w:cs="Times New Roman"/>
          <w:sz w:val="26"/>
          <w:szCs w:val="26"/>
        </w:rPr>
        <w:t>, в том числе:</w:t>
      </w:r>
    </w:p>
    <w:p w14:paraId="3E415FF3" w14:textId="77777777" w:rsidR="00FC36E1" w:rsidRPr="009E1432" w:rsidRDefault="00FC36E1" w:rsidP="00FC36E1">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Граница Котласского района – Рябово (</w:t>
      </w:r>
      <w:smartTag w:uri="urn:schemas-microsoft-com:office:smarttags" w:element="metricconverter">
        <w:smartTagPr>
          <w:attr w:name="ProductID" w:val="10,5 км"/>
        </w:smartTagPr>
        <w:r w:rsidRPr="009E1432">
          <w:rPr>
            <w:rFonts w:ascii="Times New Roman" w:hAnsi="Times New Roman" w:cs="Times New Roman"/>
            <w:sz w:val="26"/>
            <w:szCs w:val="26"/>
          </w:rPr>
          <w:t>10,5 км</w:t>
        </w:r>
      </w:smartTag>
      <w:r w:rsidRPr="009E1432">
        <w:rPr>
          <w:rFonts w:ascii="Times New Roman" w:hAnsi="Times New Roman" w:cs="Times New Roman"/>
          <w:sz w:val="26"/>
          <w:szCs w:val="26"/>
        </w:rPr>
        <w:t>);</w:t>
      </w:r>
    </w:p>
    <w:p w14:paraId="6D0ABC40" w14:textId="77777777" w:rsidR="00FC36E1" w:rsidRPr="009E1432" w:rsidRDefault="00FC36E1" w:rsidP="00FC36E1">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Рябово – Литвиново (</w:t>
      </w:r>
      <w:smartTag w:uri="urn:schemas-microsoft-com:office:smarttags" w:element="metricconverter">
        <w:smartTagPr>
          <w:attr w:name="ProductID" w:val="12,8 км"/>
        </w:smartTagPr>
        <w:r w:rsidRPr="009E1432">
          <w:rPr>
            <w:rFonts w:ascii="Times New Roman" w:hAnsi="Times New Roman" w:cs="Times New Roman"/>
            <w:sz w:val="26"/>
            <w:szCs w:val="26"/>
          </w:rPr>
          <w:t>12,8 км</w:t>
        </w:r>
      </w:smartTag>
      <w:r w:rsidRPr="009E1432">
        <w:rPr>
          <w:rFonts w:ascii="Times New Roman" w:hAnsi="Times New Roman" w:cs="Times New Roman"/>
          <w:sz w:val="26"/>
          <w:szCs w:val="26"/>
        </w:rPr>
        <w:t>);</w:t>
      </w:r>
    </w:p>
    <w:p w14:paraId="4FE4CE52" w14:textId="77777777" w:rsidR="00FC36E1" w:rsidRPr="009E1432" w:rsidRDefault="00FC36E1" w:rsidP="00FC36E1">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Участок км 140 – км 149 (</w:t>
      </w:r>
      <w:smartTag w:uri="urn:schemas-microsoft-com:office:smarttags" w:element="metricconverter">
        <w:smartTagPr>
          <w:attr w:name="ProductID" w:val="9 км"/>
        </w:smartTagPr>
        <w:r w:rsidRPr="009E1432">
          <w:rPr>
            <w:rFonts w:ascii="Times New Roman" w:hAnsi="Times New Roman" w:cs="Times New Roman"/>
            <w:sz w:val="26"/>
            <w:szCs w:val="26"/>
          </w:rPr>
          <w:t>9 км</w:t>
        </w:r>
      </w:smartTag>
      <w:r w:rsidRPr="009E1432">
        <w:rPr>
          <w:rFonts w:ascii="Times New Roman" w:hAnsi="Times New Roman" w:cs="Times New Roman"/>
          <w:sz w:val="26"/>
          <w:szCs w:val="26"/>
        </w:rPr>
        <w:t>).</w:t>
      </w:r>
    </w:p>
    <w:p w14:paraId="17CC0F5C" w14:textId="77777777" w:rsidR="00F2016B" w:rsidRPr="009E1432" w:rsidRDefault="00EB487F" w:rsidP="00F2016B">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соответствии со Схемой территориального планирования Ленского района Архангельской области предусматривается:</w:t>
      </w:r>
    </w:p>
    <w:p w14:paraId="0A7601A9" w14:textId="77777777" w:rsidR="00EB487F" w:rsidRPr="009E1432" w:rsidRDefault="00F2016B" w:rsidP="00F2016B">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lastRenderedPageBreak/>
        <w:t xml:space="preserve">1. </w:t>
      </w:r>
      <w:r w:rsidR="00EB487F" w:rsidRPr="009E1432">
        <w:rPr>
          <w:rFonts w:ascii="Times New Roman" w:hAnsi="Times New Roman" w:cs="Times New Roman"/>
          <w:sz w:val="26"/>
          <w:szCs w:val="26"/>
        </w:rPr>
        <w:t xml:space="preserve">строительство автодорожного обхода с. Яренск с северной стороны протяженностью </w:t>
      </w:r>
      <w:smartTag w:uri="urn:schemas-microsoft-com:office:smarttags" w:element="metricconverter">
        <w:smartTagPr>
          <w:attr w:name="ProductID" w:val="6,0 км"/>
        </w:smartTagPr>
        <w:r w:rsidR="00EB487F" w:rsidRPr="009E1432">
          <w:rPr>
            <w:rFonts w:ascii="Times New Roman" w:hAnsi="Times New Roman" w:cs="Times New Roman"/>
            <w:sz w:val="26"/>
            <w:szCs w:val="26"/>
          </w:rPr>
          <w:t>6,0 км</w:t>
        </w:r>
      </w:smartTag>
      <w:r w:rsidR="00EB487F" w:rsidRPr="009E1432">
        <w:rPr>
          <w:rFonts w:ascii="Times New Roman" w:hAnsi="Times New Roman" w:cs="Times New Roman"/>
          <w:sz w:val="26"/>
          <w:szCs w:val="26"/>
        </w:rPr>
        <w:t>.</w:t>
      </w:r>
    </w:p>
    <w:p w14:paraId="6C2A5D93" w14:textId="77777777" w:rsidR="00F2016B" w:rsidRPr="009E1432" w:rsidRDefault="00F2016B" w:rsidP="00F2016B">
      <w:pPr>
        <w:shd w:val="clear" w:color="auto" w:fill="FFFFFF"/>
        <w:spacing w:after="0" w:line="240" w:lineRule="auto"/>
        <w:ind w:firstLine="709"/>
        <w:rPr>
          <w:rFonts w:ascii="Times New Roman" w:hAnsi="Times New Roman" w:cs="Times New Roman"/>
          <w:i/>
          <w:sz w:val="26"/>
          <w:szCs w:val="26"/>
        </w:rPr>
      </w:pPr>
    </w:p>
    <w:p w14:paraId="3054BE8C" w14:textId="77777777" w:rsidR="00DC501C" w:rsidRPr="009E1432" w:rsidRDefault="00F2016B" w:rsidP="00F2016B">
      <w:pPr>
        <w:shd w:val="clear" w:color="auto" w:fill="FFFFFF"/>
        <w:spacing w:after="0" w:line="240" w:lineRule="auto"/>
        <w:ind w:firstLine="709"/>
        <w:rPr>
          <w:rFonts w:ascii="Times New Roman" w:hAnsi="Times New Roman" w:cs="Times New Roman"/>
          <w:i/>
          <w:sz w:val="26"/>
          <w:szCs w:val="26"/>
        </w:rPr>
      </w:pPr>
      <w:r w:rsidRPr="009E1432">
        <w:rPr>
          <w:rFonts w:ascii="Times New Roman" w:hAnsi="Times New Roman" w:cs="Times New Roman"/>
          <w:i/>
          <w:sz w:val="26"/>
          <w:szCs w:val="26"/>
        </w:rPr>
        <w:t>Пассажирский транспорт</w:t>
      </w:r>
    </w:p>
    <w:p w14:paraId="3E1EDB4C" w14:textId="77777777" w:rsidR="00F2016B" w:rsidRPr="009E1432" w:rsidRDefault="00F2016B" w:rsidP="00F2016B">
      <w:pPr>
        <w:spacing w:after="0" w:line="240" w:lineRule="auto"/>
        <w:ind w:firstLine="709"/>
        <w:jc w:val="both"/>
        <w:rPr>
          <w:rFonts w:ascii="Times New Roman" w:hAnsi="Times New Roman" w:cs="Times New Roman"/>
          <w:sz w:val="26"/>
          <w:szCs w:val="26"/>
        </w:rPr>
      </w:pPr>
      <w:r w:rsidRPr="009E1432">
        <w:rPr>
          <w:rFonts w:ascii="Times New Roman" w:hAnsi="Times New Roman"/>
          <w:i/>
          <w:sz w:val="26"/>
          <w:szCs w:val="26"/>
        </w:rPr>
        <w:t>Согласно проектным решениям генерального плана предусматривается</w:t>
      </w:r>
    </w:p>
    <w:p w14:paraId="40CFD5AA" w14:textId="77777777" w:rsidR="00F2016B" w:rsidRPr="009E1432" w:rsidRDefault="00F2016B" w:rsidP="00F2016B">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первая очередь:</w:t>
      </w:r>
    </w:p>
    <w:p w14:paraId="0044B98C" w14:textId="77777777" w:rsidR="00F2016B" w:rsidRPr="009E1432" w:rsidRDefault="00F2016B" w:rsidP="0014488E">
      <w:pPr>
        <w:pStyle w:val="af0"/>
        <w:numPr>
          <w:ilvl w:val="0"/>
          <w:numId w:val="77"/>
        </w:numPr>
        <w:tabs>
          <w:tab w:val="num" w:pos="709"/>
        </w:tabs>
        <w:ind w:left="0" w:firstLine="851"/>
        <w:rPr>
          <w:sz w:val="26"/>
          <w:szCs w:val="26"/>
        </w:rPr>
      </w:pPr>
      <w:r w:rsidRPr="009E1432">
        <w:rPr>
          <w:sz w:val="26"/>
          <w:szCs w:val="26"/>
        </w:rPr>
        <w:t>Установка павильонов на автобусных остановках оборудованных согласно нормативным документам (ГОСТ р 52766-2007 «Дороги автомобильные общего пользования. Элементы обустройства. Общие требования.»).</w:t>
      </w:r>
    </w:p>
    <w:p w14:paraId="678EDAB7" w14:textId="77777777" w:rsidR="00F2016B" w:rsidRPr="009E1432" w:rsidRDefault="00F2016B" w:rsidP="00F2016B">
      <w:pPr>
        <w:tabs>
          <w:tab w:val="num" w:pos="709"/>
        </w:tabs>
        <w:spacing w:after="0" w:line="240" w:lineRule="auto"/>
        <w:ind w:firstLine="851"/>
        <w:jc w:val="both"/>
        <w:rPr>
          <w:rFonts w:ascii="Times New Roman" w:hAnsi="Times New Roman" w:cs="Times New Roman"/>
          <w:sz w:val="26"/>
          <w:szCs w:val="26"/>
        </w:rPr>
      </w:pPr>
      <w:r w:rsidRPr="009E1432">
        <w:rPr>
          <w:rFonts w:ascii="Times New Roman" w:hAnsi="Times New Roman" w:cs="Times New Roman"/>
          <w:sz w:val="26"/>
          <w:szCs w:val="26"/>
        </w:rPr>
        <w:t>Проектом предусматривается на все проектные периоды сохранение существующих автобусных маршрутов.</w:t>
      </w:r>
    </w:p>
    <w:p w14:paraId="6E699AC9" w14:textId="77777777" w:rsidR="00F2016B" w:rsidRPr="009E1432" w:rsidRDefault="00F2016B" w:rsidP="00F2016B">
      <w:pPr>
        <w:shd w:val="clear" w:color="auto" w:fill="FFFFFF"/>
        <w:spacing w:after="0" w:line="240" w:lineRule="auto"/>
        <w:ind w:firstLine="709"/>
        <w:rPr>
          <w:rFonts w:ascii="Times New Roman" w:hAnsi="Times New Roman" w:cs="Times New Roman"/>
          <w:i/>
          <w:sz w:val="26"/>
          <w:szCs w:val="26"/>
        </w:rPr>
      </w:pPr>
    </w:p>
    <w:p w14:paraId="6464065B" w14:textId="77777777" w:rsidR="00B12EC9" w:rsidRPr="009E1432" w:rsidRDefault="00B12EC9" w:rsidP="00FC36E1">
      <w:pPr>
        <w:pStyle w:val="msonospacing0"/>
        <w:numPr>
          <w:ilvl w:val="2"/>
          <w:numId w:val="15"/>
        </w:numPr>
        <w:ind w:left="0" w:firstLine="709"/>
        <w:jc w:val="center"/>
        <w:outlineLvl w:val="2"/>
        <w:rPr>
          <w:rFonts w:ascii="Times New Roman" w:hAnsi="Times New Roman"/>
          <w:b/>
          <w:sz w:val="26"/>
          <w:szCs w:val="26"/>
        </w:rPr>
      </w:pPr>
      <w:bookmarkStart w:id="143" w:name="_Toc6841338"/>
      <w:bookmarkStart w:id="144" w:name="_Toc76478894"/>
      <w:r w:rsidRPr="009E1432">
        <w:rPr>
          <w:rFonts w:ascii="Times New Roman" w:hAnsi="Times New Roman"/>
          <w:b/>
          <w:sz w:val="26"/>
          <w:szCs w:val="26"/>
        </w:rPr>
        <w:t>Улично-дорожная сеть</w:t>
      </w:r>
      <w:bookmarkEnd w:id="143"/>
      <w:bookmarkEnd w:id="144"/>
    </w:p>
    <w:p w14:paraId="6C54BC47" w14:textId="77777777" w:rsidR="00B12EC9" w:rsidRPr="009E1432" w:rsidRDefault="00B12EC9" w:rsidP="00C30E93">
      <w:pPr>
        <w:spacing w:after="0" w:line="240" w:lineRule="auto"/>
        <w:ind w:firstLine="709"/>
        <w:jc w:val="both"/>
        <w:rPr>
          <w:rFonts w:ascii="Times New Roman" w:hAnsi="Times New Roman" w:cs="Times New Roman"/>
          <w:sz w:val="26"/>
          <w:szCs w:val="26"/>
        </w:rPr>
      </w:pPr>
    </w:p>
    <w:p w14:paraId="09C7ED3A" w14:textId="77777777" w:rsidR="00B12EC9" w:rsidRPr="009E1432" w:rsidRDefault="00B12EC9" w:rsidP="00C30E9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Улично-дорожная сеть населённых пунктов запроектирована с учётом сохранения существующих направлений. Грунтовые дороги предусмотрено заасфальтировать. </w:t>
      </w:r>
    </w:p>
    <w:p w14:paraId="55E4803E" w14:textId="77777777" w:rsidR="00B12EC9" w:rsidRPr="009E1432" w:rsidRDefault="00B12EC9" w:rsidP="00C30E9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Покрытие проездов, площадок и тротуаров предусмотрены также с твёрдым покрытием. Сеть автомобильных дорог местного значения (между населёнными пунктами) сохраняется с учётом их ремонта, усовершенствования их дорожных покр</w:t>
      </w:r>
      <w:r w:rsidR="00A9206B" w:rsidRPr="009E1432">
        <w:rPr>
          <w:rFonts w:ascii="Times New Roman" w:hAnsi="Times New Roman" w:cs="Times New Roman"/>
          <w:sz w:val="26"/>
          <w:szCs w:val="26"/>
        </w:rPr>
        <w:t>ытий и обустройства, что в даль</w:t>
      </w:r>
      <w:r w:rsidRPr="009E1432">
        <w:rPr>
          <w:rFonts w:ascii="Times New Roman" w:hAnsi="Times New Roman" w:cs="Times New Roman"/>
          <w:sz w:val="26"/>
          <w:szCs w:val="26"/>
        </w:rPr>
        <w:t>нейшем решит проблемы аварийного состояния автодорог и позволит организовать оказание услуг во всех населённых пунктах поселения.</w:t>
      </w:r>
    </w:p>
    <w:p w14:paraId="3A18B0E0" w14:textId="77777777" w:rsidR="00A9206B" w:rsidRPr="009E1432" w:rsidRDefault="00A9206B" w:rsidP="00C30E93">
      <w:pPr>
        <w:pStyle w:val="Style132"/>
        <w:widowControl/>
        <w:tabs>
          <w:tab w:val="left" w:pos="993"/>
        </w:tabs>
        <w:spacing w:line="240" w:lineRule="auto"/>
        <w:ind w:firstLine="709"/>
        <w:jc w:val="both"/>
        <w:rPr>
          <w:rStyle w:val="FontStyle284"/>
          <w:sz w:val="26"/>
          <w:szCs w:val="26"/>
        </w:rPr>
      </w:pPr>
      <w:r w:rsidRPr="009E1432">
        <w:rPr>
          <w:rStyle w:val="FontStyle284"/>
          <w:sz w:val="26"/>
          <w:szCs w:val="26"/>
        </w:rPr>
        <w:t>Основные проектные мероприятия по развитию улично-дорожной сети:</w:t>
      </w:r>
    </w:p>
    <w:p w14:paraId="60465FDC" w14:textId="77777777" w:rsidR="00A9206B" w:rsidRPr="009E1432" w:rsidRDefault="00A9206B" w:rsidP="0014488E">
      <w:pPr>
        <w:pStyle w:val="af0"/>
        <w:widowControl w:val="0"/>
        <w:numPr>
          <w:ilvl w:val="0"/>
          <w:numId w:val="37"/>
        </w:numPr>
        <w:shd w:val="clear" w:color="auto" w:fill="FFFFFF"/>
        <w:tabs>
          <w:tab w:val="left" w:pos="32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709"/>
        <w:contextualSpacing w:val="0"/>
      </w:pPr>
      <w:r w:rsidRPr="009E1432">
        <w:t>повышение технического уровня существующей улично-дорожной сети (расширение проезжих частей (где это возможно), строительство тротуаров, обеспечение закрытого водоотвода с проезжих частей всей улично-дорожной сети).</w:t>
      </w:r>
    </w:p>
    <w:p w14:paraId="06D856A3" w14:textId="77777777" w:rsidR="00B749BA" w:rsidRPr="009E1432" w:rsidRDefault="00B749BA" w:rsidP="0014488E">
      <w:pPr>
        <w:pStyle w:val="af0"/>
        <w:widowControl w:val="0"/>
        <w:numPr>
          <w:ilvl w:val="0"/>
          <w:numId w:val="37"/>
        </w:numPr>
        <w:shd w:val="clear" w:color="auto" w:fill="FFFFFF"/>
        <w:tabs>
          <w:tab w:val="left" w:pos="32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709"/>
        <w:contextualSpacing w:val="0"/>
        <w:rPr>
          <w:sz w:val="26"/>
          <w:szCs w:val="26"/>
        </w:rPr>
      </w:pPr>
      <w:r w:rsidRPr="009E1432">
        <w:rPr>
          <w:sz w:val="26"/>
          <w:szCs w:val="26"/>
        </w:rPr>
        <w:t xml:space="preserve">увеличение протяженности автомобильных дорог местного значения, соответствующих нормативным требованиям; </w:t>
      </w:r>
    </w:p>
    <w:p w14:paraId="34806B48" w14:textId="77777777" w:rsidR="00B749BA" w:rsidRPr="009E1432" w:rsidRDefault="00B749BA" w:rsidP="0014488E">
      <w:pPr>
        <w:pStyle w:val="af0"/>
        <w:widowControl w:val="0"/>
        <w:numPr>
          <w:ilvl w:val="0"/>
          <w:numId w:val="37"/>
        </w:numPr>
        <w:shd w:val="clear" w:color="auto" w:fill="FFFFFF"/>
        <w:tabs>
          <w:tab w:val="left" w:pos="32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709"/>
        <w:contextualSpacing w:val="0"/>
        <w:rPr>
          <w:sz w:val="26"/>
          <w:szCs w:val="26"/>
        </w:rPr>
      </w:pPr>
      <w:r w:rsidRPr="009E1432">
        <w:rPr>
          <w:sz w:val="26"/>
          <w:szCs w:val="26"/>
        </w:rPr>
        <w:t>повышение надежности и безопасности движения по автомобильным дорогам местного значения;</w:t>
      </w:r>
      <w:r w:rsidR="00754646">
        <w:rPr>
          <w:sz w:val="26"/>
          <w:szCs w:val="26"/>
        </w:rPr>
        <w:t xml:space="preserve"> </w:t>
      </w:r>
    </w:p>
    <w:p w14:paraId="3DA0683F" w14:textId="77777777" w:rsidR="00B749BA" w:rsidRPr="009E1432" w:rsidRDefault="00B749BA" w:rsidP="0014488E">
      <w:pPr>
        <w:pStyle w:val="af0"/>
        <w:widowControl w:val="0"/>
        <w:numPr>
          <w:ilvl w:val="0"/>
          <w:numId w:val="37"/>
        </w:numPr>
        <w:shd w:val="clear" w:color="auto" w:fill="FFFFFF"/>
        <w:tabs>
          <w:tab w:val="left" w:pos="32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709"/>
        <w:contextualSpacing w:val="0"/>
        <w:rPr>
          <w:sz w:val="26"/>
          <w:szCs w:val="26"/>
        </w:rPr>
      </w:pPr>
      <w:r w:rsidRPr="009E1432">
        <w:rPr>
          <w:sz w:val="26"/>
          <w:szCs w:val="26"/>
        </w:rPr>
        <w:t>обеспечение устойчивого функционирования автомоби</w:t>
      </w:r>
      <w:r w:rsidR="00C30E93" w:rsidRPr="009E1432">
        <w:rPr>
          <w:sz w:val="26"/>
          <w:szCs w:val="26"/>
        </w:rPr>
        <w:t>льных дорог местного значения;</w:t>
      </w:r>
    </w:p>
    <w:p w14:paraId="4DCC107A" w14:textId="77777777" w:rsidR="00B749BA" w:rsidRPr="009E1432" w:rsidRDefault="00B749BA" w:rsidP="0014488E">
      <w:pPr>
        <w:pStyle w:val="af0"/>
        <w:widowControl w:val="0"/>
        <w:numPr>
          <w:ilvl w:val="0"/>
          <w:numId w:val="37"/>
        </w:numPr>
        <w:shd w:val="clear" w:color="auto" w:fill="FFFFFF"/>
        <w:tabs>
          <w:tab w:val="left" w:pos="32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709"/>
        <w:contextualSpacing w:val="0"/>
        <w:rPr>
          <w:sz w:val="26"/>
          <w:szCs w:val="26"/>
        </w:rPr>
      </w:pPr>
      <w:r w:rsidRPr="009E1432">
        <w:rPr>
          <w:sz w:val="26"/>
          <w:szCs w:val="26"/>
        </w:rPr>
        <w:t>создание приоритетных условий движения транспортных средств общего пользования по отношению к иным транспортным средствам;</w:t>
      </w:r>
    </w:p>
    <w:p w14:paraId="28A0FF20" w14:textId="77777777" w:rsidR="00B749BA" w:rsidRPr="009E1432" w:rsidRDefault="00B749BA" w:rsidP="0014488E">
      <w:pPr>
        <w:pStyle w:val="af0"/>
        <w:widowControl w:val="0"/>
        <w:numPr>
          <w:ilvl w:val="0"/>
          <w:numId w:val="37"/>
        </w:numPr>
        <w:shd w:val="clear" w:color="auto" w:fill="FFFFFF"/>
        <w:tabs>
          <w:tab w:val="left" w:pos="32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709"/>
        <w:contextualSpacing w:val="0"/>
        <w:rPr>
          <w:sz w:val="26"/>
          <w:szCs w:val="26"/>
        </w:rPr>
      </w:pPr>
      <w:r w:rsidRPr="009E1432">
        <w:rPr>
          <w:sz w:val="26"/>
          <w:szCs w:val="26"/>
        </w:rPr>
        <w:t>создание условий для пешеходного и велосипедного передвижения населения.</w:t>
      </w:r>
    </w:p>
    <w:p w14:paraId="43682A31" w14:textId="77777777" w:rsidR="00B749BA" w:rsidRPr="009E1432" w:rsidRDefault="00C30E93" w:rsidP="0014488E">
      <w:pPr>
        <w:pStyle w:val="af0"/>
        <w:widowControl w:val="0"/>
        <w:numPr>
          <w:ilvl w:val="0"/>
          <w:numId w:val="37"/>
        </w:numPr>
        <w:shd w:val="clear" w:color="auto" w:fill="FFFFFF"/>
        <w:tabs>
          <w:tab w:val="left" w:pos="32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709"/>
        <w:contextualSpacing w:val="0"/>
        <w:rPr>
          <w:sz w:val="26"/>
          <w:szCs w:val="26"/>
        </w:rPr>
      </w:pPr>
      <w:r w:rsidRPr="009E1432">
        <w:rPr>
          <w:sz w:val="26"/>
          <w:szCs w:val="26"/>
        </w:rPr>
        <w:t>м</w:t>
      </w:r>
      <w:r w:rsidR="00B749BA" w:rsidRPr="009E1432">
        <w:rPr>
          <w:sz w:val="26"/>
          <w:szCs w:val="26"/>
        </w:rPr>
        <w:t>ероприятия по безопасности дорожного движения в т.ч.</w:t>
      </w:r>
      <w:r w:rsidRPr="009E1432">
        <w:rPr>
          <w:sz w:val="26"/>
          <w:szCs w:val="26"/>
        </w:rPr>
        <w:t>;</w:t>
      </w:r>
      <w:r w:rsidR="00B749BA" w:rsidRPr="009E1432">
        <w:rPr>
          <w:sz w:val="26"/>
          <w:szCs w:val="26"/>
        </w:rPr>
        <w:t xml:space="preserve"> </w:t>
      </w:r>
    </w:p>
    <w:p w14:paraId="0E278327" w14:textId="77777777" w:rsidR="00B749BA" w:rsidRPr="009E1432" w:rsidRDefault="00B749BA" w:rsidP="0014488E">
      <w:pPr>
        <w:pStyle w:val="af0"/>
        <w:widowControl w:val="0"/>
        <w:numPr>
          <w:ilvl w:val="0"/>
          <w:numId w:val="37"/>
        </w:numPr>
        <w:shd w:val="clear" w:color="auto" w:fill="FFFFFF"/>
        <w:tabs>
          <w:tab w:val="left" w:pos="32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709"/>
        <w:contextualSpacing w:val="0"/>
        <w:rPr>
          <w:sz w:val="26"/>
          <w:szCs w:val="26"/>
        </w:rPr>
      </w:pPr>
      <w:r w:rsidRPr="009E1432">
        <w:rPr>
          <w:sz w:val="26"/>
          <w:szCs w:val="26"/>
        </w:rPr>
        <w:t>реконструкция, ремонт, устройство твёрдого покрытия дорог и тротуаров</w:t>
      </w:r>
    </w:p>
    <w:p w14:paraId="1CDF317B" w14:textId="77777777" w:rsidR="00C30E93" w:rsidRPr="009E1432" w:rsidRDefault="00C30E93" w:rsidP="0014488E">
      <w:pPr>
        <w:pStyle w:val="af0"/>
        <w:widowControl w:val="0"/>
        <w:numPr>
          <w:ilvl w:val="0"/>
          <w:numId w:val="37"/>
        </w:numPr>
        <w:shd w:val="clear" w:color="auto" w:fill="FFFFFF"/>
        <w:tabs>
          <w:tab w:val="left" w:pos="32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709"/>
        <w:contextualSpacing w:val="0"/>
        <w:rPr>
          <w:sz w:val="26"/>
          <w:szCs w:val="26"/>
        </w:rPr>
      </w:pPr>
      <w:r w:rsidRPr="009E1432">
        <w:rPr>
          <w:sz w:val="26"/>
          <w:szCs w:val="26"/>
        </w:rPr>
        <w:t>с</w:t>
      </w:r>
      <w:r w:rsidR="00B749BA" w:rsidRPr="009E1432">
        <w:rPr>
          <w:sz w:val="26"/>
          <w:szCs w:val="26"/>
        </w:rPr>
        <w:t>одержание автомобильных дорог общего пользования ме</w:t>
      </w:r>
      <w:r w:rsidRPr="009E1432">
        <w:rPr>
          <w:sz w:val="26"/>
          <w:szCs w:val="26"/>
        </w:rPr>
        <w:t xml:space="preserve">стного значения муниципального </w:t>
      </w:r>
      <w:r w:rsidR="00B749BA" w:rsidRPr="009E1432">
        <w:rPr>
          <w:sz w:val="26"/>
          <w:szCs w:val="26"/>
        </w:rPr>
        <w:t>образования и искусственных сооружений на них</w:t>
      </w:r>
      <w:r w:rsidRPr="009E1432">
        <w:rPr>
          <w:sz w:val="26"/>
          <w:szCs w:val="26"/>
        </w:rPr>
        <w:t>;</w:t>
      </w:r>
    </w:p>
    <w:p w14:paraId="397A0C02" w14:textId="77777777" w:rsidR="00C30E93" w:rsidRPr="009E1432" w:rsidRDefault="00C30E93" w:rsidP="0014488E">
      <w:pPr>
        <w:pStyle w:val="af0"/>
        <w:widowControl w:val="0"/>
        <w:numPr>
          <w:ilvl w:val="0"/>
          <w:numId w:val="37"/>
        </w:numPr>
        <w:shd w:val="clear" w:color="auto" w:fill="FFFFFF"/>
        <w:tabs>
          <w:tab w:val="left" w:pos="32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709"/>
        <w:contextualSpacing w:val="0"/>
        <w:rPr>
          <w:sz w:val="26"/>
          <w:szCs w:val="26"/>
        </w:rPr>
      </w:pPr>
      <w:r w:rsidRPr="009E1432">
        <w:rPr>
          <w:sz w:val="26"/>
          <w:szCs w:val="26"/>
        </w:rPr>
        <w:t>р</w:t>
      </w:r>
      <w:r w:rsidR="00B749BA" w:rsidRPr="009E1432">
        <w:rPr>
          <w:sz w:val="26"/>
          <w:szCs w:val="26"/>
        </w:rPr>
        <w:t>азмещение дорожных знаков и указателей на улицах населённых пунктов</w:t>
      </w:r>
      <w:r w:rsidRPr="009E1432">
        <w:rPr>
          <w:sz w:val="26"/>
          <w:szCs w:val="26"/>
        </w:rPr>
        <w:t>;</w:t>
      </w:r>
    </w:p>
    <w:p w14:paraId="1A2B77C7" w14:textId="77777777" w:rsidR="00C30E93" w:rsidRPr="009E1432" w:rsidRDefault="00C30E93" w:rsidP="0014488E">
      <w:pPr>
        <w:pStyle w:val="af0"/>
        <w:widowControl w:val="0"/>
        <w:numPr>
          <w:ilvl w:val="0"/>
          <w:numId w:val="37"/>
        </w:numPr>
        <w:shd w:val="clear" w:color="auto" w:fill="FFFFFF"/>
        <w:tabs>
          <w:tab w:val="left" w:pos="32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709"/>
        <w:contextualSpacing w:val="0"/>
        <w:rPr>
          <w:sz w:val="26"/>
          <w:szCs w:val="26"/>
        </w:rPr>
      </w:pPr>
      <w:r w:rsidRPr="009E1432">
        <w:rPr>
          <w:sz w:val="26"/>
          <w:szCs w:val="26"/>
        </w:rPr>
        <w:t>с</w:t>
      </w:r>
      <w:r w:rsidR="00B749BA" w:rsidRPr="009E1432">
        <w:rPr>
          <w:sz w:val="26"/>
          <w:szCs w:val="26"/>
        </w:rPr>
        <w:t>троительство автостоянок около объектов обслуживания</w:t>
      </w:r>
      <w:r w:rsidRPr="009E1432">
        <w:rPr>
          <w:sz w:val="26"/>
          <w:szCs w:val="26"/>
        </w:rPr>
        <w:t>;</w:t>
      </w:r>
    </w:p>
    <w:p w14:paraId="109ED8F9" w14:textId="77777777" w:rsidR="00B749BA" w:rsidRPr="009E1432" w:rsidRDefault="00C30E93" w:rsidP="0014488E">
      <w:pPr>
        <w:pStyle w:val="af0"/>
        <w:widowControl w:val="0"/>
        <w:numPr>
          <w:ilvl w:val="0"/>
          <w:numId w:val="37"/>
        </w:numPr>
        <w:shd w:val="clear" w:color="auto" w:fill="FFFFFF"/>
        <w:tabs>
          <w:tab w:val="left" w:pos="32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709"/>
        <w:contextualSpacing w:val="0"/>
        <w:rPr>
          <w:sz w:val="26"/>
          <w:szCs w:val="26"/>
        </w:rPr>
      </w:pPr>
      <w:r w:rsidRPr="009E1432">
        <w:rPr>
          <w:sz w:val="26"/>
          <w:szCs w:val="26"/>
        </w:rPr>
        <w:t>с</w:t>
      </w:r>
      <w:r w:rsidR="00B749BA" w:rsidRPr="009E1432">
        <w:rPr>
          <w:sz w:val="26"/>
          <w:szCs w:val="26"/>
        </w:rPr>
        <w:t>оздание инфраструктуры автосервиса</w:t>
      </w:r>
      <w:r w:rsidRPr="009E1432">
        <w:rPr>
          <w:sz w:val="26"/>
          <w:szCs w:val="26"/>
        </w:rPr>
        <w:t>.</w:t>
      </w:r>
    </w:p>
    <w:p w14:paraId="38F68D77" w14:textId="77777777" w:rsidR="00B749BA" w:rsidRPr="009E1432" w:rsidRDefault="00B749BA" w:rsidP="00B749BA">
      <w:pPr>
        <w:pStyle w:val="Style128"/>
        <w:widowControl/>
        <w:tabs>
          <w:tab w:val="left" w:pos="993"/>
        </w:tabs>
        <w:spacing w:line="240" w:lineRule="auto"/>
        <w:ind w:firstLine="0"/>
        <w:rPr>
          <w:rStyle w:val="FontStyle284"/>
          <w:sz w:val="26"/>
          <w:szCs w:val="26"/>
        </w:rPr>
      </w:pPr>
    </w:p>
    <w:p w14:paraId="659DF33B" w14:textId="77777777" w:rsidR="00B12EC9" w:rsidRPr="009E1432" w:rsidRDefault="00B12EC9" w:rsidP="002C72D7">
      <w:pPr>
        <w:pStyle w:val="af0"/>
        <w:numPr>
          <w:ilvl w:val="1"/>
          <w:numId w:val="15"/>
        </w:numPr>
        <w:jc w:val="center"/>
        <w:outlineLvl w:val="1"/>
        <w:rPr>
          <w:b/>
          <w:sz w:val="26"/>
          <w:szCs w:val="26"/>
        </w:rPr>
      </w:pPr>
      <w:bookmarkStart w:id="145" w:name="_Toc8663619"/>
      <w:bookmarkStart w:id="146" w:name="_Toc76478895"/>
      <w:r w:rsidRPr="009E1432">
        <w:rPr>
          <w:b/>
          <w:sz w:val="26"/>
          <w:szCs w:val="26"/>
        </w:rPr>
        <w:t>Развитие инженерной инфраструктуры</w:t>
      </w:r>
      <w:bookmarkEnd w:id="145"/>
      <w:bookmarkEnd w:id="146"/>
    </w:p>
    <w:p w14:paraId="778918F0" w14:textId="77777777" w:rsidR="00B12EC9" w:rsidRPr="009E1432" w:rsidRDefault="00B12EC9" w:rsidP="00C6008F">
      <w:pPr>
        <w:pStyle w:val="af0"/>
        <w:rPr>
          <w:sz w:val="26"/>
          <w:szCs w:val="26"/>
        </w:rPr>
      </w:pPr>
    </w:p>
    <w:p w14:paraId="618EAEB7" w14:textId="77777777" w:rsidR="00B12EC9" w:rsidRPr="009E1432" w:rsidRDefault="00B12EC9" w:rsidP="002C72D7">
      <w:pPr>
        <w:pStyle w:val="af0"/>
        <w:numPr>
          <w:ilvl w:val="2"/>
          <w:numId w:val="15"/>
        </w:numPr>
        <w:jc w:val="center"/>
        <w:outlineLvl w:val="2"/>
        <w:rPr>
          <w:b/>
          <w:sz w:val="26"/>
          <w:szCs w:val="26"/>
        </w:rPr>
      </w:pPr>
      <w:bookmarkStart w:id="147" w:name="_Toc8663620"/>
      <w:bookmarkStart w:id="148" w:name="_Toc76478896"/>
      <w:r w:rsidRPr="009E1432">
        <w:rPr>
          <w:b/>
          <w:sz w:val="26"/>
          <w:szCs w:val="26"/>
        </w:rPr>
        <w:t>Водоснабжение</w:t>
      </w:r>
      <w:bookmarkEnd w:id="147"/>
      <w:bookmarkEnd w:id="148"/>
    </w:p>
    <w:p w14:paraId="39D18251" w14:textId="77777777" w:rsidR="00B12EC9" w:rsidRPr="009E1432" w:rsidRDefault="00B12EC9" w:rsidP="00C6008F">
      <w:pPr>
        <w:spacing w:after="0" w:line="240" w:lineRule="auto"/>
        <w:ind w:firstLine="709"/>
        <w:jc w:val="both"/>
        <w:rPr>
          <w:rFonts w:ascii="Times New Roman" w:hAnsi="Times New Roman" w:cs="Times New Roman"/>
          <w:sz w:val="26"/>
          <w:szCs w:val="26"/>
        </w:rPr>
      </w:pPr>
    </w:p>
    <w:p w14:paraId="35811D1E" w14:textId="77777777" w:rsidR="00FD39F2" w:rsidRPr="000B3205" w:rsidRDefault="00FD39F2" w:rsidP="00A205B3">
      <w:pPr>
        <w:spacing w:after="0" w:line="240" w:lineRule="auto"/>
        <w:ind w:firstLine="709"/>
        <w:jc w:val="both"/>
        <w:rPr>
          <w:rFonts w:ascii="Times New Roman" w:hAnsi="Times New Roman" w:cs="Times New Roman"/>
          <w:sz w:val="26"/>
          <w:szCs w:val="26"/>
        </w:rPr>
      </w:pPr>
      <w:r w:rsidRPr="000B3205">
        <w:rPr>
          <w:rFonts w:ascii="Times New Roman" w:hAnsi="Times New Roman" w:cs="Times New Roman"/>
          <w:sz w:val="26"/>
          <w:szCs w:val="26"/>
        </w:rPr>
        <w:t>Совершенствование и расширение системы водоснабжения МО «Сафроновское» необходимо для улучшения качества жизни населения, защиты его здоровья и благополучия.</w:t>
      </w:r>
    </w:p>
    <w:p w14:paraId="3546CA83" w14:textId="77777777" w:rsidR="00FD39F2" w:rsidRPr="000B3205" w:rsidRDefault="00FD39F2" w:rsidP="00A205B3">
      <w:pPr>
        <w:spacing w:after="0" w:line="240" w:lineRule="auto"/>
        <w:ind w:firstLine="709"/>
        <w:jc w:val="both"/>
        <w:rPr>
          <w:rFonts w:ascii="Times New Roman" w:hAnsi="Times New Roman" w:cs="Times New Roman"/>
          <w:sz w:val="26"/>
          <w:szCs w:val="26"/>
        </w:rPr>
      </w:pPr>
      <w:r w:rsidRPr="000B3205">
        <w:rPr>
          <w:rFonts w:ascii="Times New Roman" w:hAnsi="Times New Roman" w:cs="Times New Roman"/>
          <w:sz w:val="26"/>
          <w:szCs w:val="26"/>
        </w:rPr>
        <w:t>Необходимо строительство новых участков водопровода, а также ремонт и модернизация существующей централизованной системы водоснабжения в МО «Сафроновское», которая должна представлять собой развитый комплекс сооружений и сетей, который удовлетворяет в первую очередь, потребность МО в части надежного водоснабжения, а также потребности населения в обеспечении питьевой водой с выполнением требований по охране окружающей среды и нормативных требований к качеству питьевой воды.</w:t>
      </w:r>
    </w:p>
    <w:p w14:paraId="77D3C96C" w14:textId="77777777" w:rsidR="00FD39F2" w:rsidRPr="000B3205" w:rsidRDefault="00FD39F2" w:rsidP="00A205B3">
      <w:pPr>
        <w:spacing w:after="0" w:line="240" w:lineRule="auto"/>
        <w:ind w:firstLine="709"/>
        <w:jc w:val="both"/>
        <w:rPr>
          <w:rFonts w:ascii="Times New Roman" w:hAnsi="Times New Roman" w:cs="Times New Roman"/>
          <w:sz w:val="26"/>
          <w:szCs w:val="26"/>
        </w:rPr>
      </w:pPr>
      <w:r w:rsidRPr="000B3205">
        <w:rPr>
          <w:rFonts w:ascii="Times New Roman" w:hAnsi="Times New Roman" w:cs="Times New Roman"/>
          <w:sz w:val="26"/>
          <w:szCs w:val="26"/>
        </w:rPr>
        <w:t>Решение задач, связанных с построением эффективной системы водоснабжения на территории МО «Сафроновское» – это длительный и достаточно дорогостоящий процесс, который требует комплексного подхода к решению первоочередных задач.</w:t>
      </w:r>
    </w:p>
    <w:p w14:paraId="12E3192A" w14:textId="77777777" w:rsidR="00E81E2B" w:rsidRPr="00E81E2B" w:rsidRDefault="00E81E2B" w:rsidP="00E81E2B">
      <w:pPr>
        <w:spacing w:after="0" w:line="240" w:lineRule="auto"/>
        <w:ind w:firstLine="709"/>
        <w:jc w:val="both"/>
        <w:rPr>
          <w:rFonts w:ascii="Times New Roman" w:hAnsi="Times New Roman" w:cs="Times New Roman"/>
          <w:sz w:val="26"/>
          <w:szCs w:val="26"/>
          <w:lang w:bidi="ru-RU"/>
        </w:rPr>
      </w:pPr>
      <w:r w:rsidRPr="00E81E2B">
        <w:rPr>
          <w:rFonts w:ascii="Times New Roman" w:hAnsi="Times New Roman" w:cs="Times New Roman"/>
          <w:sz w:val="26"/>
          <w:szCs w:val="26"/>
          <w:lang w:bidi="ru-RU"/>
        </w:rPr>
        <w:t xml:space="preserve">В целях реализации положений Указа Президента Российской Федерации от </w:t>
      </w:r>
      <w:smartTag w:uri="urn:schemas-microsoft-com:office:smarttags" w:element="date">
        <w:smartTagPr>
          <w:attr w:name="Year" w:val="2018"/>
          <w:attr w:name="Day" w:val="07"/>
          <w:attr w:name="Month" w:val="05"/>
          <w:attr w:name="ls" w:val="trans"/>
        </w:smartTagPr>
        <w:r w:rsidRPr="00E81E2B">
          <w:rPr>
            <w:rFonts w:ascii="Times New Roman" w:hAnsi="Times New Roman" w:cs="Times New Roman"/>
            <w:sz w:val="26"/>
            <w:szCs w:val="26"/>
            <w:lang w:bidi="ru-RU"/>
          </w:rPr>
          <w:t>07.05.2018</w:t>
        </w:r>
      </w:smartTag>
      <w:r w:rsidRPr="00E81E2B">
        <w:rPr>
          <w:rFonts w:ascii="Times New Roman" w:hAnsi="Times New Roman" w:cs="Times New Roman"/>
          <w:sz w:val="26"/>
          <w:szCs w:val="26"/>
          <w:lang w:bidi="ru-RU"/>
        </w:rPr>
        <w:t xml:space="preserve"> № 204 «О национальных целях и стратегических задачах развития Российской Федерации на период до 2024 года» протоколом проектного комитета Архангельской области от </w:t>
      </w:r>
      <w:smartTag w:uri="urn:schemas-microsoft-com:office:smarttags" w:element="date">
        <w:smartTagPr>
          <w:attr w:name="Year" w:val="2018"/>
          <w:attr w:name="Day" w:val="12"/>
          <w:attr w:name="Month" w:val="12"/>
          <w:attr w:name="ls" w:val="trans"/>
        </w:smartTagPr>
        <w:r w:rsidRPr="00E81E2B">
          <w:rPr>
            <w:rFonts w:ascii="Times New Roman" w:hAnsi="Times New Roman" w:cs="Times New Roman"/>
            <w:sz w:val="26"/>
            <w:szCs w:val="26"/>
            <w:lang w:bidi="ru-RU"/>
          </w:rPr>
          <w:t>12.12.2018</w:t>
        </w:r>
      </w:smartTag>
      <w:r w:rsidRPr="00E81E2B">
        <w:rPr>
          <w:rFonts w:ascii="Times New Roman" w:hAnsi="Times New Roman" w:cs="Times New Roman"/>
          <w:sz w:val="26"/>
          <w:szCs w:val="26"/>
          <w:lang w:bidi="ru-RU"/>
        </w:rPr>
        <w:t xml:space="preserve"> № 8 (в редакции от </w:t>
      </w:r>
      <w:smartTag w:uri="urn:schemas-microsoft-com:office:smarttags" w:element="date">
        <w:smartTagPr>
          <w:attr w:name="Year" w:val="2019"/>
          <w:attr w:name="Day" w:val="30"/>
          <w:attr w:name="Month" w:val="04"/>
          <w:attr w:name="ls" w:val="trans"/>
        </w:smartTagPr>
        <w:r w:rsidRPr="00E81E2B">
          <w:rPr>
            <w:rFonts w:ascii="Times New Roman" w:hAnsi="Times New Roman" w:cs="Times New Roman"/>
            <w:sz w:val="26"/>
            <w:szCs w:val="26"/>
            <w:lang w:bidi="ru-RU"/>
          </w:rPr>
          <w:t>30.04.2019</w:t>
        </w:r>
      </w:smartTag>
      <w:r w:rsidRPr="00E81E2B">
        <w:rPr>
          <w:rFonts w:ascii="Times New Roman" w:hAnsi="Times New Roman" w:cs="Times New Roman"/>
          <w:sz w:val="26"/>
          <w:szCs w:val="26"/>
          <w:lang w:bidi="ru-RU"/>
        </w:rPr>
        <w:t>) утвержден паспорт регионального проекта «Чистая вода», входящий в состав федерального проекта «Чистая вода» национального проекта «Экология». Паспортом проекта определены цели и задачи, в том числе - утвердить региональную программу по строительству и реконструкции (модернизации) объектов питьевого водоснабжения с учетом оценки качества и безопасности питьевой воды.</w:t>
      </w:r>
    </w:p>
    <w:p w14:paraId="2D492D83" w14:textId="77777777" w:rsidR="00E81E2B" w:rsidRPr="00E81E2B" w:rsidRDefault="00E81E2B" w:rsidP="00E81E2B">
      <w:pPr>
        <w:spacing w:after="0" w:line="240" w:lineRule="auto"/>
        <w:ind w:firstLine="709"/>
        <w:jc w:val="both"/>
        <w:rPr>
          <w:rFonts w:ascii="Times New Roman" w:hAnsi="Times New Roman" w:cs="Times New Roman"/>
          <w:sz w:val="26"/>
          <w:szCs w:val="26"/>
          <w:lang w:bidi="ru-RU"/>
        </w:rPr>
      </w:pPr>
      <w:r w:rsidRPr="00E81E2B">
        <w:rPr>
          <w:rFonts w:ascii="Times New Roman" w:hAnsi="Times New Roman" w:cs="Times New Roman"/>
          <w:sz w:val="26"/>
          <w:szCs w:val="26"/>
          <w:lang w:bidi="ru-RU"/>
        </w:rPr>
        <w:t>Во исполнение поставленных задач на территории Архангельской области разработана региональная программа Архангельской области «Чистая вода (2019 - 2024 годы)».</w:t>
      </w:r>
    </w:p>
    <w:p w14:paraId="6B63B87A" w14:textId="77777777" w:rsidR="00E81E2B" w:rsidRPr="00E81E2B" w:rsidRDefault="00E81E2B" w:rsidP="00E81E2B">
      <w:pPr>
        <w:spacing w:after="0" w:line="240" w:lineRule="auto"/>
        <w:ind w:firstLine="709"/>
        <w:jc w:val="both"/>
        <w:rPr>
          <w:rFonts w:ascii="Times New Roman" w:hAnsi="Times New Roman" w:cs="Times New Roman"/>
          <w:sz w:val="26"/>
          <w:szCs w:val="26"/>
        </w:rPr>
      </w:pPr>
      <w:r w:rsidRPr="00E81E2B">
        <w:rPr>
          <w:rFonts w:ascii="Times New Roman" w:hAnsi="Times New Roman" w:cs="Times New Roman"/>
          <w:sz w:val="26"/>
          <w:szCs w:val="26"/>
          <w:lang w:bidi="ru-RU"/>
        </w:rPr>
        <w:t xml:space="preserve">В целях достижения показателей, установленных региональной программой «Чистая вода», </w:t>
      </w:r>
      <w:r w:rsidRPr="00E81E2B">
        <w:rPr>
          <w:rFonts w:ascii="Times New Roman" w:hAnsi="Times New Roman" w:cs="Times New Roman"/>
          <w:sz w:val="26"/>
          <w:szCs w:val="26"/>
        </w:rPr>
        <w:t>на территории муниципального образования «Сафроновское» Ленского муниципального района на первую очередь предусматривается :</w:t>
      </w:r>
    </w:p>
    <w:p w14:paraId="6BA921DE" w14:textId="77777777" w:rsidR="00E81E2B" w:rsidRPr="00E81E2B" w:rsidRDefault="00E81E2B" w:rsidP="00E81E2B">
      <w:pPr>
        <w:numPr>
          <w:ilvl w:val="0"/>
          <w:numId w:val="98"/>
        </w:numPr>
        <w:tabs>
          <w:tab w:val="left" w:pos="1276"/>
        </w:tabs>
        <w:spacing w:after="0" w:line="240" w:lineRule="auto"/>
        <w:ind w:left="0" w:firstLine="709"/>
        <w:jc w:val="both"/>
        <w:rPr>
          <w:rFonts w:ascii="Times New Roman" w:hAnsi="Times New Roman" w:cs="Times New Roman"/>
          <w:sz w:val="26"/>
          <w:szCs w:val="26"/>
          <w:lang w:bidi="ru-RU"/>
        </w:rPr>
      </w:pPr>
      <w:r w:rsidRPr="00E81E2B">
        <w:rPr>
          <w:rFonts w:ascii="Times New Roman" w:hAnsi="Times New Roman" w:cs="Times New Roman"/>
          <w:sz w:val="26"/>
          <w:szCs w:val="26"/>
          <w:lang w:bidi="ru-RU"/>
        </w:rPr>
        <w:t>строительство и подключение блочно-модульной станции очистки холодной воды производительностью 500 куб.м/сутки</w:t>
      </w:r>
      <w:r w:rsidR="00941091">
        <w:rPr>
          <w:rFonts w:ascii="Times New Roman" w:hAnsi="Times New Roman" w:cs="Times New Roman"/>
          <w:sz w:val="26"/>
          <w:szCs w:val="26"/>
          <w:lang w:bidi="ru-RU"/>
        </w:rPr>
        <w:t>, с. Яренск</w:t>
      </w:r>
      <w:r w:rsidRPr="00E81E2B">
        <w:rPr>
          <w:rFonts w:ascii="Times New Roman" w:hAnsi="Times New Roman" w:cs="Times New Roman"/>
          <w:sz w:val="26"/>
          <w:szCs w:val="26"/>
          <w:lang w:bidi="ru-RU"/>
        </w:rPr>
        <w:t>;</w:t>
      </w:r>
    </w:p>
    <w:p w14:paraId="52854419" w14:textId="77777777" w:rsidR="00E81E2B" w:rsidRPr="00E81E2B" w:rsidRDefault="00E81E2B" w:rsidP="00E81E2B">
      <w:pPr>
        <w:numPr>
          <w:ilvl w:val="0"/>
          <w:numId w:val="98"/>
        </w:numPr>
        <w:tabs>
          <w:tab w:val="left" w:pos="1276"/>
        </w:tabs>
        <w:spacing w:after="0" w:line="240" w:lineRule="auto"/>
        <w:ind w:left="0" w:firstLine="709"/>
        <w:jc w:val="both"/>
        <w:rPr>
          <w:rFonts w:ascii="Times New Roman" w:hAnsi="Times New Roman" w:cs="Times New Roman"/>
          <w:sz w:val="26"/>
          <w:szCs w:val="26"/>
          <w:lang w:bidi="ru-RU"/>
        </w:rPr>
      </w:pPr>
      <w:r w:rsidRPr="00E81E2B">
        <w:rPr>
          <w:rFonts w:ascii="Times New Roman" w:hAnsi="Times New Roman" w:cs="Times New Roman"/>
          <w:sz w:val="26"/>
          <w:szCs w:val="26"/>
          <w:lang w:bidi="ru-RU"/>
        </w:rPr>
        <w:t>строительство новой блочно</w:t>
      </w:r>
      <w:r w:rsidRPr="00E81E2B">
        <w:rPr>
          <w:rFonts w:ascii="Times New Roman" w:hAnsi="Times New Roman" w:cs="Times New Roman"/>
          <w:sz w:val="26"/>
          <w:szCs w:val="26"/>
          <w:lang w:bidi="ru-RU"/>
        </w:rPr>
        <w:softHyphen/>
        <w:t xml:space="preserve"> - модульной водонасосной станции производительностью 500 куб.м/сутки (совмещенной с ВОС)</w:t>
      </w:r>
      <w:r w:rsidR="00941091">
        <w:rPr>
          <w:rFonts w:ascii="Times New Roman" w:hAnsi="Times New Roman" w:cs="Times New Roman"/>
          <w:sz w:val="26"/>
          <w:szCs w:val="26"/>
          <w:lang w:bidi="ru-RU"/>
        </w:rPr>
        <w:t>, с. Яренск</w:t>
      </w:r>
      <w:r w:rsidRPr="00E81E2B">
        <w:rPr>
          <w:rFonts w:ascii="Times New Roman" w:hAnsi="Times New Roman" w:cs="Times New Roman"/>
          <w:sz w:val="26"/>
          <w:szCs w:val="26"/>
          <w:lang w:bidi="ru-RU"/>
        </w:rPr>
        <w:t>;</w:t>
      </w:r>
    </w:p>
    <w:p w14:paraId="5D925610" w14:textId="77777777" w:rsidR="00E81E2B" w:rsidRDefault="00E81E2B" w:rsidP="00E81E2B">
      <w:pPr>
        <w:numPr>
          <w:ilvl w:val="0"/>
          <w:numId w:val="98"/>
        </w:numPr>
        <w:tabs>
          <w:tab w:val="left" w:pos="1276"/>
        </w:tabs>
        <w:spacing w:after="0" w:line="240" w:lineRule="auto"/>
        <w:ind w:left="0" w:firstLine="709"/>
        <w:jc w:val="both"/>
        <w:rPr>
          <w:rFonts w:ascii="Times New Roman" w:hAnsi="Times New Roman" w:cs="Times New Roman"/>
          <w:sz w:val="26"/>
          <w:szCs w:val="26"/>
          <w:lang w:bidi="ru-RU"/>
        </w:rPr>
      </w:pPr>
      <w:r w:rsidRPr="00E81E2B">
        <w:rPr>
          <w:rFonts w:ascii="Times New Roman" w:hAnsi="Times New Roman" w:cs="Times New Roman"/>
          <w:sz w:val="26"/>
          <w:szCs w:val="26"/>
          <w:lang w:bidi="ru-RU"/>
        </w:rPr>
        <w:t xml:space="preserve">реконструкция сетей водоснабжения ориентировочной протяженностью </w:t>
      </w:r>
      <w:smartTag w:uri="urn:schemas-microsoft-com:office:smarttags" w:element="metricconverter">
        <w:smartTagPr>
          <w:attr w:name="ProductID" w:val="32 км"/>
        </w:smartTagPr>
        <w:r w:rsidRPr="00E81E2B">
          <w:rPr>
            <w:rFonts w:ascii="Times New Roman" w:hAnsi="Times New Roman" w:cs="Times New Roman"/>
            <w:sz w:val="26"/>
            <w:szCs w:val="26"/>
            <w:lang w:bidi="ru-RU"/>
          </w:rPr>
          <w:t>32 км</w:t>
        </w:r>
      </w:smartTag>
      <w:r w:rsidR="00941091">
        <w:rPr>
          <w:rFonts w:ascii="Times New Roman" w:hAnsi="Times New Roman" w:cs="Times New Roman"/>
          <w:sz w:val="26"/>
          <w:szCs w:val="26"/>
          <w:lang w:bidi="ru-RU"/>
        </w:rPr>
        <w:t>, с. Яренск.</w:t>
      </w:r>
    </w:p>
    <w:p w14:paraId="51FC7BA1" w14:textId="77777777" w:rsidR="00E81E2B" w:rsidRDefault="00E81E2B" w:rsidP="00A205B3">
      <w:pPr>
        <w:spacing w:after="0" w:line="240" w:lineRule="auto"/>
        <w:ind w:firstLine="709"/>
        <w:jc w:val="both"/>
        <w:rPr>
          <w:rFonts w:ascii="Times New Roman" w:hAnsi="Times New Roman" w:cs="Times New Roman"/>
          <w:sz w:val="26"/>
          <w:szCs w:val="26"/>
        </w:rPr>
      </w:pPr>
    </w:p>
    <w:p w14:paraId="5E1FA4D5" w14:textId="77777777" w:rsidR="00FD39F2" w:rsidRPr="000B3205" w:rsidRDefault="00FD39F2" w:rsidP="00A205B3">
      <w:pPr>
        <w:spacing w:after="0" w:line="240" w:lineRule="auto"/>
        <w:ind w:firstLine="709"/>
        <w:jc w:val="both"/>
        <w:rPr>
          <w:rFonts w:ascii="Times New Roman" w:hAnsi="Times New Roman" w:cs="Times New Roman"/>
          <w:sz w:val="26"/>
          <w:szCs w:val="26"/>
        </w:rPr>
      </w:pPr>
      <w:r w:rsidRPr="000B3205">
        <w:rPr>
          <w:rFonts w:ascii="Times New Roman" w:hAnsi="Times New Roman" w:cs="Times New Roman"/>
          <w:sz w:val="26"/>
          <w:szCs w:val="26"/>
        </w:rPr>
        <w:t>А также предусматрива</w:t>
      </w:r>
      <w:r w:rsidR="000B3205">
        <w:rPr>
          <w:rFonts w:ascii="Times New Roman" w:hAnsi="Times New Roman" w:cs="Times New Roman"/>
          <w:sz w:val="26"/>
          <w:szCs w:val="26"/>
        </w:rPr>
        <w:t>ю</w:t>
      </w:r>
      <w:r w:rsidRPr="000B3205">
        <w:rPr>
          <w:rFonts w:ascii="Times New Roman" w:hAnsi="Times New Roman" w:cs="Times New Roman"/>
          <w:sz w:val="26"/>
          <w:szCs w:val="26"/>
        </w:rPr>
        <w:t>тся следующие мероприятия:</w:t>
      </w:r>
    </w:p>
    <w:p w14:paraId="7F0354F2" w14:textId="77777777" w:rsidR="00C15CB1" w:rsidRPr="000B3205" w:rsidRDefault="00C15CB1" w:rsidP="000B3205">
      <w:pPr>
        <w:pStyle w:val="af0"/>
        <w:numPr>
          <w:ilvl w:val="0"/>
          <w:numId w:val="97"/>
        </w:numPr>
        <w:ind w:left="0" w:firstLine="709"/>
        <w:rPr>
          <w:sz w:val="26"/>
          <w:szCs w:val="26"/>
        </w:rPr>
      </w:pPr>
      <w:r w:rsidRPr="000B3205">
        <w:rPr>
          <w:sz w:val="26"/>
          <w:szCs w:val="26"/>
        </w:rPr>
        <w:t>строительство водозабора в с. Яренск с устройством скважин производительностью 500 куб.м/сут. (4 рабочие, 1 резервная, 1 наблюдательная)</w:t>
      </w:r>
    </w:p>
    <w:p w14:paraId="3DDEB263" w14:textId="77777777" w:rsidR="00C15CB1" w:rsidRPr="001E2F1D" w:rsidRDefault="000B3205" w:rsidP="001E2F1D">
      <w:pPr>
        <w:pStyle w:val="af0"/>
        <w:numPr>
          <w:ilvl w:val="0"/>
          <w:numId w:val="97"/>
        </w:numPr>
        <w:ind w:left="0" w:firstLine="709"/>
        <w:rPr>
          <w:sz w:val="26"/>
          <w:szCs w:val="26"/>
        </w:rPr>
      </w:pPr>
      <w:r>
        <w:rPr>
          <w:sz w:val="26"/>
          <w:szCs w:val="26"/>
        </w:rPr>
        <w:t>с</w:t>
      </w:r>
      <w:r w:rsidR="00C15CB1" w:rsidRPr="000B3205">
        <w:rPr>
          <w:sz w:val="26"/>
          <w:szCs w:val="26"/>
        </w:rPr>
        <w:t>уществующая водонапорная башня, расположенная на улице Совхозная, рекомендуется к демонтажу в связи с плохим состоянием.</w:t>
      </w:r>
    </w:p>
    <w:p w14:paraId="236E5E27" w14:textId="77777777" w:rsidR="00C15CB1" w:rsidRPr="000B3205" w:rsidRDefault="00C15CB1" w:rsidP="000B3205">
      <w:pPr>
        <w:pStyle w:val="af0"/>
        <w:numPr>
          <w:ilvl w:val="0"/>
          <w:numId w:val="97"/>
        </w:numPr>
        <w:ind w:left="0" w:firstLine="709"/>
        <w:rPr>
          <w:sz w:val="26"/>
          <w:szCs w:val="26"/>
        </w:rPr>
      </w:pPr>
      <w:r w:rsidRPr="000B3205">
        <w:rPr>
          <w:sz w:val="26"/>
          <w:szCs w:val="26"/>
        </w:rPr>
        <w:t>установка приборов учета потребления воды индивидуальными пользователями;</w:t>
      </w:r>
    </w:p>
    <w:p w14:paraId="5C1EBE01" w14:textId="77777777" w:rsidR="00C15CB1" w:rsidRPr="000B3205" w:rsidRDefault="000B3205" w:rsidP="000B3205">
      <w:pPr>
        <w:pStyle w:val="af0"/>
        <w:numPr>
          <w:ilvl w:val="0"/>
          <w:numId w:val="97"/>
        </w:numPr>
        <w:ind w:left="0" w:firstLine="709"/>
        <w:rPr>
          <w:sz w:val="26"/>
          <w:szCs w:val="26"/>
        </w:rPr>
      </w:pPr>
      <w:r>
        <w:rPr>
          <w:sz w:val="26"/>
          <w:szCs w:val="26"/>
        </w:rPr>
        <w:t>с</w:t>
      </w:r>
      <w:r w:rsidR="00C15CB1" w:rsidRPr="000B3205">
        <w:rPr>
          <w:sz w:val="26"/>
          <w:szCs w:val="26"/>
        </w:rPr>
        <w:t>уществующая водонапорная башня вблизи улицы Ивана Фиолетова рекомендуется к сохранению;</w:t>
      </w:r>
    </w:p>
    <w:p w14:paraId="226C2347" w14:textId="77777777" w:rsidR="00FD39F2" w:rsidRPr="000B3205" w:rsidRDefault="000B3205" w:rsidP="000B3205">
      <w:pPr>
        <w:pStyle w:val="af0"/>
        <w:numPr>
          <w:ilvl w:val="0"/>
          <w:numId w:val="97"/>
        </w:numPr>
        <w:ind w:left="0" w:firstLine="709"/>
        <w:rPr>
          <w:sz w:val="26"/>
          <w:szCs w:val="26"/>
        </w:rPr>
      </w:pPr>
      <w:r w:rsidRPr="000B3205">
        <w:rPr>
          <w:sz w:val="26"/>
          <w:szCs w:val="26"/>
        </w:rPr>
        <w:lastRenderedPageBreak/>
        <w:t>д</w:t>
      </w:r>
      <w:r w:rsidR="00FD39F2" w:rsidRPr="000B3205">
        <w:rPr>
          <w:sz w:val="26"/>
          <w:szCs w:val="26"/>
        </w:rPr>
        <w:t>ля реального решения проблемы обеспечения населения питьевой водой необходимо выполнить детальный анализ текущего состояния в сфере водоснабжения каждого населенного пункта, произвести инвентаризацию и анкетирование водного хозяйства промышленных предприятий и всех водопользователей, провести химические анализы имеющейся воды по деревням и решить вопрос по очистке воды для использования ее для питьевых целей.</w:t>
      </w:r>
    </w:p>
    <w:p w14:paraId="29921863" w14:textId="77777777" w:rsidR="00FD39F2" w:rsidRPr="000B3205" w:rsidRDefault="00FD39F2" w:rsidP="00A205B3">
      <w:pPr>
        <w:spacing w:after="0" w:line="240" w:lineRule="auto"/>
        <w:ind w:firstLine="709"/>
        <w:jc w:val="both"/>
        <w:rPr>
          <w:rFonts w:ascii="Times New Roman" w:hAnsi="Times New Roman" w:cs="Times New Roman"/>
          <w:sz w:val="26"/>
          <w:szCs w:val="26"/>
        </w:rPr>
      </w:pPr>
      <w:r w:rsidRPr="000B3205">
        <w:rPr>
          <w:rFonts w:ascii="Times New Roman" w:hAnsi="Times New Roman" w:cs="Times New Roman"/>
          <w:sz w:val="26"/>
          <w:szCs w:val="26"/>
        </w:rPr>
        <w:t>Объемы перспективного потребления составят 2475,16 м³\сут.</w:t>
      </w:r>
    </w:p>
    <w:p w14:paraId="64BE4D47" w14:textId="77777777" w:rsidR="0068304A" w:rsidRPr="009E1432" w:rsidRDefault="0068304A" w:rsidP="00A205B3">
      <w:pPr>
        <w:spacing w:after="0" w:line="240" w:lineRule="auto"/>
        <w:ind w:firstLine="709"/>
        <w:jc w:val="both"/>
        <w:rPr>
          <w:rFonts w:ascii="Times New Roman" w:hAnsi="Times New Roman" w:cs="Times New Roman"/>
          <w:spacing w:val="-10"/>
          <w:sz w:val="26"/>
          <w:szCs w:val="26"/>
        </w:rPr>
      </w:pPr>
    </w:p>
    <w:p w14:paraId="73A78949" w14:textId="77777777" w:rsidR="00B12EC9" w:rsidRPr="009E1432" w:rsidRDefault="00B12EC9" w:rsidP="002C72D7">
      <w:pPr>
        <w:pStyle w:val="af0"/>
        <w:numPr>
          <w:ilvl w:val="2"/>
          <w:numId w:val="15"/>
        </w:numPr>
        <w:jc w:val="center"/>
        <w:outlineLvl w:val="2"/>
        <w:rPr>
          <w:b/>
          <w:sz w:val="26"/>
          <w:szCs w:val="26"/>
        </w:rPr>
      </w:pPr>
      <w:bookmarkStart w:id="149" w:name="_Toc76478897"/>
      <w:r w:rsidRPr="009E1432">
        <w:rPr>
          <w:b/>
          <w:sz w:val="26"/>
          <w:szCs w:val="26"/>
        </w:rPr>
        <w:t>Водоотведение</w:t>
      </w:r>
      <w:bookmarkEnd w:id="149"/>
    </w:p>
    <w:p w14:paraId="7D4AB651" w14:textId="77777777" w:rsidR="00B12EC9" w:rsidRPr="009E1432" w:rsidRDefault="00B12EC9" w:rsidP="0068304A">
      <w:pPr>
        <w:spacing w:after="0" w:line="240" w:lineRule="auto"/>
        <w:ind w:firstLine="709"/>
        <w:jc w:val="both"/>
        <w:rPr>
          <w:rFonts w:ascii="Times New Roman" w:hAnsi="Times New Roman" w:cs="Times New Roman"/>
          <w:sz w:val="26"/>
          <w:szCs w:val="26"/>
        </w:rPr>
      </w:pPr>
    </w:p>
    <w:p w14:paraId="36414AEC" w14:textId="77777777" w:rsidR="00FD39F2" w:rsidRPr="009E1432" w:rsidRDefault="00FD39F2" w:rsidP="0068304A">
      <w:pPr>
        <w:spacing w:after="0" w:line="240" w:lineRule="auto"/>
        <w:ind w:firstLine="709"/>
        <w:jc w:val="both"/>
        <w:rPr>
          <w:rFonts w:ascii="Times New Roman" w:hAnsi="Times New Roman" w:cs="Times New Roman"/>
          <w:spacing w:val="-10"/>
          <w:sz w:val="26"/>
          <w:szCs w:val="26"/>
        </w:rPr>
      </w:pPr>
      <w:r w:rsidRPr="009E1432">
        <w:rPr>
          <w:rFonts w:ascii="Times New Roman" w:hAnsi="Times New Roman" w:cs="Times New Roman"/>
          <w:spacing w:val="-10"/>
          <w:sz w:val="26"/>
          <w:szCs w:val="26"/>
        </w:rPr>
        <w:t>Основными задачами развития централизованной системы водоотведения являются:</w:t>
      </w:r>
    </w:p>
    <w:p w14:paraId="01E3FF34" w14:textId="77777777" w:rsidR="00FD39F2" w:rsidRPr="009E1432" w:rsidRDefault="00FD39F2" w:rsidP="0014488E">
      <w:pPr>
        <w:pStyle w:val="af7"/>
        <w:widowControl/>
        <w:numPr>
          <w:ilvl w:val="0"/>
          <w:numId w:val="65"/>
        </w:numPr>
        <w:suppressAutoHyphens w:val="0"/>
        <w:spacing w:after="0"/>
        <w:ind w:left="0" w:firstLine="709"/>
        <w:jc w:val="both"/>
        <w:rPr>
          <w:sz w:val="26"/>
          <w:szCs w:val="26"/>
        </w:rPr>
      </w:pPr>
      <w:r w:rsidRPr="009E1432">
        <w:rPr>
          <w:sz w:val="26"/>
          <w:szCs w:val="26"/>
        </w:rPr>
        <w:t>Монтаж канализационных очистных сооружений (КОС) с устройством сливной станции д. Заполье, п. Лысимо, п. Усть-Очея;</w:t>
      </w:r>
    </w:p>
    <w:p w14:paraId="22C21B99" w14:textId="77777777" w:rsidR="00FD39F2" w:rsidRPr="009E1432" w:rsidRDefault="00FD39F2" w:rsidP="0014488E">
      <w:pPr>
        <w:pStyle w:val="af7"/>
        <w:widowControl/>
        <w:numPr>
          <w:ilvl w:val="0"/>
          <w:numId w:val="65"/>
        </w:numPr>
        <w:suppressAutoHyphens w:val="0"/>
        <w:spacing w:after="0"/>
        <w:ind w:left="0" w:firstLine="709"/>
        <w:jc w:val="both"/>
        <w:rPr>
          <w:sz w:val="26"/>
          <w:szCs w:val="26"/>
        </w:rPr>
      </w:pPr>
      <w:r w:rsidRPr="009E1432">
        <w:rPr>
          <w:sz w:val="26"/>
          <w:szCs w:val="26"/>
        </w:rPr>
        <w:t>Строительство децентрализованной системы водоотведения д. Заполье, п. Лысимо, п. Усть-Очея;</w:t>
      </w:r>
    </w:p>
    <w:p w14:paraId="0BA98EC9" w14:textId="77777777" w:rsidR="00FD39F2" w:rsidRPr="009E1432" w:rsidRDefault="00FD39F2" w:rsidP="0014488E">
      <w:pPr>
        <w:pStyle w:val="af7"/>
        <w:widowControl/>
        <w:numPr>
          <w:ilvl w:val="0"/>
          <w:numId w:val="65"/>
        </w:numPr>
        <w:suppressAutoHyphens w:val="0"/>
        <w:spacing w:after="0"/>
        <w:ind w:left="0" w:firstLine="709"/>
        <w:jc w:val="both"/>
        <w:rPr>
          <w:spacing w:val="-10"/>
          <w:sz w:val="26"/>
          <w:szCs w:val="26"/>
        </w:rPr>
      </w:pPr>
      <w:r w:rsidRPr="009E1432">
        <w:rPr>
          <w:sz w:val="26"/>
          <w:szCs w:val="26"/>
        </w:rPr>
        <w:t>Строительство выпуска очищенных сточных вод д. Заполье, п. Лысимо, п. Усть-Очея;</w:t>
      </w:r>
    </w:p>
    <w:p w14:paraId="02D7631B" w14:textId="77777777" w:rsidR="00FD39F2" w:rsidRPr="009E1432" w:rsidRDefault="00FD39F2" w:rsidP="0014488E">
      <w:pPr>
        <w:pStyle w:val="af7"/>
        <w:widowControl/>
        <w:numPr>
          <w:ilvl w:val="0"/>
          <w:numId w:val="65"/>
        </w:numPr>
        <w:suppressAutoHyphens w:val="0"/>
        <w:spacing w:after="0"/>
        <w:ind w:left="0" w:firstLine="709"/>
        <w:jc w:val="both"/>
        <w:rPr>
          <w:spacing w:val="-10"/>
          <w:sz w:val="26"/>
          <w:szCs w:val="26"/>
        </w:rPr>
      </w:pPr>
      <w:r w:rsidRPr="009E1432">
        <w:rPr>
          <w:sz w:val="26"/>
          <w:szCs w:val="26"/>
        </w:rPr>
        <w:t>полная реконструкция существующих сетей хозяйственно-бытовой канализации с увеличением диаметров и строительства новых самотечных сетей;</w:t>
      </w:r>
    </w:p>
    <w:p w14:paraId="1C01AB1F" w14:textId="77777777" w:rsidR="00FD39F2" w:rsidRPr="009E1432" w:rsidRDefault="00FD39F2" w:rsidP="0014488E">
      <w:pPr>
        <w:pStyle w:val="af7"/>
        <w:widowControl/>
        <w:numPr>
          <w:ilvl w:val="0"/>
          <w:numId w:val="65"/>
        </w:numPr>
        <w:suppressAutoHyphens w:val="0"/>
        <w:spacing w:after="0"/>
        <w:ind w:left="0" w:firstLine="709"/>
        <w:jc w:val="both"/>
        <w:rPr>
          <w:spacing w:val="-10"/>
          <w:sz w:val="26"/>
          <w:szCs w:val="26"/>
        </w:rPr>
      </w:pPr>
      <w:r w:rsidRPr="009E1432">
        <w:rPr>
          <w:sz w:val="26"/>
          <w:szCs w:val="26"/>
        </w:rPr>
        <w:t>строительство современных канализационных очистных сооружений с полной биологической очисткой в с.Яренск;</w:t>
      </w:r>
    </w:p>
    <w:p w14:paraId="070E9378" w14:textId="77777777" w:rsidR="00FD39F2" w:rsidRPr="009E1432" w:rsidRDefault="00FD39F2" w:rsidP="0014488E">
      <w:pPr>
        <w:pStyle w:val="af7"/>
        <w:widowControl/>
        <w:numPr>
          <w:ilvl w:val="0"/>
          <w:numId w:val="65"/>
        </w:numPr>
        <w:suppressAutoHyphens w:val="0"/>
        <w:spacing w:after="0"/>
        <w:ind w:left="0" w:firstLine="709"/>
        <w:jc w:val="both"/>
        <w:rPr>
          <w:spacing w:val="-10"/>
          <w:sz w:val="26"/>
          <w:szCs w:val="26"/>
        </w:rPr>
      </w:pPr>
      <w:r w:rsidRPr="009E1432">
        <w:rPr>
          <w:spacing w:val="-10"/>
          <w:sz w:val="26"/>
          <w:szCs w:val="26"/>
        </w:rPr>
        <w:t>строительство сетей и сооружений для отведения сточных вод с отдельных территорий поселения, не имеющих централизованного водоотведения с целью обеспечения доступности услуг водоотведения для жителей МО «Сафроновское»;</w:t>
      </w:r>
    </w:p>
    <w:p w14:paraId="553C067C" w14:textId="77777777" w:rsidR="00FD39F2" w:rsidRPr="009E1432" w:rsidRDefault="00FD39F2" w:rsidP="0014488E">
      <w:pPr>
        <w:pStyle w:val="af7"/>
        <w:widowControl/>
        <w:numPr>
          <w:ilvl w:val="0"/>
          <w:numId w:val="65"/>
        </w:numPr>
        <w:suppressAutoHyphens w:val="0"/>
        <w:spacing w:after="0"/>
        <w:ind w:left="0" w:firstLine="709"/>
        <w:jc w:val="both"/>
        <w:rPr>
          <w:spacing w:val="-10"/>
          <w:sz w:val="26"/>
          <w:szCs w:val="26"/>
        </w:rPr>
      </w:pPr>
      <w:r w:rsidRPr="009E1432">
        <w:rPr>
          <w:spacing w:val="-10"/>
          <w:sz w:val="26"/>
          <w:szCs w:val="26"/>
        </w:rPr>
        <w:t>обеспечение доступа к услугам водоотведения потребителей, включая осваиваемые и преобразуемые территории МО «Сафроновское», и обеспечение приема бытовых сточных вод частного жилого сектора с целью исключения сброса неочищенных сточных вод и загрязнения окружающей среды.</w:t>
      </w:r>
    </w:p>
    <w:p w14:paraId="7AD19D1B" w14:textId="77777777" w:rsidR="00FD39F2" w:rsidRPr="009E1432" w:rsidRDefault="00FD39F2" w:rsidP="0068304A">
      <w:pPr>
        <w:spacing w:after="0" w:line="240" w:lineRule="auto"/>
        <w:ind w:firstLine="709"/>
        <w:jc w:val="both"/>
        <w:rPr>
          <w:rFonts w:ascii="Times New Roman" w:hAnsi="Times New Roman" w:cs="Times New Roman"/>
          <w:spacing w:val="-10"/>
          <w:sz w:val="26"/>
          <w:szCs w:val="26"/>
        </w:rPr>
      </w:pPr>
      <w:r w:rsidRPr="009E1432">
        <w:rPr>
          <w:rFonts w:ascii="Times New Roman" w:hAnsi="Times New Roman" w:cs="Times New Roman"/>
          <w:spacing w:val="-10"/>
          <w:sz w:val="26"/>
          <w:szCs w:val="26"/>
        </w:rPr>
        <w:t>Объемы перспективного водоотведения составят 1539,6м³\ сут.</w:t>
      </w:r>
    </w:p>
    <w:p w14:paraId="568521BF" w14:textId="77777777" w:rsidR="00E02866" w:rsidRPr="009E1432" w:rsidRDefault="00E02866" w:rsidP="00C6008F">
      <w:pPr>
        <w:pStyle w:val="af0"/>
        <w:tabs>
          <w:tab w:val="left" w:pos="1134"/>
        </w:tabs>
        <w:ind w:left="709" w:firstLine="0"/>
        <w:rPr>
          <w:sz w:val="26"/>
          <w:szCs w:val="26"/>
        </w:rPr>
      </w:pPr>
    </w:p>
    <w:p w14:paraId="4C6C8FDA" w14:textId="77777777" w:rsidR="00B12EC9" w:rsidRPr="009E1432" w:rsidRDefault="00B12EC9" w:rsidP="002C72D7">
      <w:pPr>
        <w:pStyle w:val="af0"/>
        <w:numPr>
          <w:ilvl w:val="2"/>
          <w:numId w:val="15"/>
        </w:numPr>
        <w:jc w:val="center"/>
        <w:outlineLvl w:val="2"/>
        <w:rPr>
          <w:b/>
          <w:sz w:val="26"/>
          <w:szCs w:val="26"/>
        </w:rPr>
      </w:pPr>
      <w:bookmarkStart w:id="150" w:name="_Toc76478898"/>
      <w:r w:rsidRPr="009E1432">
        <w:rPr>
          <w:b/>
          <w:sz w:val="26"/>
          <w:szCs w:val="26"/>
        </w:rPr>
        <w:t>Газо</w:t>
      </w:r>
      <w:r w:rsidR="004A3FF5" w:rsidRPr="009E1432">
        <w:rPr>
          <w:b/>
          <w:sz w:val="26"/>
          <w:szCs w:val="26"/>
        </w:rPr>
        <w:t>снабжение</w:t>
      </w:r>
      <w:bookmarkEnd w:id="150"/>
      <w:r w:rsidR="004A3FF5" w:rsidRPr="009E1432">
        <w:rPr>
          <w:b/>
          <w:sz w:val="26"/>
          <w:szCs w:val="26"/>
        </w:rPr>
        <w:t xml:space="preserve"> </w:t>
      </w:r>
    </w:p>
    <w:p w14:paraId="7BD77482" w14:textId="77777777" w:rsidR="00B12EC9" w:rsidRPr="009E1432" w:rsidRDefault="00B12EC9" w:rsidP="00FE4568">
      <w:pPr>
        <w:pStyle w:val="affffffa"/>
        <w:spacing w:line="240" w:lineRule="auto"/>
        <w:rPr>
          <w:sz w:val="26"/>
          <w:szCs w:val="26"/>
        </w:rPr>
      </w:pPr>
    </w:p>
    <w:p w14:paraId="139DA906" w14:textId="77777777" w:rsidR="00434F7C" w:rsidRPr="009E1432" w:rsidRDefault="00434F7C" w:rsidP="0068304A">
      <w:pPr>
        <w:spacing w:after="0" w:line="240" w:lineRule="auto"/>
        <w:ind w:firstLine="709"/>
        <w:jc w:val="both"/>
        <w:rPr>
          <w:rFonts w:ascii="Times New Roman" w:hAnsi="Times New Roman" w:cs="Times New Roman"/>
          <w:spacing w:val="-10"/>
          <w:sz w:val="26"/>
          <w:szCs w:val="26"/>
        </w:rPr>
      </w:pPr>
      <w:r w:rsidRPr="009E1432">
        <w:rPr>
          <w:rFonts w:ascii="Times New Roman" w:hAnsi="Times New Roman" w:cs="Times New Roman"/>
          <w:spacing w:val="-10"/>
          <w:sz w:val="26"/>
          <w:szCs w:val="26"/>
        </w:rPr>
        <w:t>Первая очередь ( 2030 года):</w:t>
      </w:r>
    </w:p>
    <w:p w14:paraId="226A0028" w14:textId="77777777" w:rsidR="00434F7C" w:rsidRPr="009E1432" w:rsidRDefault="00434F7C" w:rsidP="0068304A">
      <w:pPr>
        <w:spacing w:after="0" w:line="240" w:lineRule="auto"/>
        <w:ind w:firstLine="709"/>
        <w:jc w:val="both"/>
        <w:rPr>
          <w:rFonts w:ascii="Times New Roman" w:hAnsi="Times New Roman" w:cs="Times New Roman"/>
          <w:spacing w:val="-10"/>
          <w:sz w:val="26"/>
          <w:szCs w:val="26"/>
        </w:rPr>
      </w:pPr>
      <w:r w:rsidRPr="009E1432">
        <w:rPr>
          <w:rFonts w:ascii="Times New Roman" w:hAnsi="Times New Roman" w:cs="Times New Roman"/>
          <w:spacing w:val="-10"/>
          <w:sz w:val="26"/>
          <w:szCs w:val="26"/>
        </w:rPr>
        <w:t>1.</w:t>
      </w:r>
      <w:r w:rsidR="0068304A" w:rsidRPr="009E1432">
        <w:rPr>
          <w:rFonts w:ascii="Times New Roman" w:hAnsi="Times New Roman" w:cs="Times New Roman"/>
          <w:spacing w:val="-10"/>
          <w:sz w:val="26"/>
          <w:szCs w:val="26"/>
        </w:rPr>
        <w:t xml:space="preserve"> </w:t>
      </w:r>
      <w:r w:rsidRPr="009E1432">
        <w:rPr>
          <w:rFonts w:ascii="Times New Roman" w:hAnsi="Times New Roman" w:cs="Times New Roman"/>
          <w:spacing w:val="-10"/>
          <w:sz w:val="26"/>
          <w:szCs w:val="26"/>
        </w:rPr>
        <w:t>Развитие сетей газоснабжения.</w:t>
      </w:r>
    </w:p>
    <w:p w14:paraId="5794C21E" w14:textId="77777777" w:rsidR="00434F7C" w:rsidRPr="009E1432" w:rsidRDefault="00434F7C" w:rsidP="0068304A">
      <w:pPr>
        <w:spacing w:after="0" w:line="240" w:lineRule="auto"/>
        <w:ind w:firstLine="709"/>
        <w:jc w:val="both"/>
        <w:rPr>
          <w:rFonts w:ascii="Times New Roman" w:hAnsi="Times New Roman" w:cs="Times New Roman"/>
          <w:spacing w:val="-10"/>
          <w:sz w:val="26"/>
          <w:szCs w:val="26"/>
        </w:rPr>
      </w:pPr>
      <w:r w:rsidRPr="009E1432">
        <w:rPr>
          <w:rFonts w:ascii="Times New Roman" w:hAnsi="Times New Roman" w:cs="Times New Roman"/>
          <w:spacing w:val="-10"/>
          <w:sz w:val="26"/>
          <w:szCs w:val="26"/>
        </w:rPr>
        <w:t>2. Для снабжения газом промышленной зоны «Восточная» проектом предлагается строительство ГРП с отводом от существующего газопровода высокого давления.</w:t>
      </w:r>
    </w:p>
    <w:p w14:paraId="00E7CC99" w14:textId="77777777" w:rsidR="00434F7C" w:rsidRPr="009E1432" w:rsidRDefault="00434F7C" w:rsidP="0068304A">
      <w:pPr>
        <w:spacing w:after="0" w:line="240" w:lineRule="auto"/>
        <w:ind w:firstLine="709"/>
        <w:jc w:val="both"/>
        <w:rPr>
          <w:rFonts w:ascii="Times New Roman" w:hAnsi="Times New Roman" w:cs="Times New Roman"/>
          <w:spacing w:val="-10"/>
          <w:sz w:val="26"/>
          <w:szCs w:val="26"/>
        </w:rPr>
      </w:pPr>
      <w:r w:rsidRPr="009E1432">
        <w:rPr>
          <w:rFonts w:ascii="Times New Roman" w:hAnsi="Times New Roman" w:cs="Times New Roman"/>
          <w:spacing w:val="-10"/>
          <w:sz w:val="26"/>
          <w:szCs w:val="26"/>
        </w:rPr>
        <w:t>3.</w:t>
      </w:r>
      <w:r w:rsidR="0068304A" w:rsidRPr="009E1432">
        <w:rPr>
          <w:rFonts w:ascii="Times New Roman" w:hAnsi="Times New Roman" w:cs="Times New Roman"/>
          <w:spacing w:val="-10"/>
          <w:sz w:val="26"/>
          <w:szCs w:val="26"/>
        </w:rPr>
        <w:t xml:space="preserve"> </w:t>
      </w:r>
      <w:r w:rsidRPr="009E1432">
        <w:rPr>
          <w:rFonts w:ascii="Times New Roman" w:hAnsi="Times New Roman" w:cs="Times New Roman"/>
          <w:spacing w:val="-10"/>
          <w:sz w:val="26"/>
          <w:szCs w:val="26"/>
        </w:rPr>
        <w:t>Для газификации МО необходимо строительство межпоселковых газопроводов и газораспределительных пунктов по поселению. Генпланом МО «Сафроновское»</w:t>
      </w:r>
      <w:r w:rsidR="00754646">
        <w:rPr>
          <w:rFonts w:ascii="Times New Roman" w:hAnsi="Times New Roman" w:cs="Times New Roman"/>
          <w:spacing w:val="-10"/>
          <w:sz w:val="26"/>
          <w:szCs w:val="26"/>
        </w:rPr>
        <w:t xml:space="preserve"> </w:t>
      </w:r>
      <w:r w:rsidRPr="009E1432">
        <w:rPr>
          <w:rFonts w:ascii="Times New Roman" w:hAnsi="Times New Roman" w:cs="Times New Roman"/>
          <w:spacing w:val="-10"/>
          <w:sz w:val="26"/>
          <w:szCs w:val="26"/>
        </w:rPr>
        <w:t xml:space="preserve">предусматривается в период до </w:t>
      </w:r>
      <w:smartTag w:uri="urn:schemas-microsoft-com:office:smarttags" w:element="metricconverter">
        <w:smartTagPr>
          <w:attr w:name="ProductID" w:val="2020 г"/>
        </w:smartTagPr>
        <w:r w:rsidRPr="009E1432">
          <w:rPr>
            <w:rFonts w:ascii="Times New Roman" w:hAnsi="Times New Roman" w:cs="Times New Roman"/>
            <w:spacing w:val="-10"/>
            <w:sz w:val="26"/>
            <w:szCs w:val="26"/>
          </w:rPr>
          <w:t>2020 г</w:t>
        </w:r>
      </w:smartTag>
      <w:r w:rsidRPr="009E1432">
        <w:rPr>
          <w:rFonts w:ascii="Times New Roman" w:hAnsi="Times New Roman" w:cs="Times New Roman"/>
          <w:spacing w:val="-10"/>
          <w:sz w:val="26"/>
          <w:szCs w:val="26"/>
        </w:rPr>
        <w:t xml:space="preserve">.г подвести природный газ от ГРС «Яренск» к следующим населенным пунктам поселения: д. Сафроновка, с. Ирта, д. Заполье. </w:t>
      </w:r>
    </w:p>
    <w:p w14:paraId="57A0B8F0" w14:textId="77777777" w:rsidR="000342A6" w:rsidRPr="009E1432" w:rsidRDefault="000342A6" w:rsidP="004D3511">
      <w:pPr>
        <w:rPr>
          <w:rFonts w:ascii="Times New Roman" w:hAnsi="Times New Roman" w:cs="Times New Roman"/>
          <w:sz w:val="26"/>
          <w:szCs w:val="26"/>
        </w:rPr>
      </w:pPr>
    </w:p>
    <w:p w14:paraId="4BE3A13C" w14:textId="77777777" w:rsidR="003D05FE" w:rsidRPr="009E1432" w:rsidRDefault="003D05FE" w:rsidP="002C72D7">
      <w:pPr>
        <w:pStyle w:val="af0"/>
        <w:numPr>
          <w:ilvl w:val="2"/>
          <w:numId w:val="15"/>
        </w:numPr>
        <w:jc w:val="center"/>
        <w:outlineLvl w:val="2"/>
        <w:rPr>
          <w:b/>
          <w:sz w:val="26"/>
          <w:szCs w:val="26"/>
        </w:rPr>
      </w:pPr>
      <w:bookmarkStart w:id="151" w:name="_Toc76478899"/>
      <w:r w:rsidRPr="009E1432">
        <w:rPr>
          <w:b/>
          <w:sz w:val="26"/>
          <w:szCs w:val="26"/>
        </w:rPr>
        <w:t>Теплоснабжение</w:t>
      </w:r>
      <w:bookmarkEnd w:id="151"/>
      <w:r w:rsidRPr="009E1432">
        <w:rPr>
          <w:b/>
          <w:sz w:val="26"/>
          <w:szCs w:val="26"/>
        </w:rPr>
        <w:t xml:space="preserve"> </w:t>
      </w:r>
    </w:p>
    <w:p w14:paraId="76AD5C20" w14:textId="77777777" w:rsidR="003D05FE" w:rsidRPr="009E1432" w:rsidRDefault="003D05FE" w:rsidP="00FE4568">
      <w:pPr>
        <w:pStyle w:val="affffffa"/>
        <w:spacing w:line="240" w:lineRule="auto"/>
        <w:rPr>
          <w:sz w:val="26"/>
          <w:szCs w:val="26"/>
        </w:rPr>
      </w:pPr>
    </w:p>
    <w:p w14:paraId="73B435F4" w14:textId="77777777" w:rsidR="00FD39F2" w:rsidRPr="009E1432" w:rsidRDefault="00FD39F2" w:rsidP="0068304A">
      <w:pPr>
        <w:spacing w:after="0" w:line="240" w:lineRule="auto"/>
        <w:ind w:firstLine="709"/>
        <w:jc w:val="both"/>
        <w:rPr>
          <w:rFonts w:ascii="Times New Roman" w:hAnsi="Times New Roman" w:cs="Times New Roman"/>
          <w:spacing w:val="-10"/>
          <w:sz w:val="26"/>
          <w:szCs w:val="26"/>
        </w:rPr>
      </w:pPr>
      <w:bookmarkStart w:id="152" w:name="_Toc8663621"/>
      <w:r w:rsidRPr="009E1432">
        <w:rPr>
          <w:rFonts w:ascii="Times New Roman" w:hAnsi="Times New Roman" w:cs="Times New Roman"/>
          <w:spacing w:val="-10"/>
          <w:sz w:val="26"/>
          <w:szCs w:val="26"/>
        </w:rPr>
        <w:t xml:space="preserve">Основными направлениями развития системы теплоснабжения МО «Сафроновское» являются: </w:t>
      </w:r>
    </w:p>
    <w:p w14:paraId="6386B512" w14:textId="77777777" w:rsidR="00FD39F2" w:rsidRPr="009E1432" w:rsidRDefault="00FD39F2" w:rsidP="0014488E">
      <w:pPr>
        <w:pStyle w:val="af7"/>
        <w:widowControl/>
        <w:numPr>
          <w:ilvl w:val="0"/>
          <w:numId w:val="66"/>
        </w:numPr>
        <w:suppressAutoHyphens w:val="0"/>
        <w:spacing w:after="0"/>
        <w:ind w:left="0" w:firstLine="709"/>
        <w:jc w:val="both"/>
        <w:rPr>
          <w:spacing w:val="-10"/>
          <w:sz w:val="26"/>
          <w:szCs w:val="26"/>
        </w:rPr>
      </w:pPr>
      <w:r w:rsidRPr="009E1432">
        <w:rPr>
          <w:spacing w:val="-10"/>
          <w:sz w:val="26"/>
          <w:szCs w:val="26"/>
        </w:rPr>
        <w:lastRenderedPageBreak/>
        <w:t>сокращение потерь теплоэнергии в сетях;</w:t>
      </w:r>
    </w:p>
    <w:p w14:paraId="41DD4EE0" w14:textId="77777777" w:rsidR="00FD39F2" w:rsidRPr="009E1432" w:rsidRDefault="00FD39F2" w:rsidP="0014488E">
      <w:pPr>
        <w:pStyle w:val="af7"/>
        <w:widowControl/>
        <w:numPr>
          <w:ilvl w:val="0"/>
          <w:numId w:val="66"/>
        </w:numPr>
        <w:suppressAutoHyphens w:val="0"/>
        <w:spacing w:after="0"/>
        <w:ind w:left="0" w:firstLine="709"/>
        <w:jc w:val="both"/>
        <w:rPr>
          <w:spacing w:val="-10"/>
          <w:sz w:val="26"/>
          <w:szCs w:val="26"/>
        </w:rPr>
      </w:pPr>
      <w:r w:rsidRPr="009E1432">
        <w:rPr>
          <w:spacing w:val="-10"/>
          <w:sz w:val="26"/>
          <w:szCs w:val="26"/>
        </w:rPr>
        <w:t>обеспечение заданного гидравлического режима, требуемой надежности теплоснабжения потребителей;</w:t>
      </w:r>
    </w:p>
    <w:p w14:paraId="6227D152" w14:textId="77777777" w:rsidR="00FD39F2" w:rsidRPr="009E1432" w:rsidRDefault="00FD39F2" w:rsidP="0014488E">
      <w:pPr>
        <w:pStyle w:val="af7"/>
        <w:widowControl/>
        <w:numPr>
          <w:ilvl w:val="0"/>
          <w:numId w:val="66"/>
        </w:numPr>
        <w:suppressAutoHyphens w:val="0"/>
        <w:spacing w:after="0"/>
        <w:ind w:left="0" w:firstLine="709"/>
        <w:jc w:val="both"/>
        <w:rPr>
          <w:spacing w:val="-10"/>
          <w:sz w:val="26"/>
          <w:szCs w:val="26"/>
        </w:rPr>
      </w:pPr>
      <w:r w:rsidRPr="009E1432">
        <w:rPr>
          <w:spacing w:val="-10"/>
          <w:sz w:val="26"/>
          <w:szCs w:val="26"/>
        </w:rPr>
        <w:t>снижение уровня износа объектов;</w:t>
      </w:r>
    </w:p>
    <w:p w14:paraId="2C9630D9" w14:textId="77777777" w:rsidR="00FD39F2" w:rsidRPr="009E1432" w:rsidRDefault="00FD39F2" w:rsidP="0014488E">
      <w:pPr>
        <w:pStyle w:val="af7"/>
        <w:widowControl/>
        <w:numPr>
          <w:ilvl w:val="0"/>
          <w:numId w:val="66"/>
        </w:numPr>
        <w:suppressAutoHyphens w:val="0"/>
        <w:spacing w:after="0"/>
        <w:ind w:left="0" w:firstLine="709"/>
        <w:jc w:val="both"/>
        <w:rPr>
          <w:spacing w:val="-10"/>
          <w:sz w:val="26"/>
          <w:szCs w:val="26"/>
        </w:rPr>
      </w:pPr>
      <w:r w:rsidRPr="009E1432">
        <w:rPr>
          <w:spacing w:val="-10"/>
          <w:sz w:val="26"/>
          <w:szCs w:val="26"/>
        </w:rPr>
        <w:t>повышение качества и надежности коммунальных услуг.</w:t>
      </w:r>
    </w:p>
    <w:p w14:paraId="18DCCA8D" w14:textId="77777777" w:rsidR="00FD39F2" w:rsidRPr="009E1432" w:rsidRDefault="00FD39F2" w:rsidP="0014488E">
      <w:pPr>
        <w:pStyle w:val="af7"/>
        <w:widowControl/>
        <w:numPr>
          <w:ilvl w:val="0"/>
          <w:numId w:val="66"/>
        </w:numPr>
        <w:suppressAutoHyphens w:val="0"/>
        <w:spacing w:after="0"/>
        <w:ind w:left="0" w:firstLine="709"/>
        <w:jc w:val="both"/>
        <w:rPr>
          <w:spacing w:val="-10"/>
          <w:sz w:val="26"/>
          <w:szCs w:val="26"/>
        </w:rPr>
      </w:pPr>
      <w:r w:rsidRPr="009E1432">
        <w:rPr>
          <w:spacing w:val="-10"/>
          <w:sz w:val="26"/>
          <w:szCs w:val="26"/>
        </w:rPr>
        <w:t>определение перспективного топливно-энергетического баланса МО с выделением оптимального баланса котельно-печного топлива за счет использования возможных видов топлива (уголь, дрова, топливные брикеты, мазут, природный газ, торф и др.);</w:t>
      </w:r>
    </w:p>
    <w:p w14:paraId="69535544" w14:textId="77777777" w:rsidR="00FD39F2" w:rsidRPr="009E1432" w:rsidRDefault="00FD39F2" w:rsidP="0014488E">
      <w:pPr>
        <w:pStyle w:val="af7"/>
        <w:widowControl/>
        <w:numPr>
          <w:ilvl w:val="0"/>
          <w:numId w:val="66"/>
        </w:numPr>
        <w:suppressAutoHyphens w:val="0"/>
        <w:spacing w:after="0"/>
        <w:ind w:left="0" w:firstLine="709"/>
        <w:jc w:val="both"/>
        <w:rPr>
          <w:spacing w:val="-10"/>
          <w:sz w:val="26"/>
          <w:szCs w:val="26"/>
        </w:rPr>
      </w:pPr>
      <w:r w:rsidRPr="009E1432">
        <w:rPr>
          <w:spacing w:val="-10"/>
          <w:sz w:val="26"/>
          <w:szCs w:val="26"/>
        </w:rPr>
        <w:t>определение приоритетных направлений технического перевооружения и развития систем теплоснабжения, а также комплексное решение вопросов технического перевооружения существующих систем теплоснабжения для повышения КПД действующих теплоэнергетических установок и снижения удельных расходов топливно-энергетических ресурсов;</w:t>
      </w:r>
    </w:p>
    <w:p w14:paraId="3CFB0DEF" w14:textId="77777777" w:rsidR="00FD39F2" w:rsidRPr="009E1432" w:rsidRDefault="00FD39F2" w:rsidP="0014488E">
      <w:pPr>
        <w:pStyle w:val="af7"/>
        <w:widowControl/>
        <w:numPr>
          <w:ilvl w:val="0"/>
          <w:numId w:val="66"/>
        </w:numPr>
        <w:suppressAutoHyphens w:val="0"/>
        <w:spacing w:after="0"/>
        <w:ind w:left="0" w:firstLine="709"/>
        <w:jc w:val="both"/>
        <w:rPr>
          <w:spacing w:val="-10"/>
          <w:sz w:val="26"/>
          <w:szCs w:val="26"/>
        </w:rPr>
      </w:pPr>
      <w:r w:rsidRPr="009E1432">
        <w:rPr>
          <w:spacing w:val="-10"/>
          <w:sz w:val="26"/>
          <w:szCs w:val="26"/>
        </w:rPr>
        <w:t>определение оптимальной степени централизации теплоснабжения, снижение потерь теплоэнергии в тепловых сетях за счёт замены изношенных тепловых сетей на современные энергоэффективные теплопроводы;</w:t>
      </w:r>
    </w:p>
    <w:p w14:paraId="065269D0" w14:textId="77777777" w:rsidR="00FD39F2" w:rsidRPr="009E1432" w:rsidRDefault="00FD39F2" w:rsidP="0014488E">
      <w:pPr>
        <w:pStyle w:val="af7"/>
        <w:widowControl/>
        <w:numPr>
          <w:ilvl w:val="0"/>
          <w:numId w:val="66"/>
        </w:numPr>
        <w:suppressAutoHyphens w:val="0"/>
        <w:spacing w:after="0"/>
        <w:ind w:left="0" w:firstLine="709"/>
        <w:jc w:val="both"/>
        <w:rPr>
          <w:spacing w:val="-10"/>
          <w:sz w:val="26"/>
          <w:szCs w:val="26"/>
        </w:rPr>
      </w:pPr>
      <w:r w:rsidRPr="009E1432">
        <w:rPr>
          <w:spacing w:val="-10"/>
          <w:sz w:val="26"/>
          <w:szCs w:val="26"/>
        </w:rPr>
        <w:t>использование теплосберегающих конструкций и материалов при строительстве нового жилья, а также проведение дополнительных мероприятий при</w:t>
      </w:r>
    </w:p>
    <w:p w14:paraId="22B1F7D4" w14:textId="77777777" w:rsidR="00FD39F2" w:rsidRPr="009E1432" w:rsidRDefault="00FD39F2" w:rsidP="0014488E">
      <w:pPr>
        <w:pStyle w:val="af7"/>
        <w:widowControl/>
        <w:numPr>
          <w:ilvl w:val="0"/>
          <w:numId w:val="66"/>
        </w:numPr>
        <w:suppressAutoHyphens w:val="0"/>
        <w:spacing w:after="0"/>
        <w:ind w:left="0" w:firstLine="709"/>
        <w:jc w:val="both"/>
        <w:rPr>
          <w:spacing w:val="-10"/>
          <w:sz w:val="26"/>
          <w:szCs w:val="26"/>
        </w:rPr>
      </w:pPr>
      <w:r w:rsidRPr="009E1432">
        <w:rPr>
          <w:spacing w:val="-10"/>
          <w:sz w:val="26"/>
          <w:szCs w:val="26"/>
        </w:rPr>
        <w:t>реконструкции существующего жилого и общественного фондов по утеплению «теплового контура» зданий и внедрению современных теплооэффективных технологий и материалов;</w:t>
      </w:r>
    </w:p>
    <w:p w14:paraId="207D3A63" w14:textId="77777777" w:rsidR="00FD39F2" w:rsidRPr="009E1432" w:rsidRDefault="00FD39F2" w:rsidP="0014488E">
      <w:pPr>
        <w:pStyle w:val="af7"/>
        <w:widowControl/>
        <w:numPr>
          <w:ilvl w:val="0"/>
          <w:numId w:val="66"/>
        </w:numPr>
        <w:suppressAutoHyphens w:val="0"/>
        <w:spacing w:after="0"/>
        <w:ind w:left="0" w:firstLine="709"/>
        <w:jc w:val="both"/>
        <w:rPr>
          <w:spacing w:val="-10"/>
          <w:sz w:val="26"/>
          <w:szCs w:val="26"/>
        </w:rPr>
      </w:pPr>
      <w:r w:rsidRPr="009E1432">
        <w:rPr>
          <w:spacing w:val="-10"/>
          <w:sz w:val="26"/>
          <w:szCs w:val="26"/>
        </w:rPr>
        <w:t>внедрение максимальной автоматизации процесса производства и распределения теплоэнергии, развитие автоматизированной информационной системы диспетчеризации.</w:t>
      </w:r>
    </w:p>
    <w:p w14:paraId="7F35AE8B" w14:textId="77777777" w:rsidR="00FD39F2" w:rsidRPr="009E1432" w:rsidRDefault="00FD39F2" w:rsidP="0014488E">
      <w:pPr>
        <w:pStyle w:val="af7"/>
        <w:widowControl/>
        <w:numPr>
          <w:ilvl w:val="0"/>
          <w:numId w:val="66"/>
        </w:numPr>
        <w:suppressAutoHyphens w:val="0"/>
        <w:spacing w:after="0"/>
        <w:ind w:left="0" w:firstLine="709"/>
        <w:jc w:val="both"/>
        <w:rPr>
          <w:spacing w:val="-10"/>
          <w:sz w:val="26"/>
          <w:szCs w:val="26"/>
        </w:rPr>
      </w:pPr>
      <w:r w:rsidRPr="009E1432">
        <w:rPr>
          <w:spacing w:val="-10"/>
          <w:sz w:val="26"/>
          <w:szCs w:val="26"/>
        </w:rPr>
        <w:t>сокращение вредных выбросов в окружающую среду;</w:t>
      </w:r>
    </w:p>
    <w:p w14:paraId="49760EBF" w14:textId="77777777" w:rsidR="00FD39F2" w:rsidRPr="009E1432" w:rsidRDefault="00FD39F2" w:rsidP="0014488E">
      <w:pPr>
        <w:pStyle w:val="af7"/>
        <w:widowControl/>
        <w:numPr>
          <w:ilvl w:val="0"/>
          <w:numId w:val="66"/>
        </w:numPr>
        <w:suppressAutoHyphens w:val="0"/>
        <w:spacing w:after="0"/>
        <w:ind w:left="0" w:firstLine="709"/>
        <w:jc w:val="both"/>
        <w:rPr>
          <w:spacing w:val="-10"/>
          <w:sz w:val="26"/>
          <w:szCs w:val="26"/>
        </w:rPr>
      </w:pPr>
      <w:r w:rsidRPr="009E1432">
        <w:rPr>
          <w:spacing w:val="-10"/>
          <w:sz w:val="26"/>
          <w:szCs w:val="26"/>
        </w:rPr>
        <w:t>внедрение механизмов стимулирования экономного потребления тепловой энергии (установка современных приборов учета теплопотребления с переходом к оплате по количественным и качественным параметрам теплоносителя).</w:t>
      </w:r>
    </w:p>
    <w:p w14:paraId="51207FCA" w14:textId="77777777" w:rsidR="00FD39F2" w:rsidRPr="009E1432" w:rsidRDefault="00FD39F2" w:rsidP="0068304A">
      <w:pPr>
        <w:spacing w:after="0" w:line="240" w:lineRule="auto"/>
        <w:ind w:firstLine="709"/>
        <w:jc w:val="both"/>
        <w:rPr>
          <w:rFonts w:ascii="Times New Roman" w:hAnsi="Times New Roman" w:cs="Times New Roman"/>
          <w:i/>
          <w:sz w:val="26"/>
          <w:szCs w:val="26"/>
        </w:rPr>
      </w:pPr>
      <w:r w:rsidRPr="009E1432">
        <w:rPr>
          <w:rFonts w:ascii="Times New Roman" w:hAnsi="Times New Roman" w:cs="Times New Roman"/>
          <w:i/>
          <w:sz w:val="26"/>
          <w:szCs w:val="26"/>
        </w:rPr>
        <w:t>Мероприятия по реконструкции элементов теплового хозяйства:</w:t>
      </w:r>
    </w:p>
    <w:p w14:paraId="66D35062" w14:textId="77777777" w:rsidR="00FD39F2" w:rsidRPr="009E1432" w:rsidRDefault="00FD39F2" w:rsidP="0014488E">
      <w:pPr>
        <w:pStyle w:val="af7"/>
        <w:widowControl/>
        <w:numPr>
          <w:ilvl w:val="0"/>
          <w:numId w:val="66"/>
        </w:numPr>
        <w:suppressAutoHyphens w:val="0"/>
        <w:spacing w:after="0"/>
        <w:ind w:left="0" w:firstLine="709"/>
        <w:jc w:val="both"/>
        <w:rPr>
          <w:spacing w:val="-10"/>
          <w:sz w:val="26"/>
          <w:szCs w:val="26"/>
        </w:rPr>
      </w:pPr>
      <w:r w:rsidRPr="009E1432">
        <w:rPr>
          <w:spacing w:val="-10"/>
          <w:sz w:val="26"/>
          <w:szCs w:val="26"/>
        </w:rPr>
        <w:t xml:space="preserve">реконструкция и модернизация </w:t>
      </w:r>
      <w:r w:rsidRPr="009E1432">
        <w:rPr>
          <w:rFonts w:eastAsia="TimesNewRomanPSMT"/>
          <w:sz w:val="26"/>
          <w:szCs w:val="26"/>
        </w:rPr>
        <w:t>существующей централизованной системы теплоснабжения, строительство новых участков тепловых сетей</w:t>
      </w:r>
      <w:r w:rsidRPr="009E1432">
        <w:rPr>
          <w:spacing w:val="-10"/>
          <w:sz w:val="26"/>
          <w:szCs w:val="26"/>
        </w:rPr>
        <w:t xml:space="preserve">; </w:t>
      </w:r>
    </w:p>
    <w:p w14:paraId="53BF9DEF" w14:textId="77777777" w:rsidR="00FD39F2" w:rsidRPr="009E1432" w:rsidRDefault="00FD39F2" w:rsidP="0014488E">
      <w:pPr>
        <w:pStyle w:val="af7"/>
        <w:widowControl/>
        <w:numPr>
          <w:ilvl w:val="0"/>
          <w:numId w:val="66"/>
        </w:numPr>
        <w:suppressAutoHyphens w:val="0"/>
        <w:spacing w:after="0"/>
        <w:ind w:left="0" w:firstLine="709"/>
        <w:jc w:val="both"/>
        <w:rPr>
          <w:spacing w:val="-10"/>
          <w:sz w:val="26"/>
          <w:szCs w:val="26"/>
        </w:rPr>
      </w:pPr>
      <w:r w:rsidRPr="009E1432">
        <w:rPr>
          <w:spacing w:val="-10"/>
          <w:sz w:val="26"/>
          <w:szCs w:val="26"/>
        </w:rPr>
        <w:t xml:space="preserve">перевод котельных на местные виды биотоплива; </w:t>
      </w:r>
    </w:p>
    <w:p w14:paraId="791ACDF6" w14:textId="77777777" w:rsidR="00FD39F2" w:rsidRPr="009E1432" w:rsidRDefault="00FD39F2" w:rsidP="0014488E">
      <w:pPr>
        <w:pStyle w:val="af7"/>
        <w:widowControl/>
        <w:numPr>
          <w:ilvl w:val="0"/>
          <w:numId w:val="66"/>
        </w:numPr>
        <w:suppressAutoHyphens w:val="0"/>
        <w:spacing w:after="0"/>
        <w:ind w:left="0" w:firstLine="709"/>
        <w:jc w:val="both"/>
        <w:rPr>
          <w:spacing w:val="-10"/>
          <w:sz w:val="26"/>
          <w:szCs w:val="26"/>
        </w:rPr>
      </w:pPr>
      <w:r w:rsidRPr="009E1432">
        <w:rPr>
          <w:spacing w:val="-10"/>
          <w:sz w:val="26"/>
          <w:szCs w:val="26"/>
        </w:rPr>
        <w:t xml:space="preserve">замена изношенных участков тепловых сетей и повышение их теплоизоляции; </w:t>
      </w:r>
    </w:p>
    <w:p w14:paraId="145C450A" w14:textId="77777777" w:rsidR="00FD39F2" w:rsidRPr="009E1432" w:rsidRDefault="00FD39F2" w:rsidP="0014488E">
      <w:pPr>
        <w:pStyle w:val="af7"/>
        <w:widowControl/>
        <w:numPr>
          <w:ilvl w:val="0"/>
          <w:numId w:val="66"/>
        </w:numPr>
        <w:suppressAutoHyphens w:val="0"/>
        <w:spacing w:after="0"/>
        <w:ind w:left="0" w:firstLine="709"/>
        <w:jc w:val="both"/>
        <w:rPr>
          <w:spacing w:val="-10"/>
          <w:sz w:val="26"/>
          <w:szCs w:val="26"/>
        </w:rPr>
      </w:pPr>
      <w:r w:rsidRPr="009E1432">
        <w:rPr>
          <w:spacing w:val="-10"/>
          <w:sz w:val="26"/>
          <w:szCs w:val="26"/>
        </w:rPr>
        <w:t xml:space="preserve">переход на закрытые системы теплоснабжения; </w:t>
      </w:r>
    </w:p>
    <w:p w14:paraId="32D14F0D" w14:textId="77777777" w:rsidR="00FD39F2" w:rsidRPr="009E1432" w:rsidRDefault="00FD39F2" w:rsidP="0014488E">
      <w:pPr>
        <w:pStyle w:val="af7"/>
        <w:widowControl/>
        <w:numPr>
          <w:ilvl w:val="0"/>
          <w:numId w:val="66"/>
        </w:numPr>
        <w:suppressAutoHyphens w:val="0"/>
        <w:spacing w:after="0"/>
        <w:ind w:left="0" w:firstLine="709"/>
        <w:jc w:val="both"/>
        <w:rPr>
          <w:spacing w:val="-10"/>
          <w:sz w:val="26"/>
          <w:szCs w:val="26"/>
        </w:rPr>
      </w:pPr>
      <w:r w:rsidRPr="009E1432">
        <w:rPr>
          <w:spacing w:val="-10"/>
          <w:sz w:val="26"/>
          <w:szCs w:val="26"/>
        </w:rPr>
        <w:t xml:space="preserve">оснащение систем теплоснабжения, особенно приемников теплоэнергии, средствами коммерческого учета и регулирования; </w:t>
      </w:r>
    </w:p>
    <w:p w14:paraId="22D264F7" w14:textId="77777777" w:rsidR="00FD39F2" w:rsidRPr="009E1432" w:rsidRDefault="00FD39F2" w:rsidP="0014488E">
      <w:pPr>
        <w:pStyle w:val="af7"/>
        <w:widowControl/>
        <w:numPr>
          <w:ilvl w:val="0"/>
          <w:numId w:val="66"/>
        </w:numPr>
        <w:suppressAutoHyphens w:val="0"/>
        <w:spacing w:after="0"/>
        <w:ind w:left="0" w:firstLine="709"/>
        <w:jc w:val="both"/>
        <w:rPr>
          <w:spacing w:val="-10"/>
          <w:sz w:val="26"/>
          <w:szCs w:val="26"/>
        </w:rPr>
      </w:pPr>
      <w:r w:rsidRPr="009E1432">
        <w:rPr>
          <w:spacing w:val="-10"/>
          <w:sz w:val="26"/>
          <w:szCs w:val="26"/>
        </w:rPr>
        <w:t xml:space="preserve">усиление теплоизоляции ограждающих конструкций зданий с проведением малозатратных мероприятий. </w:t>
      </w:r>
    </w:p>
    <w:p w14:paraId="7C7816E4" w14:textId="77777777" w:rsidR="00FD39F2" w:rsidRPr="009E1432" w:rsidRDefault="00FD39F2" w:rsidP="006830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Объемы перспективного потребления составят 11,73 Гкал/час.</w:t>
      </w:r>
    </w:p>
    <w:p w14:paraId="26132DC1" w14:textId="77777777" w:rsidR="00FD39F2" w:rsidRPr="009E1432" w:rsidRDefault="00FD39F2" w:rsidP="0068304A">
      <w:pPr>
        <w:spacing w:after="0" w:line="240" w:lineRule="auto"/>
        <w:jc w:val="both"/>
        <w:rPr>
          <w:rFonts w:ascii="Times New Roman" w:hAnsi="Times New Roman" w:cs="Times New Roman"/>
          <w:sz w:val="26"/>
          <w:szCs w:val="26"/>
        </w:rPr>
      </w:pPr>
    </w:p>
    <w:p w14:paraId="48CF0195" w14:textId="77777777" w:rsidR="00B12EC9" w:rsidRPr="009E1432" w:rsidRDefault="00B12EC9" w:rsidP="002C72D7">
      <w:pPr>
        <w:pStyle w:val="af0"/>
        <w:numPr>
          <w:ilvl w:val="2"/>
          <w:numId w:val="15"/>
        </w:numPr>
        <w:jc w:val="center"/>
        <w:outlineLvl w:val="2"/>
        <w:rPr>
          <w:b/>
          <w:sz w:val="26"/>
          <w:szCs w:val="26"/>
        </w:rPr>
      </w:pPr>
      <w:bookmarkStart w:id="153" w:name="_Toc76478900"/>
      <w:r w:rsidRPr="009E1432">
        <w:rPr>
          <w:b/>
          <w:sz w:val="26"/>
          <w:szCs w:val="26"/>
        </w:rPr>
        <w:t>Электроснабжение</w:t>
      </w:r>
      <w:bookmarkEnd w:id="152"/>
      <w:bookmarkEnd w:id="153"/>
    </w:p>
    <w:p w14:paraId="487C7B02" w14:textId="77777777" w:rsidR="00B12EC9" w:rsidRPr="009E1432" w:rsidRDefault="00B12EC9" w:rsidP="0068304A">
      <w:pPr>
        <w:spacing w:after="0" w:line="240" w:lineRule="auto"/>
        <w:ind w:firstLine="709"/>
        <w:jc w:val="both"/>
        <w:rPr>
          <w:rFonts w:ascii="Times New Roman" w:hAnsi="Times New Roman" w:cs="Times New Roman"/>
          <w:sz w:val="26"/>
          <w:szCs w:val="26"/>
        </w:rPr>
      </w:pPr>
    </w:p>
    <w:p w14:paraId="6A87D94F" w14:textId="77777777" w:rsidR="00FD39F2" w:rsidRPr="009E1432" w:rsidRDefault="00FD39F2" w:rsidP="006830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Основной задачей, определяющей развитие электросетей, является обеспечение надежного и качественного электроснабжения потребителей электроэнергии, для решения которой необходимы реконструкция, техническое перевооружение действующих электрических сетей и строительство новых.</w:t>
      </w:r>
    </w:p>
    <w:p w14:paraId="78A8A6E1" w14:textId="77777777" w:rsidR="00FD39F2" w:rsidRPr="009E1432" w:rsidRDefault="00FD39F2" w:rsidP="006830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lastRenderedPageBreak/>
        <w:t>Комплекс мероприятий по техническому перевооружению и реконструкции электрических сетей следует осуществлять путем совершенствования схем электроснабжения, внедрения прогрессивных технических решений, новых конструкций и оборудования, то есть создания сетей нового поколения, отвечающих экономико-экологическим требованиям и современному техническому уровню распределения электроэнергии в соответствии с требованиями потребителей.</w:t>
      </w:r>
    </w:p>
    <w:p w14:paraId="7916F740" w14:textId="77777777" w:rsidR="00FD39F2" w:rsidRPr="009E1432" w:rsidRDefault="00FD39F2" w:rsidP="006830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Электрические сети должны обеспечивать:</w:t>
      </w:r>
    </w:p>
    <w:p w14:paraId="011859A6" w14:textId="77777777" w:rsidR="00FD39F2" w:rsidRPr="009E1432" w:rsidRDefault="00FD39F2" w:rsidP="0014488E">
      <w:pPr>
        <w:pStyle w:val="af7"/>
        <w:widowControl/>
        <w:numPr>
          <w:ilvl w:val="0"/>
          <w:numId w:val="66"/>
        </w:numPr>
        <w:suppressAutoHyphens w:val="0"/>
        <w:spacing w:after="0"/>
        <w:ind w:left="0" w:firstLine="709"/>
        <w:jc w:val="both"/>
        <w:rPr>
          <w:spacing w:val="-10"/>
          <w:sz w:val="26"/>
          <w:szCs w:val="26"/>
        </w:rPr>
      </w:pPr>
      <w:r w:rsidRPr="009E1432">
        <w:rPr>
          <w:spacing w:val="-10"/>
          <w:sz w:val="26"/>
          <w:szCs w:val="26"/>
        </w:rPr>
        <w:t xml:space="preserve">нормативные уровни надежности электроснабжения существующих и вновь присоединяемых потребителей, как в нормальных, так и в послеаварийных режимах работы сети; </w:t>
      </w:r>
    </w:p>
    <w:p w14:paraId="1E33F179" w14:textId="77777777" w:rsidR="00FD39F2" w:rsidRPr="009E1432" w:rsidRDefault="00FD39F2" w:rsidP="0014488E">
      <w:pPr>
        <w:pStyle w:val="af7"/>
        <w:widowControl/>
        <w:numPr>
          <w:ilvl w:val="0"/>
          <w:numId w:val="66"/>
        </w:numPr>
        <w:suppressAutoHyphens w:val="0"/>
        <w:spacing w:after="0"/>
        <w:ind w:left="0" w:firstLine="709"/>
        <w:jc w:val="both"/>
        <w:rPr>
          <w:spacing w:val="-10"/>
          <w:sz w:val="26"/>
          <w:szCs w:val="26"/>
        </w:rPr>
      </w:pPr>
      <w:r w:rsidRPr="009E1432">
        <w:rPr>
          <w:spacing w:val="-10"/>
          <w:sz w:val="26"/>
          <w:szCs w:val="26"/>
        </w:rPr>
        <w:t xml:space="preserve">нормированное качество отпускаемой электрической энергии; </w:t>
      </w:r>
    </w:p>
    <w:p w14:paraId="49C38354" w14:textId="77777777" w:rsidR="00FD39F2" w:rsidRPr="009E1432" w:rsidRDefault="00FD39F2" w:rsidP="0014488E">
      <w:pPr>
        <w:pStyle w:val="af7"/>
        <w:widowControl/>
        <w:numPr>
          <w:ilvl w:val="0"/>
          <w:numId w:val="66"/>
        </w:numPr>
        <w:suppressAutoHyphens w:val="0"/>
        <w:spacing w:after="0"/>
        <w:ind w:left="0" w:firstLine="709"/>
        <w:jc w:val="both"/>
        <w:rPr>
          <w:spacing w:val="-10"/>
          <w:sz w:val="26"/>
          <w:szCs w:val="26"/>
        </w:rPr>
      </w:pPr>
      <w:r w:rsidRPr="009E1432">
        <w:rPr>
          <w:spacing w:val="-10"/>
          <w:sz w:val="26"/>
          <w:szCs w:val="26"/>
        </w:rPr>
        <w:t xml:space="preserve">минимальные затраты на ремонтно-эксплуатационное обслуживание; </w:t>
      </w:r>
    </w:p>
    <w:p w14:paraId="6C9200B9" w14:textId="77777777" w:rsidR="00FD39F2" w:rsidRPr="009E1432" w:rsidRDefault="00FD39F2" w:rsidP="0014488E">
      <w:pPr>
        <w:pStyle w:val="af7"/>
        <w:widowControl/>
        <w:numPr>
          <w:ilvl w:val="0"/>
          <w:numId w:val="66"/>
        </w:numPr>
        <w:suppressAutoHyphens w:val="0"/>
        <w:spacing w:after="0"/>
        <w:ind w:left="0" w:firstLine="709"/>
        <w:jc w:val="both"/>
        <w:rPr>
          <w:spacing w:val="-10"/>
          <w:sz w:val="26"/>
          <w:szCs w:val="26"/>
        </w:rPr>
      </w:pPr>
      <w:r w:rsidRPr="009E1432">
        <w:rPr>
          <w:spacing w:val="-10"/>
          <w:sz w:val="26"/>
          <w:szCs w:val="26"/>
        </w:rPr>
        <w:t xml:space="preserve">адаптацию к возможному росту нагрузок и поэтапной комплексной автоматизации. </w:t>
      </w:r>
    </w:p>
    <w:p w14:paraId="38329B37" w14:textId="77777777" w:rsidR="00FD39F2" w:rsidRPr="009E1432" w:rsidRDefault="00FD39F2" w:rsidP="006830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Проблемы электроснабжения связаны с состоянием электрических сетей: </w:t>
      </w:r>
    </w:p>
    <w:p w14:paraId="087956F0" w14:textId="77777777" w:rsidR="00FD39F2" w:rsidRPr="009E1432" w:rsidRDefault="00FD39F2" w:rsidP="0014488E">
      <w:pPr>
        <w:pStyle w:val="af7"/>
        <w:widowControl/>
        <w:numPr>
          <w:ilvl w:val="0"/>
          <w:numId w:val="66"/>
        </w:numPr>
        <w:suppressAutoHyphens w:val="0"/>
        <w:spacing w:after="0"/>
        <w:ind w:left="0" w:firstLine="709"/>
        <w:jc w:val="both"/>
        <w:rPr>
          <w:spacing w:val="-10"/>
          <w:sz w:val="26"/>
          <w:szCs w:val="26"/>
        </w:rPr>
      </w:pPr>
      <w:r w:rsidRPr="009E1432">
        <w:rPr>
          <w:spacing w:val="-10"/>
          <w:sz w:val="26"/>
          <w:szCs w:val="26"/>
        </w:rPr>
        <w:t xml:space="preserve">старение и износ электросетевого оборудования, что снижает эксплуатационную надежность сети и энергобезопасность поселения; </w:t>
      </w:r>
    </w:p>
    <w:p w14:paraId="3208F361" w14:textId="77777777" w:rsidR="00FD39F2" w:rsidRPr="009E1432" w:rsidRDefault="00FD39F2" w:rsidP="0014488E">
      <w:pPr>
        <w:pStyle w:val="af7"/>
        <w:widowControl/>
        <w:numPr>
          <w:ilvl w:val="0"/>
          <w:numId w:val="66"/>
        </w:numPr>
        <w:suppressAutoHyphens w:val="0"/>
        <w:spacing w:after="0"/>
        <w:ind w:left="0" w:firstLine="709"/>
        <w:jc w:val="both"/>
        <w:rPr>
          <w:spacing w:val="-10"/>
          <w:sz w:val="26"/>
          <w:szCs w:val="26"/>
        </w:rPr>
      </w:pPr>
      <w:r w:rsidRPr="009E1432">
        <w:rPr>
          <w:spacing w:val="-10"/>
          <w:sz w:val="26"/>
          <w:szCs w:val="26"/>
        </w:rPr>
        <w:t xml:space="preserve">выработка воздушными линиями по сроку эксплуатации своего лимита. </w:t>
      </w:r>
    </w:p>
    <w:p w14:paraId="1C6DA0F0" w14:textId="77777777" w:rsidR="0068304A" w:rsidRPr="009E1432" w:rsidRDefault="00FD39F2" w:rsidP="0068304A">
      <w:pPr>
        <w:pStyle w:val="af7"/>
        <w:spacing w:after="0"/>
        <w:ind w:firstLine="709"/>
        <w:jc w:val="right"/>
        <w:rPr>
          <w:bCs/>
          <w:spacing w:val="-10"/>
          <w:sz w:val="26"/>
          <w:szCs w:val="26"/>
        </w:rPr>
      </w:pPr>
      <w:r w:rsidRPr="009E1432">
        <w:rPr>
          <w:bCs/>
          <w:spacing w:val="-10"/>
          <w:sz w:val="26"/>
          <w:szCs w:val="26"/>
        </w:rPr>
        <w:t>Таблица</w:t>
      </w:r>
      <w:r w:rsidR="006443BF" w:rsidRPr="009E1432">
        <w:rPr>
          <w:bCs/>
          <w:spacing w:val="-10"/>
          <w:sz w:val="26"/>
          <w:szCs w:val="26"/>
        </w:rPr>
        <w:t xml:space="preserve"> </w:t>
      </w:r>
      <w:r w:rsidR="001632C0">
        <w:rPr>
          <w:bCs/>
          <w:spacing w:val="-10"/>
          <w:sz w:val="26"/>
          <w:szCs w:val="26"/>
        </w:rPr>
        <w:t>3</w:t>
      </w:r>
      <w:r w:rsidR="000E1E0C">
        <w:rPr>
          <w:bCs/>
          <w:spacing w:val="-10"/>
          <w:sz w:val="26"/>
          <w:szCs w:val="26"/>
        </w:rPr>
        <w:t>1</w:t>
      </w:r>
      <w:r w:rsidRPr="009E1432">
        <w:rPr>
          <w:bCs/>
          <w:spacing w:val="-10"/>
          <w:sz w:val="26"/>
          <w:szCs w:val="26"/>
        </w:rPr>
        <w:t xml:space="preserve"> </w:t>
      </w:r>
    </w:p>
    <w:p w14:paraId="34C3E2B7" w14:textId="77777777" w:rsidR="00FD39F2" w:rsidRPr="009E1432" w:rsidRDefault="00FD39F2" w:rsidP="0068304A">
      <w:pPr>
        <w:pStyle w:val="af7"/>
        <w:spacing w:after="0"/>
        <w:ind w:firstLine="709"/>
        <w:jc w:val="center"/>
        <w:rPr>
          <w:bCs/>
          <w:spacing w:val="-10"/>
          <w:sz w:val="26"/>
          <w:szCs w:val="26"/>
        </w:rPr>
      </w:pPr>
      <w:r w:rsidRPr="009E1432">
        <w:rPr>
          <w:bCs/>
          <w:spacing w:val="-10"/>
          <w:sz w:val="26"/>
          <w:szCs w:val="26"/>
        </w:rPr>
        <w:t>Перспективная максимальная электрическая нагрузка МО «Сафроновское»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3"/>
        <w:gridCol w:w="1407"/>
        <w:gridCol w:w="1745"/>
      </w:tblGrid>
      <w:tr w:rsidR="00FD39F2" w:rsidRPr="009E1432" w14:paraId="3139515B" w14:textId="77777777" w:rsidTr="003D0209">
        <w:trPr>
          <w:jc w:val="center"/>
        </w:trPr>
        <w:tc>
          <w:tcPr>
            <w:tcW w:w="3454" w:type="pct"/>
            <w:vAlign w:val="center"/>
          </w:tcPr>
          <w:p w14:paraId="59DD63EA" w14:textId="77777777" w:rsidR="00FD39F2" w:rsidRPr="009E1432" w:rsidRDefault="00FD39F2" w:rsidP="0068304A">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Потребители</w:t>
            </w:r>
          </w:p>
        </w:tc>
        <w:tc>
          <w:tcPr>
            <w:tcW w:w="690" w:type="pct"/>
            <w:vAlign w:val="center"/>
          </w:tcPr>
          <w:p w14:paraId="1D4EF541" w14:textId="77777777" w:rsidR="00FD39F2" w:rsidRPr="009E1432" w:rsidRDefault="00FD39F2" w:rsidP="0068304A">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Первая очередь</w:t>
            </w:r>
          </w:p>
        </w:tc>
        <w:tc>
          <w:tcPr>
            <w:tcW w:w="856" w:type="pct"/>
            <w:vAlign w:val="center"/>
          </w:tcPr>
          <w:p w14:paraId="79239201" w14:textId="77777777" w:rsidR="00FD39F2" w:rsidRPr="009E1432" w:rsidRDefault="00FD39F2" w:rsidP="0068304A">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Расчетный</w:t>
            </w:r>
          </w:p>
          <w:p w14:paraId="64A536EF" w14:textId="77777777" w:rsidR="00FD39F2" w:rsidRPr="009E1432" w:rsidRDefault="00FD39F2" w:rsidP="0068304A">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срок</w:t>
            </w:r>
          </w:p>
        </w:tc>
      </w:tr>
      <w:tr w:rsidR="00FD39F2" w:rsidRPr="009E1432" w14:paraId="37797E29" w14:textId="77777777" w:rsidTr="003D0209">
        <w:trPr>
          <w:jc w:val="center"/>
        </w:trPr>
        <w:tc>
          <w:tcPr>
            <w:tcW w:w="3454" w:type="pct"/>
            <w:vAlign w:val="center"/>
          </w:tcPr>
          <w:p w14:paraId="7EF2E46D" w14:textId="77777777" w:rsidR="00FD39F2" w:rsidRPr="009E1432" w:rsidRDefault="00FD39F2" w:rsidP="0068304A">
            <w:pPr>
              <w:spacing w:after="0" w:line="240" w:lineRule="auto"/>
              <w:rPr>
                <w:rFonts w:ascii="Times New Roman" w:hAnsi="Times New Roman" w:cs="Times New Roman"/>
                <w:sz w:val="26"/>
                <w:szCs w:val="26"/>
              </w:rPr>
            </w:pPr>
            <w:r w:rsidRPr="009E1432">
              <w:rPr>
                <w:rFonts w:ascii="Times New Roman" w:hAnsi="Times New Roman" w:cs="Times New Roman"/>
                <w:sz w:val="26"/>
                <w:szCs w:val="26"/>
              </w:rPr>
              <w:t>Жилищно-коммунальный сектор</w:t>
            </w:r>
          </w:p>
        </w:tc>
        <w:tc>
          <w:tcPr>
            <w:tcW w:w="690" w:type="pct"/>
            <w:vAlign w:val="center"/>
          </w:tcPr>
          <w:p w14:paraId="473217AB" w14:textId="77777777" w:rsidR="00FD39F2" w:rsidRPr="009E1432" w:rsidRDefault="00FD39F2" w:rsidP="0068304A">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2,14</w:t>
            </w:r>
          </w:p>
        </w:tc>
        <w:tc>
          <w:tcPr>
            <w:tcW w:w="856" w:type="pct"/>
            <w:vAlign w:val="center"/>
          </w:tcPr>
          <w:p w14:paraId="67C2CE84" w14:textId="77777777" w:rsidR="00FD39F2" w:rsidRPr="009E1432" w:rsidRDefault="00FD39F2" w:rsidP="0068304A">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2,4</w:t>
            </w:r>
          </w:p>
        </w:tc>
      </w:tr>
      <w:tr w:rsidR="00FD39F2" w:rsidRPr="009E1432" w14:paraId="63F94ACB" w14:textId="77777777" w:rsidTr="003D0209">
        <w:trPr>
          <w:jc w:val="center"/>
        </w:trPr>
        <w:tc>
          <w:tcPr>
            <w:tcW w:w="3454" w:type="pct"/>
            <w:vAlign w:val="center"/>
          </w:tcPr>
          <w:p w14:paraId="4AE9CD6D" w14:textId="77777777" w:rsidR="00FD39F2" w:rsidRPr="009E1432" w:rsidRDefault="00FD39F2" w:rsidP="0068304A">
            <w:pPr>
              <w:spacing w:after="0" w:line="240" w:lineRule="auto"/>
              <w:rPr>
                <w:rFonts w:ascii="Times New Roman" w:hAnsi="Times New Roman" w:cs="Times New Roman"/>
                <w:sz w:val="26"/>
                <w:szCs w:val="26"/>
              </w:rPr>
            </w:pPr>
            <w:r w:rsidRPr="009E1432">
              <w:rPr>
                <w:rFonts w:ascii="Times New Roman" w:hAnsi="Times New Roman" w:cs="Times New Roman"/>
                <w:sz w:val="26"/>
                <w:szCs w:val="26"/>
              </w:rPr>
              <w:t>Промышленность</w:t>
            </w:r>
          </w:p>
        </w:tc>
        <w:tc>
          <w:tcPr>
            <w:tcW w:w="690" w:type="pct"/>
            <w:vAlign w:val="center"/>
          </w:tcPr>
          <w:p w14:paraId="067AA2F9" w14:textId="77777777" w:rsidR="00FD39F2" w:rsidRPr="009E1432" w:rsidRDefault="00FD39F2" w:rsidP="0068304A">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2,3</w:t>
            </w:r>
          </w:p>
        </w:tc>
        <w:tc>
          <w:tcPr>
            <w:tcW w:w="856" w:type="pct"/>
            <w:vAlign w:val="center"/>
          </w:tcPr>
          <w:p w14:paraId="29CACBCD" w14:textId="77777777" w:rsidR="00FD39F2" w:rsidRPr="009E1432" w:rsidRDefault="00FD39F2" w:rsidP="0068304A">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2,6</w:t>
            </w:r>
          </w:p>
        </w:tc>
      </w:tr>
      <w:tr w:rsidR="00FD39F2" w:rsidRPr="009E1432" w14:paraId="1FF36FA7" w14:textId="77777777" w:rsidTr="003D0209">
        <w:trPr>
          <w:jc w:val="center"/>
        </w:trPr>
        <w:tc>
          <w:tcPr>
            <w:tcW w:w="3454" w:type="pct"/>
            <w:tcBorders>
              <w:bottom w:val="single" w:sz="4" w:space="0" w:color="auto"/>
            </w:tcBorders>
            <w:vAlign w:val="center"/>
          </w:tcPr>
          <w:p w14:paraId="6DB726FC" w14:textId="77777777" w:rsidR="00FD39F2" w:rsidRPr="009E1432" w:rsidRDefault="00FD39F2" w:rsidP="0068304A">
            <w:pPr>
              <w:spacing w:after="0" w:line="240" w:lineRule="auto"/>
              <w:rPr>
                <w:rFonts w:ascii="Times New Roman" w:hAnsi="Times New Roman" w:cs="Times New Roman"/>
                <w:sz w:val="26"/>
                <w:szCs w:val="26"/>
              </w:rPr>
            </w:pPr>
            <w:r w:rsidRPr="009E1432">
              <w:rPr>
                <w:rFonts w:ascii="Times New Roman" w:hAnsi="Times New Roman" w:cs="Times New Roman"/>
                <w:sz w:val="26"/>
                <w:szCs w:val="26"/>
              </w:rPr>
              <w:t>Прочие потребители</w:t>
            </w:r>
          </w:p>
        </w:tc>
        <w:tc>
          <w:tcPr>
            <w:tcW w:w="690" w:type="pct"/>
            <w:tcBorders>
              <w:bottom w:val="single" w:sz="4" w:space="0" w:color="auto"/>
            </w:tcBorders>
            <w:vAlign w:val="center"/>
          </w:tcPr>
          <w:p w14:paraId="265F7833" w14:textId="77777777" w:rsidR="00FD39F2" w:rsidRPr="009E1432" w:rsidRDefault="00FD39F2" w:rsidP="0068304A">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5,3</w:t>
            </w:r>
          </w:p>
        </w:tc>
        <w:tc>
          <w:tcPr>
            <w:tcW w:w="856" w:type="pct"/>
            <w:tcBorders>
              <w:bottom w:val="single" w:sz="4" w:space="0" w:color="auto"/>
            </w:tcBorders>
            <w:vAlign w:val="center"/>
          </w:tcPr>
          <w:p w14:paraId="379310AC" w14:textId="77777777" w:rsidR="00FD39F2" w:rsidRPr="009E1432" w:rsidRDefault="00FD39F2" w:rsidP="0068304A">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6,0</w:t>
            </w:r>
          </w:p>
        </w:tc>
      </w:tr>
      <w:tr w:rsidR="00FD39F2" w:rsidRPr="009E1432" w14:paraId="687CD523" w14:textId="77777777" w:rsidTr="003D0209">
        <w:trPr>
          <w:jc w:val="center"/>
        </w:trPr>
        <w:tc>
          <w:tcPr>
            <w:tcW w:w="3454" w:type="pct"/>
            <w:tcBorders>
              <w:top w:val="single" w:sz="4" w:space="0" w:color="auto"/>
              <w:left w:val="single" w:sz="4" w:space="0" w:color="auto"/>
              <w:bottom w:val="single" w:sz="4" w:space="0" w:color="auto"/>
            </w:tcBorders>
            <w:vAlign w:val="center"/>
          </w:tcPr>
          <w:p w14:paraId="590F12FD" w14:textId="77777777" w:rsidR="00FD39F2" w:rsidRPr="009E1432" w:rsidRDefault="00FD39F2" w:rsidP="0068304A">
            <w:pPr>
              <w:spacing w:after="0" w:line="240" w:lineRule="auto"/>
              <w:rPr>
                <w:rFonts w:ascii="Times New Roman" w:hAnsi="Times New Roman" w:cs="Times New Roman"/>
                <w:sz w:val="26"/>
                <w:szCs w:val="26"/>
              </w:rPr>
            </w:pPr>
            <w:r w:rsidRPr="009E1432">
              <w:rPr>
                <w:rFonts w:ascii="Times New Roman" w:hAnsi="Times New Roman" w:cs="Times New Roman"/>
                <w:sz w:val="26"/>
                <w:szCs w:val="26"/>
              </w:rPr>
              <w:t>Итого по поселению</w:t>
            </w:r>
          </w:p>
        </w:tc>
        <w:tc>
          <w:tcPr>
            <w:tcW w:w="690" w:type="pct"/>
            <w:tcBorders>
              <w:top w:val="single" w:sz="4" w:space="0" w:color="auto"/>
              <w:bottom w:val="single" w:sz="4" w:space="0" w:color="auto"/>
            </w:tcBorders>
            <w:vAlign w:val="center"/>
          </w:tcPr>
          <w:p w14:paraId="32584C07" w14:textId="77777777" w:rsidR="00FD39F2" w:rsidRPr="009E1432" w:rsidRDefault="00FD39F2" w:rsidP="0068304A">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9,74</w:t>
            </w:r>
          </w:p>
        </w:tc>
        <w:tc>
          <w:tcPr>
            <w:tcW w:w="856" w:type="pct"/>
            <w:tcBorders>
              <w:top w:val="single" w:sz="4" w:space="0" w:color="auto"/>
              <w:bottom w:val="single" w:sz="4" w:space="0" w:color="auto"/>
              <w:right w:val="single" w:sz="4" w:space="0" w:color="auto"/>
            </w:tcBorders>
            <w:vAlign w:val="center"/>
          </w:tcPr>
          <w:p w14:paraId="00697367" w14:textId="77777777" w:rsidR="00FD39F2" w:rsidRPr="009E1432" w:rsidRDefault="00FD39F2" w:rsidP="0068304A">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11,0</w:t>
            </w:r>
          </w:p>
        </w:tc>
      </w:tr>
      <w:tr w:rsidR="00FD39F2" w:rsidRPr="009E1432" w14:paraId="6050C773" w14:textId="77777777" w:rsidTr="003D0209">
        <w:trPr>
          <w:jc w:val="center"/>
        </w:trPr>
        <w:tc>
          <w:tcPr>
            <w:tcW w:w="3454" w:type="pct"/>
            <w:tcBorders>
              <w:top w:val="single" w:sz="4" w:space="0" w:color="auto"/>
              <w:left w:val="single" w:sz="4" w:space="0" w:color="auto"/>
              <w:bottom w:val="single" w:sz="4" w:space="0" w:color="auto"/>
            </w:tcBorders>
            <w:vAlign w:val="center"/>
          </w:tcPr>
          <w:p w14:paraId="18098BB1" w14:textId="77777777" w:rsidR="00FD39F2" w:rsidRPr="009E1432" w:rsidRDefault="00FD39F2" w:rsidP="0068304A">
            <w:pPr>
              <w:spacing w:after="0" w:line="240" w:lineRule="auto"/>
              <w:rPr>
                <w:rFonts w:ascii="Times New Roman" w:hAnsi="Times New Roman" w:cs="Times New Roman"/>
                <w:sz w:val="26"/>
                <w:szCs w:val="26"/>
              </w:rPr>
            </w:pPr>
            <w:r w:rsidRPr="009E1432">
              <w:rPr>
                <w:rFonts w:ascii="Times New Roman" w:hAnsi="Times New Roman" w:cs="Times New Roman"/>
                <w:sz w:val="26"/>
                <w:szCs w:val="26"/>
              </w:rPr>
              <w:t>Итого с учетом коэф. одновременности (окр.)</w:t>
            </w:r>
          </w:p>
        </w:tc>
        <w:tc>
          <w:tcPr>
            <w:tcW w:w="690" w:type="pct"/>
            <w:tcBorders>
              <w:top w:val="single" w:sz="4" w:space="0" w:color="auto"/>
              <w:bottom w:val="single" w:sz="4" w:space="0" w:color="auto"/>
            </w:tcBorders>
            <w:vAlign w:val="center"/>
          </w:tcPr>
          <w:p w14:paraId="4140BD59" w14:textId="77777777" w:rsidR="00FD39F2" w:rsidRPr="009E1432" w:rsidRDefault="00FD39F2" w:rsidP="0068304A">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8,1</w:t>
            </w:r>
          </w:p>
        </w:tc>
        <w:tc>
          <w:tcPr>
            <w:tcW w:w="856" w:type="pct"/>
            <w:tcBorders>
              <w:top w:val="single" w:sz="4" w:space="0" w:color="auto"/>
              <w:bottom w:val="single" w:sz="4" w:space="0" w:color="auto"/>
              <w:right w:val="single" w:sz="4" w:space="0" w:color="auto"/>
            </w:tcBorders>
            <w:vAlign w:val="center"/>
          </w:tcPr>
          <w:p w14:paraId="6BACD413" w14:textId="77777777" w:rsidR="00FD39F2" w:rsidRPr="009E1432" w:rsidRDefault="00FD39F2" w:rsidP="0068304A">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9,2</w:t>
            </w:r>
          </w:p>
        </w:tc>
      </w:tr>
    </w:tbl>
    <w:p w14:paraId="16006C02" w14:textId="77777777" w:rsidR="0068304A" w:rsidRPr="009E1432" w:rsidRDefault="0068304A" w:rsidP="0068304A">
      <w:pPr>
        <w:spacing w:after="0" w:line="240" w:lineRule="auto"/>
        <w:ind w:firstLine="709"/>
        <w:jc w:val="both"/>
        <w:rPr>
          <w:rFonts w:ascii="Times New Roman" w:hAnsi="Times New Roman" w:cs="Times New Roman"/>
          <w:sz w:val="26"/>
          <w:szCs w:val="26"/>
        </w:rPr>
      </w:pPr>
    </w:p>
    <w:p w14:paraId="293C4B6A" w14:textId="77777777" w:rsidR="00FD39F2" w:rsidRPr="009E1432" w:rsidRDefault="00FD39F2" w:rsidP="006830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Электропотребление потребителей МО «Сафроновское» на расчетный срок составит 12,814 млн. кВт час.</w:t>
      </w:r>
    </w:p>
    <w:p w14:paraId="0925EE50" w14:textId="77777777" w:rsidR="00FD39F2" w:rsidRPr="009E1432" w:rsidRDefault="00FD39F2" w:rsidP="006830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Максимальная электрическая нагрузка МО «Сафроновское» в целом составит на первую очередь 9,74 МВт, на расчетный срок – 11,0 МВт. </w:t>
      </w:r>
    </w:p>
    <w:p w14:paraId="0F342D83" w14:textId="77777777" w:rsidR="00FD39F2" w:rsidRPr="009E1432" w:rsidRDefault="00FD39F2" w:rsidP="006830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Рост электрических нагрузок на первую очередь и расчётный срок обусловлен необходимостью создания комфортных условий для проживания населения и развития промышленности. Покрытие электрических нагрузок сельского поселения «Сафроновское» предусматривается от существующих распределительных подстанций Архангельской энергосистемы: ПС 110/10 кВ № 361 «Яренск</w:t>
      </w:r>
      <w:r w:rsidR="0068304A" w:rsidRPr="009E1432">
        <w:rPr>
          <w:rFonts w:ascii="Times New Roman" w:hAnsi="Times New Roman" w:cs="Times New Roman"/>
          <w:sz w:val="26"/>
          <w:szCs w:val="26"/>
        </w:rPr>
        <w:t xml:space="preserve">» и </w:t>
      </w:r>
      <w:r w:rsidRPr="009E1432">
        <w:rPr>
          <w:rFonts w:ascii="Times New Roman" w:hAnsi="Times New Roman" w:cs="Times New Roman"/>
          <w:sz w:val="26"/>
          <w:szCs w:val="26"/>
        </w:rPr>
        <w:t>ПС 110/10 кВ № 362 «Лена».</w:t>
      </w:r>
    </w:p>
    <w:p w14:paraId="5FC2A1C7" w14:textId="77777777" w:rsidR="00FD39F2" w:rsidRPr="009E1432" w:rsidRDefault="00FD39F2" w:rsidP="0068304A">
      <w:pPr>
        <w:spacing w:after="0" w:line="240" w:lineRule="auto"/>
        <w:ind w:firstLine="709"/>
        <w:jc w:val="both"/>
        <w:rPr>
          <w:rFonts w:ascii="Times New Roman" w:hAnsi="Times New Roman" w:cs="Times New Roman"/>
          <w:i/>
          <w:sz w:val="26"/>
          <w:szCs w:val="26"/>
        </w:rPr>
      </w:pPr>
      <w:r w:rsidRPr="009E1432">
        <w:rPr>
          <w:rFonts w:ascii="Times New Roman" w:hAnsi="Times New Roman" w:cs="Times New Roman"/>
          <w:i/>
          <w:sz w:val="26"/>
          <w:szCs w:val="26"/>
        </w:rPr>
        <w:t>Мероприятия по модернизации и развитию электроснабжения:</w:t>
      </w:r>
    </w:p>
    <w:p w14:paraId="48C5290F" w14:textId="77777777" w:rsidR="00FD39F2" w:rsidRPr="009E1432" w:rsidRDefault="00FD39F2" w:rsidP="006830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Направления развития объектов электроснабжения на территории связаны </w:t>
      </w:r>
      <w:r w:rsidRPr="009E1432">
        <w:rPr>
          <w:rFonts w:ascii="Times New Roman" w:hAnsi="Times New Roman" w:cs="Times New Roman"/>
          <w:sz w:val="26"/>
          <w:szCs w:val="26"/>
        </w:rPr>
        <w:br/>
        <w:t>с модернизацией и реконструкцией существующих объектов электросетевого комплекса.</w:t>
      </w:r>
    </w:p>
    <w:p w14:paraId="4EC4EF27" w14:textId="77777777" w:rsidR="00EA7414" w:rsidRPr="009E1432" w:rsidRDefault="00EA7414" w:rsidP="00C6008F">
      <w:pPr>
        <w:spacing w:after="0" w:line="240" w:lineRule="auto"/>
        <w:ind w:firstLine="709"/>
        <w:jc w:val="both"/>
        <w:rPr>
          <w:rFonts w:ascii="Times New Roman" w:hAnsi="Times New Roman" w:cs="Times New Roman"/>
          <w:sz w:val="26"/>
          <w:szCs w:val="26"/>
        </w:rPr>
      </w:pPr>
    </w:p>
    <w:p w14:paraId="741788AD" w14:textId="77777777" w:rsidR="00EA7414" w:rsidRPr="009E1432" w:rsidRDefault="00EA7414" w:rsidP="002C72D7">
      <w:pPr>
        <w:pStyle w:val="20"/>
        <w:keepLines/>
        <w:numPr>
          <w:ilvl w:val="1"/>
          <w:numId w:val="15"/>
        </w:numPr>
        <w:pBdr>
          <w:top w:val="none" w:sz="0" w:space="0" w:color="auto"/>
          <w:left w:val="none" w:sz="0" w:space="0" w:color="auto"/>
          <w:bottom w:val="none" w:sz="0" w:space="0" w:color="auto"/>
          <w:right w:val="none" w:sz="0" w:space="0" w:color="auto"/>
        </w:pBdr>
        <w:shd w:val="clear" w:color="auto" w:fill="auto"/>
        <w:tabs>
          <w:tab w:val="clear" w:pos="1134"/>
          <w:tab w:val="clear" w:pos="1276"/>
        </w:tabs>
        <w:spacing w:before="0" w:after="0"/>
        <w:jc w:val="center"/>
        <w:rPr>
          <w:rFonts w:ascii="Times New Roman" w:hAnsi="Times New Roman"/>
          <w:color w:val="auto"/>
          <w:sz w:val="26"/>
          <w:szCs w:val="26"/>
        </w:rPr>
      </w:pPr>
      <w:bookmarkStart w:id="154" w:name="_Toc6841348"/>
      <w:bookmarkStart w:id="155" w:name="_Toc76478901"/>
      <w:r w:rsidRPr="009E1432">
        <w:rPr>
          <w:rFonts w:ascii="Times New Roman" w:hAnsi="Times New Roman"/>
          <w:color w:val="auto"/>
          <w:sz w:val="26"/>
          <w:szCs w:val="26"/>
        </w:rPr>
        <w:t>Предложения по инженерной подготовке территории</w:t>
      </w:r>
      <w:bookmarkEnd w:id="154"/>
      <w:bookmarkEnd w:id="155"/>
    </w:p>
    <w:p w14:paraId="45E34910" w14:textId="77777777" w:rsidR="00EA7414" w:rsidRPr="009E1432" w:rsidRDefault="00EA7414" w:rsidP="00C6008F">
      <w:pPr>
        <w:spacing w:after="0" w:line="240" w:lineRule="auto"/>
        <w:ind w:firstLine="709"/>
        <w:jc w:val="both"/>
        <w:rPr>
          <w:rFonts w:ascii="Times New Roman" w:hAnsi="Times New Roman" w:cs="Times New Roman"/>
          <w:sz w:val="26"/>
          <w:szCs w:val="26"/>
        </w:rPr>
      </w:pPr>
    </w:p>
    <w:p w14:paraId="3B76BA2A"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Территория района сельского поселения «Сафроновское» подвержена воздействию таких опасных экзогенных геологических и гидрологических процессов, как затопление, подтопление, заболачивание, речная эрозия и аккумуляция, обвально-оползневые процессы. При дальнейшем ее освоении необходим комплекс мероприятий и строительство защитных </w:t>
      </w:r>
      <w:r w:rsidRPr="009E1432">
        <w:rPr>
          <w:rFonts w:ascii="Times New Roman" w:hAnsi="Times New Roman" w:cs="Times New Roman"/>
          <w:sz w:val="26"/>
          <w:szCs w:val="26"/>
        </w:rPr>
        <w:lastRenderedPageBreak/>
        <w:t xml:space="preserve">сооружений, направленных на предупреждение отрицательного воздействия этих процессов на территорию, здания и сооружения, а также защиту от последствий их проявления. </w:t>
      </w:r>
    </w:p>
    <w:p w14:paraId="54D09E72"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соответствии с инженерно-геологическими и гидрологическими условиями и предложениями по территориальному развитию поселения проектом намечаются следующие основные направления производства работ по инженерной подготовке территории: </w:t>
      </w:r>
    </w:p>
    <w:p w14:paraId="625B564D" w14:textId="77777777" w:rsidR="00770223" w:rsidRPr="009E1432" w:rsidRDefault="00770223" w:rsidP="00770223">
      <w:pPr>
        <w:tabs>
          <w:tab w:val="num" w:pos="961"/>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Защита от затопления паводками населенных пунктов, расположенных на пойменных территориях. </w:t>
      </w:r>
    </w:p>
    <w:p w14:paraId="650AAE79" w14:textId="77777777" w:rsidR="00770223" w:rsidRPr="009E1432" w:rsidRDefault="00770223" w:rsidP="00770223">
      <w:pPr>
        <w:tabs>
          <w:tab w:val="num" w:pos="961"/>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Защита территории населенных пунктов от подтопления и поверхностного заболачивания. </w:t>
      </w:r>
    </w:p>
    <w:p w14:paraId="65D44460" w14:textId="77777777" w:rsidR="00770223" w:rsidRPr="009E1432" w:rsidRDefault="00770223" w:rsidP="00770223">
      <w:pPr>
        <w:tabs>
          <w:tab w:val="num" w:pos="961"/>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Организация поверхностного стока. </w:t>
      </w:r>
    </w:p>
    <w:p w14:paraId="1B5010B6" w14:textId="77777777" w:rsidR="00770223" w:rsidRPr="009E1432" w:rsidRDefault="00770223" w:rsidP="00770223">
      <w:pPr>
        <w:tabs>
          <w:tab w:val="num" w:pos="961"/>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Защита застроенных территорий от боковой речной эрозии. </w:t>
      </w:r>
    </w:p>
    <w:p w14:paraId="699DD6EE" w14:textId="77777777" w:rsidR="00770223" w:rsidRPr="009E1432" w:rsidRDefault="00770223" w:rsidP="00770223">
      <w:pPr>
        <w:tabs>
          <w:tab w:val="num" w:pos="961"/>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Расчистка водотоков, дноуглубление. </w:t>
      </w:r>
    </w:p>
    <w:p w14:paraId="674B46DE"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1. Защита от затопления паводками населенных пунктов, расположенных на пойменных территориях. </w:t>
      </w:r>
    </w:p>
    <w:p w14:paraId="4DEAADC1"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МО «Сафроновское» располагается в бассейне одной из крупнейших рек Европейского Севера - Вычегды. В границах поселения 30-ти километровый участок реки Вычегда протекает по равнинной местности и имеет широкую пойменную долину. Населённые пункты, расположенные на пойменных территориях, подвергаются затоплению во время весенних паводков и часто осенью во время оттепелей из-за образования зажоров льда на излучинах. Самыми высокими были половодья в 1914 и 1974 годах. Во время последнего, уровень воды в реке поднимался над меженным на </w:t>
      </w:r>
      <w:smartTag w:uri="urn:schemas-microsoft-com:office:smarttags" w:element="metricconverter">
        <w:smartTagPr>
          <w:attr w:name="ProductID" w:val="7,67 м"/>
        </w:smartTagPr>
        <w:r w:rsidRPr="009E1432">
          <w:rPr>
            <w:rFonts w:ascii="Times New Roman" w:hAnsi="Times New Roman" w:cs="Times New Roman"/>
            <w:sz w:val="26"/>
            <w:szCs w:val="26"/>
          </w:rPr>
          <w:t>7,67 м</w:t>
        </w:r>
      </w:smartTag>
      <w:r w:rsidRPr="009E1432">
        <w:rPr>
          <w:rFonts w:ascii="Times New Roman" w:hAnsi="Times New Roman" w:cs="Times New Roman"/>
          <w:sz w:val="26"/>
          <w:szCs w:val="26"/>
        </w:rPr>
        <w:t xml:space="preserve">. </w:t>
      </w:r>
    </w:p>
    <w:p w14:paraId="3F18AFA9"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Уровень 1 % паводка по р.Вычегда в границах МО «Сафроновское» принимается равным 66,0 м БС (район с.Яренск). Граница затопления паводком 1 % обеспеченности показана на графических приложениях к настоящему проекту. </w:t>
      </w:r>
    </w:p>
    <w:p w14:paraId="3117CB79"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период весеннего паводка ежегодно происходит значительное подтопление и затопление прибрежных населенных пунктов. В МО «Сафроновское» весенними паводками затапливаются следующие населенные пункты: </w:t>
      </w:r>
    </w:p>
    <w:p w14:paraId="78E5BC11"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по правому берегу р.Вычегда: п. Запань Яренга; </w:t>
      </w:r>
    </w:p>
    <w:p w14:paraId="206CD396"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по левому берегу р.Вычегда: д.Выемково, д.Паста, д.Лопатино. </w:t>
      </w:r>
    </w:p>
    <w:p w14:paraId="09FDDB44"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Освоение затапливаемых территорий под размещение объектов капитального строительства нецелесообразно. Они могут представлять интерес, как традиционно и сложилось, в качестве сенокосов и пастбищ. </w:t>
      </w:r>
    </w:p>
    <w:p w14:paraId="6AD174E6"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Мероприятия по защите населенных пунктов от затопления: </w:t>
      </w:r>
    </w:p>
    <w:p w14:paraId="007E9A6A"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вынос застройки малых сельских населённых пунктов, а также малоценных участков индивидуальной застройки с высокой степенью износа в крупных населённых пунктах; </w:t>
      </w:r>
    </w:p>
    <w:p w14:paraId="13F6758E"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организация дамбообвалования для защиты существующей затапливаемой застройки отдельных участков в сельских населенных пунктах;</w:t>
      </w:r>
    </w:p>
    <w:p w14:paraId="71088008"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локальная подсыпка объектов нового строительства. Проектирование берегового откоса отсыпанной территории следует осуществлять в соответствии с требованиями СНиП 2.06.05-84* «Плотины из грунтовых материалов».</w:t>
      </w:r>
    </w:p>
    <w:p w14:paraId="6E24A821"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2. Защита территории населенных пунктов от подтопления и заболачивания. </w:t>
      </w:r>
    </w:p>
    <w:p w14:paraId="0F52EDE8"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Подтопление территорий обусловлено высоким уровнем грунтовых вод. На большей части территории Сафроновскогго сельского поселения грунтовые воды залегают на глубине менее </w:t>
      </w:r>
      <w:smartTag w:uri="urn:schemas-microsoft-com:office:smarttags" w:element="metricconverter">
        <w:smartTagPr>
          <w:attr w:name="ProductID" w:val="2 м"/>
        </w:smartTagPr>
        <w:r w:rsidRPr="009E1432">
          <w:rPr>
            <w:rFonts w:ascii="Times New Roman" w:hAnsi="Times New Roman" w:cs="Times New Roman"/>
            <w:sz w:val="26"/>
            <w:szCs w:val="26"/>
          </w:rPr>
          <w:t>2 м</w:t>
        </w:r>
      </w:smartTag>
      <w:r w:rsidRPr="009E1432">
        <w:rPr>
          <w:rFonts w:ascii="Times New Roman" w:hAnsi="Times New Roman" w:cs="Times New Roman"/>
          <w:sz w:val="26"/>
          <w:szCs w:val="26"/>
        </w:rPr>
        <w:t xml:space="preserve">. Причинами высокого стояния уровня грунтовых вод являются литологические особенности (низкая фильтрационная способность) суглинистых грунтов и </w:t>
      </w:r>
      <w:r w:rsidRPr="009E1432">
        <w:rPr>
          <w:rFonts w:ascii="Times New Roman" w:hAnsi="Times New Roman" w:cs="Times New Roman"/>
          <w:sz w:val="26"/>
          <w:szCs w:val="26"/>
        </w:rPr>
        <w:lastRenderedPageBreak/>
        <w:t xml:space="preserve">особенности климата региона (избыточное увлажнение атмосферными осадками). Подтопление существенно осложняет инженерно-строительные характеристики грунтов. </w:t>
      </w:r>
    </w:p>
    <w:p w14:paraId="7B7D90C1"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Заболоченность отдельных участков рассматриваемой территории (болота занимают около 10 % площади МО «Сафроновское») является следствием подтопления понижений рельефа грунтовыми водами. На подтапливаемых участках застройки населенных пунктов необходимо понижение уровня грунтовых вод путём прокладки системы дренажей. Нормы понижения уровня грунтовых вод при проектировании защиты от подтопления территории принимаются в зависимости от характера её функционального использования в соответствии со СНиП </w:t>
      </w:r>
      <w:smartTag w:uri="urn:schemas-microsoft-com:office:smarttags" w:element="date">
        <w:smartTagPr>
          <w:attr w:name="Year" w:val="2003"/>
          <w:attr w:name="Day" w:val="22"/>
          <w:attr w:name="Month" w:val="2"/>
          <w:attr w:name="ls" w:val="trans"/>
        </w:smartTagPr>
        <w:r w:rsidRPr="009E1432">
          <w:rPr>
            <w:rFonts w:ascii="Times New Roman" w:hAnsi="Times New Roman" w:cs="Times New Roman"/>
            <w:sz w:val="26"/>
            <w:szCs w:val="26"/>
          </w:rPr>
          <w:t>22-02-2003</w:t>
        </w:r>
      </w:smartTag>
      <w:r w:rsidRPr="009E1432">
        <w:rPr>
          <w:rFonts w:ascii="Times New Roman" w:hAnsi="Times New Roman" w:cs="Times New Roman"/>
          <w:sz w:val="26"/>
          <w:szCs w:val="26"/>
        </w:rPr>
        <w:t xml:space="preserve"> «Инженерная защита территорий, зданий и сооружений от опасных геологических процессов». Выбор конструкции дренажа следует производить с учётом водопроницаемости грунтов защищаемой территории, расположения водоупора, требуемой величины понижения уровня грунтовых вод, характера хозяйственного использования защищаемой территории. </w:t>
      </w:r>
    </w:p>
    <w:p w14:paraId="1B273427"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Для понижения уровня грунтовых вод проектом предлагается: </w:t>
      </w:r>
    </w:p>
    <w:p w14:paraId="4A086F58"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устройство локальных дренажных систем во всех населенных пунктах;</w:t>
      </w:r>
    </w:p>
    <w:p w14:paraId="40A45F21"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мелиорация сельскохозяйственных угодий на наиболее интенсивно используемых участках. </w:t>
      </w:r>
    </w:p>
    <w:p w14:paraId="7CE25EDC"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3. Организация поверхностного стока. </w:t>
      </w:r>
    </w:p>
    <w:p w14:paraId="135E1104"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Организованный водоотвод поверхностного стока служит для благоустройства селитебных, производственных и ландшафтно-рекреационных территорий в комплексе защиты от подтопления, заболачивания и эрозионных (овражно-эрозионных) процессов. </w:t>
      </w:r>
    </w:p>
    <w:p w14:paraId="1ABF79EE"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Настоящим проектом предусматривается организация поверхностного стока (устройство дождевой канализации) в следующих населенных пунктах: </w:t>
      </w:r>
    </w:p>
    <w:p w14:paraId="3EB57122"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I очередь реализации проекта – с.Яренск; </w:t>
      </w:r>
    </w:p>
    <w:p w14:paraId="51C1FEBE"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расчетный срок – д Сафроновка, с.Ирта. д.Микшина Гора. </w:t>
      </w:r>
    </w:p>
    <w:p w14:paraId="1A568D40"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Строительство и реконструкция систем дождевой канализации предполагается с сооружениями механической очистки. </w:t>
      </w:r>
    </w:p>
    <w:p w14:paraId="05759C02"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4. Защита застроенных территорий от боковой речной эрозии. </w:t>
      </w:r>
    </w:p>
    <w:p w14:paraId="0BEE9E58"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Эрозионные процессы оказывают негативное влияние на хозяйственные объекты, находящиеся в прибрежной полосе. Особенно активно боковая эрозия проявляется на крутых излучинах водотоков, а также в местах впадения крупных притоков.</w:t>
      </w:r>
    </w:p>
    <w:p w14:paraId="5C3D507D"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Боковая эрозия наиболее активно развита на крупной реке района - Вычегде, состояние русла которой очень динамично. Наряду с эрозией здесь активно идет русловая аккумуляция. Самые значительные деформации в русле и в пойме этой реки происходят обычно весной в половодье. Лишь за одно половодье иногда смывается участок поймы шириной до </w:t>
      </w:r>
      <w:smartTag w:uri="urn:schemas-microsoft-com:office:smarttags" w:element="metricconverter">
        <w:smartTagPr>
          <w:attr w:name="ProductID" w:val="20 м"/>
        </w:smartTagPr>
        <w:r w:rsidRPr="009E1432">
          <w:rPr>
            <w:rFonts w:ascii="Times New Roman" w:hAnsi="Times New Roman" w:cs="Times New Roman"/>
            <w:sz w:val="26"/>
            <w:szCs w:val="26"/>
          </w:rPr>
          <w:t>20 м</w:t>
        </w:r>
      </w:smartTag>
      <w:r w:rsidRPr="009E1432">
        <w:rPr>
          <w:rFonts w:ascii="Times New Roman" w:hAnsi="Times New Roman" w:cs="Times New Roman"/>
          <w:sz w:val="26"/>
          <w:szCs w:val="26"/>
        </w:rPr>
        <w:t>, скорость сползания песчаных гряд по руслу составляет в среднем 100-</w:t>
      </w:r>
      <w:smartTag w:uri="urn:schemas-microsoft-com:office:smarttags" w:element="metricconverter">
        <w:smartTagPr>
          <w:attr w:name="ProductID" w:val="200 м"/>
        </w:smartTagPr>
        <w:r w:rsidRPr="009E1432">
          <w:rPr>
            <w:rFonts w:ascii="Times New Roman" w:hAnsi="Times New Roman" w:cs="Times New Roman"/>
            <w:sz w:val="26"/>
            <w:szCs w:val="26"/>
          </w:rPr>
          <w:t>200 м</w:t>
        </w:r>
      </w:smartTag>
      <w:r w:rsidRPr="009E1432">
        <w:rPr>
          <w:rFonts w:ascii="Times New Roman" w:hAnsi="Times New Roman" w:cs="Times New Roman"/>
          <w:sz w:val="26"/>
          <w:szCs w:val="26"/>
        </w:rPr>
        <w:t xml:space="preserve"> в год. Для хозяйственных объектов и участков жилой застройки, находящихся в прибрежной зоне р.Вычегда существует опасность подмыва и разрушения жилых домов и построек. </w:t>
      </w:r>
    </w:p>
    <w:p w14:paraId="37459FEE"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Непосредственно на прибрежных участках поймы в границах сельского поселения «Сафроновское» располагаются населенные пункты: д.Выемково, д.Запань Яреньга, с.Ирта. </w:t>
      </w:r>
    </w:p>
    <w:p w14:paraId="0515431C"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C боковой речной эрозией неразрывно связаны проявления оползней. Кроме механического воздействия водного потока на обвально-оползневые процессы оказывают влияние действие силы тяжести, переувлажнение пород. Локальные проявления оползневых процессов на обрывистых склонах пойменных террас наблюдаются на всем протяжении реки Вычегда в границах поселения. Они обусловлены постепенной миграцией участков </w:t>
      </w:r>
      <w:r w:rsidRPr="009E1432">
        <w:rPr>
          <w:rFonts w:ascii="Times New Roman" w:hAnsi="Times New Roman" w:cs="Times New Roman"/>
          <w:sz w:val="26"/>
          <w:szCs w:val="26"/>
        </w:rPr>
        <w:lastRenderedPageBreak/>
        <w:t xml:space="preserve">русла в сторону склона (меандрированием) и активизируются во время паводков на Вычегде. </w:t>
      </w:r>
    </w:p>
    <w:p w14:paraId="1BBC2DE4"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Овражная эрозия на территории поселения не развита, что обусловлено равнинным характером местности и литологическим составом покровных отложений: суглинки, глины с валунным и галечным материалом, склонные к оплыванию, выполаживающему борта водотоков. </w:t>
      </w:r>
    </w:p>
    <w:p w14:paraId="1D393775"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Закрепление речных береговых обрывов планируется в населенных пунктах с.Ирта,</w:t>
      </w:r>
      <w:r w:rsidR="00754646">
        <w:rPr>
          <w:rFonts w:ascii="Times New Roman" w:hAnsi="Times New Roman" w:cs="Times New Roman"/>
          <w:sz w:val="26"/>
          <w:szCs w:val="26"/>
        </w:rPr>
        <w:t xml:space="preserve"> </w:t>
      </w:r>
      <w:r w:rsidRPr="009E1432">
        <w:rPr>
          <w:rFonts w:ascii="Times New Roman" w:hAnsi="Times New Roman" w:cs="Times New Roman"/>
          <w:sz w:val="26"/>
          <w:szCs w:val="26"/>
        </w:rPr>
        <w:t xml:space="preserve">д.Выемково, д.Запань Яреньга, пос.Лысимо. </w:t>
      </w:r>
    </w:p>
    <w:p w14:paraId="37113CC0"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На оползнеопасных склонах рекомендуется: </w:t>
      </w:r>
    </w:p>
    <w:p w14:paraId="2B5462E6"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террасирование береговых обрывов и планировка склонов с закреплением откосов и бровок террас растительностью. </w:t>
      </w:r>
    </w:p>
    <w:p w14:paraId="5F62E087"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регулирование стока поверхностных вод в оползнеопасной зоне с устройством системы поверхностного водоотвода. </w:t>
      </w:r>
    </w:p>
    <w:p w14:paraId="6F4C861D"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5. Расчистка водотоков, дноуглубление. </w:t>
      </w:r>
    </w:p>
    <w:p w14:paraId="65C1F607"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Следствием боковой и русловой (глубинной) речной эрозии является аккумуляция, в результате которой образуются обширные мелководья и прибрежные отмели (побочни). Аккумуляция и побочневые русловые процессы широко развиты в русле реки Вычегды. Уменьшение глубин крупных водотоков приводят к тому, что снижается проточность малых рек, они начинают постепенно зарастать илом и пересыхать, ухудшается качество речных вод, используемых для водоснабжения населенных пунктов. </w:t>
      </w:r>
    </w:p>
    <w:p w14:paraId="5D084F2C"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Главная водная артерия территории поселения – река Вычегда, относятся к категории судоходных. Своеобразие гидрологического режима реки Вычегда обуславливает необходимость постоянного (в течении навигации) контроля условий судоходства и ежегодного проведения дноуглубительных работ в больших объемах. Но на протяжении последних 10 лет на реке Вычегде дноуглубительные работы не производятся. Подход судов к причалам в большинстве причальных пунктов невозможен, что затрудняет перевалку грузов и снижает безопасность перевозок. </w:t>
      </w:r>
    </w:p>
    <w:p w14:paraId="22D222A7"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Таким образом, обмеление рек и мелких боковых проток приводит к снижению интенсивности водообмена, ухудшению транспортных условий водных путей. </w:t>
      </w:r>
    </w:p>
    <w:p w14:paraId="72882812"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Восстановление водных путей и возобновление активных грузовых и пассажирских перевозок по реке Вычегде востребовано не только на местном уровне Ленского муниципального района, но и соседним субъектом РФ – Республикой Коми. </w:t>
      </w:r>
    </w:p>
    <w:p w14:paraId="6C763EB6"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Для увеличения пропускной способности главных проток и поддержания судоходных габаритов водных транспортных путей необходимо проведение следующих инженерно-технических мероприятий: </w:t>
      </w:r>
    </w:p>
    <w:p w14:paraId="0F50B5D8"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изыскательские работы для определения проблемных участков русла реки Вычегды; </w:t>
      </w:r>
    </w:p>
    <w:p w14:paraId="265CDE56"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ежегодная расчистка и проведение дноуглубительных работ; </w:t>
      </w:r>
    </w:p>
    <w:p w14:paraId="53CA4BED"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реконструкция и оборудование постоянных причалов с гарантированными глубинами у причальной стенки (более </w:t>
      </w:r>
      <w:smartTag w:uri="urn:schemas-microsoft-com:office:smarttags" w:element="metricconverter">
        <w:smartTagPr>
          <w:attr w:name="ProductID" w:val="1 м"/>
        </w:smartTagPr>
        <w:r w:rsidRPr="009E1432">
          <w:rPr>
            <w:rFonts w:ascii="Times New Roman" w:hAnsi="Times New Roman" w:cs="Times New Roman"/>
            <w:sz w:val="26"/>
            <w:szCs w:val="26"/>
          </w:rPr>
          <w:t>1 м</w:t>
        </w:r>
      </w:smartTag>
      <w:r w:rsidRPr="009E1432">
        <w:rPr>
          <w:rFonts w:ascii="Times New Roman" w:hAnsi="Times New Roman" w:cs="Times New Roman"/>
          <w:sz w:val="26"/>
          <w:szCs w:val="26"/>
        </w:rPr>
        <w:t xml:space="preserve"> в межень) в основных причальных пунктах – пристань Яренск, с.Ирта; </w:t>
      </w:r>
    </w:p>
    <w:p w14:paraId="12CFB644"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Обеспечением условий судоходства в бассейне реки Вычегда занимается Федеральное бюджетное учреждение «Северо-Двинское государственное бассейновое управление водных путей и судоходства» (ФБУ «Севводпуть»), центральный офис управления базируется в г. Котлас. </w:t>
      </w:r>
    </w:p>
    <w:p w14:paraId="45900926" w14:textId="77777777" w:rsidR="00770223" w:rsidRPr="009E1432" w:rsidRDefault="00770223" w:rsidP="00770223">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lastRenderedPageBreak/>
        <w:t>Мероприятия по инженерной подготовке территории подлежат конкретизации на стадии разработки более детальной градостроительной документации для поселений и населенных пунктов.</w:t>
      </w:r>
    </w:p>
    <w:p w14:paraId="41BBC45B" w14:textId="77777777" w:rsidR="004D1B99" w:rsidRPr="009E1432" w:rsidRDefault="004D1B99" w:rsidP="00C6008F">
      <w:pPr>
        <w:tabs>
          <w:tab w:val="left" w:pos="7284"/>
        </w:tabs>
        <w:autoSpaceDE w:val="0"/>
        <w:autoSpaceDN w:val="0"/>
        <w:adjustRightInd w:val="0"/>
        <w:spacing w:after="0" w:line="240" w:lineRule="auto"/>
        <w:ind w:firstLine="709"/>
        <w:jc w:val="both"/>
        <w:rPr>
          <w:rFonts w:ascii="Times New Roman" w:hAnsi="Times New Roman" w:cs="Times New Roman"/>
          <w:sz w:val="26"/>
          <w:szCs w:val="26"/>
        </w:rPr>
      </w:pPr>
    </w:p>
    <w:p w14:paraId="5B68B0D2" w14:textId="77777777" w:rsidR="00EA7414" w:rsidRPr="009E1432" w:rsidRDefault="00EA7414" w:rsidP="002C72D7">
      <w:pPr>
        <w:pStyle w:val="af0"/>
        <w:numPr>
          <w:ilvl w:val="1"/>
          <w:numId w:val="15"/>
        </w:numPr>
        <w:jc w:val="center"/>
        <w:outlineLvl w:val="1"/>
        <w:rPr>
          <w:b/>
          <w:sz w:val="26"/>
          <w:szCs w:val="26"/>
        </w:rPr>
      </w:pPr>
      <w:bookmarkStart w:id="156" w:name="_Toc76478902"/>
      <w:r w:rsidRPr="009E1432">
        <w:rPr>
          <w:b/>
          <w:sz w:val="26"/>
          <w:szCs w:val="26"/>
        </w:rPr>
        <w:t>Развитие территорий специального назначения</w:t>
      </w:r>
      <w:bookmarkEnd w:id="156"/>
    </w:p>
    <w:p w14:paraId="5A54595B" w14:textId="77777777" w:rsidR="00EA7414" w:rsidRPr="009E1432" w:rsidRDefault="00EA7414" w:rsidP="00C6008F">
      <w:pPr>
        <w:pStyle w:val="af0"/>
        <w:rPr>
          <w:sz w:val="26"/>
          <w:szCs w:val="26"/>
        </w:rPr>
      </w:pPr>
    </w:p>
    <w:p w14:paraId="70F4D591" w14:textId="77777777" w:rsidR="00EA7414" w:rsidRPr="009E1432" w:rsidRDefault="00EA7414" w:rsidP="002C72D7">
      <w:pPr>
        <w:pStyle w:val="af0"/>
        <w:numPr>
          <w:ilvl w:val="2"/>
          <w:numId w:val="15"/>
        </w:numPr>
        <w:jc w:val="center"/>
        <w:outlineLvl w:val="2"/>
        <w:rPr>
          <w:b/>
          <w:sz w:val="26"/>
          <w:szCs w:val="26"/>
        </w:rPr>
      </w:pPr>
      <w:bookmarkStart w:id="157" w:name="_Toc76478903"/>
      <w:r w:rsidRPr="009E1432">
        <w:rPr>
          <w:b/>
          <w:sz w:val="26"/>
          <w:szCs w:val="26"/>
        </w:rPr>
        <w:t>Организация захоронений</w:t>
      </w:r>
      <w:bookmarkEnd w:id="157"/>
    </w:p>
    <w:p w14:paraId="7BB20FE3" w14:textId="77777777" w:rsidR="00EA7414" w:rsidRPr="009E1432" w:rsidRDefault="00EA7414" w:rsidP="00C6008F">
      <w:pPr>
        <w:spacing w:after="0" w:line="240" w:lineRule="auto"/>
        <w:ind w:firstLine="709"/>
        <w:jc w:val="both"/>
        <w:rPr>
          <w:rFonts w:ascii="Times New Roman" w:hAnsi="Times New Roman" w:cs="Times New Roman"/>
          <w:sz w:val="26"/>
          <w:szCs w:val="26"/>
        </w:rPr>
      </w:pPr>
    </w:p>
    <w:p w14:paraId="79186D2D" w14:textId="77777777" w:rsidR="00A30739" w:rsidRPr="009E1432" w:rsidRDefault="00A30739" w:rsidP="00C6008F">
      <w:pPr>
        <w:pStyle w:val="af0"/>
        <w:rPr>
          <w:i/>
          <w:sz w:val="26"/>
          <w:szCs w:val="26"/>
        </w:rPr>
      </w:pPr>
      <w:r w:rsidRPr="009E1432">
        <w:rPr>
          <w:i/>
          <w:sz w:val="26"/>
          <w:szCs w:val="26"/>
        </w:rPr>
        <w:t>Объекты ритуального захоронения (кладбища)</w:t>
      </w:r>
    </w:p>
    <w:p w14:paraId="39213EF9" w14:textId="77777777" w:rsidR="00A30739" w:rsidRPr="009E1432" w:rsidRDefault="00A30739" w:rsidP="00C6008F">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На данный момент суммарная площадь, занимаемая кладбищами в муниципальном образовании </w:t>
      </w:r>
      <w:r w:rsidR="009C568C" w:rsidRPr="009E1432">
        <w:rPr>
          <w:rFonts w:ascii="Times New Roman" w:hAnsi="Times New Roman" w:cs="Times New Roman"/>
          <w:sz w:val="26"/>
          <w:szCs w:val="26"/>
        </w:rPr>
        <w:t>«</w:t>
      </w:r>
      <w:r w:rsidR="007174E9" w:rsidRPr="009E1432">
        <w:rPr>
          <w:rFonts w:ascii="Times New Roman" w:hAnsi="Times New Roman" w:cs="Times New Roman"/>
          <w:sz w:val="26"/>
          <w:szCs w:val="26"/>
        </w:rPr>
        <w:t>Сафроновское</w:t>
      </w:r>
      <w:r w:rsidR="009C568C" w:rsidRPr="009E1432">
        <w:rPr>
          <w:rFonts w:ascii="Times New Roman" w:hAnsi="Times New Roman" w:cs="Times New Roman"/>
          <w:sz w:val="26"/>
          <w:szCs w:val="26"/>
        </w:rPr>
        <w:t xml:space="preserve">» </w:t>
      </w:r>
      <w:r w:rsidRPr="009E1432">
        <w:rPr>
          <w:rFonts w:ascii="Times New Roman" w:hAnsi="Times New Roman" w:cs="Times New Roman"/>
          <w:sz w:val="26"/>
          <w:szCs w:val="26"/>
        </w:rPr>
        <w:t xml:space="preserve">составляет </w:t>
      </w:r>
      <w:r w:rsidR="00B84A23" w:rsidRPr="009E1432">
        <w:rPr>
          <w:rFonts w:ascii="Times New Roman" w:hAnsi="Times New Roman" w:cs="Times New Roman"/>
          <w:sz w:val="26"/>
          <w:szCs w:val="26"/>
        </w:rPr>
        <w:t>9</w:t>
      </w:r>
      <w:r w:rsidR="00BF0EBE" w:rsidRPr="009E1432">
        <w:rPr>
          <w:rFonts w:ascii="Times New Roman" w:hAnsi="Times New Roman" w:cs="Times New Roman"/>
          <w:sz w:val="26"/>
          <w:szCs w:val="26"/>
        </w:rPr>
        <w:t>,5</w:t>
      </w:r>
      <w:r w:rsidRPr="009E1432">
        <w:rPr>
          <w:rFonts w:ascii="Times New Roman" w:hAnsi="Times New Roman" w:cs="Times New Roman"/>
          <w:sz w:val="26"/>
          <w:szCs w:val="26"/>
        </w:rPr>
        <w:t xml:space="preserve"> га. </w:t>
      </w:r>
    </w:p>
    <w:p w14:paraId="4B79B863" w14:textId="77777777" w:rsidR="00BF0EBE" w:rsidRPr="009E1432" w:rsidRDefault="00176CDC" w:rsidP="00BF0EBE">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соответствии приложением "Ж" СП 42.13330.2011 устанавливается расчетный показатель минимально допустимого размера земельного участка для размещения кладбища смешанного и традиционного типа, у</w:t>
      </w:r>
      <w:r w:rsidR="00BF0EBE" w:rsidRPr="009E1432">
        <w:rPr>
          <w:rFonts w:ascii="Times New Roman" w:hAnsi="Times New Roman" w:cs="Times New Roman"/>
          <w:sz w:val="26"/>
          <w:szCs w:val="26"/>
        </w:rPr>
        <w:t xml:space="preserve">становлен: 0,24 га/1 тыс. чел. </w:t>
      </w:r>
    </w:p>
    <w:p w14:paraId="17A39751" w14:textId="77777777" w:rsidR="00176CDC" w:rsidRPr="009E1432" w:rsidRDefault="00176CDC" w:rsidP="00BF0EBE">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соответствии с приложением "Ж" СП 42.13330.2011 расчетный показатель минимально допустимого размера земельного участка кладбища для погребения после кремации установлен: 0,02 га/1 тыс. чел.</w:t>
      </w:r>
    </w:p>
    <w:p w14:paraId="79F0C0BC" w14:textId="77777777" w:rsidR="00BF0EBE" w:rsidRPr="009E1432" w:rsidRDefault="00BF0EBE" w:rsidP="00BF0EBE">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Проектом генерального плана учтена сложившееся система размещения объектов захоронения на территории муниципального образования «</w:t>
      </w:r>
      <w:r w:rsidR="007174E9" w:rsidRPr="009E1432">
        <w:rPr>
          <w:rFonts w:ascii="Times New Roman" w:hAnsi="Times New Roman" w:cs="Times New Roman"/>
          <w:sz w:val="26"/>
          <w:szCs w:val="26"/>
        </w:rPr>
        <w:t>Сафроновское</w:t>
      </w:r>
      <w:r w:rsidRPr="009E1432">
        <w:rPr>
          <w:rFonts w:ascii="Times New Roman" w:hAnsi="Times New Roman" w:cs="Times New Roman"/>
          <w:sz w:val="26"/>
          <w:szCs w:val="26"/>
        </w:rPr>
        <w:t>» и установлено отсутствие необходимости в строительстве межмуниципальных кладбищ.</w:t>
      </w:r>
    </w:p>
    <w:p w14:paraId="241EE2FC" w14:textId="77777777" w:rsidR="002732D9" w:rsidRPr="009E1432" w:rsidRDefault="002732D9" w:rsidP="00C6008F">
      <w:pPr>
        <w:spacing w:after="0" w:line="240" w:lineRule="auto"/>
        <w:ind w:firstLine="709"/>
        <w:jc w:val="both"/>
        <w:rPr>
          <w:rFonts w:ascii="Times New Roman" w:hAnsi="Times New Roman" w:cs="Times New Roman"/>
          <w:sz w:val="26"/>
          <w:szCs w:val="26"/>
        </w:rPr>
      </w:pPr>
    </w:p>
    <w:p w14:paraId="4FF6AC98" w14:textId="77777777" w:rsidR="0092467B" w:rsidRPr="009E1432" w:rsidRDefault="0092467B" w:rsidP="002C72D7">
      <w:pPr>
        <w:pStyle w:val="af0"/>
        <w:numPr>
          <w:ilvl w:val="2"/>
          <w:numId w:val="15"/>
        </w:numPr>
        <w:jc w:val="center"/>
        <w:outlineLvl w:val="2"/>
        <w:rPr>
          <w:b/>
          <w:sz w:val="26"/>
          <w:szCs w:val="26"/>
        </w:rPr>
      </w:pPr>
      <w:bookmarkStart w:id="158" w:name="_Toc76478904"/>
      <w:r w:rsidRPr="009E1432">
        <w:rPr>
          <w:b/>
          <w:sz w:val="26"/>
          <w:szCs w:val="26"/>
        </w:rPr>
        <w:t>Санитарная очистка территории</w:t>
      </w:r>
      <w:bookmarkEnd w:id="158"/>
    </w:p>
    <w:p w14:paraId="45483542" w14:textId="77777777" w:rsidR="00556B7C" w:rsidRPr="009E1432" w:rsidRDefault="00556B7C" w:rsidP="00556B7C">
      <w:pPr>
        <w:spacing w:after="0" w:line="240" w:lineRule="auto"/>
        <w:ind w:firstLine="709"/>
        <w:jc w:val="both"/>
        <w:rPr>
          <w:rFonts w:ascii="Times New Roman" w:hAnsi="Times New Roman" w:cs="Times New Roman"/>
          <w:sz w:val="26"/>
          <w:szCs w:val="26"/>
        </w:rPr>
      </w:pPr>
    </w:p>
    <w:p w14:paraId="7E301058" w14:textId="77777777" w:rsidR="00556B7C" w:rsidRPr="009E1432" w:rsidRDefault="00556B7C" w:rsidP="00556B7C">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Для рационального обращения с отходами на территории МО «Сафроновское» генеральным планом предлагаются следующие мероприятия:</w:t>
      </w:r>
    </w:p>
    <w:p w14:paraId="14F00B57" w14:textId="77777777" w:rsidR="00556B7C" w:rsidRPr="009E1432" w:rsidRDefault="00556B7C" w:rsidP="00556B7C">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1.Внедрение системы учета и контроля сбора, транспортировки, обезвреживания и складирования </w:t>
      </w:r>
      <w:r w:rsidR="00DF255E">
        <w:rPr>
          <w:rFonts w:ascii="Times New Roman" w:hAnsi="Times New Roman" w:cs="Times New Roman"/>
          <w:sz w:val="26"/>
          <w:szCs w:val="26"/>
        </w:rPr>
        <w:t>ТКО</w:t>
      </w:r>
      <w:r w:rsidRPr="009E1432">
        <w:rPr>
          <w:rFonts w:ascii="Times New Roman" w:hAnsi="Times New Roman" w:cs="Times New Roman"/>
          <w:sz w:val="26"/>
          <w:szCs w:val="26"/>
        </w:rPr>
        <w:t xml:space="preserve">; </w:t>
      </w:r>
    </w:p>
    <w:p w14:paraId="57EFB663" w14:textId="77777777" w:rsidR="00556B7C" w:rsidRPr="009E1432" w:rsidRDefault="00556B7C" w:rsidP="00556B7C">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2.Рекультивация несанкционированных свалок;</w:t>
      </w:r>
    </w:p>
    <w:p w14:paraId="2234CD22" w14:textId="77777777" w:rsidR="00556B7C" w:rsidRPr="009E1432" w:rsidRDefault="00556B7C" w:rsidP="00556B7C">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3.Размещение на полигонах </w:t>
      </w:r>
      <w:r w:rsidR="00DF255E">
        <w:rPr>
          <w:rFonts w:ascii="Times New Roman" w:hAnsi="Times New Roman" w:cs="Times New Roman"/>
          <w:sz w:val="26"/>
          <w:szCs w:val="26"/>
        </w:rPr>
        <w:t>ТКО</w:t>
      </w:r>
      <w:r w:rsidRPr="009E1432">
        <w:rPr>
          <w:rFonts w:ascii="Times New Roman" w:hAnsi="Times New Roman" w:cs="Times New Roman"/>
          <w:sz w:val="26"/>
          <w:szCs w:val="26"/>
        </w:rPr>
        <w:t xml:space="preserve"> инсинераторных установок для обезвреживания медицинских и биологических отходов;</w:t>
      </w:r>
    </w:p>
    <w:p w14:paraId="5EAE4AAC" w14:textId="77777777" w:rsidR="00556B7C" w:rsidRPr="009E1432" w:rsidRDefault="00556B7C" w:rsidP="00556B7C">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4.Приобретение машин с прессовальной техникой, которая позволяет сокращать объем отходов от 4 до 8 раз; </w:t>
      </w:r>
    </w:p>
    <w:p w14:paraId="5F738099" w14:textId="77777777" w:rsidR="00556B7C" w:rsidRPr="009E1432" w:rsidRDefault="00556B7C" w:rsidP="00556B7C">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5.Организации селективного сбора отходов в основных населенных пунктах путем установки специализированных контейнеров для сбора отдельных фракций (стекла, макулатуры, пластмассы и др.); организации вывоза отсортированных отходов для переработки на промышленных предприятиях; </w:t>
      </w:r>
    </w:p>
    <w:p w14:paraId="6D195ECC" w14:textId="77777777" w:rsidR="00556B7C" w:rsidRPr="009E1432" w:rsidRDefault="00556B7C" w:rsidP="00556B7C">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6.Организация сбора и вывоза на переработку токсичных отходов, в первую очередь ламп люминесцентных ртутьсодержащих, гальванических шламов, масляных и воздушных отработанных фильтров, пластмассовых упаковок и емкостей с остатками вредного содержимого, растворителей и хладагентов, пропелентов и их смесей, свинецсодержащих отходов, нефтепродуктов и других.</w:t>
      </w:r>
    </w:p>
    <w:p w14:paraId="0156A390" w14:textId="77777777" w:rsidR="00556B7C" w:rsidRPr="009E1432" w:rsidRDefault="006443BF" w:rsidP="006443BF">
      <w:pPr>
        <w:pStyle w:val="af0"/>
        <w:ind w:left="1069" w:firstLine="0"/>
        <w:jc w:val="right"/>
      </w:pPr>
      <w:r w:rsidRPr="009E1432">
        <w:t xml:space="preserve">Таблица </w:t>
      </w:r>
      <w:r w:rsidR="001632C0">
        <w:t>3</w:t>
      </w:r>
      <w:r w:rsidR="000E1E0C">
        <w:t>2</w:t>
      </w:r>
    </w:p>
    <w:p w14:paraId="73CD6AB4" w14:textId="77777777" w:rsidR="0068304A" w:rsidRPr="009E1432" w:rsidRDefault="0068304A" w:rsidP="006443BF">
      <w:pPr>
        <w:pStyle w:val="af0"/>
        <w:ind w:left="1069" w:firstLine="0"/>
        <w:jc w:val="center"/>
      </w:pPr>
      <w:r w:rsidRPr="009E1432">
        <w:t xml:space="preserve">Прогноз объемов образования </w:t>
      </w:r>
      <w:r w:rsidR="00DF255E">
        <w:t>ТКО</w:t>
      </w:r>
      <w:r w:rsidRPr="009E1432">
        <w:t xml:space="preserve"> от населения.</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gridCol w:w="1800"/>
        <w:gridCol w:w="1980"/>
        <w:gridCol w:w="1440"/>
      </w:tblGrid>
      <w:tr w:rsidR="006757B1" w:rsidRPr="009E1432" w14:paraId="6D5653E1" w14:textId="77777777" w:rsidTr="00384D65">
        <w:trPr>
          <w:trHeight w:val="180"/>
          <w:jc w:val="center"/>
        </w:trPr>
        <w:tc>
          <w:tcPr>
            <w:tcW w:w="2088" w:type="dxa"/>
            <w:vMerge w:val="restart"/>
            <w:vAlign w:val="center"/>
          </w:tcPr>
          <w:p w14:paraId="2A837FB7" w14:textId="77777777" w:rsidR="0068304A" w:rsidRPr="009E1432" w:rsidRDefault="0068304A"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Поселение</w:t>
            </w:r>
          </w:p>
        </w:tc>
        <w:tc>
          <w:tcPr>
            <w:tcW w:w="4140" w:type="dxa"/>
            <w:gridSpan w:val="2"/>
            <w:vAlign w:val="center"/>
          </w:tcPr>
          <w:p w14:paraId="11C76C52" w14:textId="77777777" w:rsidR="0068304A" w:rsidRPr="009E1432" w:rsidRDefault="00741006"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2030</w:t>
            </w:r>
            <w:r w:rsidR="0068304A" w:rsidRPr="009E1432">
              <w:rPr>
                <w:rFonts w:ascii="Times New Roman" w:hAnsi="Times New Roman" w:cs="Times New Roman"/>
                <w:sz w:val="26"/>
                <w:szCs w:val="26"/>
              </w:rPr>
              <w:t xml:space="preserve"> года </w:t>
            </w:r>
          </w:p>
        </w:tc>
        <w:tc>
          <w:tcPr>
            <w:tcW w:w="3420" w:type="dxa"/>
            <w:gridSpan w:val="2"/>
            <w:shd w:val="clear" w:color="auto" w:fill="auto"/>
            <w:vAlign w:val="center"/>
          </w:tcPr>
          <w:p w14:paraId="2A933B4A" w14:textId="77777777" w:rsidR="0068304A" w:rsidRPr="009E1432" w:rsidRDefault="00741006"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2040</w:t>
            </w:r>
            <w:r w:rsidR="0068304A" w:rsidRPr="009E1432">
              <w:rPr>
                <w:rFonts w:ascii="Times New Roman" w:hAnsi="Times New Roman" w:cs="Times New Roman"/>
                <w:sz w:val="26"/>
                <w:szCs w:val="26"/>
              </w:rPr>
              <w:t xml:space="preserve"> год</w:t>
            </w:r>
          </w:p>
        </w:tc>
      </w:tr>
      <w:tr w:rsidR="006757B1" w:rsidRPr="009E1432" w14:paraId="13E6CC90" w14:textId="77777777" w:rsidTr="00384D65">
        <w:trPr>
          <w:trHeight w:val="630"/>
          <w:jc w:val="center"/>
        </w:trPr>
        <w:tc>
          <w:tcPr>
            <w:tcW w:w="2088" w:type="dxa"/>
            <w:vMerge/>
            <w:vAlign w:val="center"/>
          </w:tcPr>
          <w:p w14:paraId="23DCE250" w14:textId="77777777" w:rsidR="0068304A" w:rsidRPr="009E1432" w:rsidRDefault="0068304A" w:rsidP="00384D65">
            <w:pPr>
              <w:spacing w:after="0" w:line="240" w:lineRule="auto"/>
              <w:jc w:val="center"/>
              <w:rPr>
                <w:rFonts w:ascii="Times New Roman" w:hAnsi="Times New Roman" w:cs="Times New Roman"/>
                <w:sz w:val="26"/>
                <w:szCs w:val="26"/>
              </w:rPr>
            </w:pPr>
          </w:p>
        </w:tc>
        <w:tc>
          <w:tcPr>
            <w:tcW w:w="2340" w:type="dxa"/>
            <w:vAlign w:val="center"/>
          </w:tcPr>
          <w:p w14:paraId="6BE2EF67" w14:textId="77777777" w:rsidR="0068304A" w:rsidRPr="009E1432" w:rsidRDefault="0068304A"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Численность населения, человек</w:t>
            </w:r>
          </w:p>
        </w:tc>
        <w:tc>
          <w:tcPr>
            <w:tcW w:w="1800" w:type="dxa"/>
            <w:vAlign w:val="center"/>
          </w:tcPr>
          <w:p w14:paraId="7C07222C" w14:textId="77777777" w:rsidR="0068304A" w:rsidRPr="009E1432" w:rsidRDefault="0068304A"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Объем отходов, тонн/год</w:t>
            </w:r>
          </w:p>
        </w:tc>
        <w:tc>
          <w:tcPr>
            <w:tcW w:w="1980" w:type="dxa"/>
            <w:shd w:val="clear" w:color="auto" w:fill="auto"/>
            <w:vAlign w:val="center"/>
          </w:tcPr>
          <w:p w14:paraId="38B6F795" w14:textId="77777777" w:rsidR="0068304A" w:rsidRPr="009E1432" w:rsidRDefault="0068304A"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Численность населения, человек</w:t>
            </w:r>
          </w:p>
        </w:tc>
        <w:tc>
          <w:tcPr>
            <w:tcW w:w="1440" w:type="dxa"/>
            <w:shd w:val="clear" w:color="auto" w:fill="auto"/>
            <w:vAlign w:val="center"/>
          </w:tcPr>
          <w:p w14:paraId="5E44E3DF" w14:textId="77777777" w:rsidR="0068304A" w:rsidRPr="009E1432" w:rsidRDefault="0068304A"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Объем отходов, тонн/год</w:t>
            </w:r>
          </w:p>
        </w:tc>
      </w:tr>
      <w:tr w:rsidR="006757B1" w:rsidRPr="009E1432" w14:paraId="1D51E2FB" w14:textId="77777777" w:rsidTr="00384D65">
        <w:trPr>
          <w:trHeight w:val="255"/>
          <w:jc w:val="center"/>
        </w:trPr>
        <w:tc>
          <w:tcPr>
            <w:tcW w:w="2088" w:type="dxa"/>
            <w:vAlign w:val="bottom"/>
          </w:tcPr>
          <w:p w14:paraId="18426F08" w14:textId="77777777" w:rsidR="0068304A" w:rsidRPr="009E1432" w:rsidRDefault="0068304A" w:rsidP="00384D65">
            <w:pPr>
              <w:spacing w:after="0" w:line="240" w:lineRule="auto"/>
              <w:rPr>
                <w:rFonts w:ascii="Times New Roman" w:hAnsi="Times New Roman" w:cs="Times New Roman"/>
                <w:sz w:val="26"/>
                <w:szCs w:val="26"/>
              </w:rPr>
            </w:pPr>
            <w:r w:rsidRPr="009E1432">
              <w:rPr>
                <w:rFonts w:ascii="Times New Roman" w:hAnsi="Times New Roman" w:cs="Times New Roman"/>
                <w:bCs/>
                <w:sz w:val="26"/>
                <w:szCs w:val="26"/>
              </w:rPr>
              <w:t xml:space="preserve">МО «Сафроновское» </w:t>
            </w:r>
          </w:p>
        </w:tc>
        <w:tc>
          <w:tcPr>
            <w:tcW w:w="2340" w:type="dxa"/>
            <w:vAlign w:val="center"/>
          </w:tcPr>
          <w:p w14:paraId="47AA3AA8" w14:textId="77777777" w:rsidR="0068304A" w:rsidRPr="009E1432" w:rsidRDefault="00741006" w:rsidP="00384D65">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4261</w:t>
            </w:r>
          </w:p>
        </w:tc>
        <w:tc>
          <w:tcPr>
            <w:tcW w:w="1800" w:type="dxa"/>
            <w:vAlign w:val="center"/>
          </w:tcPr>
          <w:p w14:paraId="68991413" w14:textId="77777777" w:rsidR="0068304A" w:rsidRPr="009E1432" w:rsidRDefault="00384D65" w:rsidP="00384D65">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1278,3</w:t>
            </w:r>
          </w:p>
        </w:tc>
        <w:tc>
          <w:tcPr>
            <w:tcW w:w="1980" w:type="dxa"/>
            <w:shd w:val="clear" w:color="auto" w:fill="auto"/>
            <w:vAlign w:val="center"/>
          </w:tcPr>
          <w:p w14:paraId="53A3FCF6" w14:textId="77777777" w:rsidR="0068304A" w:rsidRPr="009E1432" w:rsidRDefault="00384D65" w:rsidP="00384D65">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4223</w:t>
            </w:r>
          </w:p>
        </w:tc>
        <w:tc>
          <w:tcPr>
            <w:tcW w:w="1440" w:type="dxa"/>
            <w:shd w:val="clear" w:color="auto" w:fill="auto"/>
            <w:vAlign w:val="center"/>
          </w:tcPr>
          <w:p w14:paraId="552C3DF6" w14:textId="77777777" w:rsidR="0068304A" w:rsidRPr="009E1432" w:rsidRDefault="00384D65" w:rsidP="00384D65">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1266,9</w:t>
            </w:r>
          </w:p>
        </w:tc>
      </w:tr>
    </w:tbl>
    <w:p w14:paraId="697D7E23" w14:textId="77777777" w:rsidR="0068304A" w:rsidRPr="009E1432" w:rsidRDefault="0068304A" w:rsidP="00384D65">
      <w:pPr>
        <w:spacing w:after="0" w:line="240" w:lineRule="auto"/>
        <w:ind w:firstLine="709"/>
        <w:jc w:val="both"/>
        <w:rPr>
          <w:rFonts w:ascii="Times New Roman" w:hAnsi="Times New Roman" w:cs="Times New Roman"/>
          <w:sz w:val="26"/>
          <w:szCs w:val="26"/>
        </w:rPr>
      </w:pPr>
    </w:p>
    <w:p w14:paraId="0E5D0572" w14:textId="77777777" w:rsidR="0068304A" w:rsidRPr="009E1432" w:rsidRDefault="0068304A" w:rsidP="00384D65">
      <w:pPr>
        <w:tabs>
          <w:tab w:val="num" w:pos="993"/>
        </w:tabs>
        <w:suppressAutoHyphen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Расчет произведен по норме </w:t>
      </w:r>
      <w:smartTag w:uri="urn:schemas-microsoft-com:office:smarttags" w:element="metricconverter">
        <w:smartTagPr>
          <w:attr w:name="ProductID" w:val="300 кг"/>
        </w:smartTagPr>
        <w:r w:rsidRPr="009E1432">
          <w:rPr>
            <w:rFonts w:ascii="Times New Roman" w:hAnsi="Times New Roman" w:cs="Times New Roman"/>
            <w:sz w:val="26"/>
            <w:szCs w:val="26"/>
          </w:rPr>
          <w:t>300 кг</w:t>
        </w:r>
      </w:smartTag>
      <w:r w:rsidRPr="009E1432">
        <w:rPr>
          <w:rFonts w:ascii="Times New Roman" w:hAnsi="Times New Roman" w:cs="Times New Roman"/>
          <w:sz w:val="26"/>
          <w:szCs w:val="26"/>
        </w:rPr>
        <w:t xml:space="preserve"> на человека (население) в год (СП </w:t>
      </w:r>
      <w:r w:rsidR="00384D65" w:rsidRPr="009E1432">
        <w:rPr>
          <w:rFonts w:ascii="Times New Roman" w:hAnsi="Times New Roman" w:cs="Times New Roman"/>
          <w:sz w:val="26"/>
          <w:szCs w:val="26"/>
        </w:rPr>
        <w:t>сп 42 13330 2016</w:t>
      </w:r>
      <w:r w:rsidRPr="009E1432">
        <w:rPr>
          <w:rFonts w:ascii="Times New Roman" w:hAnsi="Times New Roman" w:cs="Times New Roman"/>
          <w:sz w:val="26"/>
          <w:szCs w:val="26"/>
        </w:rPr>
        <w:t>.Свод правил. Актуализированная редакция СНиП 2.07.01-89*)</w:t>
      </w:r>
    </w:p>
    <w:p w14:paraId="21A69C24" w14:textId="77777777" w:rsidR="0068304A" w:rsidRDefault="0068304A"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связи со сложившейся сит</w:t>
      </w:r>
      <w:r w:rsidR="00384D65" w:rsidRPr="009E1432">
        <w:rPr>
          <w:rFonts w:ascii="Times New Roman" w:hAnsi="Times New Roman" w:cs="Times New Roman"/>
          <w:sz w:val="26"/>
          <w:szCs w:val="26"/>
        </w:rPr>
        <w:t xml:space="preserve">уацией в сфере обращения с </w:t>
      </w:r>
      <w:r w:rsidR="00DF255E">
        <w:rPr>
          <w:rFonts w:ascii="Times New Roman" w:hAnsi="Times New Roman" w:cs="Times New Roman"/>
          <w:sz w:val="26"/>
          <w:szCs w:val="26"/>
        </w:rPr>
        <w:t>ТКО</w:t>
      </w:r>
      <w:r w:rsidR="00384D65" w:rsidRPr="009E1432">
        <w:rPr>
          <w:rFonts w:ascii="Times New Roman" w:hAnsi="Times New Roman" w:cs="Times New Roman"/>
          <w:sz w:val="26"/>
          <w:szCs w:val="26"/>
        </w:rPr>
        <w:t xml:space="preserve"> </w:t>
      </w:r>
      <w:r w:rsidRPr="009E1432">
        <w:rPr>
          <w:rFonts w:ascii="Times New Roman" w:hAnsi="Times New Roman" w:cs="Times New Roman"/>
          <w:sz w:val="26"/>
          <w:szCs w:val="26"/>
        </w:rPr>
        <w:t xml:space="preserve">в МО «Сафроноское» требуется организовать мероприятия для переработки, захоронения и утилизации </w:t>
      </w:r>
      <w:r w:rsidR="00DF255E">
        <w:rPr>
          <w:rFonts w:ascii="Times New Roman" w:hAnsi="Times New Roman" w:cs="Times New Roman"/>
          <w:sz w:val="26"/>
          <w:szCs w:val="26"/>
        </w:rPr>
        <w:t>ТКО</w:t>
      </w:r>
      <w:r w:rsidRPr="009E1432">
        <w:rPr>
          <w:rFonts w:ascii="Times New Roman" w:hAnsi="Times New Roman" w:cs="Times New Roman"/>
          <w:sz w:val="26"/>
          <w:szCs w:val="26"/>
        </w:rPr>
        <w:t xml:space="preserve"> на территории существующих площадок, оформить документы на существующие свалки, привести их в соответствие с нормами обращения с </w:t>
      </w:r>
      <w:r w:rsidR="00DF255E">
        <w:rPr>
          <w:rFonts w:ascii="Times New Roman" w:hAnsi="Times New Roman" w:cs="Times New Roman"/>
          <w:sz w:val="26"/>
          <w:szCs w:val="26"/>
        </w:rPr>
        <w:t>ТКО</w:t>
      </w:r>
      <w:r w:rsidRPr="009E1432">
        <w:rPr>
          <w:rFonts w:ascii="Times New Roman" w:hAnsi="Times New Roman" w:cs="Times New Roman"/>
          <w:sz w:val="26"/>
          <w:szCs w:val="26"/>
        </w:rPr>
        <w:t>.</w:t>
      </w:r>
    </w:p>
    <w:p w14:paraId="0FC0CDA0" w14:textId="77777777" w:rsidR="00B47EB6" w:rsidRPr="009E1432" w:rsidRDefault="00B47EB6" w:rsidP="00384D65">
      <w:pPr>
        <w:spacing w:after="0" w:line="240" w:lineRule="auto"/>
        <w:ind w:firstLine="709"/>
        <w:jc w:val="both"/>
        <w:rPr>
          <w:rFonts w:ascii="Times New Roman" w:hAnsi="Times New Roman" w:cs="Times New Roman"/>
          <w:sz w:val="26"/>
          <w:szCs w:val="26"/>
        </w:rPr>
      </w:pPr>
    </w:p>
    <w:p w14:paraId="729D1D9B" w14:textId="77777777" w:rsidR="00484E38" w:rsidRPr="009E1432" w:rsidRDefault="00484E38" w:rsidP="00484E38">
      <w:pPr>
        <w:pStyle w:val="af0"/>
        <w:numPr>
          <w:ilvl w:val="1"/>
          <w:numId w:val="15"/>
        </w:numPr>
        <w:jc w:val="center"/>
        <w:outlineLvl w:val="1"/>
        <w:rPr>
          <w:b/>
          <w:sz w:val="26"/>
          <w:szCs w:val="26"/>
        </w:rPr>
      </w:pPr>
      <w:bookmarkStart w:id="159" w:name="_Toc6841307"/>
      <w:bookmarkStart w:id="160" w:name="_Toc76478905"/>
      <w:r w:rsidRPr="009E1432">
        <w:rPr>
          <w:b/>
          <w:sz w:val="26"/>
          <w:szCs w:val="26"/>
        </w:rPr>
        <w:t>Установление административных границ</w:t>
      </w:r>
      <w:bookmarkEnd w:id="159"/>
      <w:bookmarkEnd w:id="160"/>
    </w:p>
    <w:p w14:paraId="1085C324" w14:textId="77777777" w:rsidR="00484E38" w:rsidRPr="009E1432" w:rsidRDefault="00484E38" w:rsidP="00484E38">
      <w:pPr>
        <w:pStyle w:val="001"/>
        <w:spacing w:line="240" w:lineRule="auto"/>
        <w:rPr>
          <w:sz w:val="26"/>
          <w:szCs w:val="26"/>
        </w:rPr>
      </w:pPr>
    </w:p>
    <w:p w14:paraId="769BEB0E" w14:textId="77777777" w:rsidR="006C2B8E" w:rsidRPr="009E1432" w:rsidRDefault="00484E38" w:rsidP="006C2B8E">
      <w:pPr>
        <w:spacing w:after="0" w:line="240" w:lineRule="auto"/>
        <w:ind w:firstLine="709"/>
        <w:jc w:val="both"/>
        <w:rPr>
          <w:rFonts w:ascii="Times New Roman" w:hAnsi="Times New Roman" w:cs="Times New Roman"/>
          <w:sz w:val="26"/>
          <w:szCs w:val="26"/>
          <w:lang w:eastAsia="ru-RU"/>
        </w:rPr>
      </w:pPr>
      <w:r w:rsidRPr="009E1432">
        <w:rPr>
          <w:rFonts w:ascii="Times New Roman" w:hAnsi="Times New Roman" w:cs="Times New Roman"/>
          <w:sz w:val="26"/>
          <w:szCs w:val="26"/>
          <w:lang w:eastAsia="ru-RU"/>
        </w:rPr>
        <w:t>Границы муниципального образования «Сафроновское» приняты согласно</w:t>
      </w:r>
      <w:r w:rsidR="006C2B8E" w:rsidRPr="009E1432">
        <w:rPr>
          <w:rFonts w:ascii="Times New Roman" w:hAnsi="Times New Roman" w:cs="Times New Roman"/>
          <w:sz w:val="26"/>
          <w:szCs w:val="26"/>
          <w:lang w:eastAsia="ru-RU"/>
        </w:rPr>
        <w:t xml:space="preserve"> Закону</w:t>
      </w:r>
      <w:r w:rsidRPr="009E1432">
        <w:rPr>
          <w:rFonts w:ascii="Times New Roman" w:hAnsi="Times New Roman" w:cs="Times New Roman"/>
          <w:sz w:val="26"/>
          <w:szCs w:val="26"/>
          <w:lang w:eastAsia="ru-RU"/>
        </w:rPr>
        <w:t xml:space="preserve"> </w:t>
      </w:r>
      <w:r w:rsidR="006C2B8E" w:rsidRPr="009E1432">
        <w:rPr>
          <w:rFonts w:ascii="Times New Roman" w:hAnsi="Times New Roman" w:cs="Times New Roman"/>
          <w:sz w:val="26"/>
          <w:szCs w:val="26"/>
          <w:lang w:eastAsia="ru-RU"/>
        </w:rPr>
        <w:t xml:space="preserve">Архангельской области от </w:t>
      </w:r>
      <w:smartTag w:uri="urn:schemas-microsoft-com:office:smarttags" w:element="date">
        <w:smartTagPr>
          <w:attr w:name="Year" w:val="2006"/>
          <w:attr w:name="Day" w:val="22"/>
          <w:attr w:name="Month" w:val="11"/>
          <w:attr w:name="ls" w:val="trans"/>
        </w:smartTagPr>
        <w:r w:rsidR="006C2B8E" w:rsidRPr="009E1432">
          <w:rPr>
            <w:rFonts w:ascii="Times New Roman" w:hAnsi="Times New Roman" w:cs="Times New Roman"/>
            <w:sz w:val="26"/>
            <w:szCs w:val="26"/>
            <w:lang w:eastAsia="ru-RU"/>
          </w:rPr>
          <w:t>22 ноября 2006 года</w:t>
        </w:r>
      </w:smartTag>
      <w:r w:rsidR="006C2B8E" w:rsidRPr="009E1432">
        <w:rPr>
          <w:rFonts w:ascii="Times New Roman" w:hAnsi="Times New Roman" w:cs="Times New Roman"/>
          <w:sz w:val="26"/>
          <w:szCs w:val="26"/>
          <w:lang w:eastAsia="ru-RU"/>
        </w:rPr>
        <w:t xml:space="preserve"> № 285-внеоч.ОЗ "Об описании границ территорий муниципального образования «Ленский муниципальный район» и вновь образованных в его составе муниципальных образований, приложение 2.</w:t>
      </w:r>
    </w:p>
    <w:p w14:paraId="56957404" w14:textId="77777777" w:rsidR="00484E38" w:rsidRPr="009E1432" w:rsidRDefault="00484E38" w:rsidP="006C2B8E">
      <w:pPr>
        <w:spacing w:after="0" w:line="240" w:lineRule="auto"/>
        <w:ind w:firstLine="709"/>
        <w:jc w:val="both"/>
        <w:rPr>
          <w:rFonts w:ascii="Times New Roman" w:hAnsi="Times New Roman" w:cs="Times New Roman"/>
          <w:sz w:val="26"/>
          <w:szCs w:val="26"/>
          <w:lang w:eastAsia="ru-RU"/>
        </w:rPr>
      </w:pPr>
      <w:r w:rsidRPr="009E1432">
        <w:rPr>
          <w:rFonts w:ascii="Times New Roman" w:hAnsi="Times New Roman" w:cs="Times New Roman"/>
          <w:sz w:val="26"/>
          <w:szCs w:val="26"/>
          <w:lang w:eastAsia="ru-RU"/>
        </w:rPr>
        <w:t xml:space="preserve">Задачами территориального планирования в сфере административно территориального устройства является выделение границ населенных пунктов муниципального образования </w:t>
      </w:r>
      <w:r w:rsidRPr="009E1432">
        <w:rPr>
          <w:rFonts w:ascii="Times New Roman" w:eastAsia="Times New Roman" w:hAnsi="Times New Roman" w:cs="Times New Roman"/>
          <w:iCs/>
          <w:sz w:val="26"/>
          <w:szCs w:val="26"/>
        </w:rPr>
        <w:t xml:space="preserve">«Сафроновское» </w:t>
      </w:r>
      <w:r w:rsidRPr="009E1432">
        <w:rPr>
          <w:rFonts w:ascii="Times New Roman" w:hAnsi="Times New Roman" w:cs="Times New Roman"/>
          <w:sz w:val="26"/>
          <w:szCs w:val="26"/>
          <w:lang w:eastAsia="ru-RU"/>
        </w:rPr>
        <w:t>в соответствии требованиям федерального и областного законодательства.</w:t>
      </w:r>
    </w:p>
    <w:p w14:paraId="3E90A814" w14:textId="77777777" w:rsidR="00484E38" w:rsidRPr="00DB3DC7" w:rsidRDefault="00484E38" w:rsidP="00484E38">
      <w:pPr>
        <w:spacing w:after="0" w:line="240" w:lineRule="auto"/>
        <w:ind w:firstLine="708"/>
        <w:jc w:val="both"/>
        <w:rPr>
          <w:rFonts w:ascii="Times New Roman" w:hAnsi="Times New Roman" w:cs="Times New Roman"/>
          <w:sz w:val="26"/>
          <w:szCs w:val="26"/>
        </w:rPr>
      </w:pPr>
      <w:r w:rsidRPr="00DB3DC7">
        <w:rPr>
          <w:rFonts w:ascii="Times New Roman" w:hAnsi="Times New Roman" w:cs="Times New Roman"/>
          <w:sz w:val="26"/>
          <w:szCs w:val="26"/>
          <w:lang w:eastAsia="ru-RU"/>
        </w:rPr>
        <w:t xml:space="preserve">В границы населенных пунктов включаются участки </w:t>
      </w:r>
      <w:r w:rsidRPr="00DB3DC7">
        <w:rPr>
          <w:rFonts w:ascii="Times New Roman" w:hAnsi="Times New Roman" w:cs="Times New Roman"/>
          <w:sz w:val="26"/>
          <w:szCs w:val="26"/>
        </w:rPr>
        <w:t xml:space="preserve">общей площадью </w:t>
      </w:r>
      <w:r w:rsidR="00DB3DC7" w:rsidRPr="00DB3DC7">
        <w:rPr>
          <w:rFonts w:ascii="Times New Roman" w:eastAsiaTheme="majorEastAsia" w:hAnsi="Times New Roman" w:cs="Times New Roman"/>
          <w:bCs/>
          <w:sz w:val="26"/>
          <w:szCs w:val="26"/>
        </w:rPr>
        <w:t>17,92</w:t>
      </w:r>
      <w:r w:rsidRPr="00DB3DC7">
        <w:rPr>
          <w:rFonts w:ascii="Times New Roman" w:eastAsiaTheme="majorEastAsia" w:hAnsi="Times New Roman" w:cs="Times New Roman"/>
          <w:bCs/>
          <w:sz w:val="26"/>
          <w:szCs w:val="26"/>
        </w:rPr>
        <w:t> </w:t>
      </w:r>
      <w:r w:rsidR="00DB3DC7">
        <w:rPr>
          <w:rFonts w:ascii="Times New Roman" w:hAnsi="Times New Roman" w:cs="Times New Roman"/>
          <w:sz w:val="26"/>
          <w:szCs w:val="26"/>
        </w:rPr>
        <w:t>га.</w:t>
      </w:r>
    </w:p>
    <w:p w14:paraId="4E8CCCF3" w14:textId="77777777" w:rsidR="00484E38" w:rsidRPr="00EE0198" w:rsidRDefault="00484E38" w:rsidP="00484E38">
      <w:pPr>
        <w:autoSpaceDE w:val="0"/>
        <w:autoSpaceDN w:val="0"/>
        <w:adjustRightInd w:val="0"/>
        <w:spacing w:after="0" w:line="240" w:lineRule="auto"/>
        <w:ind w:firstLine="709"/>
        <w:jc w:val="both"/>
        <w:rPr>
          <w:rFonts w:ascii="Times New Roman" w:hAnsi="Times New Roman" w:cs="Times New Roman"/>
          <w:sz w:val="26"/>
          <w:szCs w:val="26"/>
        </w:rPr>
      </w:pPr>
      <w:r w:rsidRPr="00EE0198">
        <w:rPr>
          <w:rFonts w:ascii="Times New Roman" w:hAnsi="Times New Roman" w:cs="Times New Roman"/>
          <w:sz w:val="26"/>
          <w:szCs w:val="26"/>
        </w:rPr>
        <w:t>Из границ населенных пунктов исключа</w:t>
      </w:r>
      <w:r w:rsidR="00EE0198">
        <w:rPr>
          <w:rFonts w:ascii="Times New Roman" w:hAnsi="Times New Roman" w:cs="Times New Roman"/>
          <w:sz w:val="26"/>
          <w:szCs w:val="26"/>
        </w:rPr>
        <w:t>ю</w:t>
      </w:r>
      <w:r w:rsidRPr="00EE0198">
        <w:rPr>
          <w:rFonts w:ascii="Times New Roman" w:hAnsi="Times New Roman" w:cs="Times New Roman"/>
          <w:sz w:val="26"/>
          <w:szCs w:val="26"/>
        </w:rPr>
        <w:t>тся участ</w:t>
      </w:r>
      <w:r w:rsidR="00EE0198">
        <w:rPr>
          <w:rFonts w:ascii="Times New Roman" w:hAnsi="Times New Roman" w:cs="Times New Roman"/>
          <w:sz w:val="26"/>
          <w:szCs w:val="26"/>
        </w:rPr>
        <w:t>ки</w:t>
      </w:r>
      <w:r w:rsidRPr="00EE0198">
        <w:rPr>
          <w:rFonts w:ascii="Times New Roman" w:hAnsi="Times New Roman" w:cs="Times New Roman"/>
          <w:sz w:val="26"/>
          <w:szCs w:val="26"/>
        </w:rPr>
        <w:t xml:space="preserve"> общей площадью </w:t>
      </w:r>
      <w:r w:rsidR="00EE0198" w:rsidRPr="00EE0198">
        <w:rPr>
          <w:rFonts w:ascii="Times New Roman" w:eastAsiaTheme="majorEastAsia" w:hAnsi="Times New Roman" w:cs="Times New Roman"/>
          <w:bCs/>
          <w:sz w:val="26"/>
          <w:szCs w:val="26"/>
        </w:rPr>
        <w:t>181,16</w:t>
      </w:r>
      <w:r w:rsidRPr="00EE0198">
        <w:rPr>
          <w:rFonts w:ascii="Times New Roman" w:eastAsiaTheme="majorEastAsia" w:hAnsi="Times New Roman" w:cs="Times New Roman"/>
          <w:bCs/>
          <w:sz w:val="26"/>
          <w:szCs w:val="26"/>
        </w:rPr>
        <w:t> </w:t>
      </w:r>
      <w:r w:rsidRPr="00EE0198">
        <w:rPr>
          <w:rFonts w:ascii="Times New Roman" w:hAnsi="Times New Roman" w:cs="Times New Roman"/>
          <w:sz w:val="26"/>
          <w:szCs w:val="26"/>
        </w:rPr>
        <w:t>га.</w:t>
      </w:r>
    </w:p>
    <w:p w14:paraId="0A9F5D46" w14:textId="77777777" w:rsidR="00484E38" w:rsidRPr="009E1432" w:rsidRDefault="00484E38" w:rsidP="00484E38">
      <w:pPr>
        <w:spacing w:after="0" w:line="240" w:lineRule="auto"/>
        <w:ind w:firstLine="709"/>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 xml:space="preserve">В соответствии с государственным лесным реестром земельные участки, планируемые к включению в границы населенных пунктов </w:t>
      </w:r>
      <w:r w:rsidRPr="009E1432">
        <w:rPr>
          <w:rFonts w:ascii="Times New Roman" w:eastAsia="Times New Roman" w:hAnsi="Times New Roman" w:cs="Times New Roman"/>
          <w:iCs/>
          <w:sz w:val="26"/>
          <w:szCs w:val="26"/>
        </w:rPr>
        <w:t>муниципального образования «Сафроновское»</w:t>
      </w:r>
      <w:r w:rsidRPr="009E1432">
        <w:rPr>
          <w:rFonts w:ascii="Times New Roman" w:eastAsiaTheme="majorEastAsia" w:hAnsi="Times New Roman" w:cs="Times New Roman"/>
          <w:bCs/>
          <w:sz w:val="26"/>
          <w:szCs w:val="26"/>
        </w:rPr>
        <w:t>, к землям лесного фонда не отнесены.</w:t>
      </w:r>
    </w:p>
    <w:p w14:paraId="1EC9F57D" w14:textId="77777777" w:rsidR="00484E38" w:rsidRPr="009E1432" w:rsidRDefault="00484E38" w:rsidP="00484E3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Перечень включаемых и исключаемых земельных участков, и обоснования включения в границы населенно</w:t>
      </w:r>
      <w:r w:rsidR="006443BF" w:rsidRPr="009E1432">
        <w:rPr>
          <w:rFonts w:ascii="Times New Roman" w:hAnsi="Times New Roman" w:cs="Times New Roman"/>
          <w:sz w:val="26"/>
          <w:szCs w:val="26"/>
        </w:rPr>
        <w:t xml:space="preserve">го пункта приведены в таблице </w:t>
      </w:r>
      <w:r w:rsidR="000E1E0C">
        <w:rPr>
          <w:rFonts w:ascii="Times New Roman" w:hAnsi="Times New Roman" w:cs="Times New Roman"/>
          <w:sz w:val="26"/>
          <w:szCs w:val="26"/>
        </w:rPr>
        <w:t>33</w:t>
      </w:r>
      <w:r w:rsidR="006443BF" w:rsidRPr="009E1432">
        <w:rPr>
          <w:rFonts w:ascii="Times New Roman" w:hAnsi="Times New Roman" w:cs="Times New Roman"/>
          <w:sz w:val="26"/>
          <w:szCs w:val="26"/>
        </w:rPr>
        <w:t xml:space="preserve"> и </w:t>
      </w:r>
      <w:r w:rsidR="000E1E0C">
        <w:rPr>
          <w:rFonts w:ascii="Times New Roman" w:hAnsi="Times New Roman" w:cs="Times New Roman"/>
          <w:sz w:val="26"/>
          <w:szCs w:val="26"/>
        </w:rPr>
        <w:t>34</w:t>
      </w:r>
      <w:r w:rsidRPr="009E1432">
        <w:rPr>
          <w:rFonts w:ascii="Times New Roman" w:hAnsi="Times New Roman" w:cs="Times New Roman"/>
          <w:sz w:val="26"/>
          <w:szCs w:val="26"/>
        </w:rPr>
        <w:t>.</w:t>
      </w:r>
    </w:p>
    <w:p w14:paraId="44DB7295" w14:textId="77777777" w:rsidR="00021025" w:rsidRPr="009E1432" w:rsidRDefault="00021025" w:rsidP="00021025">
      <w:pPr>
        <w:spacing w:after="0" w:line="240" w:lineRule="auto"/>
        <w:ind w:firstLine="709"/>
        <w:jc w:val="both"/>
        <w:rPr>
          <w:rFonts w:ascii="Times New Roman" w:hAnsi="Times New Roman" w:cs="Times New Roman"/>
          <w:sz w:val="26"/>
          <w:szCs w:val="26"/>
        </w:rPr>
      </w:pPr>
    </w:p>
    <w:p w14:paraId="31C7A47B" w14:textId="77777777" w:rsidR="00021025" w:rsidRPr="009E1432" w:rsidRDefault="00021025" w:rsidP="00021025">
      <w:pPr>
        <w:pStyle w:val="ConsPlusNormal"/>
        <w:widowControl/>
        <w:tabs>
          <w:tab w:val="left" w:pos="2694"/>
        </w:tabs>
        <w:ind w:firstLine="0"/>
        <w:jc w:val="right"/>
        <w:rPr>
          <w:rFonts w:ascii="Times New Roman" w:hAnsi="Times New Roman" w:cs="Times New Roman"/>
          <w:color w:val="auto"/>
          <w:sz w:val="26"/>
          <w:szCs w:val="26"/>
        </w:rPr>
        <w:sectPr w:rsidR="00021025" w:rsidRPr="009E1432" w:rsidSect="004D4288">
          <w:pgSz w:w="11906" w:h="16838"/>
          <w:pgMar w:top="567" w:right="567" w:bottom="567" w:left="1134" w:header="709" w:footer="709" w:gutter="0"/>
          <w:cols w:space="708"/>
          <w:docGrid w:linePitch="360"/>
        </w:sectPr>
      </w:pPr>
    </w:p>
    <w:p w14:paraId="52FDE12B" w14:textId="77777777" w:rsidR="00484E38" w:rsidRPr="009E1432" w:rsidRDefault="006443BF" w:rsidP="00484E38">
      <w:pPr>
        <w:autoSpaceDE w:val="0"/>
        <w:autoSpaceDN w:val="0"/>
        <w:adjustRightInd w:val="0"/>
        <w:spacing w:after="0" w:line="240" w:lineRule="auto"/>
        <w:ind w:firstLine="709"/>
        <w:jc w:val="right"/>
        <w:rPr>
          <w:rFonts w:ascii="Times New Roman" w:hAnsi="Times New Roman" w:cs="Times New Roman"/>
          <w:sz w:val="26"/>
          <w:szCs w:val="26"/>
        </w:rPr>
      </w:pPr>
      <w:r w:rsidRPr="009E1432">
        <w:rPr>
          <w:rFonts w:ascii="Times New Roman" w:hAnsi="Times New Roman" w:cs="Times New Roman"/>
          <w:sz w:val="26"/>
          <w:szCs w:val="26"/>
        </w:rPr>
        <w:lastRenderedPageBreak/>
        <w:t xml:space="preserve">Таблица </w:t>
      </w:r>
      <w:r w:rsidR="00DF0B44">
        <w:rPr>
          <w:rFonts w:ascii="Times New Roman" w:hAnsi="Times New Roman" w:cs="Times New Roman"/>
          <w:sz w:val="26"/>
          <w:szCs w:val="26"/>
        </w:rPr>
        <w:t>3</w:t>
      </w:r>
      <w:r w:rsidR="000E1E0C">
        <w:rPr>
          <w:rFonts w:ascii="Times New Roman" w:hAnsi="Times New Roman" w:cs="Times New Roman"/>
          <w:sz w:val="26"/>
          <w:szCs w:val="26"/>
        </w:rPr>
        <w:t>3</w:t>
      </w:r>
    </w:p>
    <w:p w14:paraId="70B40A55" w14:textId="77777777" w:rsidR="00484E38" w:rsidRPr="009E1432" w:rsidRDefault="00484E38" w:rsidP="00484E38">
      <w:pPr>
        <w:spacing w:after="0" w:line="240" w:lineRule="auto"/>
        <w:jc w:val="center"/>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 xml:space="preserve">Перечень земельных участков, которые включаются в границы населенных пунктов, входящих в состав </w:t>
      </w:r>
      <w:r w:rsidRPr="009E1432">
        <w:rPr>
          <w:rFonts w:ascii="Times New Roman" w:eastAsia="Times New Roman" w:hAnsi="Times New Roman" w:cs="Times New Roman"/>
          <w:iCs/>
          <w:sz w:val="26"/>
          <w:szCs w:val="26"/>
        </w:rPr>
        <w:t>муниципального образования «Сафроновское»</w:t>
      </w:r>
    </w:p>
    <w:tbl>
      <w:tblPr>
        <w:tblStyle w:val="af2"/>
        <w:tblW w:w="15703" w:type="dxa"/>
        <w:jc w:val="center"/>
        <w:tblLook w:val="04A0" w:firstRow="1" w:lastRow="0" w:firstColumn="1" w:lastColumn="0" w:noHBand="0" w:noVBand="1"/>
      </w:tblPr>
      <w:tblGrid>
        <w:gridCol w:w="594"/>
        <w:gridCol w:w="2300"/>
        <w:gridCol w:w="2480"/>
        <w:gridCol w:w="3000"/>
        <w:gridCol w:w="2740"/>
        <w:gridCol w:w="1795"/>
        <w:gridCol w:w="2794"/>
      </w:tblGrid>
      <w:tr w:rsidR="006757B1" w:rsidRPr="009E1432" w14:paraId="4F4CA406" w14:textId="77777777" w:rsidTr="00DD6612">
        <w:trPr>
          <w:tblHeader/>
          <w:jc w:val="center"/>
        </w:trPr>
        <w:tc>
          <w:tcPr>
            <w:tcW w:w="594" w:type="dxa"/>
          </w:tcPr>
          <w:p w14:paraId="45FD454E" w14:textId="77777777" w:rsidR="00484E38" w:rsidRPr="009E1432" w:rsidRDefault="00484E38" w:rsidP="00131AE9">
            <w:pPr>
              <w:jc w:val="center"/>
              <w:rPr>
                <w:rFonts w:ascii="Times New Roman" w:eastAsiaTheme="majorEastAsia" w:hAnsi="Times New Roman" w:cs="Times New Roman"/>
                <w:bCs/>
                <w:sz w:val="26"/>
                <w:szCs w:val="26"/>
              </w:rPr>
            </w:pPr>
            <w:r w:rsidRPr="009E1432">
              <w:rPr>
                <w:rFonts w:ascii="Times New Roman" w:eastAsia="Calibri" w:hAnsi="Times New Roman" w:cs="Times New Roman"/>
                <w:sz w:val="26"/>
                <w:szCs w:val="26"/>
              </w:rPr>
              <w:t>№ п/п</w:t>
            </w:r>
          </w:p>
        </w:tc>
        <w:tc>
          <w:tcPr>
            <w:tcW w:w="2300" w:type="dxa"/>
          </w:tcPr>
          <w:p w14:paraId="2058A6DE" w14:textId="77777777" w:rsidR="00484E38" w:rsidRPr="009E1432" w:rsidRDefault="00484E38" w:rsidP="00131AE9">
            <w:pPr>
              <w:jc w:val="center"/>
              <w:rPr>
                <w:rFonts w:ascii="Times New Roman" w:eastAsiaTheme="majorEastAsia" w:hAnsi="Times New Roman" w:cs="Times New Roman"/>
                <w:bCs/>
                <w:sz w:val="26"/>
                <w:szCs w:val="26"/>
              </w:rPr>
            </w:pPr>
            <w:r w:rsidRPr="009E1432">
              <w:rPr>
                <w:rFonts w:ascii="Times New Roman" w:eastAsia="Calibri" w:hAnsi="Times New Roman" w:cs="Times New Roman"/>
                <w:sz w:val="26"/>
                <w:szCs w:val="26"/>
              </w:rPr>
              <w:t>Наименование населенного пункта</w:t>
            </w:r>
          </w:p>
        </w:tc>
        <w:tc>
          <w:tcPr>
            <w:tcW w:w="2480" w:type="dxa"/>
          </w:tcPr>
          <w:p w14:paraId="04064AD9" w14:textId="77777777" w:rsidR="00484E38" w:rsidRPr="009E1432" w:rsidRDefault="00484E38" w:rsidP="00131AE9">
            <w:pPr>
              <w:jc w:val="center"/>
              <w:rPr>
                <w:rFonts w:ascii="Times New Roman" w:eastAsiaTheme="majorEastAsia" w:hAnsi="Times New Roman" w:cs="Times New Roman"/>
                <w:bCs/>
                <w:sz w:val="26"/>
                <w:szCs w:val="26"/>
              </w:rPr>
            </w:pPr>
            <w:r w:rsidRPr="009E1432">
              <w:rPr>
                <w:rFonts w:ascii="Times New Roman" w:eastAsia="Calibri" w:hAnsi="Times New Roman" w:cs="Times New Roman"/>
                <w:sz w:val="26"/>
                <w:szCs w:val="26"/>
              </w:rPr>
              <w:t xml:space="preserve">Кадастровый номер </w:t>
            </w:r>
          </w:p>
        </w:tc>
        <w:tc>
          <w:tcPr>
            <w:tcW w:w="3000" w:type="dxa"/>
          </w:tcPr>
          <w:p w14:paraId="00722327" w14:textId="77777777" w:rsidR="00484E38" w:rsidRPr="009E1432" w:rsidRDefault="00484E38" w:rsidP="00131AE9">
            <w:pPr>
              <w:jc w:val="center"/>
              <w:rPr>
                <w:rFonts w:ascii="Times New Roman" w:eastAsiaTheme="majorEastAsia" w:hAnsi="Times New Roman" w:cs="Times New Roman"/>
                <w:bCs/>
                <w:sz w:val="26"/>
                <w:szCs w:val="26"/>
              </w:rPr>
            </w:pPr>
            <w:r w:rsidRPr="009E1432">
              <w:rPr>
                <w:rFonts w:ascii="Times New Roman" w:eastAsia="Calibri" w:hAnsi="Times New Roman" w:cs="Times New Roman"/>
                <w:sz w:val="26"/>
                <w:szCs w:val="26"/>
              </w:rPr>
              <w:t>Категория земель</w:t>
            </w:r>
          </w:p>
        </w:tc>
        <w:tc>
          <w:tcPr>
            <w:tcW w:w="2740" w:type="dxa"/>
          </w:tcPr>
          <w:p w14:paraId="35BB4B1D" w14:textId="77777777" w:rsidR="00484E38" w:rsidRPr="009E1432" w:rsidRDefault="00484E38" w:rsidP="00131AE9">
            <w:pPr>
              <w:jc w:val="center"/>
              <w:rPr>
                <w:rFonts w:ascii="Times New Roman" w:eastAsiaTheme="majorEastAsia" w:hAnsi="Times New Roman" w:cs="Times New Roman"/>
                <w:bCs/>
                <w:sz w:val="26"/>
                <w:szCs w:val="26"/>
              </w:rPr>
            </w:pPr>
            <w:r w:rsidRPr="009E1432">
              <w:rPr>
                <w:rFonts w:ascii="Times New Roman" w:eastAsia="Calibri" w:hAnsi="Times New Roman" w:cs="Times New Roman"/>
                <w:sz w:val="26"/>
                <w:szCs w:val="26"/>
              </w:rPr>
              <w:t>Категория земель, к которой планируется отнести земельный участок</w:t>
            </w:r>
          </w:p>
        </w:tc>
        <w:tc>
          <w:tcPr>
            <w:tcW w:w="1795" w:type="dxa"/>
          </w:tcPr>
          <w:p w14:paraId="6D3D5700" w14:textId="77777777" w:rsidR="00484E38" w:rsidRPr="009E1432" w:rsidRDefault="00484E38" w:rsidP="00131AE9">
            <w:pPr>
              <w:jc w:val="center"/>
              <w:rPr>
                <w:rFonts w:ascii="Times New Roman" w:eastAsiaTheme="majorEastAsia" w:hAnsi="Times New Roman" w:cs="Times New Roman"/>
                <w:bCs/>
                <w:sz w:val="26"/>
                <w:szCs w:val="26"/>
              </w:rPr>
            </w:pPr>
            <w:r w:rsidRPr="009E1432">
              <w:rPr>
                <w:rFonts w:ascii="Times New Roman" w:eastAsia="Calibri" w:hAnsi="Times New Roman" w:cs="Times New Roman"/>
                <w:sz w:val="26"/>
                <w:szCs w:val="26"/>
              </w:rPr>
              <w:t>Площадь включаемого земельного участка (га)</w:t>
            </w:r>
          </w:p>
        </w:tc>
        <w:tc>
          <w:tcPr>
            <w:tcW w:w="2794" w:type="dxa"/>
          </w:tcPr>
          <w:p w14:paraId="653F7A88" w14:textId="77777777" w:rsidR="00484E38" w:rsidRPr="009E1432" w:rsidRDefault="00484E38" w:rsidP="00131AE9">
            <w:pPr>
              <w:jc w:val="center"/>
              <w:rPr>
                <w:rFonts w:ascii="Times New Roman" w:eastAsiaTheme="majorEastAsia" w:hAnsi="Times New Roman" w:cs="Times New Roman"/>
                <w:bCs/>
                <w:sz w:val="26"/>
                <w:szCs w:val="26"/>
              </w:rPr>
            </w:pPr>
            <w:r w:rsidRPr="009E1432">
              <w:rPr>
                <w:rFonts w:ascii="Times New Roman" w:eastAsia="Calibri" w:hAnsi="Times New Roman" w:cs="Times New Roman"/>
                <w:sz w:val="26"/>
                <w:szCs w:val="26"/>
              </w:rPr>
              <w:t>Обоснование включения участка</w:t>
            </w:r>
          </w:p>
        </w:tc>
      </w:tr>
      <w:tr w:rsidR="006757B1" w:rsidRPr="009E1432" w14:paraId="11E6B388" w14:textId="77777777" w:rsidTr="00DD6612">
        <w:trPr>
          <w:jc w:val="center"/>
        </w:trPr>
        <w:tc>
          <w:tcPr>
            <w:tcW w:w="594" w:type="dxa"/>
            <w:vMerge w:val="restart"/>
          </w:tcPr>
          <w:p w14:paraId="4A3D543E" w14:textId="77777777" w:rsidR="00484E38" w:rsidRPr="00324C71" w:rsidRDefault="00484E38" w:rsidP="00131AE9">
            <w:pPr>
              <w:jc w:val="center"/>
              <w:rPr>
                <w:rFonts w:ascii="Times New Roman" w:eastAsiaTheme="majorEastAsia" w:hAnsi="Times New Roman" w:cs="Times New Roman"/>
                <w:bCs/>
                <w:sz w:val="26"/>
                <w:szCs w:val="26"/>
                <w:lang w:val="en-US"/>
              </w:rPr>
            </w:pPr>
            <w:r w:rsidRPr="009E1432">
              <w:rPr>
                <w:rFonts w:ascii="Times New Roman" w:eastAsiaTheme="majorEastAsia" w:hAnsi="Times New Roman" w:cs="Times New Roman"/>
                <w:bCs/>
                <w:sz w:val="26"/>
                <w:szCs w:val="26"/>
              </w:rPr>
              <w:t>1</w:t>
            </w:r>
          </w:p>
        </w:tc>
        <w:tc>
          <w:tcPr>
            <w:tcW w:w="2300" w:type="dxa"/>
            <w:vMerge w:val="restart"/>
          </w:tcPr>
          <w:p w14:paraId="2DD5B51A" w14:textId="77777777" w:rsidR="00484E38" w:rsidRPr="009E1432" w:rsidRDefault="00484E38" w:rsidP="00131AE9">
            <w:pPr>
              <w:jc w:val="both"/>
              <w:rPr>
                <w:rFonts w:ascii="Times New Roman" w:eastAsiaTheme="majorEastAsia" w:hAnsi="Times New Roman" w:cs="Times New Roman"/>
                <w:bCs/>
                <w:sz w:val="26"/>
                <w:szCs w:val="26"/>
              </w:rPr>
            </w:pPr>
            <w:r w:rsidRPr="009E1432">
              <w:rPr>
                <w:rFonts w:ascii="Times New Roman" w:eastAsia="Times New Roman" w:hAnsi="Times New Roman" w:cs="Times New Roman"/>
                <w:iCs/>
                <w:sz w:val="26"/>
                <w:szCs w:val="26"/>
              </w:rPr>
              <w:t>д. </w:t>
            </w:r>
            <w:r w:rsidR="00495329" w:rsidRPr="009E1432">
              <w:rPr>
                <w:rFonts w:ascii="Times New Roman" w:eastAsia="Times New Roman" w:hAnsi="Times New Roman" w:cs="Times New Roman"/>
                <w:iCs/>
                <w:sz w:val="26"/>
                <w:szCs w:val="26"/>
              </w:rPr>
              <w:t>Богослово</w:t>
            </w:r>
          </w:p>
        </w:tc>
        <w:tc>
          <w:tcPr>
            <w:tcW w:w="2480" w:type="dxa"/>
          </w:tcPr>
          <w:p w14:paraId="7A917378" w14:textId="77777777" w:rsidR="00484E38" w:rsidRPr="009E1432" w:rsidRDefault="00484E38" w:rsidP="00131AE9">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 xml:space="preserve">часть земельного участка с кадастровым номером </w:t>
            </w:r>
            <w:r w:rsidR="00495329" w:rsidRPr="009E1432">
              <w:rPr>
                <w:rFonts w:ascii="Times New Roman" w:eastAsiaTheme="majorEastAsia" w:hAnsi="Times New Roman" w:cs="Times New Roman"/>
                <w:bCs/>
                <w:sz w:val="26"/>
                <w:szCs w:val="26"/>
              </w:rPr>
              <w:t>29:09:081001:68</w:t>
            </w:r>
          </w:p>
        </w:tc>
        <w:tc>
          <w:tcPr>
            <w:tcW w:w="3000" w:type="dxa"/>
          </w:tcPr>
          <w:p w14:paraId="3907B84F" w14:textId="77777777" w:rsidR="00484E38" w:rsidRPr="009E1432" w:rsidRDefault="00484E38" w:rsidP="00131AE9">
            <w:pPr>
              <w:jc w:val="center"/>
              <w:rPr>
                <w:rFonts w:ascii="Times New Roman" w:eastAsiaTheme="majorEastAsia" w:hAnsi="Times New Roman" w:cs="Times New Roman"/>
                <w:bCs/>
                <w:sz w:val="26"/>
                <w:szCs w:val="26"/>
              </w:rPr>
            </w:pPr>
            <w:r w:rsidRPr="009E1432">
              <w:rPr>
                <w:rFonts w:ascii="Times New Roman" w:eastAsia="Calibri" w:hAnsi="Times New Roman" w:cs="Times New Roman"/>
                <w:sz w:val="26"/>
                <w:szCs w:val="26"/>
              </w:rPr>
              <w:t xml:space="preserve">земли населенных пунктов </w:t>
            </w:r>
          </w:p>
        </w:tc>
        <w:tc>
          <w:tcPr>
            <w:tcW w:w="2740" w:type="dxa"/>
          </w:tcPr>
          <w:p w14:paraId="78366FF5" w14:textId="77777777" w:rsidR="00484E38" w:rsidRPr="009E1432" w:rsidRDefault="00484E38" w:rsidP="00131AE9">
            <w:pPr>
              <w:jc w:val="center"/>
              <w:rPr>
                <w:rFonts w:ascii="Times New Roman" w:eastAsiaTheme="majorEastAsia" w:hAnsi="Times New Roman" w:cs="Times New Roman"/>
                <w:bCs/>
                <w:sz w:val="26"/>
                <w:szCs w:val="26"/>
              </w:rPr>
            </w:pPr>
            <w:r w:rsidRPr="009E1432">
              <w:rPr>
                <w:rFonts w:ascii="Times New Roman" w:eastAsia="Calibri" w:hAnsi="Times New Roman" w:cs="Times New Roman"/>
                <w:sz w:val="26"/>
                <w:szCs w:val="26"/>
              </w:rPr>
              <w:t>земли населенных пунктов</w:t>
            </w:r>
          </w:p>
        </w:tc>
        <w:tc>
          <w:tcPr>
            <w:tcW w:w="1795" w:type="dxa"/>
          </w:tcPr>
          <w:p w14:paraId="5B721239" w14:textId="77777777" w:rsidR="00484E38" w:rsidRPr="009E1432" w:rsidRDefault="00495329" w:rsidP="00131AE9">
            <w:pPr>
              <w:jc w:val="center"/>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0,85</w:t>
            </w:r>
          </w:p>
        </w:tc>
        <w:tc>
          <w:tcPr>
            <w:tcW w:w="2794" w:type="dxa"/>
          </w:tcPr>
          <w:p w14:paraId="4231F73D" w14:textId="77777777" w:rsidR="00484E38" w:rsidRPr="009E1432" w:rsidRDefault="00484E38" w:rsidP="00131AE9">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корректировка границы с учетом сложившейся застройки</w:t>
            </w:r>
          </w:p>
        </w:tc>
      </w:tr>
      <w:tr w:rsidR="006757B1" w:rsidRPr="009E1432" w14:paraId="415DF654" w14:textId="77777777" w:rsidTr="00DD6612">
        <w:trPr>
          <w:jc w:val="center"/>
        </w:trPr>
        <w:tc>
          <w:tcPr>
            <w:tcW w:w="594" w:type="dxa"/>
            <w:vMerge/>
          </w:tcPr>
          <w:p w14:paraId="5A82301D" w14:textId="77777777" w:rsidR="00484E38" w:rsidRPr="009E1432" w:rsidRDefault="00484E38" w:rsidP="00131AE9">
            <w:pPr>
              <w:jc w:val="center"/>
              <w:rPr>
                <w:rFonts w:ascii="Times New Roman" w:eastAsiaTheme="majorEastAsia" w:hAnsi="Times New Roman" w:cs="Times New Roman"/>
                <w:bCs/>
                <w:sz w:val="26"/>
                <w:szCs w:val="26"/>
              </w:rPr>
            </w:pPr>
          </w:p>
        </w:tc>
        <w:tc>
          <w:tcPr>
            <w:tcW w:w="2300" w:type="dxa"/>
            <w:vMerge/>
          </w:tcPr>
          <w:p w14:paraId="4F7C9BDB" w14:textId="77777777" w:rsidR="00484E38" w:rsidRPr="009E1432" w:rsidRDefault="00484E38" w:rsidP="00131AE9">
            <w:pPr>
              <w:jc w:val="both"/>
              <w:rPr>
                <w:rFonts w:ascii="Times New Roman" w:eastAsia="Times New Roman" w:hAnsi="Times New Roman" w:cs="Times New Roman"/>
                <w:iCs/>
                <w:sz w:val="26"/>
                <w:szCs w:val="26"/>
              </w:rPr>
            </w:pPr>
          </w:p>
        </w:tc>
        <w:tc>
          <w:tcPr>
            <w:tcW w:w="2480" w:type="dxa"/>
          </w:tcPr>
          <w:p w14:paraId="7A73F9CC" w14:textId="77777777" w:rsidR="00484E38" w:rsidRPr="009E1432" w:rsidRDefault="00484E38" w:rsidP="00131AE9">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 xml:space="preserve">земельный участок с кадастровым номером </w:t>
            </w:r>
            <w:r w:rsidR="00495329" w:rsidRPr="009E1432">
              <w:rPr>
                <w:rFonts w:ascii="Times New Roman" w:eastAsiaTheme="majorEastAsia" w:hAnsi="Times New Roman" w:cs="Times New Roman"/>
                <w:bCs/>
                <w:sz w:val="26"/>
                <w:szCs w:val="26"/>
              </w:rPr>
              <w:t>29:09:081001:46</w:t>
            </w:r>
          </w:p>
        </w:tc>
        <w:tc>
          <w:tcPr>
            <w:tcW w:w="3000" w:type="dxa"/>
          </w:tcPr>
          <w:p w14:paraId="4E42EDC3" w14:textId="77777777" w:rsidR="00484E38" w:rsidRPr="009E1432" w:rsidRDefault="00484E38" w:rsidP="00131AE9">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2740" w:type="dxa"/>
          </w:tcPr>
          <w:p w14:paraId="78A825FB" w14:textId="77777777" w:rsidR="00484E38" w:rsidRPr="009E1432" w:rsidRDefault="00484E38" w:rsidP="00131AE9">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1795" w:type="dxa"/>
          </w:tcPr>
          <w:p w14:paraId="65C60DB6" w14:textId="77777777" w:rsidR="00484E38" w:rsidRPr="009E1432" w:rsidRDefault="00484E38" w:rsidP="00177EBC">
            <w:pPr>
              <w:jc w:val="center"/>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0,</w:t>
            </w:r>
            <w:r w:rsidR="00177EBC" w:rsidRPr="009E1432">
              <w:rPr>
                <w:rFonts w:ascii="Times New Roman" w:eastAsiaTheme="majorEastAsia" w:hAnsi="Times New Roman" w:cs="Times New Roman"/>
                <w:bCs/>
                <w:sz w:val="26"/>
                <w:szCs w:val="26"/>
              </w:rPr>
              <w:t>27</w:t>
            </w:r>
          </w:p>
        </w:tc>
        <w:tc>
          <w:tcPr>
            <w:tcW w:w="2794" w:type="dxa"/>
          </w:tcPr>
          <w:p w14:paraId="7A08DEF2" w14:textId="77777777" w:rsidR="00484E38" w:rsidRPr="009E1432" w:rsidRDefault="00484E38" w:rsidP="00131AE9">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включение в границы земельного участка земли населенных пунктов</w:t>
            </w:r>
          </w:p>
        </w:tc>
      </w:tr>
      <w:tr w:rsidR="006757B1" w:rsidRPr="009E1432" w14:paraId="6DF8D38D" w14:textId="77777777" w:rsidTr="00DD6612">
        <w:trPr>
          <w:trHeight w:val="1112"/>
          <w:jc w:val="center"/>
        </w:trPr>
        <w:tc>
          <w:tcPr>
            <w:tcW w:w="594" w:type="dxa"/>
            <w:vMerge/>
          </w:tcPr>
          <w:p w14:paraId="4CBFDDA4" w14:textId="77777777" w:rsidR="00484E38" w:rsidRPr="009E1432" w:rsidRDefault="00484E38" w:rsidP="00131AE9">
            <w:pPr>
              <w:jc w:val="center"/>
              <w:rPr>
                <w:rFonts w:ascii="Times New Roman" w:eastAsiaTheme="majorEastAsia" w:hAnsi="Times New Roman" w:cs="Times New Roman"/>
                <w:bCs/>
                <w:sz w:val="26"/>
                <w:szCs w:val="26"/>
              </w:rPr>
            </w:pPr>
          </w:p>
        </w:tc>
        <w:tc>
          <w:tcPr>
            <w:tcW w:w="2300" w:type="dxa"/>
            <w:vMerge/>
          </w:tcPr>
          <w:p w14:paraId="77A6B058" w14:textId="77777777" w:rsidR="00484E38" w:rsidRPr="009E1432" w:rsidRDefault="00484E38" w:rsidP="00131AE9">
            <w:pPr>
              <w:jc w:val="both"/>
              <w:rPr>
                <w:rFonts w:ascii="Times New Roman" w:eastAsia="Times New Roman" w:hAnsi="Times New Roman" w:cs="Times New Roman"/>
                <w:iCs/>
                <w:sz w:val="26"/>
                <w:szCs w:val="26"/>
              </w:rPr>
            </w:pPr>
          </w:p>
        </w:tc>
        <w:tc>
          <w:tcPr>
            <w:tcW w:w="2480" w:type="dxa"/>
          </w:tcPr>
          <w:p w14:paraId="50C82305" w14:textId="77777777" w:rsidR="00484E38" w:rsidRPr="009E1432" w:rsidRDefault="00484E38" w:rsidP="00131AE9">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часть кадастрового квартала</w:t>
            </w:r>
            <w:r w:rsidR="00426E91">
              <w:rPr>
                <w:rFonts w:ascii="Times New Roman" w:eastAsiaTheme="majorEastAsia" w:hAnsi="Times New Roman" w:cs="Times New Roman"/>
                <w:bCs/>
                <w:sz w:val="26"/>
                <w:szCs w:val="26"/>
              </w:rPr>
              <w:t xml:space="preserve"> </w:t>
            </w:r>
            <w:r w:rsidR="00426E91" w:rsidRPr="00426E91">
              <w:rPr>
                <w:rFonts w:ascii="Times New Roman" w:eastAsiaTheme="majorEastAsia" w:hAnsi="Times New Roman" w:cs="Times New Roman"/>
                <w:bCs/>
                <w:sz w:val="26"/>
                <w:szCs w:val="26"/>
              </w:rPr>
              <w:t>29:09:081001</w:t>
            </w:r>
          </w:p>
        </w:tc>
        <w:tc>
          <w:tcPr>
            <w:tcW w:w="3000" w:type="dxa"/>
          </w:tcPr>
          <w:p w14:paraId="28F444D2" w14:textId="77777777" w:rsidR="00484E38" w:rsidRPr="009E1432" w:rsidRDefault="00E73756" w:rsidP="00131AE9">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2740" w:type="dxa"/>
          </w:tcPr>
          <w:p w14:paraId="3E00E323" w14:textId="77777777" w:rsidR="00484E38" w:rsidRPr="009E1432" w:rsidRDefault="00484E38" w:rsidP="00131AE9">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1795" w:type="dxa"/>
          </w:tcPr>
          <w:p w14:paraId="43168E0E" w14:textId="77777777" w:rsidR="00484E38" w:rsidRPr="009E1432" w:rsidRDefault="00177EBC" w:rsidP="00131AE9">
            <w:pPr>
              <w:jc w:val="center"/>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0,33</w:t>
            </w:r>
          </w:p>
        </w:tc>
        <w:tc>
          <w:tcPr>
            <w:tcW w:w="2794" w:type="dxa"/>
          </w:tcPr>
          <w:p w14:paraId="53548ED8" w14:textId="77777777" w:rsidR="00484E38" w:rsidRPr="009E1432" w:rsidRDefault="00484E38" w:rsidP="00131AE9">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корректировка границы с учетом сложившейся застройки</w:t>
            </w:r>
          </w:p>
        </w:tc>
      </w:tr>
      <w:tr w:rsidR="00E951BF" w:rsidRPr="009E1432" w14:paraId="50D813D7" w14:textId="77777777" w:rsidTr="00DD6612">
        <w:trPr>
          <w:jc w:val="center"/>
        </w:trPr>
        <w:tc>
          <w:tcPr>
            <w:tcW w:w="594" w:type="dxa"/>
            <w:vMerge w:val="restart"/>
          </w:tcPr>
          <w:p w14:paraId="7DD8B551" w14:textId="77777777" w:rsidR="00E951BF" w:rsidRPr="00324C71" w:rsidRDefault="00E951BF" w:rsidP="00131AE9">
            <w:pPr>
              <w:jc w:val="center"/>
              <w:rPr>
                <w:rFonts w:ascii="Times New Roman" w:eastAsia="Times New Roman" w:hAnsi="Times New Roman" w:cs="Times New Roman"/>
                <w:iCs/>
                <w:sz w:val="26"/>
                <w:szCs w:val="26"/>
                <w:lang w:val="en-US"/>
              </w:rPr>
            </w:pPr>
            <w:r w:rsidRPr="009E1432">
              <w:rPr>
                <w:rFonts w:ascii="Times New Roman" w:eastAsia="Times New Roman" w:hAnsi="Times New Roman" w:cs="Times New Roman"/>
                <w:iCs/>
                <w:sz w:val="26"/>
                <w:szCs w:val="26"/>
              </w:rPr>
              <w:t>2</w:t>
            </w:r>
          </w:p>
        </w:tc>
        <w:tc>
          <w:tcPr>
            <w:tcW w:w="2300" w:type="dxa"/>
            <w:vMerge w:val="restart"/>
          </w:tcPr>
          <w:p w14:paraId="7DB0D03F" w14:textId="77777777" w:rsidR="00E951BF" w:rsidRPr="009E1432" w:rsidRDefault="00E951BF" w:rsidP="00131AE9">
            <w:pPr>
              <w:jc w:val="both"/>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д. Паладино</w:t>
            </w:r>
          </w:p>
        </w:tc>
        <w:tc>
          <w:tcPr>
            <w:tcW w:w="2480" w:type="dxa"/>
          </w:tcPr>
          <w:p w14:paraId="0331E96A" w14:textId="77777777" w:rsidR="00E951BF" w:rsidRPr="009E1432" w:rsidRDefault="00E951BF" w:rsidP="006A5A50">
            <w:pPr>
              <w:jc w:val="both"/>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часть кадастрового квартала</w:t>
            </w:r>
          </w:p>
          <w:p w14:paraId="2CD449F9" w14:textId="77777777" w:rsidR="00E951BF" w:rsidRPr="009E1432" w:rsidRDefault="00E951BF" w:rsidP="00131AE9">
            <w:pPr>
              <w:jc w:val="both"/>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29:0</w:t>
            </w:r>
            <w:r>
              <w:rPr>
                <w:rFonts w:ascii="Times New Roman" w:eastAsia="Times New Roman" w:hAnsi="Times New Roman" w:cs="Times New Roman"/>
                <w:iCs/>
                <w:sz w:val="26"/>
                <w:szCs w:val="26"/>
              </w:rPr>
              <w:t>9</w:t>
            </w:r>
            <w:r w:rsidRPr="009E1432">
              <w:rPr>
                <w:rFonts w:ascii="Times New Roman" w:eastAsia="Times New Roman" w:hAnsi="Times New Roman" w:cs="Times New Roman"/>
                <w:iCs/>
                <w:sz w:val="26"/>
                <w:szCs w:val="26"/>
              </w:rPr>
              <w:t>:0</w:t>
            </w:r>
            <w:r>
              <w:rPr>
                <w:rFonts w:ascii="Times New Roman" w:eastAsia="Times New Roman" w:hAnsi="Times New Roman" w:cs="Times New Roman"/>
                <w:iCs/>
                <w:sz w:val="26"/>
                <w:szCs w:val="26"/>
              </w:rPr>
              <w:t>81001</w:t>
            </w:r>
          </w:p>
        </w:tc>
        <w:tc>
          <w:tcPr>
            <w:tcW w:w="3000" w:type="dxa"/>
          </w:tcPr>
          <w:p w14:paraId="67268D5B" w14:textId="77777777" w:rsidR="00E951BF" w:rsidRPr="009E1432" w:rsidRDefault="00E951BF" w:rsidP="00131AE9">
            <w:pPr>
              <w:jc w:val="center"/>
              <w:rPr>
                <w:rFonts w:ascii="Times New Roman" w:eastAsia="Times New Roman" w:hAnsi="Times New Roman" w:cs="Times New Roman"/>
                <w:iCs/>
                <w:sz w:val="26"/>
                <w:szCs w:val="26"/>
              </w:rPr>
            </w:pPr>
            <w:r w:rsidRPr="009E1432">
              <w:rPr>
                <w:rFonts w:ascii="Times New Roman" w:eastAsia="Calibri" w:hAnsi="Times New Roman" w:cs="Times New Roman"/>
                <w:sz w:val="26"/>
                <w:szCs w:val="26"/>
              </w:rPr>
              <w:t>земли населенных пунктов</w:t>
            </w:r>
          </w:p>
        </w:tc>
        <w:tc>
          <w:tcPr>
            <w:tcW w:w="2740" w:type="dxa"/>
          </w:tcPr>
          <w:p w14:paraId="4D09B9DE" w14:textId="77777777" w:rsidR="00E951BF" w:rsidRPr="009E1432" w:rsidRDefault="00E951BF" w:rsidP="00131AE9">
            <w:pPr>
              <w:jc w:val="center"/>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земли населенных пунктов</w:t>
            </w:r>
          </w:p>
        </w:tc>
        <w:tc>
          <w:tcPr>
            <w:tcW w:w="1795" w:type="dxa"/>
          </w:tcPr>
          <w:p w14:paraId="092C6360" w14:textId="77777777" w:rsidR="00E951BF" w:rsidRPr="009E1432" w:rsidRDefault="00E951BF" w:rsidP="006A5A50">
            <w:pPr>
              <w:jc w:val="center"/>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0,04</w:t>
            </w:r>
          </w:p>
        </w:tc>
        <w:tc>
          <w:tcPr>
            <w:tcW w:w="2794" w:type="dxa"/>
          </w:tcPr>
          <w:p w14:paraId="06ED18AB" w14:textId="77777777" w:rsidR="00E951BF" w:rsidRPr="009E1432" w:rsidRDefault="00E951BF" w:rsidP="00131AE9">
            <w:pPr>
              <w:jc w:val="both"/>
              <w:rPr>
                <w:rFonts w:ascii="Times New Roman" w:eastAsia="Times New Roman" w:hAnsi="Times New Roman" w:cs="Times New Roman"/>
                <w:iCs/>
                <w:sz w:val="26"/>
                <w:szCs w:val="26"/>
              </w:rPr>
            </w:pPr>
            <w:r w:rsidRPr="009E1432">
              <w:rPr>
                <w:rFonts w:ascii="Times New Roman" w:eastAsiaTheme="majorEastAsia" w:hAnsi="Times New Roman" w:cs="Times New Roman"/>
                <w:bCs/>
                <w:sz w:val="26"/>
                <w:szCs w:val="26"/>
              </w:rPr>
              <w:t>корректировка границы с учетом сложившейся застройки</w:t>
            </w:r>
          </w:p>
        </w:tc>
      </w:tr>
      <w:tr w:rsidR="00E951BF" w:rsidRPr="009E1432" w14:paraId="16CEE590" w14:textId="77777777" w:rsidTr="00DD6612">
        <w:trPr>
          <w:jc w:val="center"/>
        </w:trPr>
        <w:tc>
          <w:tcPr>
            <w:tcW w:w="594" w:type="dxa"/>
            <w:vMerge/>
          </w:tcPr>
          <w:p w14:paraId="0C7DF008" w14:textId="77777777" w:rsidR="00E951BF" w:rsidRPr="009E1432" w:rsidRDefault="00E951BF" w:rsidP="006A5A50">
            <w:pPr>
              <w:jc w:val="center"/>
              <w:rPr>
                <w:rFonts w:ascii="Times New Roman" w:eastAsia="Times New Roman" w:hAnsi="Times New Roman" w:cs="Times New Roman"/>
                <w:iCs/>
                <w:sz w:val="26"/>
                <w:szCs w:val="26"/>
              </w:rPr>
            </w:pPr>
          </w:p>
        </w:tc>
        <w:tc>
          <w:tcPr>
            <w:tcW w:w="2300" w:type="dxa"/>
            <w:vMerge/>
          </w:tcPr>
          <w:p w14:paraId="566E1CFA" w14:textId="77777777" w:rsidR="00E951BF" w:rsidRPr="009E1432" w:rsidRDefault="00E951BF" w:rsidP="006A5A50">
            <w:pPr>
              <w:jc w:val="both"/>
              <w:rPr>
                <w:rFonts w:ascii="Times New Roman" w:eastAsia="Times New Roman" w:hAnsi="Times New Roman" w:cs="Times New Roman"/>
                <w:iCs/>
                <w:sz w:val="26"/>
                <w:szCs w:val="26"/>
              </w:rPr>
            </w:pPr>
          </w:p>
        </w:tc>
        <w:tc>
          <w:tcPr>
            <w:tcW w:w="2480" w:type="dxa"/>
          </w:tcPr>
          <w:p w14:paraId="595A73E4" w14:textId="77777777" w:rsidR="00E951BF" w:rsidRPr="009E1432" w:rsidRDefault="00E951BF" w:rsidP="006A5A50">
            <w:pPr>
              <w:jc w:val="both"/>
              <w:rPr>
                <w:rFonts w:ascii="Times New Roman" w:eastAsia="Times New Roman" w:hAnsi="Times New Roman" w:cs="Times New Roman"/>
                <w:iCs/>
                <w:sz w:val="26"/>
                <w:szCs w:val="26"/>
              </w:rPr>
            </w:pPr>
            <w:r w:rsidRPr="009E1432">
              <w:rPr>
                <w:rFonts w:ascii="Times New Roman" w:eastAsiaTheme="majorEastAsia" w:hAnsi="Times New Roman" w:cs="Times New Roman"/>
                <w:bCs/>
                <w:sz w:val="26"/>
                <w:szCs w:val="26"/>
              </w:rPr>
              <w:t xml:space="preserve">часть земельного участка с кадастровым номером </w:t>
            </w:r>
            <w:r w:rsidRPr="009E1432">
              <w:rPr>
                <w:rFonts w:ascii="Times New Roman" w:eastAsia="Times New Roman" w:hAnsi="Times New Roman" w:cs="Times New Roman"/>
                <w:iCs/>
                <w:sz w:val="26"/>
                <w:szCs w:val="26"/>
              </w:rPr>
              <w:t>29:09:000000:20</w:t>
            </w:r>
          </w:p>
        </w:tc>
        <w:tc>
          <w:tcPr>
            <w:tcW w:w="3000" w:type="dxa"/>
          </w:tcPr>
          <w:p w14:paraId="7E1CE032" w14:textId="77777777" w:rsidR="00E951BF" w:rsidRPr="009E1432" w:rsidRDefault="00E951BF" w:rsidP="006A5A50">
            <w:pPr>
              <w:jc w:val="center"/>
              <w:rPr>
                <w:rFonts w:ascii="Times New Roman" w:eastAsia="Times New Roman" w:hAnsi="Times New Roman" w:cs="Times New Roman"/>
                <w:iCs/>
                <w:sz w:val="26"/>
                <w:szCs w:val="26"/>
              </w:rPr>
            </w:pPr>
            <w:r w:rsidRPr="009E1432">
              <w:rPr>
                <w:rFonts w:ascii="Times New Roman" w:eastAsia="Calibri" w:hAnsi="Times New Roman" w:cs="Times New Roman"/>
                <w:sz w:val="26"/>
                <w:szCs w:val="26"/>
              </w:rPr>
              <w:t>земли населенных пунктов</w:t>
            </w:r>
          </w:p>
        </w:tc>
        <w:tc>
          <w:tcPr>
            <w:tcW w:w="2740" w:type="dxa"/>
          </w:tcPr>
          <w:p w14:paraId="34D1CD5C" w14:textId="77777777" w:rsidR="00E951BF" w:rsidRPr="009E1432" w:rsidRDefault="00E951BF" w:rsidP="006A5A50">
            <w:pPr>
              <w:jc w:val="center"/>
              <w:rPr>
                <w:rFonts w:ascii="Times New Roman" w:eastAsia="Times New Roman" w:hAnsi="Times New Roman" w:cs="Times New Roman"/>
                <w:iCs/>
                <w:sz w:val="26"/>
                <w:szCs w:val="26"/>
              </w:rPr>
            </w:pPr>
            <w:r w:rsidRPr="009E1432">
              <w:rPr>
                <w:rFonts w:ascii="Times New Roman" w:eastAsia="Calibri" w:hAnsi="Times New Roman" w:cs="Times New Roman"/>
                <w:sz w:val="26"/>
                <w:szCs w:val="26"/>
              </w:rPr>
              <w:t>земли населенных пунктов</w:t>
            </w:r>
          </w:p>
        </w:tc>
        <w:tc>
          <w:tcPr>
            <w:tcW w:w="1795" w:type="dxa"/>
          </w:tcPr>
          <w:p w14:paraId="6FC00B2D" w14:textId="77777777" w:rsidR="00E951BF" w:rsidRPr="009E1432" w:rsidRDefault="00E951BF" w:rsidP="006A5A50">
            <w:pPr>
              <w:jc w:val="center"/>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0,79</w:t>
            </w:r>
          </w:p>
        </w:tc>
        <w:tc>
          <w:tcPr>
            <w:tcW w:w="2794" w:type="dxa"/>
          </w:tcPr>
          <w:p w14:paraId="3579A580" w14:textId="77777777" w:rsidR="00E951BF" w:rsidRPr="009E1432" w:rsidRDefault="00E951BF" w:rsidP="006A5A50">
            <w:pPr>
              <w:jc w:val="both"/>
              <w:rPr>
                <w:rFonts w:ascii="Times New Roman" w:eastAsia="Times New Roman" w:hAnsi="Times New Roman" w:cs="Times New Roman"/>
                <w:iCs/>
                <w:sz w:val="26"/>
                <w:szCs w:val="26"/>
              </w:rPr>
            </w:pPr>
            <w:r w:rsidRPr="009E1432">
              <w:rPr>
                <w:rFonts w:ascii="Times New Roman" w:eastAsiaTheme="majorEastAsia" w:hAnsi="Times New Roman" w:cs="Times New Roman"/>
                <w:bCs/>
                <w:sz w:val="26"/>
                <w:szCs w:val="26"/>
              </w:rPr>
              <w:t>включение в границы земельного участка земли населенных пунктов</w:t>
            </w:r>
          </w:p>
        </w:tc>
      </w:tr>
      <w:tr w:rsidR="00E951BF" w:rsidRPr="009E1432" w14:paraId="5612F7A1" w14:textId="77777777" w:rsidTr="00DD6612">
        <w:trPr>
          <w:jc w:val="center"/>
        </w:trPr>
        <w:tc>
          <w:tcPr>
            <w:tcW w:w="594" w:type="dxa"/>
            <w:vMerge/>
          </w:tcPr>
          <w:p w14:paraId="4667A80A" w14:textId="77777777" w:rsidR="00E951BF" w:rsidRPr="009E1432" w:rsidRDefault="00E951BF" w:rsidP="006A5A50">
            <w:pPr>
              <w:jc w:val="center"/>
              <w:rPr>
                <w:rFonts w:ascii="Times New Roman" w:eastAsia="Times New Roman" w:hAnsi="Times New Roman" w:cs="Times New Roman"/>
                <w:iCs/>
                <w:sz w:val="26"/>
                <w:szCs w:val="26"/>
              </w:rPr>
            </w:pPr>
          </w:p>
        </w:tc>
        <w:tc>
          <w:tcPr>
            <w:tcW w:w="2300" w:type="dxa"/>
            <w:vMerge/>
          </w:tcPr>
          <w:p w14:paraId="11A66E5D" w14:textId="77777777" w:rsidR="00E951BF" w:rsidRPr="009E1432" w:rsidRDefault="00E951BF" w:rsidP="006A5A50">
            <w:pPr>
              <w:jc w:val="both"/>
              <w:rPr>
                <w:rFonts w:ascii="Times New Roman" w:eastAsia="Times New Roman" w:hAnsi="Times New Roman" w:cs="Times New Roman"/>
                <w:iCs/>
                <w:sz w:val="26"/>
                <w:szCs w:val="26"/>
              </w:rPr>
            </w:pPr>
          </w:p>
        </w:tc>
        <w:tc>
          <w:tcPr>
            <w:tcW w:w="2480" w:type="dxa"/>
          </w:tcPr>
          <w:p w14:paraId="38E49A63" w14:textId="7EDF316B" w:rsidR="00E951BF" w:rsidRPr="009E1432" w:rsidRDefault="00E951BF" w:rsidP="006A5A50">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земельный участок с кадастровым номером</w:t>
            </w:r>
            <w:r>
              <w:rPr>
                <w:rFonts w:ascii="Times New Roman" w:eastAsiaTheme="majorEastAsia" w:hAnsi="Times New Roman" w:cs="Times New Roman"/>
                <w:bCs/>
                <w:sz w:val="26"/>
                <w:szCs w:val="26"/>
              </w:rPr>
              <w:t xml:space="preserve"> </w:t>
            </w:r>
            <w:r w:rsidRPr="00E951BF">
              <w:rPr>
                <w:rFonts w:ascii="Times New Roman" w:eastAsiaTheme="majorEastAsia" w:hAnsi="Times New Roman" w:cs="Times New Roman"/>
                <w:bCs/>
                <w:sz w:val="26"/>
                <w:szCs w:val="26"/>
              </w:rPr>
              <w:t>29:09:080901:56</w:t>
            </w:r>
          </w:p>
        </w:tc>
        <w:tc>
          <w:tcPr>
            <w:tcW w:w="3000" w:type="dxa"/>
          </w:tcPr>
          <w:p w14:paraId="35038F13" w14:textId="22100F9C" w:rsidR="00E951BF" w:rsidRPr="009E1432" w:rsidRDefault="00E951BF" w:rsidP="006A5A50">
            <w:pPr>
              <w:jc w:val="center"/>
              <w:rPr>
                <w:rFonts w:ascii="Times New Roman" w:eastAsia="Calibri" w:hAnsi="Times New Roman" w:cs="Times New Roman"/>
                <w:sz w:val="26"/>
                <w:szCs w:val="26"/>
              </w:rPr>
            </w:pPr>
            <w:r w:rsidRPr="00222689">
              <w:rPr>
                <w:rFonts w:ascii="Times New Roman" w:eastAsia="Times New Roman" w:hAnsi="Times New Roman" w:cs="Times New Roman"/>
                <w:iCs/>
                <w:color w:val="000000" w:themeColor="text1"/>
                <w:sz w:val="26"/>
                <w:szCs w:val="26"/>
              </w:rPr>
              <w:t>земли сельскохозяйственного назначения</w:t>
            </w:r>
          </w:p>
        </w:tc>
        <w:tc>
          <w:tcPr>
            <w:tcW w:w="2740" w:type="dxa"/>
          </w:tcPr>
          <w:p w14:paraId="64948DD6" w14:textId="7AF6BA1F" w:rsidR="00E951BF" w:rsidRPr="009E1432" w:rsidRDefault="00E951BF" w:rsidP="006A5A50">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1795" w:type="dxa"/>
          </w:tcPr>
          <w:p w14:paraId="321244F4" w14:textId="3CA06D6D" w:rsidR="00E951BF" w:rsidRPr="00E951BF" w:rsidRDefault="00E951BF" w:rsidP="006A5A50">
            <w:pPr>
              <w:jc w:val="center"/>
              <w:rPr>
                <w:rFonts w:ascii="Times New Roman" w:eastAsia="Times New Roman" w:hAnsi="Times New Roman" w:cs="Times New Roman"/>
                <w:iCs/>
                <w:sz w:val="26"/>
                <w:szCs w:val="26"/>
                <w:lang w:val="en-US"/>
              </w:rPr>
            </w:pPr>
            <w:r>
              <w:rPr>
                <w:rFonts w:ascii="Times New Roman" w:eastAsia="Times New Roman" w:hAnsi="Times New Roman" w:cs="Times New Roman"/>
                <w:iCs/>
                <w:sz w:val="26"/>
                <w:szCs w:val="26"/>
              </w:rPr>
              <w:t>0</w:t>
            </w:r>
            <w:r>
              <w:rPr>
                <w:rFonts w:ascii="Times New Roman" w:eastAsia="Times New Roman" w:hAnsi="Times New Roman" w:cs="Times New Roman"/>
                <w:iCs/>
                <w:sz w:val="26"/>
                <w:szCs w:val="26"/>
                <w:lang w:val="en-US"/>
              </w:rPr>
              <w:t>,2</w:t>
            </w:r>
          </w:p>
        </w:tc>
        <w:tc>
          <w:tcPr>
            <w:tcW w:w="2794" w:type="dxa"/>
          </w:tcPr>
          <w:p w14:paraId="01EC01F0" w14:textId="0F7A95CA" w:rsidR="00E951BF" w:rsidRPr="009E1432" w:rsidRDefault="00E951BF" w:rsidP="006A5A50">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корректировка границы с учетом сложившейся застройки</w:t>
            </w:r>
          </w:p>
        </w:tc>
      </w:tr>
      <w:tr w:rsidR="00E951BF" w:rsidRPr="009E1432" w14:paraId="0914C6EA" w14:textId="77777777" w:rsidTr="00DD6612">
        <w:trPr>
          <w:jc w:val="center"/>
        </w:trPr>
        <w:tc>
          <w:tcPr>
            <w:tcW w:w="594" w:type="dxa"/>
            <w:vMerge/>
          </w:tcPr>
          <w:p w14:paraId="30B2B21C" w14:textId="77777777" w:rsidR="00E951BF" w:rsidRPr="009E1432" w:rsidRDefault="00E951BF" w:rsidP="006A5A50">
            <w:pPr>
              <w:jc w:val="center"/>
              <w:rPr>
                <w:rFonts w:ascii="Times New Roman" w:eastAsia="Times New Roman" w:hAnsi="Times New Roman" w:cs="Times New Roman"/>
                <w:iCs/>
                <w:sz w:val="26"/>
                <w:szCs w:val="26"/>
              </w:rPr>
            </w:pPr>
          </w:p>
        </w:tc>
        <w:tc>
          <w:tcPr>
            <w:tcW w:w="2300" w:type="dxa"/>
            <w:vMerge/>
          </w:tcPr>
          <w:p w14:paraId="5267A5C0" w14:textId="77777777" w:rsidR="00E951BF" w:rsidRPr="009E1432" w:rsidRDefault="00E951BF" w:rsidP="006A5A50">
            <w:pPr>
              <w:jc w:val="both"/>
              <w:rPr>
                <w:rFonts w:ascii="Times New Roman" w:eastAsia="Times New Roman" w:hAnsi="Times New Roman" w:cs="Times New Roman"/>
                <w:iCs/>
                <w:sz w:val="26"/>
                <w:szCs w:val="26"/>
              </w:rPr>
            </w:pPr>
          </w:p>
        </w:tc>
        <w:tc>
          <w:tcPr>
            <w:tcW w:w="2480" w:type="dxa"/>
          </w:tcPr>
          <w:p w14:paraId="6D4E9ED3" w14:textId="77777777" w:rsidR="00E951BF" w:rsidRPr="009E1432" w:rsidRDefault="00E951BF" w:rsidP="006A5A50">
            <w:pPr>
              <w:jc w:val="both"/>
              <w:rPr>
                <w:rFonts w:ascii="Times New Roman" w:eastAsiaTheme="majorEastAsia" w:hAnsi="Times New Roman" w:cs="Times New Roman"/>
                <w:bCs/>
                <w:sz w:val="26"/>
                <w:szCs w:val="26"/>
              </w:rPr>
            </w:pPr>
          </w:p>
        </w:tc>
        <w:tc>
          <w:tcPr>
            <w:tcW w:w="3000" w:type="dxa"/>
          </w:tcPr>
          <w:p w14:paraId="7C2FE9F4" w14:textId="77777777" w:rsidR="00E951BF" w:rsidRPr="009E1432" w:rsidRDefault="00E951BF" w:rsidP="006A5A50">
            <w:pPr>
              <w:jc w:val="center"/>
              <w:rPr>
                <w:rFonts w:ascii="Times New Roman" w:eastAsia="Calibri" w:hAnsi="Times New Roman" w:cs="Times New Roman"/>
                <w:sz w:val="26"/>
                <w:szCs w:val="26"/>
              </w:rPr>
            </w:pPr>
          </w:p>
        </w:tc>
        <w:tc>
          <w:tcPr>
            <w:tcW w:w="2740" w:type="dxa"/>
          </w:tcPr>
          <w:p w14:paraId="552F25A8" w14:textId="77777777" w:rsidR="00E951BF" w:rsidRPr="009E1432" w:rsidRDefault="00E951BF" w:rsidP="006A5A50">
            <w:pPr>
              <w:jc w:val="center"/>
              <w:rPr>
                <w:rFonts w:ascii="Times New Roman" w:eastAsia="Calibri" w:hAnsi="Times New Roman" w:cs="Times New Roman"/>
                <w:sz w:val="26"/>
                <w:szCs w:val="26"/>
              </w:rPr>
            </w:pPr>
          </w:p>
        </w:tc>
        <w:tc>
          <w:tcPr>
            <w:tcW w:w="1795" w:type="dxa"/>
          </w:tcPr>
          <w:p w14:paraId="0CC48D27" w14:textId="77777777" w:rsidR="00E951BF" w:rsidRPr="009E1432" w:rsidRDefault="00E951BF" w:rsidP="006A5A50">
            <w:pPr>
              <w:jc w:val="center"/>
              <w:rPr>
                <w:rFonts w:ascii="Times New Roman" w:eastAsia="Times New Roman" w:hAnsi="Times New Roman" w:cs="Times New Roman"/>
                <w:iCs/>
                <w:sz w:val="26"/>
                <w:szCs w:val="26"/>
              </w:rPr>
            </w:pPr>
          </w:p>
        </w:tc>
        <w:tc>
          <w:tcPr>
            <w:tcW w:w="2794" w:type="dxa"/>
          </w:tcPr>
          <w:p w14:paraId="6B67D2F4" w14:textId="77777777" w:rsidR="00E951BF" w:rsidRPr="009E1432" w:rsidRDefault="00E951BF" w:rsidP="006A5A50">
            <w:pPr>
              <w:jc w:val="both"/>
              <w:rPr>
                <w:rFonts w:ascii="Times New Roman" w:eastAsiaTheme="majorEastAsia" w:hAnsi="Times New Roman" w:cs="Times New Roman"/>
                <w:bCs/>
                <w:sz w:val="26"/>
                <w:szCs w:val="26"/>
              </w:rPr>
            </w:pPr>
          </w:p>
        </w:tc>
      </w:tr>
      <w:tr w:rsidR="00DD6612" w:rsidRPr="009E1432" w14:paraId="01090185" w14:textId="77777777" w:rsidTr="00DD6612">
        <w:trPr>
          <w:jc w:val="center"/>
        </w:trPr>
        <w:tc>
          <w:tcPr>
            <w:tcW w:w="594" w:type="dxa"/>
            <w:vMerge w:val="restart"/>
          </w:tcPr>
          <w:p w14:paraId="1A49726C" w14:textId="77777777" w:rsidR="00DD6612" w:rsidRPr="009E1432" w:rsidRDefault="00DD6612" w:rsidP="00755EAB">
            <w:pPr>
              <w:jc w:val="center"/>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3</w:t>
            </w:r>
          </w:p>
        </w:tc>
        <w:tc>
          <w:tcPr>
            <w:tcW w:w="2300" w:type="dxa"/>
            <w:vMerge w:val="restart"/>
          </w:tcPr>
          <w:p w14:paraId="0EB75A0D" w14:textId="77777777" w:rsidR="00DD6612" w:rsidRPr="009E1432" w:rsidRDefault="00DD6612" w:rsidP="00755EAB">
            <w:pPr>
              <w:jc w:val="both"/>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д. Сафроновка</w:t>
            </w:r>
          </w:p>
        </w:tc>
        <w:tc>
          <w:tcPr>
            <w:tcW w:w="2480" w:type="dxa"/>
          </w:tcPr>
          <w:p w14:paraId="2B065CC5" w14:textId="77777777" w:rsidR="00DD6612" w:rsidRPr="009E1432" w:rsidRDefault="00DD6612" w:rsidP="00755EAB">
            <w:pPr>
              <w:jc w:val="both"/>
              <w:rPr>
                <w:rFonts w:ascii="Times New Roman" w:eastAsia="Times New Roman" w:hAnsi="Times New Roman" w:cs="Times New Roman"/>
                <w:iCs/>
                <w:sz w:val="26"/>
                <w:szCs w:val="26"/>
              </w:rPr>
            </w:pPr>
            <w:r w:rsidRPr="009E1432">
              <w:rPr>
                <w:rFonts w:ascii="Times New Roman" w:eastAsiaTheme="majorEastAsia" w:hAnsi="Times New Roman" w:cs="Times New Roman"/>
                <w:bCs/>
                <w:sz w:val="26"/>
                <w:szCs w:val="26"/>
              </w:rPr>
              <w:t>часть земельного участка с кадастровым номером 29:09:080201:476</w:t>
            </w:r>
          </w:p>
        </w:tc>
        <w:tc>
          <w:tcPr>
            <w:tcW w:w="3000" w:type="dxa"/>
          </w:tcPr>
          <w:p w14:paraId="2E21C650" w14:textId="77777777" w:rsidR="00DD6612" w:rsidRPr="009E1432" w:rsidRDefault="00DD6612" w:rsidP="00755EAB">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2740" w:type="dxa"/>
          </w:tcPr>
          <w:p w14:paraId="60C1AF3F" w14:textId="77777777" w:rsidR="00DD6612" w:rsidRPr="009E1432" w:rsidRDefault="00DD6612" w:rsidP="00755EAB">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1795" w:type="dxa"/>
          </w:tcPr>
          <w:p w14:paraId="016CE8F8" w14:textId="77777777" w:rsidR="00DD6612" w:rsidRPr="009E1432" w:rsidRDefault="00DD6612" w:rsidP="00755EAB">
            <w:pPr>
              <w:jc w:val="center"/>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0,17</w:t>
            </w:r>
          </w:p>
        </w:tc>
        <w:tc>
          <w:tcPr>
            <w:tcW w:w="2794" w:type="dxa"/>
          </w:tcPr>
          <w:p w14:paraId="4A3226D8" w14:textId="77777777" w:rsidR="00DD6612" w:rsidRPr="009E1432" w:rsidRDefault="00DD6612" w:rsidP="00755EAB">
            <w:pPr>
              <w:jc w:val="both"/>
              <w:rPr>
                <w:rFonts w:ascii="Times New Roman" w:eastAsia="Times New Roman" w:hAnsi="Times New Roman" w:cs="Times New Roman"/>
                <w:iCs/>
                <w:sz w:val="26"/>
                <w:szCs w:val="26"/>
              </w:rPr>
            </w:pPr>
            <w:r w:rsidRPr="009E1432">
              <w:rPr>
                <w:rFonts w:ascii="Times New Roman" w:eastAsiaTheme="majorEastAsia" w:hAnsi="Times New Roman" w:cs="Times New Roman"/>
                <w:bCs/>
                <w:sz w:val="26"/>
                <w:szCs w:val="26"/>
              </w:rPr>
              <w:t>включение в границы земельного участка земли населенных пунктов</w:t>
            </w:r>
          </w:p>
        </w:tc>
      </w:tr>
      <w:tr w:rsidR="00DD6612" w:rsidRPr="009E1432" w14:paraId="5BAFE756" w14:textId="77777777" w:rsidTr="00DD6612">
        <w:trPr>
          <w:jc w:val="center"/>
        </w:trPr>
        <w:tc>
          <w:tcPr>
            <w:tcW w:w="594" w:type="dxa"/>
            <w:vMerge/>
          </w:tcPr>
          <w:p w14:paraId="518BEA1C" w14:textId="77777777" w:rsidR="00DD6612" w:rsidRPr="009E1432" w:rsidRDefault="00DD6612" w:rsidP="00755EAB">
            <w:pPr>
              <w:jc w:val="center"/>
              <w:rPr>
                <w:rFonts w:ascii="Times New Roman" w:eastAsia="Times New Roman" w:hAnsi="Times New Roman" w:cs="Times New Roman"/>
                <w:iCs/>
                <w:sz w:val="26"/>
                <w:szCs w:val="26"/>
              </w:rPr>
            </w:pPr>
          </w:p>
        </w:tc>
        <w:tc>
          <w:tcPr>
            <w:tcW w:w="2300" w:type="dxa"/>
            <w:vMerge/>
          </w:tcPr>
          <w:p w14:paraId="7FA1271C" w14:textId="77777777" w:rsidR="00DD6612" w:rsidRPr="009E1432" w:rsidRDefault="00DD6612" w:rsidP="00755EAB">
            <w:pPr>
              <w:jc w:val="both"/>
              <w:rPr>
                <w:rFonts w:ascii="Times New Roman" w:eastAsia="Times New Roman" w:hAnsi="Times New Roman" w:cs="Times New Roman"/>
                <w:iCs/>
                <w:sz w:val="26"/>
                <w:szCs w:val="26"/>
              </w:rPr>
            </w:pPr>
          </w:p>
        </w:tc>
        <w:tc>
          <w:tcPr>
            <w:tcW w:w="2480" w:type="dxa"/>
          </w:tcPr>
          <w:p w14:paraId="64665AE6" w14:textId="77777777" w:rsidR="00DD6612" w:rsidRPr="009E1432" w:rsidRDefault="00DD6612" w:rsidP="001E017D">
            <w:pPr>
              <w:jc w:val="both"/>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часть кадастрового квартала</w:t>
            </w:r>
          </w:p>
          <w:p w14:paraId="45BA21F7" w14:textId="77777777" w:rsidR="00DD6612" w:rsidRPr="009E1432" w:rsidRDefault="00DD6612" w:rsidP="00755EAB">
            <w:pPr>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29</w:t>
            </w:r>
            <w:r>
              <w:rPr>
                <w:rFonts w:ascii="Times New Roman" w:eastAsiaTheme="majorEastAsia" w:hAnsi="Times New Roman" w:cs="Times New Roman"/>
                <w:bCs/>
                <w:sz w:val="26"/>
                <w:szCs w:val="26"/>
                <w:lang w:val="en-US"/>
              </w:rPr>
              <w:t>:09:</w:t>
            </w:r>
            <w:r>
              <w:rPr>
                <w:rFonts w:ascii="Times New Roman" w:eastAsiaTheme="majorEastAsia" w:hAnsi="Times New Roman" w:cs="Times New Roman"/>
                <w:bCs/>
                <w:sz w:val="26"/>
                <w:szCs w:val="26"/>
              </w:rPr>
              <w:t>080201</w:t>
            </w:r>
          </w:p>
        </w:tc>
        <w:tc>
          <w:tcPr>
            <w:tcW w:w="3000" w:type="dxa"/>
          </w:tcPr>
          <w:p w14:paraId="10B5D69A" w14:textId="77777777" w:rsidR="00DD6612" w:rsidRPr="009E1432" w:rsidRDefault="00BF755F" w:rsidP="00755EAB">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2740" w:type="dxa"/>
          </w:tcPr>
          <w:p w14:paraId="2AF68B91" w14:textId="77777777" w:rsidR="00DD6612" w:rsidRPr="009E1432" w:rsidRDefault="00DD6612" w:rsidP="00755EAB">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1795" w:type="dxa"/>
          </w:tcPr>
          <w:p w14:paraId="4F55074D" w14:textId="77777777" w:rsidR="00DD6612" w:rsidRPr="009E1432" w:rsidRDefault="00DD6612" w:rsidP="00755EAB">
            <w:pPr>
              <w:jc w:val="center"/>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1,87</w:t>
            </w:r>
          </w:p>
        </w:tc>
        <w:tc>
          <w:tcPr>
            <w:tcW w:w="2794" w:type="dxa"/>
          </w:tcPr>
          <w:p w14:paraId="0C05F5B5" w14:textId="77777777" w:rsidR="00DD6612" w:rsidRPr="009E1432" w:rsidRDefault="00DD6612" w:rsidP="00755EAB">
            <w:pPr>
              <w:jc w:val="both"/>
              <w:rPr>
                <w:rFonts w:ascii="Times New Roman" w:eastAsia="Times New Roman" w:hAnsi="Times New Roman" w:cs="Times New Roman"/>
                <w:iCs/>
                <w:sz w:val="26"/>
                <w:szCs w:val="26"/>
              </w:rPr>
            </w:pPr>
            <w:r w:rsidRPr="009E1432">
              <w:rPr>
                <w:rFonts w:ascii="Times New Roman" w:eastAsiaTheme="majorEastAsia" w:hAnsi="Times New Roman" w:cs="Times New Roman"/>
                <w:bCs/>
                <w:sz w:val="26"/>
                <w:szCs w:val="26"/>
              </w:rPr>
              <w:t>корректировка границы с учетом сложившейся застройки</w:t>
            </w:r>
          </w:p>
        </w:tc>
      </w:tr>
      <w:tr w:rsidR="00DD6612" w:rsidRPr="009E1432" w14:paraId="30D1FAB8" w14:textId="77777777" w:rsidTr="00DD6612">
        <w:trPr>
          <w:jc w:val="center"/>
        </w:trPr>
        <w:tc>
          <w:tcPr>
            <w:tcW w:w="594" w:type="dxa"/>
            <w:vMerge/>
          </w:tcPr>
          <w:p w14:paraId="064AAC22" w14:textId="77777777" w:rsidR="00DD6612" w:rsidRPr="009E1432" w:rsidRDefault="00DD6612" w:rsidP="00755EAB">
            <w:pPr>
              <w:jc w:val="center"/>
              <w:rPr>
                <w:rFonts w:ascii="Times New Roman" w:eastAsia="Times New Roman" w:hAnsi="Times New Roman" w:cs="Times New Roman"/>
                <w:iCs/>
                <w:sz w:val="26"/>
                <w:szCs w:val="26"/>
              </w:rPr>
            </w:pPr>
          </w:p>
        </w:tc>
        <w:tc>
          <w:tcPr>
            <w:tcW w:w="2300" w:type="dxa"/>
            <w:vMerge/>
          </w:tcPr>
          <w:p w14:paraId="79BA3850" w14:textId="77777777" w:rsidR="00DD6612" w:rsidRPr="009E1432" w:rsidRDefault="00DD6612" w:rsidP="00755EAB">
            <w:pPr>
              <w:jc w:val="both"/>
              <w:rPr>
                <w:rFonts w:ascii="Times New Roman" w:eastAsia="Times New Roman" w:hAnsi="Times New Roman" w:cs="Times New Roman"/>
                <w:iCs/>
                <w:sz w:val="26"/>
                <w:szCs w:val="26"/>
              </w:rPr>
            </w:pPr>
          </w:p>
        </w:tc>
        <w:tc>
          <w:tcPr>
            <w:tcW w:w="2480" w:type="dxa"/>
          </w:tcPr>
          <w:p w14:paraId="780F5C74" w14:textId="77777777" w:rsidR="00DD6612" w:rsidRPr="009E1432" w:rsidRDefault="00DD6612" w:rsidP="00755EAB">
            <w:pPr>
              <w:jc w:val="both"/>
              <w:rPr>
                <w:rFonts w:ascii="Times New Roman" w:eastAsiaTheme="majorEastAsia" w:hAnsi="Times New Roman" w:cs="Times New Roman"/>
                <w:bCs/>
                <w:sz w:val="26"/>
                <w:szCs w:val="26"/>
              </w:rPr>
            </w:pPr>
            <w:r w:rsidRPr="009E1432">
              <w:rPr>
                <w:rFonts w:ascii="Times New Roman" w:eastAsia="Times New Roman" w:hAnsi="Times New Roman" w:cs="Times New Roman"/>
                <w:iCs/>
                <w:sz w:val="26"/>
                <w:szCs w:val="26"/>
              </w:rPr>
              <w:t>часть кадастрового квартала</w:t>
            </w:r>
            <w:r>
              <w:rPr>
                <w:rFonts w:ascii="Times New Roman" w:eastAsia="Times New Roman" w:hAnsi="Times New Roman" w:cs="Times New Roman"/>
                <w:iCs/>
                <w:sz w:val="26"/>
                <w:szCs w:val="26"/>
              </w:rPr>
              <w:t xml:space="preserve"> 29</w:t>
            </w:r>
            <w:r>
              <w:rPr>
                <w:rFonts w:ascii="Times New Roman" w:eastAsia="Times New Roman" w:hAnsi="Times New Roman" w:cs="Times New Roman"/>
                <w:iCs/>
                <w:sz w:val="26"/>
                <w:szCs w:val="26"/>
                <w:lang w:val="en-US"/>
              </w:rPr>
              <w:t>:09:</w:t>
            </w:r>
            <w:r>
              <w:rPr>
                <w:rFonts w:ascii="Times New Roman" w:eastAsia="Times New Roman" w:hAnsi="Times New Roman" w:cs="Times New Roman"/>
                <w:iCs/>
                <w:sz w:val="26"/>
                <w:szCs w:val="26"/>
              </w:rPr>
              <w:t>020401</w:t>
            </w:r>
          </w:p>
        </w:tc>
        <w:tc>
          <w:tcPr>
            <w:tcW w:w="3000" w:type="dxa"/>
          </w:tcPr>
          <w:p w14:paraId="005AD70A" w14:textId="77777777" w:rsidR="00DD6612" w:rsidRPr="009E1432" w:rsidRDefault="00BF755F" w:rsidP="00755EAB">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2740" w:type="dxa"/>
          </w:tcPr>
          <w:p w14:paraId="37F848B7" w14:textId="77777777" w:rsidR="00DD6612" w:rsidRPr="009E1432" w:rsidRDefault="00DD6612" w:rsidP="00755EAB">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1795" w:type="dxa"/>
          </w:tcPr>
          <w:p w14:paraId="4B0A6328" w14:textId="77777777" w:rsidR="00DD6612" w:rsidRPr="009E1432" w:rsidRDefault="00DD6612" w:rsidP="001E017D">
            <w:pPr>
              <w:jc w:val="center"/>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0,61</w:t>
            </w:r>
          </w:p>
        </w:tc>
        <w:tc>
          <w:tcPr>
            <w:tcW w:w="2794" w:type="dxa"/>
          </w:tcPr>
          <w:p w14:paraId="688AD31D" w14:textId="77777777" w:rsidR="00DD6612" w:rsidRPr="009E1432" w:rsidRDefault="00DD6612" w:rsidP="00755EAB">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корректировка границы с учетом сложившейся застройки</w:t>
            </w:r>
          </w:p>
        </w:tc>
      </w:tr>
      <w:tr w:rsidR="00DD6612" w:rsidRPr="009E1432" w14:paraId="302B341E" w14:textId="77777777" w:rsidTr="00DD6612">
        <w:trPr>
          <w:jc w:val="center"/>
        </w:trPr>
        <w:tc>
          <w:tcPr>
            <w:tcW w:w="594" w:type="dxa"/>
          </w:tcPr>
          <w:p w14:paraId="028C3000" w14:textId="77777777" w:rsidR="00DD6612" w:rsidRPr="008614B2" w:rsidRDefault="00DD6612" w:rsidP="001A694B">
            <w:pPr>
              <w:jc w:val="center"/>
              <w:rPr>
                <w:rFonts w:ascii="Times New Roman" w:eastAsia="Times New Roman" w:hAnsi="Times New Roman" w:cs="Times New Roman"/>
                <w:iCs/>
                <w:sz w:val="26"/>
                <w:szCs w:val="26"/>
                <w:lang w:val="en-US"/>
              </w:rPr>
            </w:pPr>
            <w:r>
              <w:rPr>
                <w:rFonts w:ascii="Times New Roman" w:eastAsia="Times New Roman" w:hAnsi="Times New Roman" w:cs="Times New Roman"/>
                <w:iCs/>
                <w:sz w:val="26"/>
                <w:szCs w:val="26"/>
              </w:rPr>
              <w:t>4</w:t>
            </w:r>
          </w:p>
        </w:tc>
        <w:tc>
          <w:tcPr>
            <w:tcW w:w="2300" w:type="dxa"/>
          </w:tcPr>
          <w:p w14:paraId="571A2A98" w14:textId="77777777" w:rsidR="00DD6612" w:rsidRPr="009E1432" w:rsidRDefault="00DD6612" w:rsidP="001A694B">
            <w:pPr>
              <w:jc w:val="both"/>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д. Лопатино</w:t>
            </w:r>
          </w:p>
        </w:tc>
        <w:tc>
          <w:tcPr>
            <w:tcW w:w="2480" w:type="dxa"/>
          </w:tcPr>
          <w:p w14:paraId="21E0E4B6" w14:textId="77777777" w:rsidR="00DD6612" w:rsidRPr="009E1432" w:rsidRDefault="00DD6612" w:rsidP="001A694B">
            <w:pPr>
              <w:jc w:val="both"/>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часть кадастрового квартала</w:t>
            </w:r>
            <w:r>
              <w:rPr>
                <w:rFonts w:ascii="Times New Roman" w:eastAsia="Times New Roman" w:hAnsi="Times New Roman" w:cs="Times New Roman"/>
                <w:iCs/>
                <w:sz w:val="26"/>
                <w:szCs w:val="26"/>
                <w:lang w:val="en-US"/>
              </w:rPr>
              <w:t xml:space="preserve"> </w:t>
            </w:r>
            <w:r w:rsidRPr="000F67FD">
              <w:rPr>
                <w:rFonts w:ascii="Times New Roman" w:eastAsia="Times New Roman" w:hAnsi="Times New Roman" w:cs="Times New Roman"/>
                <w:iCs/>
                <w:sz w:val="26"/>
                <w:szCs w:val="26"/>
              </w:rPr>
              <w:t>29:09:020201</w:t>
            </w:r>
          </w:p>
        </w:tc>
        <w:tc>
          <w:tcPr>
            <w:tcW w:w="3000" w:type="dxa"/>
          </w:tcPr>
          <w:p w14:paraId="4BB2DC47" w14:textId="77777777" w:rsidR="00DD6612" w:rsidRPr="009E1432" w:rsidRDefault="00BF755F" w:rsidP="001A694B">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2740" w:type="dxa"/>
          </w:tcPr>
          <w:p w14:paraId="27B9788B" w14:textId="77777777" w:rsidR="00DD6612" w:rsidRPr="009E1432" w:rsidRDefault="00DD6612" w:rsidP="001A694B">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1795" w:type="dxa"/>
          </w:tcPr>
          <w:p w14:paraId="115243CA" w14:textId="77777777" w:rsidR="00DD6612" w:rsidRPr="009E1432" w:rsidRDefault="00DD6612" w:rsidP="001A694B">
            <w:pPr>
              <w:jc w:val="center"/>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0,32</w:t>
            </w:r>
          </w:p>
        </w:tc>
        <w:tc>
          <w:tcPr>
            <w:tcW w:w="2794" w:type="dxa"/>
          </w:tcPr>
          <w:p w14:paraId="1BFF6750" w14:textId="77777777" w:rsidR="00DD6612" w:rsidRPr="009E1432" w:rsidRDefault="00DD6612" w:rsidP="001A694B">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корректировка границы с учетом сложившейся застройки</w:t>
            </w:r>
          </w:p>
        </w:tc>
      </w:tr>
      <w:tr w:rsidR="00DD6612" w:rsidRPr="009E1432" w14:paraId="7B2E8C0A" w14:textId="77777777" w:rsidTr="00DD6612">
        <w:trPr>
          <w:jc w:val="center"/>
        </w:trPr>
        <w:tc>
          <w:tcPr>
            <w:tcW w:w="594" w:type="dxa"/>
          </w:tcPr>
          <w:p w14:paraId="047B2464" w14:textId="77777777" w:rsidR="00DD6612" w:rsidRPr="008614B2" w:rsidRDefault="00DD6612" w:rsidP="001A694B">
            <w:pPr>
              <w:jc w:val="center"/>
              <w:rPr>
                <w:rFonts w:ascii="Times New Roman" w:eastAsia="Times New Roman" w:hAnsi="Times New Roman" w:cs="Times New Roman"/>
                <w:iCs/>
                <w:sz w:val="26"/>
                <w:szCs w:val="26"/>
                <w:lang w:val="en-US"/>
              </w:rPr>
            </w:pPr>
            <w:r>
              <w:rPr>
                <w:rFonts w:ascii="Times New Roman" w:eastAsia="Times New Roman" w:hAnsi="Times New Roman" w:cs="Times New Roman"/>
                <w:iCs/>
                <w:sz w:val="26"/>
                <w:szCs w:val="26"/>
              </w:rPr>
              <w:t>5</w:t>
            </w:r>
          </w:p>
        </w:tc>
        <w:tc>
          <w:tcPr>
            <w:tcW w:w="2300" w:type="dxa"/>
          </w:tcPr>
          <w:p w14:paraId="032FBA5E" w14:textId="77777777" w:rsidR="00DD6612" w:rsidRPr="009E1432" w:rsidRDefault="00DD6612" w:rsidP="001A694B">
            <w:pPr>
              <w:jc w:val="both"/>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д. Большой Кряж</w:t>
            </w:r>
          </w:p>
        </w:tc>
        <w:tc>
          <w:tcPr>
            <w:tcW w:w="2480" w:type="dxa"/>
          </w:tcPr>
          <w:p w14:paraId="590D57CD" w14:textId="77777777" w:rsidR="00DD6612" w:rsidRPr="000F67FD" w:rsidRDefault="00DD6612" w:rsidP="001A694B">
            <w:pPr>
              <w:jc w:val="both"/>
              <w:rPr>
                <w:rFonts w:ascii="Times New Roman" w:eastAsia="Times New Roman" w:hAnsi="Times New Roman" w:cs="Times New Roman"/>
                <w:iCs/>
                <w:sz w:val="26"/>
                <w:szCs w:val="26"/>
                <w:lang w:val="en-US"/>
              </w:rPr>
            </w:pPr>
            <w:r w:rsidRPr="009E1432">
              <w:rPr>
                <w:rFonts w:ascii="Times New Roman" w:eastAsia="Times New Roman" w:hAnsi="Times New Roman" w:cs="Times New Roman"/>
                <w:iCs/>
                <w:sz w:val="26"/>
                <w:szCs w:val="26"/>
              </w:rPr>
              <w:t>часть кадастрового квартала</w:t>
            </w:r>
            <w:r>
              <w:rPr>
                <w:rFonts w:ascii="Times New Roman" w:eastAsia="Times New Roman" w:hAnsi="Times New Roman" w:cs="Times New Roman"/>
                <w:iCs/>
                <w:sz w:val="26"/>
                <w:szCs w:val="26"/>
                <w:lang w:val="en-US"/>
              </w:rPr>
              <w:t xml:space="preserve"> </w:t>
            </w:r>
            <w:r w:rsidRPr="000F67FD">
              <w:rPr>
                <w:rFonts w:ascii="Times New Roman" w:eastAsia="Times New Roman" w:hAnsi="Times New Roman" w:cs="Times New Roman"/>
                <w:iCs/>
                <w:sz w:val="26"/>
                <w:szCs w:val="26"/>
              </w:rPr>
              <w:t>29:09:020901</w:t>
            </w:r>
          </w:p>
        </w:tc>
        <w:tc>
          <w:tcPr>
            <w:tcW w:w="3000" w:type="dxa"/>
          </w:tcPr>
          <w:p w14:paraId="6FEE4164" w14:textId="77777777" w:rsidR="00DD6612" w:rsidRPr="009E1432" w:rsidRDefault="00DD6612" w:rsidP="001A694B">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2740" w:type="dxa"/>
          </w:tcPr>
          <w:p w14:paraId="224F9C15" w14:textId="77777777" w:rsidR="00DD6612" w:rsidRPr="009E1432" w:rsidRDefault="00DD6612" w:rsidP="001A694B">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1795" w:type="dxa"/>
          </w:tcPr>
          <w:p w14:paraId="632383C1" w14:textId="77777777" w:rsidR="00DD6612" w:rsidRPr="009E1432" w:rsidRDefault="00DD6612" w:rsidP="001A694B">
            <w:pPr>
              <w:jc w:val="center"/>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3,03</w:t>
            </w:r>
          </w:p>
        </w:tc>
        <w:tc>
          <w:tcPr>
            <w:tcW w:w="2794" w:type="dxa"/>
          </w:tcPr>
          <w:p w14:paraId="648270CE" w14:textId="77777777" w:rsidR="00DD6612" w:rsidRPr="009E1432" w:rsidRDefault="00DD6612" w:rsidP="001A694B">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корректировка границы с учетом сложившейся застройки</w:t>
            </w:r>
          </w:p>
        </w:tc>
      </w:tr>
      <w:tr w:rsidR="00B07C5F" w:rsidRPr="009E1432" w14:paraId="4A6F1250" w14:textId="77777777" w:rsidTr="00DD6612">
        <w:trPr>
          <w:jc w:val="center"/>
        </w:trPr>
        <w:tc>
          <w:tcPr>
            <w:tcW w:w="594" w:type="dxa"/>
            <w:vMerge w:val="restart"/>
          </w:tcPr>
          <w:p w14:paraId="43BF497A" w14:textId="77777777" w:rsidR="00B07C5F" w:rsidRDefault="00B07C5F" w:rsidP="00612C0D">
            <w:pPr>
              <w:jc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lastRenderedPageBreak/>
              <w:t>6</w:t>
            </w:r>
          </w:p>
        </w:tc>
        <w:tc>
          <w:tcPr>
            <w:tcW w:w="2300" w:type="dxa"/>
            <w:vMerge w:val="restart"/>
          </w:tcPr>
          <w:p w14:paraId="1C72B240" w14:textId="77777777" w:rsidR="00B07C5F" w:rsidRPr="009E1432" w:rsidRDefault="00B07C5F" w:rsidP="00612C0D">
            <w:pPr>
              <w:jc w:val="both"/>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с. Ирта</w:t>
            </w:r>
          </w:p>
        </w:tc>
        <w:tc>
          <w:tcPr>
            <w:tcW w:w="2480" w:type="dxa"/>
          </w:tcPr>
          <w:p w14:paraId="772D0E6C" w14:textId="77777777" w:rsidR="00B07C5F" w:rsidRPr="001C565F" w:rsidRDefault="00B07C5F" w:rsidP="00612C0D">
            <w:pPr>
              <w:jc w:val="both"/>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часть земельного участка с кадастровым номером </w:t>
            </w:r>
            <w:r w:rsidRPr="001C565F">
              <w:rPr>
                <w:rFonts w:ascii="Times New Roman" w:eastAsia="Times New Roman" w:hAnsi="Times New Roman" w:cs="Times New Roman"/>
                <w:iCs/>
                <w:sz w:val="26"/>
                <w:szCs w:val="26"/>
              </w:rPr>
              <w:t>29:09:020901:1</w:t>
            </w:r>
          </w:p>
        </w:tc>
        <w:tc>
          <w:tcPr>
            <w:tcW w:w="3000" w:type="dxa"/>
          </w:tcPr>
          <w:p w14:paraId="168F48E3" w14:textId="77777777" w:rsidR="00B07C5F" w:rsidRPr="009E1432" w:rsidRDefault="00B07C5F" w:rsidP="00432800">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2740" w:type="dxa"/>
          </w:tcPr>
          <w:p w14:paraId="11EBE57D" w14:textId="77777777" w:rsidR="00B07C5F" w:rsidRPr="009E1432" w:rsidRDefault="00B07C5F" w:rsidP="00432800">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1795" w:type="dxa"/>
          </w:tcPr>
          <w:p w14:paraId="21CFA8A8" w14:textId="77777777" w:rsidR="00B07C5F" w:rsidRPr="000F67FD" w:rsidRDefault="00B07C5F" w:rsidP="00612C0D">
            <w:pPr>
              <w:jc w:val="center"/>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5,03</w:t>
            </w:r>
          </w:p>
        </w:tc>
        <w:tc>
          <w:tcPr>
            <w:tcW w:w="2794" w:type="dxa"/>
          </w:tcPr>
          <w:p w14:paraId="3685EA02" w14:textId="77777777" w:rsidR="00B07C5F" w:rsidRPr="009E1432" w:rsidRDefault="00B07C5F" w:rsidP="00612C0D">
            <w:pPr>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корректировка границ в соответствии с кадастровым делением</w:t>
            </w:r>
          </w:p>
        </w:tc>
      </w:tr>
      <w:tr w:rsidR="00B07C5F" w:rsidRPr="009E1432" w14:paraId="5F3551BB" w14:textId="77777777" w:rsidTr="00DD6612">
        <w:trPr>
          <w:jc w:val="center"/>
        </w:trPr>
        <w:tc>
          <w:tcPr>
            <w:tcW w:w="594" w:type="dxa"/>
            <w:vMerge/>
          </w:tcPr>
          <w:p w14:paraId="221E5AC2" w14:textId="77777777" w:rsidR="00B07C5F" w:rsidRDefault="00B07C5F" w:rsidP="00612C0D">
            <w:pPr>
              <w:jc w:val="center"/>
              <w:rPr>
                <w:rFonts w:ascii="Times New Roman" w:eastAsia="Times New Roman" w:hAnsi="Times New Roman" w:cs="Times New Roman"/>
                <w:iCs/>
                <w:sz w:val="26"/>
                <w:szCs w:val="26"/>
              </w:rPr>
            </w:pPr>
          </w:p>
        </w:tc>
        <w:tc>
          <w:tcPr>
            <w:tcW w:w="2300" w:type="dxa"/>
            <w:vMerge/>
          </w:tcPr>
          <w:p w14:paraId="018C9A33" w14:textId="77777777" w:rsidR="00B07C5F" w:rsidRPr="009E1432" w:rsidRDefault="00B07C5F" w:rsidP="00612C0D">
            <w:pPr>
              <w:jc w:val="both"/>
              <w:rPr>
                <w:rFonts w:ascii="Times New Roman" w:eastAsia="Times New Roman" w:hAnsi="Times New Roman" w:cs="Times New Roman"/>
                <w:iCs/>
                <w:sz w:val="26"/>
                <w:szCs w:val="26"/>
              </w:rPr>
            </w:pPr>
          </w:p>
        </w:tc>
        <w:tc>
          <w:tcPr>
            <w:tcW w:w="2480" w:type="dxa"/>
          </w:tcPr>
          <w:p w14:paraId="0A044237" w14:textId="77777777" w:rsidR="00B07C5F" w:rsidRPr="00DD44EA" w:rsidRDefault="00B07C5F" w:rsidP="00DD44EA">
            <w:pP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земельный участок с кадастровым номером </w:t>
            </w:r>
            <w:r w:rsidRPr="00DD44EA">
              <w:rPr>
                <w:rFonts w:ascii="Times New Roman" w:eastAsia="Times New Roman" w:hAnsi="Times New Roman" w:cs="Times New Roman"/>
                <w:iCs/>
                <w:sz w:val="26"/>
                <w:szCs w:val="26"/>
              </w:rPr>
              <w:t>29:09:020901:223</w:t>
            </w:r>
          </w:p>
        </w:tc>
        <w:tc>
          <w:tcPr>
            <w:tcW w:w="3000" w:type="dxa"/>
          </w:tcPr>
          <w:p w14:paraId="606CE77C" w14:textId="77777777" w:rsidR="00B07C5F" w:rsidRPr="009E1432" w:rsidRDefault="00B07C5F" w:rsidP="00432800">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2740" w:type="dxa"/>
          </w:tcPr>
          <w:p w14:paraId="4CF96B88" w14:textId="77777777" w:rsidR="00B07C5F" w:rsidRPr="009E1432" w:rsidRDefault="00B07C5F" w:rsidP="00432800">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1795" w:type="dxa"/>
          </w:tcPr>
          <w:p w14:paraId="179F1CB8" w14:textId="77777777" w:rsidR="00B07C5F" w:rsidRPr="000F67FD" w:rsidRDefault="00B07C5F" w:rsidP="00612C0D">
            <w:pPr>
              <w:jc w:val="center"/>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0,17</w:t>
            </w:r>
          </w:p>
        </w:tc>
        <w:tc>
          <w:tcPr>
            <w:tcW w:w="2794" w:type="dxa"/>
          </w:tcPr>
          <w:p w14:paraId="4E1D904A" w14:textId="77777777" w:rsidR="00B07C5F" w:rsidRPr="009E1432" w:rsidRDefault="00B07C5F" w:rsidP="00612C0D">
            <w:pPr>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корректировка границ в соответствии с кадастровым делением</w:t>
            </w:r>
          </w:p>
        </w:tc>
      </w:tr>
      <w:tr w:rsidR="00B07C5F" w:rsidRPr="009E1432" w14:paraId="2D1BBEC5" w14:textId="77777777" w:rsidTr="00DD6612">
        <w:trPr>
          <w:jc w:val="center"/>
        </w:trPr>
        <w:tc>
          <w:tcPr>
            <w:tcW w:w="594" w:type="dxa"/>
            <w:vMerge/>
          </w:tcPr>
          <w:p w14:paraId="1B8D4D86" w14:textId="77777777" w:rsidR="00B07C5F" w:rsidRDefault="00B07C5F" w:rsidP="00612C0D">
            <w:pPr>
              <w:jc w:val="center"/>
              <w:rPr>
                <w:rFonts w:ascii="Times New Roman" w:eastAsia="Times New Roman" w:hAnsi="Times New Roman" w:cs="Times New Roman"/>
                <w:iCs/>
                <w:sz w:val="26"/>
                <w:szCs w:val="26"/>
              </w:rPr>
            </w:pPr>
          </w:p>
        </w:tc>
        <w:tc>
          <w:tcPr>
            <w:tcW w:w="2300" w:type="dxa"/>
            <w:vMerge/>
          </w:tcPr>
          <w:p w14:paraId="16E3D850" w14:textId="77777777" w:rsidR="00B07C5F" w:rsidRPr="009E1432" w:rsidRDefault="00B07C5F" w:rsidP="00612C0D">
            <w:pPr>
              <w:jc w:val="both"/>
              <w:rPr>
                <w:rFonts w:ascii="Times New Roman" w:eastAsia="Times New Roman" w:hAnsi="Times New Roman" w:cs="Times New Roman"/>
                <w:iCs/>
                <w:sz w:val="26"/>
                <w:szCs w:val="26"/>
              </w:rPr>
            </w:pPr>
          </w:p>
        </w:tc>
        <w:tc>
          <w:tcPr>
            <w:tcW w:w="2480" w:type="dxa"/>
          </w:tcPr>
          <w:p w14:paraId="3DEE253E" w14:textId="77777777" w:rsidR="00B07C5F" w:rsidRDefault="00B07C5F" w:rsidP="00DD44EA">
            <w:pPr>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часть кадастрового квартала</w:t>
            </w:r>
            <w:r>
              <w:t xml:space="preserve"> </w:t>
            </w:r>
            <w:r w:rsidRPr="005658A3">
              <w:rPr>
                <w:rFonts w:ascii="Times New Roman" w:eastAsia="Times New Roman" w:hAnsi="Times New Roman" w:cs="Times New Roman"/>
                <w:iCs/>
                <w:sz w:val="26"/>
                <w:szCs w:val="26"/>
              </w:rPr>
              <w:t>29:09:020901</w:t>
            </w:r>
          </w:p>
        </w:tc>
        <w:tc>
          <w:tcPr>
            <w:tcW w:w="3000" w:type="dxa"/>
          </w:tcPr>
          <w:p w14:paraId="74178D7E" w14:textId="77777777" w:rsidR="00B07C5F" w:rsidRPr="009E1432" w:rsidRDefault="00B07C5F" w:rsidP="00432800">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2740" w:type="dxa"/>
          </w:tcPr>
          <w:p w14:paraId="469C1009" w14:textId="77777777" w:rsidR="00B07C5F" w:rsidRPr="009E1432" w:rsidRDefault="00B07C5F" w:rsidP="00432800">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1795" w:type="dxa"/>
          </w:tcPr>
          <w:p w14:paraId="6C200D72" w14:textId="77777777" w:rsidR="00B07C5F" w:rsidRDefault="00B07C5F" w:rsidP="00612C0D">
            <w:pPr>
              <w:jc w:val="center"/>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2,83</w:t>
            </w:r>
          </w:p>
        </w:tc>
        <w:tc>
          <w:tcPr>
            <w:tcW w:w="2794" w:type="dxa"/>
          </w:tcPr>
          <w:p w14:paraId="24B0C900" w14:textId="77777777" w:rsidR="00B07C5F" w:rsidRDefault="00B07C5F" w:rsidP="00612C0D">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корректировка границы с учетом сложившейся застройки</w:t>
            </w:r>
          </w:p>
        </w:tc>
      </w:tr>
      <w:tr w:rsidR="00F312FE" w:rsidRPr="009E1432" w14:paraId="1706202C" w14:textId="77777777" w:rsidTr="00DD6612">
        <w:trPr>
          <w:jc w:val="center"/>
        </w:trPr>
        <w:tc>
          <w:tcPr>
            <w:tcW w:w="594" w:type="dxa"/>
          </w:tcPr>
          <w:p w14:paraId="1C726722" w14:textId="77777777" w:rsidR="00F312FE" w:rsidRDefault="00F312FE" w:rsidP="00612C0D">
            <w:pPr>
              <w:jc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7</w:t>
            </w:r>
          </w:p>
        </w:tc>
        <w:tc>
          <w:tcPr>
            <w:tcW w:w="2300" w:type="dxa"/>
          </w:tcPr>
          <w:p w14:paraId="6BEB357A" w14:textId="77777777" w:rsidR="00F312FE" w:rsidRPr="009E1432" w:rsidRDefault="00F312FE" w:rsidP="00612C0D">
            <w:pPr>
              <w:jc w:val="both"/>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д. Гора</w:t>
            </w:r>
          </w:p>
        </w:tc>
        <w:tc>
          <w:tcPr>
            <w:tcW w:w="2480" w:type="dxa"/>
          </w:tcPr>
          <w:p w14:paraId="396F7704" w14:textId="77777777" w:rsidR="00F312FE" w:rsidRDefault="00F312FE" w:rsidP="00432800">
            <w:pPr>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часть кадастрового квартала</w:t>
            </w:r>
            <w:r>
              <w:t xml:space="preserve"> </w:t>
            </w:r>
            <w:r w:rsidRPr="005658A3">
              <w:rPr>
                <w:rFonts w:ascii="Times New Roman" w:eastAsia="Times New Roman" w:hAnsi="Times New Roman" w:cs="Times New Roman"/>
                <w:iCs/>
                <w:sz w:val="26"/>
                <w:szCs w:val="26"/>
              </w:rPr>
              <w:t>29:09:020901</w:t>
            </w:r>
          </w:p>
        </w:tc>
        <w:tc>
          <w:tcPr>
            <w:tcW w:w="3000" w:type="dxa"/>
          </w:tcPr>
          <w:p w14:paraId="0435AB4D" w14:textId="77777777" w:rsidR="00F312FE" w:rsidRPr="009E1432" w:rsidRDefault="00F312FE" w:rsidP="00432800">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2740" w:type="dxa"/>
          </w:tcPr>
          <w:p w14:paraId="19F94A18" w14:textId="77777777" w:rsidR="00F312FE" w:rsidRPr="009E1432" w:rsidRDefault="00F312FE" w:rsidP="00432800">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1795" w:type="dxa"/>
          </w:tcPr>
          <w:p w14:paraId="0B9C3923" w14:textId="77777777" w:rsidR="00F312FE" w:rsidRDefault="00F312FE" w:rsidP="00432800">
            <w:pPr>
              <w:jc w:val="center"/>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1,61</w:t>
            </w:r>
          </w:p>
        </w:tc>
        <w:tc>
          <w:tcPr>
            <w:tcW w:w="2794" w:type="dxa"/>
          </w:tcPr>
          <w:p w14:paraId="0348B2F5" w14:textId="77777777" w:rsidR="00F312FE" w:rsidRDefault="00F312FE" w:rsidP="00432800">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корректировка границы с учетом сложившейся застройки</w:t>
            </w:r>
          </w:p>
        </w:tc>
      </w:tr>
      <w:tr w:rsidR="00F312FE" w:rsidRPr="009E1432" w14:paraId="6EAD4F8C" w14:textId="77777777" w:rsidTr="00DD6612">
        <w:trPr>
          <w:jc w:val="center"/>
        </w:trPr>
        <w:tc>
          <w:tcPr>
            <w:tcW w:w="594" w:type="dxa"/>
          </w:tcPr>
          <w:p w14:paraId="610CF02E" w14:textId="77777777" w:rsidR="00F312FE" w:rsidRPr="009E1432" w:rsidRDefault="00F312FE" w:rsidP="000A3171">
            <w:pPr>
              <w:jc w:val="center"/>
              <w:rPr>
                <w:rFonts w:ascii="Times New Roman" w:eastAsiaTheme="majorEastAsia" w:hAnsi="Times New Roman" w:cs="Times New Roman"/>
                <w:bCs/>
                <w:sz w:val="26"/>
                <w:szCs w:val="26"/>
              </w:rPr>
            </w:pPr>
          </w:p>
        </w:tc>
        <w:tc>
          <w:tcPr>
            <w:tcW w:w="2300" w:type="dxa"/>
          </w:tcPr>
          <w:p w14:paraId="48670E65" w14:textId="77777777" w:rsidR="00F312FE" w:rsidRPr="009E1432" w:rsidRDefault="00F312FE" w:rsidP="000A3171">
            <w:pPr>
              <w:jc w:val="both"/>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Итого</w:t>
            </w:r>
          </w:p>
        </w:tc>
        <w:tc>
          <w:tcPr>
            <w:tcW w:w="2480" w:type="dxa"/>
          </w:tcPr>
          <w:p w14:paraId="34A011EF" w14:textId="77777777" w:rsidR="00F312FE" w:rsidRPr="009E1432" w:rsidRDefault="00F312FE" w:rsidP="000A3171">
            <w:pPr>
              <w:jc w:val="both"/>
              <w:rPr>
                <w:rFonts w:ascii="Times New Roman" w:eastAsiaTheme="majorEastAsia" w:hAnsi="Times New Roman" w:cs="Times New Roman"/>
                <w:bCs/>
                <w:sz w:val="26"/>
                <w:szCs w:val="26"/>
              </w:rPr>
            </w:pPr>
          </w:p>
        </w:tc>
        <w:tc>
          <w:tcPr>
            <w:tcW w:w="3000" w:type="dxa"/>
          </w:tcPr>
          <w:p w14:paraId="7BDCBE1C" w14:textId="77777777" w:rsidR="00F312FE" w:rsidRPr="009E1432" w:rsidRDefault="00F312FE" w:rsidP="000A3171">
            <w:pPr>
              <w:jc w:val="center"/>
              <w:rPr>
                <w:rFonts w:ascii="Times New Roman" w:eastAsia="Calibri" w:hAnsi="Times New Roman" w:cs="Times New Roman"/>
                <w:sz w:val="26"/>
                <w:szCs w:val="26"/>
              </w:rPr>
            </w:pPr>
          </w:p>
        </w:tc>
        <w:tc>
          <w:tcPr>
            <w:tcW w:w="2740" w:type="dxa"/>
          </w:tcPr>
          <w:p w14:paraId="5E763287" w14:textId="77777777" w:rsidR="00F312FE" w:rsidRPr="009E1432" w:rsidRDefault="00F312FE" w:rsidP="000A3171">
            <w:pPr>
              <w:jc w:val="center"/>
              <w:rPr>
                <w:rFonts w:ascii="Times New Roman" w:eastAsia="Calibri" w:hAnsi="Times New Roman" w:cs="Times New Roman"/>
                <w:sz w:val="26"/>
                <w:szCs w:val="26"/>
              </w:rPr>
            </w:pPr>
          </w:p>
        </w:tc>
        <w:tc>
          <w:tcPr>
            <w:tcW w:w="1795" w:type="dxa"/>
          </w:tcPr>
          <w:p w14:paraId="777D56B5" w14:textId="77777777" w:rsidR="00F312FE" w:rsidRPr="009E1432" w:rsidRDefault="00DB3DC7" w:rsidP="000A3171">
            <w:pPr>
              <w:jc w:val="center"/>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17,92</w:t>
            </w:r>
          </w:p>
        </w:tc>
        <w:tc>
          <w:tcPr>
            <w:tcW w:w="2794" w:type="dxa"/>
          </w:tcPr>
          <w:p w14:paraId="1E744CA6" w14:textId="77777777" w:rsidR="00F312FE" w:rsidRPr="009E1432" w:rsidRDefault="00F312FE" w:rsidP="000A3171">
            <w:pPr>
              <w:jc w:val="both"/>
              <w:rPr>
                <w:rFonts w:ascii="Times New Roman" w:eastAsiaTheme="majorEastAsia" w:hAnsi="Times New Roman" w:cs="Times New Roman"/>
                <w:bCs/>
                <w:sz w:val="26"/>
                <w:szCs w:val="26"/>
              </w:rPr>
            </w:pPr>
          </w:p>
        </w:tc>
      </w:tr>
    </w:tbl>
    <w:p w14:paraId="09D1A67F" w14:textId="77777777" w:rsidR="00484E38" w:rsidRPr="009E1432" w:rsidRDefault="00484E38" w:rsidP="00484E38">
      <w:pPr>
        <w:autoSpaceDE w:val="0"/>
        <w:autoSpaceDN w:val="0"/>
        <w:adjustRightInd w:val="0"/>
        <w:spacing w:after="0" w:line="240" w:lineRule="auto"/>
        <w:ind w:firstLine="709"/>
        <w:jc w:val="right"/>
        <w:rPr>
          <w:rFonts w:ascii="Times New Roman" w:hAnsi="Times New Roman" w:cs="Times New Roman"/>
          <w:sz w:val="26"/>
          <w:szCs w:val="26"/>
        </w:rPr>
      </w:pPr>
    </w:p>
    <w:p w14:paraId="4AED1AB2" w14:textId="77777777" w:rsidR="00484E38" w:rsidRPr="009E1432" w:rsidRDefault="006443BF" w:rsidP="00484E38">
      <w:pPr>
        <w:autoSpaceDE w:val="0"/>
        <w:autoSpaceDN w:val="0"/>
        <w:adjustRightInd w:val="0"/>
        <w:spacing w:after="0" w:line="240" w:lineRule="auto"/>
        <w:ind w:firstLine="709"/>
        <w:jc w:val="right"/>
        <w:rPr>
          <w:rFonts w:ascii="Times New Roman" w:hAnsi="Times New Roman" w:cs="Times New Roman"/>
          <w:sz w:val="26"/>
          <w:szCs w:val="26"/>
        </w:rPr>
      </w:pPr>
      <w:r w:rsidRPr="009E1432">
        <w:rPr>
          <w:rFonts w:ascii="Times New Roman" w:hAnsi="Times New Roman" w:cs="Times New Roman"/>
          <w:sz w:val="26"/>
          <w:szCs w:val="26"/>
        </w:rPr>
        <w:t xml:space="preserve">Таблица </w:t>
      </w:r>
      <w:r w:rsidR="007B4D05">
        <w:rPr>
          <w:rFonts w:ascii="Times New Roman" w:hAnsi="Times New Roman" w:cs="Times New Roman"/>
          <w:sz w:val="26"/>
          <w:szCs w:val="26"/>
        </w:rPr>
        <w:t>3</w:t>
      </w:r>
      <w:r w:rsidR="000E1E0C">
        <w:rPr>
          <w:rFonts w:ascii="Times New Roman" w:hAnsi="Times New Roman" w:cs="Times New Roman"/>
          <w:sz w:val="26"/>
          <w:szCs w:val="26"/>
        </w:rPr>
        <w:t>4</w:t>
      </w:r>
    </w:p>
    <w:p w14:paraId="0526003A" w14:textId="77777777" w:rsidR="00484E38" w:rsidRPr="009E1432" w:rsidRDefault="00484E38" w:rsidP="00484E38">
      <w:pPr>
        <w:spacing w:after="0" w:line="240" w:lineRule="auto"/>
        <w:jc w:val="center"/>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 xml:space="preserve">Перечень земельных участков, которые исключаются из границ населенных пунктов, входящих в состав </w:t>
      </w:r>
      <w:r w:rsidRPr="009E1432">
        <w:rPr>
          <w:rFonts w:ascii="Times New Roman" w:eastAsia="Times New Roman" w:hAnsi="Times New Roman" w:cs="Times New Roman"/>
          <w:iCs/>
          <w:sz w:val="26"/>
          <w:szCs w:val="26"/>
        </w:rPr>
        <w:t>муниципального образования «Сафроновское»</w:t>
      </w:r>
    </w:p>
    <w:tbl>
      <w:tblPr>
        <w:tblStyle w:val="af2"/>
        <w:tblW w:w="15595" w:type="dxa"/>
        <w:jc w:val="center"/>
        <w:tblLook w:val="04A0" w:firstRow="1" w:lastRow="0" w:firstColumn="1" w:lastColumn="0" w:noHBand="0" w:noVBand="1"/>
      </w:tblPr>
      <w:tblGrid>
        <w:gridCol w:w="593"/>
        <w:gridCol w:w="2005"/>
        <w:gridCol w:w="2333"/>
        <w:gridCol w:w="2985"/>
        <w:gridCol w:w="2985"/>
        <w:gridCol w:w="1814"/>
        <w:gridCol w:w="2880"/>
      </w:tblGrid>
      <w:tr w:rsidR="006757B1" w:rsidRPr="009E1432" w14:paraId="05D25ACF" w14:textId="77777777" w:rsidTr="00AB629B">
        <w:trPr>
          <w:tblHeader/>
          <w:jc w:val="center"/>
        </w:trPr>
        <w:tc>
          <w:tcPr>
            <w:tcW w:w="593" w:type="dxa"/>
          </w:tcPr>
          <w:p w14:paraId="1DE35138" w14:textId="77777777" w:rsidR="00484E38" w:rsidRPr="009E1432" w:rsidRDefault="00484E38" w:rsidP="00131AE9">
            <w:pPr>
              <w:jc w:val="center"/>
              <w:rPr>
                <w:rFonts w:ascii="Times New Roman" w:eastAsiaTheme="majorEastAsia" w:hAnsi="Times New Roman" w:cs="Times New Roman"/>
                <w:bCs/>
                <w:sz w:val="26"/>
                <w:szCs w:val="26"/>
              </w:rPr>
            </w:pPr>
            <w:r w:rsidRPr="009E1432">
              <w:rPr>
                <w:rFonts w:ascii="Times New Roman" w:eastAsia="Calibri" w:hAnsi="Times New Roman" w:cs="Times New Roman"/>
                <w:sz w:val="26"/>
                <w:szCs w:val="26"/>
              </w:rPr>
              <w:lastRenderedPageBreak/>
              <w:t>№ п/п</w:t>
            </w:r>
          </w:p>
        </w:tc>
        <w:tc>
          <w:tcPr>
            <w:tcW w:w="2005" w:type="dxa"/>
          </w:tcPr>
          <w:p w14:paraId="34AF81E6" w14:textId="77777777" w:rsidR="00484E38" w:rsidRPr="009E1432" w:rsidRDefault="00484E38" w:rsidP="00131AE9">
            <w:pPr>
              <w:jc w:val="center"/>
              <w:rPr>
                <w:rFonts w:ascii="Times New Roman" w:eastAsiaTheme="majorEastAsia" w:hAnsi="Times New Roman" w:cs="Times New Roman"/>
                <w:bCs/>
                <w:sz w:val="26"/>
                <w:szCs w:val="26"/>
              </w:rPr>
            </w:pPr>
            <w:r w:rsidRPr="009E1432">
              <w:rPr>
                <w:rFonts w:ascii="Times New Roman" w:eastAsia="Calibri" w:hAnsi="Times New Roman" w:cs="Times New Roman"/>
                <w:sz w:val="26"/>
                <w:szCs w:val="26"/>
              </w:rPr>
              <w:t>Наименование населенного пункта</w:t>
            </w:r>
          </w:p>
        </w:tc>
        <w:tc>
          <w:tcPr>
            <w:tcW w:w="2333" w:type="dxa"/>
          </w:tcPr>
          <w:p w14:paraId="4C172301" w14:textId="77777777" w:rsidR="00484E38" w:rsidRPr="009E1432" w:rsidRDefault="00484E38" w:rsidP="00131AE9">
            <w:pPr>
              <w:jc w:val="center"/>
              <w:rPr>
                <w:rFonts w:ascii="Times New Roman" w:eastAsiaTheme="majorEastAsia" w:hAnsi="Times New Roman" w:cs="Times New Roman"/>
                <w:bCs/>
                <w:sz w:val="26"/>
                <w:szCs w:val="26"/>
              </w:rPr>
            </w:pPr>
            <w:r w:rsidRPr="009E1432">
              <w:rPr>
                <w:rFonts w:ascii="Times New Roman" w:eastAsia="Calibri" w:hAnsi="Times New Roman" w:cs="Times New Roman"/>
                <w:sz w:val="26"/>
                <w:szCs w:val="26"/>
              </w:rPr>
              <w:t xml:space="preserve">Кадастровый номер </w:t>
            </w:r>
          </w:p>
        </w:tc>
        <w:tc>
          <w:tcPr>
            <w:tcW w:w="2985" w:type="dxa"/>
          </w:tcPr>
          <w:p w14:paraId="2EA6BE06" w14:textId="77777777" w:rsidR="00484E38" w:rsidRPr="009E1432" w:rsidRDefault="00484E38" w:rsidP="00131AE9">
            <w:pPr>
              <w:jc w:val="center"/>
              <w:rPr>
                <w:rFonts w:ascii="Times New Roman" w:eastAsiaTheme="majorEastAsia" w:hAnsi="Times New Roman" w:cs="Times New Roman"/>
                <w:bCs/>
                <w:sz w:val="26"/>
                <w:szCs w:val="26"/>
              </w:rPr>
            </w:pPr>
            <w:r w:rsidRPr="009E1432">
              <w:rPr>
                <w:rFonts w:ascii="Times New Roman" w:eastAsia="Calibri" w:hAnsi="Times New Roman" w:cs="Times New Roman"/>
                <w:sz w:val="26"/>
                <w:szCs w:val="26"/>
              </w:rPr>
              <w:t>Категория земель</w:t>
            </w:r>
          </w:p>
        </w:tc>
        <w:tc>
          <w:tcPr>
            <w:tcW w:w="2985" w:type="dxa"/>
          </w:tcPr>
          <w:p w14:paraId="4DD4ABCB" w14:textId="77777777" w:rsidR="00484E38" w:rsidRPr="009E1432" w:rsidRDefault="00484E38" w:rsidP="00131AE9">
            <w:pPr>
              <w:jc w:val="center"/>
              <w:rPr>
                <w:rFonts w:ascii="Times New Roman" w:eastAsiaTheme="majorEastAsia" w:hAnsi="Times New Roman" w:cs="Times New Roman"/>
                <w:bCs/>
                <w:sz w:val="26"/>
                <w:szCs w:val="26"/>
              </w:rPr>
            </w:pPr>
            <w:r w:rsidRPr="009E1432">
              <w:rPr>
                <w:rFonts w:ascii="Times New Roman" w:eastAsia="Calibri" w:hAnsi="Times New Roman" w:cs="Times New Roman"/>
                <w:sz w:val="26"/>
                <w:szCs w:val="26"/>
              </w:rPr>
              <w:t>Категория земель, к которой планируется отнести земельный участок</w:t>
            </w:r>
          </w:p>
        </w:tc>
        <w:tc>
          <w:tcPr>
            <w:tcW w:w="1814" w:type="dxa"/>
          </w:tcPr>
          <w:p w14:paraId="72CF6CC0" w14:textId="77777777" w:rsidR="00484E38" w:rsidRPr="009E1432" w:rsidRDefault="00484E38" w:rsidP="00432800">
            <w:pPr>
              <w:jc w:val="center"/>
              <w:rPr>
                <w:rFonts w:ascii="Times New Roman" w:eastAsiaTheme="majorEastAsia" w:hAnsi="Times New Roman" w:cs="Times New Roman"/>
                <w:bCs/>
                <w:sz w:val="26"/>
                <w:szCs w:val="26"/>
              </w:rPr>
            </w:pPr>
            <w:r w:rsidRPr="009E1432">
              <w:rPr>
                <w:rFonts w:ascii="Times New Roman" w:eastAsia="Calibri" w:hAnsi="Times New Roman" w:cs="Times New Roman"/>
                <w:sz w:val="26"/>
                <w:szCs w:val="26"/>
              </w:rPr>
              <w:t xml:space="preserve">Площадь </w:t>
            </w:r>
            <w:r w:rsidR="00432800">
              <w:rPr>
                <w:rFonts w:ascii="Times New Roman" w:eastAsia="Calibri" w:hAnsi="Times New Roman" w:cs="Times New Roman"/>
                <w:sz w:val="26"/>
                <w:szCs w:val="26"/>
              </w:rPr>
              <w:t>исключаемого</w:t>
            </w:r>
            <w:r w:rsidRPr="009E1432">
              <w:rPr>
                <w:rFonts w:ascii="Times New Roman" w:eastAsia="Calibri" w:hAnsi="Times New Roman" w:cs="Times New Roman"/>
                <w:sz w:val="26"/>
                <w:szCs w:val="26"/>
              </w:rPr>
              <w:t xml:space="preserve"> земельного участка (га)</w:t>
            </w:r>
          </w:p>
        </w:tc>
        <w:tc>
          <w:tcPr>
            <w:tcW w:w="2880" w:type="dxa"/>
          </w:tcPr>
          <w:p w14:paraId="1A8BF212" w14:textId="77777777" w:rsidR="00484E38" w:rsidRPr="009E1432" w:rsidRDefault="00484E38" w:rsidP="00131AE9">
            <w:pPr>
              <w:jc w:val="center"/>
              <w:rPr>
                <w:rFonts w:ascii="Times New Roman" w:eastAsiaTheme="majorEastAsia" w:hAnsi="Times New Roman" w:cs="Times New Roman"/>
                <w:bCs/>
                <w:sz w:val="26"/>
                <w:szCs w:val="26"/>
              </w:rPr>
            </w:pPr>
            <w:r w:rsidRPr="009E1432">
              <w:rPr>
                <w:rFonts w:ascii="Times New Roman" w:eastAsia="Calibri" w:hAnsi="Times New Roman" w:cs="Times New Roman"/>
                <w:sz w:val="26"/>
                <w:szCs w:val="26"/>
              </w:rPr>
              <w:t>Обоснование исключения участка</w:t>
            </w:r>
          </w:p>
        </w:tc>
      </w:tr>
      <w:tr w:rsidR="006757B1" w:rsidRPr="009E1432" w14:paraId="5B7ED41A" w14:textId="77777777" w:rsidTr="00AB629B">
        <w:trPr>
          <w:jc w:val="center"/>
        </w:trPr>
        <w:tc>
          <w:tcPr>
            <w:tcW w:w="593" w:type="dxa"/>
          </w:tcPr>
          <w:p w14:paraId="71F26880" w14:textId="77777777" w:rsidR="00E8556E" w:rsidRPr="00B64B29" w:rsidRDefault="00E8556E" w:rsidP="00E8556E">
            <w:pPr>
              <w:jc w:val="center"/>
              <w:rPr>
                <w:rFonts w:ascii="Times New Roman" w:eastAsiaTheme="majorEastAsia" w:hAnsi="Times New Roman" w:cs="Times New Roman"/>
                <w:bCs/>
                <w:sz w:val="26"/>
                <w:szCs w:val="26"/>
              </w:rPr>
            </w:pPr>
            <w:r w:rsidRPr="00B64B29">
              <w:rPr>
                <w:rFonts w:ascii="Times New Roman" w:eastAsiaTheme="majorEastAsia" w:hAnsi="Times New Roman" w:cs="Times New Roman"/>
                <w:bCs/>
                <w:sz w:val="26"/>
                <w:szCs w:val="26"/>
              </w:rPr>
              <w:t>1</w:t>
            </w:r>
          </w:p>
        </w:tc>
        <w:tc>
          <w:tcPr>
            <w:tcW w:w="2005" w:type="dxa"/>
          </w:tcPr>
          <w:p w14:paraId="7B9FE444" w14:textId="77777777" w:rsidR="00E8556E" w:rsidRPr="00B64B29" w:rsidRDefault="00E8556E" w:rsidP="00E8556E">
            <w:pPr>
              <w:jc w:val="both"/>
              <w:rPr>
                <w:rFonts w:ascii="Times New Roman" w:eastAsia="Times New Roman" w:hAnsi="Times New Roman" w:cs="Times New Roman"/>
                <w:iCs/>
                <w:sz w:val="26"/>
                <w:szCs w:val="26"/>
              </w:rPr>
            </w:pPr>
            <w:r w:rsidRPr="00B64B29">
              <w:rPr>
                <w:rFonts w:ascii="Times New Roman" w:eastAsia="Times New Roman" w:hAnsi="Times New Roman" w:cs="Times New Roman"/>
                <w:iCs/>
                <w:sz w:val="26"/>
                <w:szCs w:val="26"/>
              </w:rPr>
              <w:t>д. ГЭС</w:t>
            </w:r>
          </w:p>
        </w:tc>
        <w:tc>
          <w:tcPr>
            <w:tcW w:w="2333" w:type="dxa"/>
          </w:tcPr>
          <w:p w14:paraId="400508F4" w14:textId="77777777" w:rsidR="00E8556E" w:rsidRPr="00B64B29" w:rsidRDefault="00E8556E" w:rsidP="00B64B29">
            <w:pPr>
              <w:rPr>
                <w:rFonts w:ascii="Times New Roman" w:eastAsiaTheme="majorEastAsia" w:hAnsi="Times New Roman" w:cs="Times New Roman"/>
                <w:bCs/>
                <w:sz w:val="26"/>
                <w:szCs w:val="26"/>
              </w:rPr>
            </w:pPr>
            <w:r w:rsidRPr="00B64B29">
              <w:rPr>
                <w:rFonts w:ascii="Times New Roman" w:eastAsia="Times New Roman" w:hAnsi="Times New Roman" w:cs="Times New Roman"/>
                <w:iCs/>
                <w:sz w:val="26"/>
                <w:szCs w:val="26"/>
              </w:rPr>
              <w:t>часть кадастрового квартала</w:t>
            </w:r>
            <w:r w:rsidR="00B64B29" w:rsidRPr="00B64B29">
              <w:rPr>
                <w:rFonts w:ascii="Times New Roman" w:eastAsia="Times New Roman" w:hAnsi="Times New Roman" w:cs="Times New Roman"/>
                <w:iCs/>
                <w:sz w:val="26"/>
                <w:szCs w:val="26"/>
              </w:rPr>
              <w:t xml:space="preserve"> 29:09:081601</w:t>
            </w:r>
          </w:p>
        </w:tc>
        <w:tc>
          <w:tcPr>
            <w:tcW w:w="2985" w:type="dxa"/>
          </w:tcPr>
          <w:p w14:paraId="1C35430C" w14:textId="77777777" w:rsidR="00E8556E" w:rsidRPr="00B64B29" w:rsidRDefault="00E8556E" w:rsidP="00E8556E">
            <w:pPr>
              <w:jc w:val="center"/>
              <w:rPr>
                <w:rFonts w:ascii="Times New Roman" w:eastAsiaTheme="majorEastAsia" w:hAnsi="Times New Roman" w:cs="Times New Roman"/>
                <w:bCs/>
                <w:sz w:val="26"/>
                <w:szCs w:val="26"/>
              </w:rPr>
            </w:pPr>
            <w:r w:rsidRPr="00B64B29">
              <w:rPr>
                <w:rFonts w:ascii="Times New Roman" w:eastAsia="Calibri" w:hAnsi="Times New Roman" w:cs="Times New Roman"/>
                <w:sz w:val="26"/>
                <w:szCs w:val="26"/>
              </w:rPr>
              <w:t>земли лесного фонда</w:t>
            </w:r>
          </w:p>
        </w:tc>
        <w:tc>
          <w:tcPr>
            <w:tcW w:w="2985" w:type="dxa"/>
          </w:tcPr>
          <w:p w14:paraId="4259E4FF" w14:textId="77777777" w:rsidR="00E8556E" w:rsidRPr="00B64B29" w:rsidRDefault="00E8556E" w:rsidP="00E8556E">
            <w:pPr>
              <w:jc w:val="center"/>
              <w:rPr>
                <w:rFonts w:ascii="Times New Roman" w:eastAsiaTheme="majorEastAsia" w:hAnsi="Times New Roman" w:cs="Times New Roman"/>
                <w:bCs/>
                <w:sz w:val="26"/>
                <w:szCs w:val="26"/>
              </w:rPr>
            </w:pPr>
            <w:r w:rsidRPr="00B64B29">
              <w:rPr>
                <w:rFonts w:ascii="Times New Roman" w:eastAsia="Calibri" w:hAnsi="Times New Roman" w:cs="Times New Roman"/>
                <w:sz w:val="26"/>
                <w:szCs w:val="26"/>
              </w:rPr>
              <w:t>земли лесного фонда</w:t>
            </w:r>
          </w:p>
        </w:tc>
        <w:tc>
          <w:tcPr>
            <w:tcW w:w="1814" w:type="dxa"/>
          </w:tcPr>
          <w:p w14:paraId="0DB2E8FA" w14:textId="77777777" w:rsidR="00E8556E" w:rsidRPr="00B64B29" w:rsidRDefault="00EE0198" w:rsidP="00E8556E">
            <w:pPr>
              <w:jc w:val="center"/>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9,6</w:t>
            </w:r>
          </w:p>
        </w:tc>
        <w:tc>
          <w:tcPr>
            <w:tcW w:w="2880" w:type="dxa"/>
          </w:tcPr>
          <w:p w14:paraId="23A0663C" w14:textId="77777777" w:rsidR="00E8556E" w:rsidRPr="00B64B29" w:rsidRDefault="00E8556E" w:rsidP="00E8556E">
            <w:pPr>
              <w:jc w:val="both"/>
              <w:rPr>
                <w:rFonts w:ascii="Times New Roman" w:eastAsiaTheme="majorEastAsia" w:hAnsi="Times New Roman" w:cs="Times New Roman"/>
                <w:bCs/>
                <w:sz w:val="26"/>
                <w:szCs w:val="26"/>
              </w:rPr>
            </w:pPr>
            <w:r w:rsidRPr="00B64B29">
              <w:rPr>
                <w:rFonts w:ascii="Times New Roman" w:eastAsiaTheme="majorEastAsia" w:hAnsi="Times New Roman" w:cs="Times New Roman"/>
                <w:bCs/>
                <w:sz w:val="26"/>
                <w:szCs w:val="26"/>
              </w:rPr>
              <w:t>корректировка границ за счет исключения из границ населенного пункта земель лесного фонда</w:t>
            </w:r>
          </w:p>
        </w:tc>
      </w:tr>
      <w:tr w:rsidR="00AB629B" w:rsidRPr="009E1432" w14:paraId="4FC55605" w14:textId="77777777" w:rsidTr="00AB629B">
        <w:trPr>
          <w:jc w:val="center"/>
        </w:trPr>
        <w:tc>
          <w:tcPr>
            <w:tcW w:w="593" w:type="dxa"/>
            <w:vMerge w:val="restart"/>
          </w:tcPr>
          <w:p w14:paraId="2B9BCE27" w14:textId="77777777" w:rsidR="00AB629B" w:rsidRPr="009E1432" w:rsidRDefault="00AB629B" w:rsidP="00E8556E">
            <w:pPr>
              <w:jc w:val="center"/>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2</w:t>
            </w:r>
          </w:p>
        </w:tc>
        <w:tc>
          <w:tcPr>
            <w:tcW w:w="2005" w:type="dxa"/>
            <w:vMerge w:val="restart"/>
          </w:tcPr>
          <w:p w14:paraId="13406671" w14:textId="77777777" w:rsidR="00AB629B" w:rsidRPr="009E1432" w:rsidRDefault="00AB629B" w:rsidP="00E8556E">
            <w:pPr>
              <w:jc w:val="both"/>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с. Яренск</w:t>
            </w:r>
          </w:p>
        </w:tc>
        <w:tc>
          <w:tcPr>
            <w:tcW w:w="2333" w:type="dxa"/>
          </w:tcPr>
          <w:p w14:paraId="28A6C057" w14:textId="77777777" w:rsidR="00AB629B" w:rsidRPr="009E1432" w:rsidRDefault="00AB629B" w:rsidP="00D9147B">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земельный участок с кадастровым номером</w:t>
            </w:r>
          </w:p>
          <w:p w14:paraId="202D816E" w14:textId="77777777" w:rsidR="00AB629B" w:rsidRPr="009E1432" w:rsidRDefault="00AB629B" w:rsidP="00E8556E">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29:09:081901:32</w:t>
            </w:r>
          </w:p>
        </w:tc>
        <w:tc>
          <w:tcPr>
            <w:tcW w:w="2985" w:type="dxa"/>
          </w:tcPr>
          <w:p w14:paraId="0CCB18CE" w14:textId="77777777" w:rsidR="00AB629B" w:rsidRPr="009E1432" w:rsidRDefault="00AB629B" w:rsidP="00E8556E">
            <w:pPr>
              <w:jc w:val="center"/>
              <w:rPr>
                <w:rFonts w:ascii="Times New Roman" w:eastAsiaTheme="majorEastAsia" w:hAnsi="Times New Roman" w:cs="Times New Roman"/>
                <w:bCs/>
                <w:sz w:val="26"/>
                <w:szCs w:val="26"/>
              </w:rPr>
            </w:pPr>
            <w:r w:rsidRPr="009E1432">
              <w:rPr>
                <w:rFonts w:ascii="Times New Roman" w:eastAsia="Calibri" w:hAnsi="Times New Roman" w:cs="Times New Roman"/>
                <w:sz w:val="26"/>
                <w:szCs w:val="26"/>
              </w:rPr>
              <w:t>земли промышленности</w:t>
            </w:r>
          </w:p>
        </w:tc>
        <w:tc>
          <w:tcPr>
            <w:tcW w:w="2985" w:type="dxa"/>
          </w:tcPr>
          <w:p w14:paraId="66834105" w14:textId="77777777" w:rsidR="00AB629B" w:rsidRPr="009E1432" w:rsidRDefault="00AB629B" w:rsidP="00E8556E">
            <w:pPr>
              <w:jc w:val="center"/>
              <w:rPr>
                <w:rFonts w:ascii="Times New Roman" w:eastAsiaTheme="majorEastAsia" w:hAnsi="Times New Roman" w:cs="Times New Roman"/>
                <w:bCs/>
                <w:sz w:val="26"/>
                <w:szCs w:val="26"/>
              </w:rPr>
            </w:pPr>
            <w:r w:rsidRPr="009E1432">
              <w:rPr>
                <w:rFonts w:ascii="Times New Roman" w:eastAsia="Calibri" w:hAnsi="Times New Roman" w:cs="Times New Roman"/>
                <w:sz w:val="26"/>
                <w:szCs w:val="26"/>
              </w:rPr>
              <w:t>земли промышленности</w:t>
            </w:r>
          </w:p>
        </w:tc>
        <w:tc>
          <w:tcPr>
            <w:tcW w:w="1814" w:type="dxa"/>
          </w:tcPr>
          <w:p w14:paraId="546240C5" w14:textId="77777777" w:rsidR="00AB629B" w:rsidRPr="009E1432" w:rsidRDefault="00AB629B" w:rsidP="00E8556E">
            <w:pPr>
              <w:jc w:val="center"/>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2,1</w:t>
            </w:r>
          </w:p>
        </w:tc>
        <w:tc>
          <w:tcPr>
            <w:tcW w:w="2880" w:type="dxa"/>
          </w:tcPr>
          <w:p w14:paraId="585BAB3E" w14:textId="77777777" w:rsidR="00AB629B" w:rsidRPr="009E1432" w:rsidRDefault="00AB629B" w:rsidP="00D9147B">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 xml:space="preserve">корректировка границ за счет исключения из границ населенного пункта земель </w:t>
            </w:r>
            <w:r w:rsidRPr="009E1432">
              <w:rPr>
                <w:rFonts w:ascii="Times New Roman" w:eastAsia="Times New Roman" w:hAnsi="Times New Roman" w:cs="Times New Roman"/>
                <w:iCs/>
                <w:sz w:val="26"/>
                <w:szCs w:val="26"/>
              </w:rPr>
              <w:t>сельскохозяйственного назначения</w:t>
            </w:r>
          </w:p>
        </w:tc>
      </w:tr>
      <w:tr w:rsidR="00AB629B" w:rsidRPr="009E1432" w14:paraId="0A64561D" w14:textId="77777777" w:rsidTr="00AB629B">
        <w:trPr>
          <w:jc w:val="center"/>
        </w:trPr>
        <w:tc>
          <w:tcPr>
            <w:tcW w:w="593" w:type="dxa"/>
            <w:vMerge/>
          </w:tcPr>
          <w:p w14:paraId="6081D841" w14:textId="77777777" w:rsidR="00AB629B" w:rsidRPr="009E1432" w:rsidRDefault="00AB629B" w:rsidP="00E8556E">
            <w:pPr>
              <w:jc w:val="center"/>
              <w:rPr>
                <w:rFonts w:ascii="Times New Roman" w:eastAsiaTheme="majorEastAsia" w:hAnsi="Times New Roman" w:cs="Times New Roman"/>
                <w:bCs/>
                <w:sz w:val="26"/>
                <w:szCs w:val="26"/>
              </w:rPr>
            </w:pPr>
          </w:p>
        </w:tc>
        <w:tc>
          <w:tcPr>
            <w:tcW w:w="2005" w:type="dxa"/>
            <w:vMerge/>
          </w:tcPr>
          <w:p w14:paraId="705218AA" w14:textId="77777777" w:rsidR="00AB629B" w:rsidRPr="009E1432" w:rsidRDefault="00AB629B" w:rsidP="00E8556E">
            <w:pPr>
              <w:jc w:val="both"/>
              <w:rPr>
                <w:rFonts w:ascii="Times New Roman" w:eastAsia="Times New Roman" w:hAnsi="Times New Roman" w:cs="Times New Roman"/>
                <w:iCs/>
                <w:sz w:val="26"/>
                <w:szCs w:val="26"/>
              </w:rPr>
            </w:pPr>
          </w:p>
        </w:tc>
        <w:tc>
          <w:tcPr>
            <w:tcW w:w="2333" w:type="dxa"/>
          </w:tcPr>
          <w:p w14:paraId="188936E8" w14:textId="77777777" w:rsidR="00AB629B" w:rsidRPr="009E1432" w:rsidRDefault="00AB629B" w:rsidP="00D9147B">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земельный участок с кадастровым номером</w:t>
            </w:r>
          </w:p>
          <w:p w14:paraId="630C3394" w14:textId="77777777" w:rsidR="00AB629B" w:rsidRPr="009E1432" w:rsidRDefault="00AB629B" w:rsidP="00E8556E">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29:09:081901:132</w:t>
            </w:r>
          </w:p>
        </w:tc>
        <w:tc>
          <w:tcPr>
            <w:tcW w:w="2985" w:type="dxa"/>
          </w:tcPr>
          <w:p w14:paraId="662391AD" w14:textId="77777777" w:rsidR="00AB629B" w:rsidRPr="009E1432" w:rsidRDefault="00AB629B" w:rsidP="00E8556E">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промышленности</w:t>
            </w:r>
          </w:p>
        </w:tc>
        <w:tc>
          <w:tcPr>
            <w:tcW w:w="2985" w:type="dxa"/>
          </w:tcPr>
          <w:p w14:paraId="7D987CAD" w14:textId="77777777" w:rsidR="00AB629B" w:rsidRPr="009E1432" w:rsidRDefault="00AB629B" w:rsidP="00E8556E">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промышленности</w:t>
            </w:r>
          </w:p>
        </w:tc>
        <w:tc>
          <w:tcPr>
            <w:tcW w:w="1814" w:type="dxa"/>
          </w:tcPr>
          <w:p w14:paraId="5DF3E917" w14:textId="77777777" w:rsidR="00AB629B" w:rsidRPr="009E1432" w:rsidRDefault="00AB629B" w:rsidP="00E8556E">
            <w:pPr>
              <w:jc w:val="center"/>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2,8</w:t>
            </w:r>
          </w:p>
        </w:tc>
        <w:tc>
          <w:tcPr>
            <w:tcW w:w="2880" w:type="dxa"/>
          </w:tcPr>
          <w:p w14:paraId="7141F517" w14:textId="77777777" w:rsidR="00AB629B" w:rsidRPr="009E1432" w:rsidRDefault="00AB629B" w:rsidP="00E8556E">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корректировка границ за счет исключения из границ населенного пункта земель промышленности</w:t>
            </w:r>
          </w:p>
        </w:tc>
      </w:tr>
      <w:tr w:rsidR="00AB629B" w:rsidRPr="009E1432" w14:paraId="3420A982" w14:textId="77777777" w:rsidTr="00AB629B">
        <w:trPr>
          <w:jc w:val="center"/>
        </w:trPr>
        <w:tc>
          <w:tcPr>
            <w:tcW w:w="593" w:type="dxa"/>
            <w:vMerge/>
          </w:tcPr>
          <w:p w14:paraId="46485999" w14:textId="77777777" w:rsidR="00AB629B" w:rsidRPr="009E1432" w:rsidRDefault="00AB629B" w:rsidP="00D9147B">
            <w:pPr>
              <w:jc w:val="center"/>
              <w:rPr>
                <w:rFonts w:ascii="Times New Roman" w:eastAsiaTheme="majorEastAsia" w:hAnsi="Times New Roman" w:cs="Times New Roman"/>
                <w:bCs/>
                <w:sz w:val="26"/>
                <w:szCs w:val="26"/>
              </w:rPr>
            </w:pPr>
          </w:p>
        </w:tc>
        <w:tc>
          <w:tcPr>
            <w:tcW w:w="2005" w:type="dxa"/>
            <w:vMerge/>
          </w:tcPr>
          <w:p w14:paraId="60A20BDC" w14:textId="77777777" w:rsidR="00AB629B" w:rsidRPr="009E1432" w:rsidRDefault="00AB629B" w:rsidP="00D9147B">
            <w:pPr>
              <w:jc w:val="both"/>
              <w:rPr>
                <w:rFonts w:ascii="Times New Roman" w:eastAsia="Times New Roman" w:hAnsi="Times New Roman" w:cs="Times New Roman"/>
                <w:iCs/>
                <w:sz w:val="26"/>
                <w:szCs w:val="26"/>
              </w:rPr>
            </w:pPr>
          </w:p>
        </w:tc>
        <w:tc>
          <w:tcPr>
            <w:tcW w:w="2333" w:type="dxa"/>
          </w:tcPr>
          <w:p w14:paraId="43ADE97D" w14:textId="77777777" w:rsidR="00AB629B" w:rsidRPr="009E1432" w:rsidRDefault="00AB629B" w:rsidP="00D9147B">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земельный участок с кадастровым номером</w:t>
            </w:r>
          </w:p>
          <w:p w14:paraId="01E32FD7" w14:textId="77777777" w:rsidR="00AB629B" w:rsidRPr="009E1432" w:rsidRDefault="00AB629B" w:rsidP="00D9147B">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29:09:081901:131</w:t>
            </w:r>
          </w:p>
        </w:tc>
        <w:tc>
          <w:tcPr>
            <w:tcW w:w="2985" w:type="dxa"/>
          </w:tcPr>
          <w:p w14:paraId="03AEECE7" w14:textId="77777777" w:rsidR="00AB629B" w:rsidRPr="009E1432" w:rsidRDefault="00AB629B" w:rsidP="00D9147B">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промышленности</w:t>
            </w:r>
          </w:p>
        </w:tc>
        <w:tc>
          <w:tcPr>
            <w:tcW w:w="2985" w:type="dxa"/>
          </w:tcPr>
          <w:p w14:paraId="68C30A52" w14:textId="77777777" w:rsidR="00AB629B" w:rsidRPr="009E1432" w:rsidRDefault="00AB629B" w:rsidP="00D9147B">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промышленности</w:t>
            </w:r>
          </w:p>
        </w:tc>
        <w:tc>
          <w:tcPr>
            <w:tcW w:w="1814" w:type="dxa"/>
          </w:tcPr>
          <w:p w14:paraId="1D6FE9A9" w14:textId="77777777" w:rsidR="00AB629B" w:rsidRPr="009E1432" w:rsidRDefault="00AB629B" w:rsidP="00D9147B">
            <w:pPr>
              <w:jc w:val="center"/>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0,7</w:t>
            </w:r>
          </w:p>
        </w:tc>
        <w:tc>
          <w:tcPr>
            <w:tcW w:w="2880" w:type="dxa"/>
          </w:tcPr>
          <w:p w14:paraId="6963C8F1" w14:textId="77777777" w:rsidR="00AB629B" w:rsidRPr="009E1432" w:rsidRDefault="00AB629B" w:rsidP="00D9147B">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корректировка границ за счет исключения из границ населенного пункта земель промышленности</w:t>
            </w:r>
          </w:p>
        </w:tc>
      </w:tr>
      <w:tr w:rsidR="00AB629B" w:rsidRPr="009E1432" w14:paraId="1BCC9106" w14:textId="77777777" w:rsidTr="00AB629B">
        <w:trPr>
          <w:jc w:val="center"/>
        </w:trPr>
        <w:tc>
          <w:tcPr>
            <w:tcW w:w="593" w:type="dxa"/>
            <w:vMerge/>
          </w:tcPr>
          <w:p w14:paraId="64139F8A" w14:textId="77777777" w:rsidR="00AB629B" w:rsidRPr="009E1432" w:rsidRDefault="00AB629B" w:rsidP="00D9147B">
            <w:pPr>
              <w:jc w:val="center"/>
              <w:rPr>
                <w:rFonts w:ascii="Times New Roman" w:eastAsiaTheme="majorEastAsia" w:hAnsi="Times New Roman" w:cs="Times New Roman"/>
                <w:bCs/>
                <w:sz w:val="26"/>
                <w:szCs w:val="26"/>
              </w:rPr>
            </w:pPr>
          </w:p>
        </w:tc>
        <w:tc>
          <w:tcPr>
            <w:tcW w:w="2005" w:type="dxa"/>
            <w:vMerge/>
          </w:tcPr>
          <w:p w14:paraId="5FDC5DA1" w14:textId="77777777" w:rsidR="00AB629B" w:rsidRPr="009E1432" w:rsidRDefault="00AB629B" w:rsidP="00D9147B">
            <w:pPr>
              <w:jc w:val="both"/>
              <w:rPr>
                <w:rFonts w:ascii="Times New Roman" w:eastAsia="Times New Roman" w:hAnsi="Times New Roman" w:cs="Times New Roman"/>
                <w:iCs/>
                <w:sz w:val="26"/>
                <w:szCs w:val="26"/>
              </w:rPr>
            </w:pPr>
          </w:p>
        </w:tc>
        <w:tc>
          <w:tcPr>
            <w:tcW w:w="2333" w:type="dxa"/>
          </w:tcPr>
          <w:p w14:paraId="2400C3EE" w14:textId="77777777" w:rsidR="00AB629B" w:rsidRPr="009E1432" w:rsidRDefault="00AB629B" w:rsidP="00D9147B">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 xml:space="preserve">часть земельного участка с кадастровым номером </w:t>
            </w:r>
            <w:r w:rsidRPr="009E1432">
              <w:rPr>
                <w:rFonts w:ascii="Times New Roman" w:eastAsia="Calibri" w:hAnsi="Times New Roman" w:cs="Times New Roman"/>
                <w:sz w:val="26"/>
                <w:szCs w:val="26"/>
              </w:rPr>
              <w:t>29:09:000000:1477</w:t>
            </w:r>
          </w:p>
        </w:tc>
        <w:tc>
          <w:tcPr>
            <w:tcW w:w="2985" w:type="dxa"/>
          </w:tcPr>
          <w:p w14:paraId="4C693E27" w14:textId="77777777" w:rsidR="00AB629B" w:rsidRPr="009E1432" w:rsidRDefault="00AB629B" w:rsidP="00D9147B">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промышленности</w:t>
            </w:r>
          </w:p>
        </w:tc>
        <w:tc>
          <w:tcPr>
            <w:tcW w:w="2985" w:type="dxa"/>
          </w:tcPr>
          <w:p w14:paraId="7C823CF3" w14:textId="77777777" w:rsidR="00AB629B" w:rsidRPr="009E1432" w:rsidRDefault="00AB629B" w:rsidP="00D9147B">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промышленности</w:t>
            </w:r>
          </w:p>
        </w:tc>
        <w:tc>
          <w:tcPr>
            <w:tcW w:w="1814" w:type="dxa"/>
          </w:tcPr>
          <w:p w14:paraId="2B692DDD" w14:textId="77777777" w:rsidR="00AB629B" w:rsidRPr="009E1432" w:rsidRDefault="00AB629B" w:rsidP="00D9147B">
            <w:pPr>
              <w:jc w:val="center"/>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0,15</w:t>
            </w:r>
          </w:p>
        </w:tc>
        <w:tc>
          <w:tcPr>
            <w:tcW w:w="2880" w:type="dxa"/>
          </w:tcPr>
          <w:p w14:paraId="7D114D39" w14:textId="77777777" w:rsidR="00AB629B" w:rsidRPr="009E1432" w:rsidRDefault="00AB629B" w:rsidP="00D9147B">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корректировка границ за счет исключения из границ населенного пункта земель промышленности</w:t>
            </w:r>
          </w:p>
        </w:tc>
      </w:tr>
      <w:tr w:rsidR="00AB629B" w:rsidRPr="009E1432" w14:paraId="33C66B8B" w14:textId="77777777" w:rsidTr="00AB629B">
        <w:trPr>
          <w:jc w:val="center"/>
        </w:trPr>
        <w:tc>
          <w:tcPr>
            <w:tcW w:w="593" w:type="dxa"/>
            <w:vMerge/>
          </w:tcPr>
          <w:p w14:paraId="11E45CD6" w14:textId="77777777" w:rsidR="00AB629B" w:rsidRPr="009E1432" w:rsidRDefault="00AB629B" w:rsidP="00D9147B">
            <w:pPr>
              <w:jc w:val="center"/>
              <w:rPr>
                <w:rFonts w:ascii="Times New Roman" w:eastAsiaTheme="majorEastAsia" w:hAnsi="Times New Roman" w:cs="Times New Roman"/>
                <w:bCs/>
                <w:sz w:val="26"/>
                <w:szCs w:val="26"/>
              </w:rPr>
            </w:pPr>
          </w:p>
        </w:tc>
        <w:tc>
          <w:tcPr>
            <w:tcW w:w="2005" w:type="dxa"/>
            <w:vMerge/>
          </w:tcPr>
          <w:p w14:paraId="00CA466D" w14:textId="77777777" w:rsidR="00AB629B" w:rsidRPr="009E1432" w:rsidRDefault="00AB629B" w:rsidP="00D9147B">
            <w:pPr>
              <w:jc w:val="both"/>
              <w:rPr>
                <w:rFonts w:ascii="Times New Roman" w:eastAsia="Times New Roman" w:hAnsi="Times New Roman" w:cs="Times New Roman"/>
                <w:iCs/>
                <w:sz w:val="26"/>
                <w:szCs w:val="26"/>
              </w:rPr>
            </w:pPr>
          </w:p>
        </w:tc>
        <w:tc>
          <w:tcPr>
            <w:tcW w:w="2333" w:type="dxa"/>
          </w:tcPr>
          <w:p w14:paraId="6AFC7E6A" w14:textId="77777777" w:rsidR="00AB629B" w:rsidRPr="009E1432" w:rsidRDefault="00AB629B" w:rsidP="00D9147B">
            <w:r w:rsidRPr="009E1432">
              <w:rPr>
                <w:rFonts w:ascii="Times New Roman" w:eastAsiaTheme="majorEastAsia" w:hAnsi="Times New Roman" w:cs="Times New Roman"/>
                <w:bCs/>
                <w:sz w:val="26"/>
                <w:szCs w:val="26"/>
              </w:rPr>
              <w:t xml:space="preserve">часть земельного участка с кадастровым номером </w:t>
            </w:r>
            <w:r w:rsidRPr="009E1432">
              <w:rPr>
                <w:rFonts w:ascii="Times New Roman" w:eastAsia="Calibri" w:hAnsi="Times New Roman" w:cs="Times New Roman"/>
                <w:sz w:val="26"/>
                <w:szCs w:val="26"/>
              </w:rPr>
              <w:t>29:09:081901:29</w:t>
            </w:r>
          </w:p>
        </w:tc>
        <w:tc>
          <w:tcPr>
            <w:tcW w:w="2985" w:type="dxa"/>
          </w:tcPr>
          <w:p w14:paraId="738A98E6" w14:textId="77777777" w:rsidR="00AB629B" w:rsidRPr="009E1432" w:rsidRDefault="00AB629B" w:rsidP="00D9147B">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промышленности</w:t>
            </w:r>
          </w:p>
        </w:tc>
        <w:tc>
          <w:tcPr>
            <w:tcW w:w="2985" w:type="dxa"/>
          </w:tcPr>
          <w:p w14:paraId="2718A69E" w14:textId="77777777" w:rsidR="00AB629B" w:rsidRPr="009E1432" w:rsidRDefault="00AB629B" w:rsidP="00D9147B">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промышленности</w:t>
            </w:r>
          </w:p>
        </w:tc>
        <w:tc>
          <w:tcPr>
            <w:tcW w:w="1814" w:type="dxa"/>
          </w:tcPr>
          <w:p w14:paraId="77BCC6FF" w14:textId="77777777" w:rsidR="00AB629B" w:rsidRPr="009E1432" w:rsidRDefault="00AB629B" w:rsidP="00D9147B">
            <w:pPr>
              <w:jc w:val="center"/>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1,9</w:t>
            </w:r>
          </w:p>
        </w:tc>
        <w:tc>
          <w:tcPr>
            <w:tcW w:w="2880" w:type="dxa"/>
          </w:tcPr>
          <w:p w14:paraId="202B2F68" w14:textId="77777777" w:rsidR="00AB629B" w:rsidRPr="009E1432" w:rsidRDefault="00AB629B" w:rsidP="00D9147B">
            <w:r w:rsidRPr="009E1432">
              <w:rPr>
                <w:rFonts w:ascii="Times New Roman" w:eastAsiaTheme="majorEastAsia" w:hAnsi="Times New Roman" w:cs="Times New Roman"/>
                <w:bCs/>
                <w:sz w:val="26"/>
                <w:szCs w:val="26"/>
              </w:rPr>
              <w:t>корректировка границ за счет исключения из границ населенного пункта земель промышленности</w:t>
            </w:r>
          </w:p>
        </w:tc>
      </w:tr>
      <w:tr w:rsidR="00AB629B" w:rsidRPr="009E1432" w14:paraId="569B98B0" w14:textId="77777777" w:rsidTr="00AB629B">
        <w:trPr>
          <w:jc w:val="center"/>
        </w:trPr>
        <w:tc>
          <w:tcPr>
            <w:tcW w:w="593" w:type="dxa"/>
            <w:vMerge/>
          </w:tcPr>
          <w:p w14:paraId="5E188744" w14:textId="77777777" w:rsidR="00AB629B" w:rsidRPr="009E1432" w:rsidRDefault="00AB629B" w:rsidP="00D9147B">
            <w:pPr>
              <w:jc w:val="center"/>
              <w:rPr>
                <w:rFonts w:ascii="Times New Roman" w:eastAsiaTheme="majorEastAsia" w:hAnsi="Times New Roman" w:cs="Times New Roman"/>
                <w:bCs/>
                <w:sz w:val="26"/>
                <w:szCs w:val="26"/>
              </w:rPr>
            </w:pPr>
          </w:p>
        </w:tc>
        <w:tc>
          <w:tcPr>
            <w:tcW w:w="2005" w:type="dxa"/>
            <w:vMerge/>
          </w:tcPr>
          <w:p w14:paraId="6E0A1863" w14:textId="77777777" w:rsidR="00AB629B" w:rsidRPr="009E1432" w:rsidRDefault="00AB629B" w:rsidP="00D9147B">
            <w:pPr>
              <w:jc w:val="both"/>
              <w:rPr>
                <w:rFonts w:ascii="Times New Roman" w:eastAsia="Times New Roman" w:hAnsi="Times New Roman" w:cs="Times New Roman"/>
                <w:iCs/>
                <w:sz w:val="26"/>
                <w:szCs w:val="26"/>
              </w:rPr>
            </w:pPr>
          </w:p>
        </w:tc>
        <w:tc>
          <w:tcPr>
            <w:tcW w:w="2333" w:type="dxa"/>
          </w:tcPr>
          <w:p w14:paraId="14568242" w14:textId="77777777" w:rsidR="00AB629B" w:rsidRPr="009E1432" w:rsidRDefault="00AB629B" w:rsidP="00D9147B">
            <w:r w:rsidRPr="009E1432">
              <w:rPr>
                <w:rFonts w:ascii="Times New Roman" w:eastAsiaTheme="majorEastAsia" w:hAnsi="Times New Roman" w:cs="Times New Roman"/>
                <w:bCs/>
                <w:sz w:val="26"/>
                <w:szCs w:val="26"/>
              </w:rPr>
              <w:t xml:space="preserve">часть земельного участка с кадастровым номером </w:t>
            </w:r>
            <w:r w:rsidRPr="009E1432">
              <w:rPr>
                <w:rFonts w:ascii="Times New Roman" w:eastAsia="Calibri" w:hAnsi="Times New Roman" w:cs="Times New Roman"/>
                <w:sz w:val="26"/>
                <w:szCs w:val="26"/>
              </w:rPr>
              <w:t>29:09:080201:197</w:t>
            </w:r>
          </w:p>
        </w:tc>
        <w:tc>
          <w:tcPr>
            <w:tcW w:w="2985" w:type="dxa"/>
          </w:tcPr>
          <w:p w14:paraId="55CFCDDB" w14:textId="77777777" w:rsidR="00AB629B" w:rsidRPr="009E1432" w:rsidRDefault="00AB629B" w:rsidP="00D9147B">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промышленности</w:t>
            </w:r>
          </w:p>
        </w:tc>
        <w:tc>
          <w:tcPr>
            <w:tcW w:w="2985" w:type="dxa"/>
          </w:tcPr>
          <w:p w14:paraId="20192706" w14:textId="77777777" w:rsidR="00AB629B" w:rsidRPr="009E1432" w:rsidRDefault="00AB629B" w:rsidP="00D9147B">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промышленности</w:t>
            </w:r>
          </w:p>
        </w:tc>
        <w:tc>
          <w:tcPr>
            <w:tcW w:w="1814" w:type="dxa"/>
          </w:tcPr>
          <w:p w14:paraId="7FFACA32" w14:textId="77777777" w:rsidR="00AB629B" w:rsidRPr="009E1432" w:rsidRDefault="00AB629B" w:rsidP="00D9147B">
            <w:pPr>
              <w:jc w:val="center"/>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1,78</w:t>
            </w:r>
          </w:p>
        </w:tc>
        <w:tc>
          <w:tcPr>
            <w:tcW w:w="2880" w:type="dxa"/>
          </w:tcPr>
          <w:p w14:paraId="532BE922" w14:textId="77777777" w:rsidR="00AB629B" w:rsidRPr="009E1432" w:rsidRDefault="00AB629B" w:rsidP="00D9147B">
            <w:r w:rsidRPr="009E1432">
              <w:rPr>
                <w:rFonts w:ascii="Times New Roman" w:eastAsiaTheme="majorEastAsia" w:hAnsi="Times New Roman" w:cs="Times New Roman"/>
                <w:bCs/>
                <w:sz w:val="26"/>
                <w:szCs w:val="26"/>
              </w:rPr>
              <w:t>корректировка границ за счет исключения из границ населенного пункта земель промышленности</w:t>
            </w:r>
          </w:p>
        </w:tc>
      </w:tr>
      <w:tr w:rsidR="00BB081B" w:rsidRPr="009E1432" w14:paraId="73E3391B" w14:textId="77777777" w:rsidTr="00AB629B">
        <w:trPr>
          <w:jc w:val="center"/>
        </w:trPr>
        <w:tc>
          <w:tcPr>
            <w:tcW w:w="593" w:type="dxa"/>
            <w:vMerge/>
          </w:tcPr>
          <w:p w14:paraId="2A3D81E3" w14:textId="77777777" w:rsidR="00BB081B" w:rsidRPr="009E1432" w:rsidRDefault="00BB081B" w:rsidP="00D9147B">
            <w:pPr>
              <w:jc w:val="center"/>
              <w:rPr>
                <w:rFonts w:ascii="Times New Roman" w:eastAsiaTheme="majorEastAsia" w:hAnsi="Times New Roman" w:cs="Times New Roman"/>
                <w:bCs/>
                <w:sz w:val="26"/>
                <w:szCs w:val="26"/>
              </w:rPr>
            </w:pPr>
          </w:p>
        </w:tc>
        <w:tc>
          <w:tcPr>
            <w:tcW w:w="2005" w:type="dxa"/>
            <w:vMerge/>
          </w:tcPr>
          <w:p w14:paraId="14ACB52A" w14:textId="77777777" w:rsidR="00BB081B" w:rsidRPr="009E1432" w:rsidRDefault="00BB081B" w:rsidP="00D9147B">
            <w:pPr>
              <w:jc w:val="both"/>
              <w:rPr>
                <w:rFonts w:ascii="Times New Roman" w:eastAsia="Times New Roman" w:hAnsi="Times New Roman" w:cs="Times New Roman"/>
                <w:iCs/>
                <w:sz w:val="26"/>
                <w:szCs w:val="26"/>
              </w:rPr>
            </w:pPr>
          </w:p>
        </w:tc>
        <w:tc>
          <w:tcPr>
            <w:tcW w:w="2333" w:type="dxa"/>
          </w:tcPr>
          <w:p w14:paraId="40AEBB9D" w14:textId="77777777" w:rsidR="00BB081B" w:rsidRPr="009E1432" w:rsidRDefault="00BB081B" w:rsidP="00BB081B">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земельный участок с кадастровым номером</w:t>
            </w:r>
          </w:p>
          <w:p w14:paraId="0A604816" w14:textId="77777777" w:rsidR="00BB081B" w:rsidRPr="009E1432" w:rsidRDefault="00BB081B" w:rsidP="00D9147B">
            <w:pPr>
              <w:rPr>
                <w:rFonts w:ascii="Times New Roman" w:eastAsiaTheme="majorEastAsia" w:hAnsi="Times New Roman" w:cs="Times New Roman"/>
                <w:bCs/>
                <w:sz w:val="26"/>
                <w:szCs w:val="26"/>
              </w:rPr>
            </w:pPr>
            <w:r w:rsidRPr="00BB081B">
              <w:rPr>
                <w:rFonts w:ascii="Times New Roman" w:eastAsiaTheme="majorEastAsia" w:hAnsi="Times New Roman" w:cs="Times New Roman"/>
                <w:bCs/>
                <w:sz w:val="26"/>
                <w:szCs w:val="26"/>
              </w:rPr>
              <w:t>29:09:080201:296</w:t>
            </w:r>
          </w:p>
        </w:tc>
        <w:tc>
          <w:tcPr>
            <w:tcW w:w="2985" w:type="dxa"/>
          </w:tcPr>
          <w:p w14:paraId="2ABA2380" w14:textId="77777777" w:rsidR="00BB081B" w:rsidRPr="009E1432" w:rsidRDefault="00BB081B" w:rsidP="00334293">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промышленности</w:t>
            </w:r>
          </w:p>
        </w:tc>
        <w:tc>
          <w:tcPr>
            <w:tcW w:w="2985" w:type="dxa"/>
          </w:tcPr>
          <w:p w14:paraId="41F09F1F" w14:textId="77777777" w:rsidR="00BB081B" w:rsidRPr="009E1432" w:rsidRDefault="00BB081B" w:rsidP="00334293">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промышленности</w:t>
            </w:r>
          </w:p>
        </w:tc>
        <w:tc>
          <w:tcPr>
            <w:tcW w:w="1814" w:type="dxa"/>
          </w:tcPr>
          <w:p w14:paraId="471535E3" w14:textId="77777777" w:rsidR="00BB081B" w:rsidRPr="009E1432" w:rsidRDefault="00BB081B" w:rsidP="00D9147B">
            <w:pPr>
              <w:jc w:val="center"/>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0,2</w:t>
            </w:r>
          </w:p>
        </w:tc>
        <w:tc>
          <w:tcPr>
            <w:tcW w:w="2880" w:type="dxa"/>
          </w:tcPr>
          <w:p w14:paraId="13C12633" w14:textId="77777777" w:rsidR="00BB081B" w:rsidRPr="009E1432" w:rsidRDefault="00BB081B" w:rsidP="00D9147B">
            <w:pPr>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корректировка границ за счет исключения из границ населенного пункта земель промышленности</w:t>
            </w:r>
          </w:p>
        </w:tc>
      </w:tr>
      <w:tr w:rsidR="00BB081B" w:rsidRPr="009E1432" w14:paraId="3AE991E8" w14:textId="77777777" w:rsidTr="00AB629B">
        <w:trPr>
          <w:jc w:val="center"/>
        </w:trPr>
        <w:tc>
          <w:tcPr>
            <w:tcW w:w="593" w:type="dxa"/>
            <w:vMerge/>
          </w:tcPr>
          <w:p w14:paraId="6F12C50E" w14:textId="77777777" w:rsidR="00BB081B" w:rsidRPr="009E1432" w:rsidRDefault="00BB081B" w:rsidP="00D9147B">
            <w:pPr>
              <w:jc w:val="center"/>
              <w:rPr>
                <w:rFonts w:ascii="Times New Roman" w:eastAsiaTheme="majorEastAsia" w:hAnsi="Times New Roman" w:cs="Times New Roman"/>
                <w:bCs/>
                <w:sz w:val="26"/>
                <w:szCs w:val="26"/>
              </w:rPr>
            </w:pPr>
          </w:p>
        </w:tc>
        <w:tc>
          <w:tcPr>
            <w:tcW w:w="2005" w:type="dxa"/>
            <w:vMerge/>
          </w:tcPr>
          <w:p w14:paraId="3E1E9ADA" w14:textId="77777777" w:rsidR="00BB081B" w:rsidRPr="009E1432" w:rsidRDefault="00BB081B" w:rsidP="00D9147B">
            <w:pPr>
              <w:jc w:val="both"/>
              <w:rPr>
                <w:rFonts w:ascii="Times New Roman" w:eastAsia="Times New Roman" w:hAnsi="Times New Roman" w:cs="Times New Roman"/>
                <w:iCs/>
                <w:sz w:val="26"/>
                <w:szCs w:val="26"/>
              </w:rPr>
            </w:pPr>
          </w:p>
        </w:tc>
        <w:tc>
          <w:tcPr>
            <w:tcW w:w="2333" w:type="dxa"/>
          </w:tcPr>
          <w:p w14:paraId="37278546" w14:textId="77777777" w:rsidR="00BB081B" w:rsidRPr="009E1432" w:rsidRDefault="00BB081B" w:rsidP="00BB081B">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земельный участок с кадастровым номером</w:t>
            </w:r>
          </w:p>
          <w:p w14:paraId="02308D60" w14:textId="77777777" w:rsidR="00BB081B" w:rsidRPr="009E1432" w:rsidRDefault="00BB081B" w:rsidP="00BB081B">
            <w:pPr>
              <w:jc w:val="both"/>
              <w:rPr>
                <w:rFonts w:ascii="Times New Roman" w:eastAsiaTheme="majorEastAsia" w:hAnsi="Times New Roman" w:cs="Times New Roman"/>
                <w:bCs/>
                <w:sz w:val="26"/>
                <w:szCs w:val="26"/>
              </w:rPr>
            </w:pPr>
            <w:r w:rsidRPr="00BB081B">
              <w:rPr>
                <w:rFonts w:ascii="Times New Roman" w:eastAsiaTheme="majorEastAsia" w:hAnsi="Times New Roman" w:cs="Times New Roman"/>
                <w:bCs/>
                <w:sz w:val="26"/>
                <w:szCs w:val="26"/>
              </w:rPr>
              <w:t>29:09:080201:41</w:t>
            </w:r>
          </w:p>
        </w:tc>
        <w:tc>
          <w:tcPr>
            <w:tcW w:w="2985" w:type="dxa"/>
          </w:tcPr>
          <w:p w14:paraId="1BAC3F2B" w14:textId="77777777" w:rsidR="00BB081B" w:rsidRPr="009E1432" w:rsidRDefault="00BB081B" w:rsidP="00334293">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промышленности</w:t>
            </w:r>
          </w:p>
        </w:tc>
        <w:tc>
          <w:tcPr>
            <w:tcW w:w="2985" w:type="dxa"/>
          </w:tcPr>
          <w:p w14:paraId="3A001D4E" w14:textId="77777777" w:rsidR="00BB081B" w:rsidRPr="009E1432" w:rsidRDefault="00BB081B" w:rsidP="00334293">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промышленности</w:t>
            </w:r>
          </w:p>
        </w:tc>
        <w:tc>
          <w:tcPr>
            <w:tcW w:w="1814" w:type="dxa"/>
          </w:tcPr>
          <w:p w14:paraId="31710B29" w14:textId="77777777" w:rsidR="00BB081B" w:rsidRPr="009E1432" w:rsidRDefault="00BB081B" w:rsidP="00BB081B">
            <w:pPr>
              <w:jc w:val="center"/>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0,63</w:t>
            </w:r>
          </w:p>
        </w:tc>
        <w:tc>
          <w:tcPr>
            <w:tcW w:w="2880" w:type="dxa"/>
          </w:tcPr>
          <w:p w14:paraId="58C5E4DB" w14:textId="77777777" w:rsidR="00BB081B" w:rsidRPr="009E1432" w:rsidRDefault="00BB081B" w:rsidP="00334293">
            <w:pPr>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корректировка границ за счет исключения из границ населенного пункта земель промышленности</w:t>
            </w:r>
          </w:p>
        </w:tc>
      </w:tr>
      <w:tr w:rsidR="00BB081B" w:rsidRPr="009E1432" w14:paraId="3320A5D0" w14:textId="77777777" w:rsidTr="00AB629B">
        <w:trPr>
          <w:jc w:val="center"/>
        </w:trPr>
        <w:tc>
          <w:tcPr>
            <w:tcW w:w="593" w:type="dxa"/>
            <w:vMerge/>
          </w:tcPr>
          <w:p w14:paraId="2D8F3DC9" w14:textId="77777777" w:rsidR="00BB081B" w:rsidRPr="009E1432" w:rsidRDefault="00BB081B" w:rsidP="00D9147B">
            <w:pPr>
              <w:jc w:val="center"/>
              <w:rPr>
                <w:rFonts w:ascii="Times New Roman" w:eastAsiaTheme="majorEastAsia" w:hAnsi="Times New Roman" w:cs="Times New Roman"/>
                <w:bCs/>
                <w:sz w:val="26"/>
                <w:szCs w:val="26"/>
              </w:rPr>
            </w:pPr>
          </w:p>
        </w:tc>
        <w:tc>
          <w:tcPr>
            <w:tcW w:w="2005" w:type="dxa"/>
            <w:vMerge/>
          </w:tcPr>
          <w:p w14:paraId="6B420CF4" w14:textId="77777777" w:rsidR="00BB081B" w:rsidRPr="009E1432" w:rsidRDefault="00BB081B" w:rsidP="00D9147B">
            <w:pPr>
              <w:jc w:val="both"/>
              <w:rPr>
                <w:rFonts w:ascii="Times New Roman" w:eastAsia="Times New Roman" w:hAnsi="Times New Roman" w:cs="Times New Roman"/>
                <w:iCs/>
                <w:sz w:val="26"/>
                <w:szCs w:val="26"/>
              </w:rPr>
            </w:pPr>
          </w:p>
        </w:tc>
        <w:tc>
          <w:tcPr>
            <w:tcW w:w="2333" w:type="dxa"/>
          </w:tcPr>
          <w:p w14:paraId="5FF7CAAD" w14:textId="77777777" w:rsidR="00BB081B" w:rsidRPr="009E1432" w:rsidRDefault="00BB081B" w:rsidP="00334293">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земельный участок с кадастровым номером</w:t>
            </w:r>
          </w:p>
          <w:p w14:paraId="40272730" w14:textId="77777777" w:rsidR="00BB081B" w:rsidRPr="009E1432" w:rsidRDefault="00BB081B" w:rsidP="00334293">
            <w:pPr>
              <w:jc w:val="both"/>
              <w:rPr>
                <w:rFonts w:ascii="Times New Roman" w:eastAsiaTheme="majorEastAsia" w:hAnsi="Times New Roman" w:cs="Times New Roman"/>
                <w:bCs/>
                <w:sz w:val="26"/>
                <w:szCs w:val="26"/>
              </w:rPr>
            </w:pPr>
            <w:r w:rsidRPr="00BB081B">
              <w:rPr>
                <w:rFonts w:ascii="Times New Roman" w:eastAsiaTheme="majorEastAsia" w:hAnsi="Times New Roman" w:cs="Times New Roman"/>
                <w:bCs/>
                <w:sz w:val="26"/>
                <w:szCs w:val="26"/>
              </w:rPr>
              <w:t>29:09:080201:442</w:t>
            </w:r>
          </w:p>
        </w:tc>
        <w:tc>
          <w:tcPr>
            <w:tcW w:w="2985" w:type="dxa"/>
          </w:tcPr>
          <w:p w14:paraId="39173C32" w14:textId="77777777" w:rsidR="00BB081B" w:rsidRPr="009E1432" w:rsidRDefault="00BB081B" w:rsidP="00334293">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промышленности</w:t>
            </w:r>
          </w:p>
        </w:tc>
        <w:tc>
          <w:tcPr>
            <w:tcW w:w="2985" w:type="dxa"/>
          </w:tcPr>
          <w:p w14:paraId="4B6D293F" w14:textId="77777777" w:rsidR="00BB081B" w:rsidRPr="009E1432" w:rsidRDefault="00BB081B" w:rsidP="00334293">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промышленности</w:t>
            </w:r>
          </w:p>
        </w:tc>
        <w:tc>
          <w:tcPr>
            <w:tcW w:w="1814" w:type="dxa"/>
          </w:tcPr>
          <w:p w14:paraId="35D442FC" w14:textId="77777777" w:rsidR="00BB081B" w:rsidRPr="009E1432" w:rsidRDefault="00BB081B" w:rsidP="00BB081B">
            <w:pPr>
              <w:jc w:val="center"/>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0,07</w:t>
            </w:r>
          </w:p>
        </w:tc>
        <w:tc>
          <w:tcPr>
            <w:tcW w:w="2880" w:type="dxa"/>
          </w:tcPr>
          <w:p w14:paraId="2B1A8302" w14:textId="77777777" w:rsidR="00BB081B" w:rsidRPr="009E1432" w:rsidRDefault="00BB081B" w:rsidP="00334293">
            <w:pPr>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корректировка границ за счет исключения из границ населенного пункта земель промышленности</w:t>
            </w:r>
          </w:p>
        </w:tc>
      </w:tr>
      <w:tr w:rsidR="00BB081B" w:rsidRPr="009E1432" w14:paraId="5BE40632" w14:textId="77777777" w:rsidTr="00AB629B">
        <w:trPr>
          <w:jc w:val="center"/>
        </w:trPr>
        <w:tc>
          <w:tcPr>
            <w:tcW w:w="593" w:type="dxa"/>
            <w:vMerge/>
          </w:tcPr>
          <w:p w14:paraId="0685FE59" w14:textId="77777777" w:rsidR="00BB081B" w:rsidRPr="009E1432" w:rsidRDefault="00BB081B" w:rsidP="00D9147B">
            <w:pPr>
              <w:jc w:val="center"/>
              <w:rPr>
                <w:rFonts w:ascii="Times New Roman" w:eastAsiaTheme="majorEastAsia" w:hAnsi="Times New Roman" w:cs="Times New Roman"/>
                <w:bCs/>
                <w:sz w:val="26"/>
                <w:szCs w:val="26"/>
              </w:rPr>
            </w:pPr>
          </w:p>
        </w:tc>
        <w:tc>
          <w:tcPr>
            <w:tcW w:w="2005" w:type="dxa"/>
            <w:vMerge/>
          </w:tcPr>
          <w:p w14:paraId="5D7B5161" w14:textId="77777777" w:rsidR="00BB081B" w:rsidRPr="009E1432" w:rsidRDefault="00BB081B" w:rsidP="00D9147B">
            <w:pPr>
              <w:jc w:val="both"/>
              <w:rPr>
                <w:rFonts w:ascii="Times New Roman" w:eastAsia="Times New Roman" w:hAnsi="Times New Roman" w:cs="Times New Roman"/>
                <w:iCs/>
                <w:sz w:val="26"/>
                <w:szCs w:val="26"/>
              </w:rPr>
            </w:pPr>
          </w:p>
        </w:tc>
        <w:tc>
          <w:tcPr>
            <w:tcW w:w="2333" w:type="dxa"/>
          </w:tcPr>
          <w:p w14:paraId="5EEDE727" w14:textId="77777777" w:rsidR="00BB081B" w:rsidRPr="00E05844" w:rsidRDefault="00BB081B" w:rsidP="00D9147B">
            <w:pPr>
              <w:rPr>
                <w:rFonts w:ascii="Times New Roman" w:eastAsiaTheme="majorEastAsia" w:hAnsi="Times New Roman" w:cs="Times New Roman"/>
                <w:bCs/>
                <w:sz w:val="26"/>
                <w:szCs w:val="26"/>
              </w:rPr>
            </w:pPr>
            <w:r w:rsidRPr="00E05844">
              <w:rPr>
                <w:rFonts w:ascii="Times New Roman" w:eastAsiaTheme="majorEastAsia" w:hAnsi="Times New Roman" w:cs="Times New Roman"/>
                <w:bCs/>
                <w:sz w:val="26"/>
                <w:szCs w:val="26"/>
              </w:rPr>
              <w:t>часть кадастровых кварталов 29:09:081901</w:t>
            </w:r>
          </w:p>
          <w:p w14:paraId="67C9B91A" w14:textId="77777777" w:rsidR="00BB081B" w:rsidRPr="00E05844" w:rsidRDefault="00BB081B" w:rsidP="00D9147B">
            <w:pPr>
              <w:rPr>
                <w:rFonts w:ascii="Times New Roman" w:eastAsiaTheme="majorEastAsia" w:hAnsi="Times New Roman" w:cs="Times New Roman"/>
                <w:bCs/>
                <w:sz w:val="26"/>
                <w:szCs w:val="26"/>
              </w:rPr>
            </w:pPr>
            <w:r w:rsidRPr="00E05844">
              <w:rPr>
                <w:rFonts w:ascii="Times New Roman" w:eastAsiaTheme="majorEastAsia" w:hAnsi="Times New Roman" w:cs="Times New Roman"/>
                <w:bCs/>
                <w:sz w:val="26"/>
                <w:szCs w:val="26"/>
              </w:rPr>
              <w:t>29:09:080140</w:t>
            </w:r>
          </w:p>
          <w:p w14:paraId="40CF16E7" w14:textId="77777777" w:rsidR="00BB081B" w:rsidRPr="00E05844" w:rsidRDefault="00BB081B" w:rsidP="00D9147B">
            <w:pPr>
              <w:rPr>
                <w:rFonts w:ascii="Times New Roman" w:eastAsiaTheme="majorEastAsia" w:hAnsi="Times New Roman" w:cs="Times New Roman"/>
                <w:bCs/>
                <w:sz w:val="26"/>
                <w:szCs w:val="26"/>
              </w:rPr>
            </w:pPr>
            <w:r w:rsidRPr="00E05844">
              <w:rPr>
                <w:rFonts w:ascii="Times New Roman" w:eastAsiaTheme="majorEastAsia" w:hAnsi="Times New Roman" w:cs="Times New Roman"/>
                <w:bCs/>
                <w:sz w:val="26"/>
                <w:szCs w:val="26"/>
              </w:rPr>
              <w:t>29:09:081601</w:t>
            </w:r>
          </w:p>
          <w:p w14:paraId="63AE6A71" w14:textId="77777777" w:rsidR="00BB081B" w:rsidRPr="00E05844" w:rsidRDefault="00BB081B" w:rsidP="00D9147B">
            <w:r w:rsidRPr="00E05844">
              <w:rPr>
                <w:rFonts w:ascii="Times New Roman" w:eastAsiaTheme="majorEastAsia" w:hAnsi="Times New Roman" w:cs="Times New Roman"/>
                <w:bCs/>
                <w:sz w:val="26"/>
                <w:szCs w:val="26"/>
              </w:rPr>
              <w:t>29:09:080201</w:t>
            </w:r>
          </w:p>
        </w:tc>
        <w:tc>
          <w:tcPr>
            <w:tcW w:w="2985" w:type="dxa"/>
          </w:tcPr>
          <w:p w14:paraId="353658AD" w14:textId="77777777" w:rsidR="00BB081B" w:rsidRPr="00E05844" w:rsidRDefault="00BB081B" w:rsidP="00D9147B">
            <w:pPr>
              <w:jc w:val="center"/>
              <w:rPr>
                <w:rFonts w:ascii="Times New Roman" w:eastAsia="Calibri" w:hAnsi="Times New Roman" w:cs="Times New Roman"/>
                <w:sz w:val="26"/>
                <w:szCs w:val="26"/>
              </w:rPr>
            </w:pPr>
            <w:r w:rsidRPr="00E05844">
              <w:rPr>
                <w:rFonts w:ascii="Times New Roman" w:eastAsia="Calibri" w:hAnsi="Times New Roman" w:cs="Times New Roman"/>
                <w:sz w:val="26"/>
                <w:szCs w:val="26"/>
              </w:rPr>
              <w:t>земли лесного фонда</w:t>
            </w:r>
          </w:p>
        </w:tc>
        <w:tc>
          <w:tcPr>
            <w:tcW w:w="2985" w:type="dxa"/>
          </w:tcPr>
          <w:p w14:paraId="00F4C6B5" w14:textId="77777777" w:rsidR="00BB081B" w:rsidRPr="00E05844" w:rsidRDefault="00BB081B" w:rsidP="00D9147B">
            <w:pPr>
              <w:jc w:val="center"/>
              <w:rPr>
                <w:rFonts w:ascii="Times New Roman" w:eastAsia="Calibri" w:hAnsi="Times New Roman" w:cs="Times New Roman"/>
                <w:sz w:val="26"/>
                <w:szCs w:val="26"/>
              </w:rPr>
            </w:pPr>
            <w:r w:rsidRPr="00E05844">
              <w:rPr>
                <w:rFonts w:ascii="Times New Roman" w:eastAsia="Calibri" w:hAnsi="Times New Roman" w:cs="Times New Roman"/>
                <w:sz w:val="26"/>
                <w:szCs w:val="26"/>
              </w:rPr>
              <w:t>земли лесного фонда</w:t>
            </w:r>
          </w:p>
        </w:tc>
        <w:tc>
          <w:tcPr>
            <w:tcW w:w="1814" w:type="dxa"/>
          </w:tcPr>
          <w:p w14:paraId="4977C9C5" w14:textId="77777777" w:rsidR="00BB081B" w:rsidRPr="00E05844" w:rsidRDefault="00BB081B" w:rsidP="00D9147B">
            <w:pPr>
              <w:jc w:val="center"/>
              <w:rPr>
                <w:rFonts w:ascii="Times New Roman" w:eastAsiaTheme="majorEastAsia" w:hAnsi="Times New Roman" w:cs="Times New Roman"/>
                <w:bCs/>
                <w:sz w:val="26"/>
                <w:szCs w:val="26"/>
              </w:rPr>
            </w:pPr>
            <w:r w:rsidRPr="00E05844">
              <w:rPr>
                <w:rFonts w:ascii="Times New Roman" w:eastAsiaTheme="majorEastAsia" w:hAnsi="Times New Roman" w:cs="Times New Roman"/>
                <w:bCs/>
                <w:sz w:val="26"/>
                <w:szCs w:val="26"/>
              </w:rPr>
              <w:t>31,38</w:t>
            </w:r>
          </w:p>
        </w:tc>
        <w:tc>
          <w:tcPr>
            <w:tcW w:w="2880" w:type="dxa"/>
          </w:tcPr>
          <w:p w14:paraId="1384775E" w14:textId="77777777" w:rsidR="00BB081B" w:rsidRPr="00E05844" w:rsidRDefault="00BB081B" w:rsidP="00D9147B">
            <w:r w:rsidRPr="00E05844">
              <w:rPr>
                <w:rFonts w:ascii="Times New Roman" w:eastAsiaTheme="majorEastAsia" w:hAnsi="Times New Roman" w:cs="Times New Roman"/>
                <w:bCs/>
                <w:sz w:val="26"/>
                <w:szCs w:val="26"/>
              </w:rPr>
              <w:t>корректировка границ за счет исключения из границ населенного пункта земель промышленности</w:t>
            </w:r>
          </w:p>
        </w:tc>
      </w:tr>
      <w:tr w:rsidR="00616C54" w:rsidRPr="009E1432" w14:paraId="73819FB0" w14:textId="77777777" w:rsidTr="00AB629B">
        <w:trPr>
          <w:jc w:val="center"/>
        </w:trPr>
        <w:tc>
          <w:tcPr>
            <w:tcW w:w="593" w:type="dxa"/>
            <w:vMerge/>
          </w:tcPr>
          <w:p w14:paraId="55CE9D14" w14:textId="77777777" w:rsidR="00616C54" w:rsidRPr="009E1432" w:rsidRDefault="00616C54" w:rsidP="00D9147B">
            <w:pPr>
              <w:jc w:val="center"/>
              <w:rPr>
                <w:rFonts w:ascii="Times New Roman" w:eastAsiaTheme="majorEastAsia" w:hAnsi="Times New Roman" w:cs="Times New Roman"/>
                <w:bCs/>
                <w:sz w:val="26"/>
                <w:szCs w:val="26"/>
              </w:rPr>
            </w:pPr>
          </w:p>
        </w:tc>
        <w:tc>
          <w:tcPr>
            <w:tcW w:w="2005" w:type="dxa"/>
            <w:vMerge/>
          </w:tcPr>
          <w:p w14:paraId="726CFE33" w14:textId="77777777" w:rsidR="00616C54" w:rsidRPr="009E1432" w:rsidRDefault="00616C54" w:rsidP="00D9147B">
            <w:pPr>
              <w:jc w:val="both"/>
              <w:rPr>
                <w:rFonts w:ascii="Times New Roman" w:eastAsia="Times New Roman" w:hAnsi="Times New Roman" w:cs="Times New Roman"/>
                <w:iCs/>
                <w:sz w:val="26"/>
                <w:szCs w:val="26"/>
              </w:rPr>
            </w:pPr>
          </w:p>
        </w:tc>
        <w:tc>
          <w:tcPr>
            <w:tcW w:w="2333" w:type="dxa"/>
          </w:tcPr>
          <w:p w14:paraId="5A60E6FB" w14:textId="77777777" w:rsidR="00616C54" w:rsidRPr="00616C54" w:rsidRDefault="00616C54" w:rsidP="00616C54">
            <w:pPr>
              <w:rPr>
                <w:rFonts w:ascii="Times New Roman" w:eastAsiaTheme="majorEastAsia" w:hAnsi="Times New Roman" w:cs="Times New Roman"/>
                <w:bCs/>
                <w:sz w:val="26"/>
                <w:szCs w:val="26"/>
              </w:rPr>
            </w:pPr>
            <w:r w:rsidRPr="00616C54">
              <w:rPr>
                <w:rFonts w:ascii="Times New Roman" w:eastAsiaTheme="majorEastAsia" w:hAnsi="Times New Roman" w:cs="Times New Roman"/>
                <w:bCs/>
                <w:sz w:val="26"/>
                <w:szCs w:val="26"/>
              </w:rPr>
              <w:t>часть кадастрового квартала</w:t>
            </w:r>
          </w:p>
          <w:p w14:paraId="528A2025" w14:textId="77777777" w:rsidR="00616C54" w:rsidRPr="00432800" w:rsidRDefault="00616C54" w:rsidP="00D9147B">
            <w:pPr>
              <w:rPr>
                <w:rFonts w:ascii="Times New Roman" w:eastAsiaTheme="majorEastAsia" w:hAnsi="Times New Roman" w:cs="Times New Roman"/>
                <w:bCs/>
                <w:sz w:val="26"/>
                <w:szCs w:val="26"/>
                <w:highlight w:val="yellow"/>
              </w:rPr>
            </w:pPr>
            <w:r w:rsidRPr="00616C54">
              <w:rPr>
                <w:rFonts w:ascii="Times New Roman" w:eastAsiaTheme="majorEastAsia" w:hAnsi="Times New Roman" w:cs="Times New Roman"/>
                <w:bCs/>
                <w:sz w:val="26"/>
                <w:szCs w:val="26"/>
              </w:rPr>
              <w:t>29:09:080201</w:t>
            </w:r>
          </w:p>
        </w:tc>
        <w:tc>
          <w:tcPr>
            <w:tcW w:w="2985" w:type="dxa"/>
          </w:tcPr>
          <w:p w14:paraId="18001A0A" w14:textId="77777777" w:rsidR="00616C54" w:rsidRPr="00222689" w:rsidRDefault="00616C54" w:rsidP="00334293">
            <w:pPr>
              <w:jc w:val="center"/>
              <w:rPr>
                <w:rFonts w:ascii="Times New Roman" w:eastAsia="Calibri" w:hAnsi="Times New Roman" w:cs="Times New Roman"/>
                <w:color w:val="000000" w:themeColor="text1"/>
                <w:sz w:val="26"/>
                <w:szCs w:val="26"/>
              </w:rPr>
            </w:pPr>
            <w:r w:rsidRPr="00222689">
              <w:rPr>
                <w:rFonts w:ascii="Times New Roman" w:eastAsia="Times New Roman" w:hAnsi="Times New Roman" w:cs="Times New Roman"/>
                <w:iCs/>
                <w:color w:val="000000" w:themeColor="text1"/>
                <w:sz w:val="26"/>
                <w:szCs w:val="26"/>
              </w:rPr>
              <w:t>земли сельскохозяйственного назначения</w:t>
            </w:r>
          </w:p>
        </w:tc>
        <w:tc>
          <w:tcPr>
            <w:tcW w:w="2985" w:type="dxa"/>
          </w:tcPr>
          <w:p w14:paraId="56F3A901" w14:textId="77777777" w:rsidR="00616C54" w:rsidRPr="00222689" w:rsidRDefault="00616C54" w:rsidP="00334293">
            <w:pPr>
              <w:jc w:val="center"/>
              <w:rPr>
                <w:rFonts w:ascii="Times New Roman" w:eastAsia="Calibri" w:hAnsi="Times New Roman" w:cs="Times New Roman"/>
                <w:color w:val="000000" w:themeColor="text1"/>
                <w:sz w:val="26"/>
                <w:szCs w:val="26"/>
              </w:rPr>
            </w:pPr>
            <w:r w:rsidRPr="00222689">
              <w:rPr>
                <w:rFonts w:ascii="Times New Roman" w:eastAsia="Times New Roman" w:hAnsi="Times New Roman" w:cs="Times New Roman"/>
                <w:iCs/>
                <w:color w:val="000000" w:themeColor="text1"/>
                <w:sz w:val="26"/>
                <w:szCs w:val="26"/>
              </w:rPr>
              <w:t>земли сельскохозяйственного назначения</w:t>
            </w:r>
          </w:p>
        </w:tc>
        <w:tc>
          <w:tcPr>
            <w:tcW w:w="1814" w:type="dxa"/>
          </w:tcPr>
          <w:p w14:paraId="5CA76E1E" w14:textId="77777777" w:rsidR="00616C54" w:rsidRPr="00432800" w:rsidRDefault="00616C54" w:rsidP="00D9147B">
            <w:pPr>
              <w:jc w:val="center"/>
              <w:rPr>
                <w:rFonts w:ascii="Times New Roman" w:eastAsiaTheme="majorEastAsia" w:hAnsi="Times New Roman" w:cs="Times New Roman"/>
                <w:bCs/>
                <w:sz w:val="26"/>
                <w:szCs w:val="26"/>
                <w:highlight w:val="yellow"/>
              </w:rPr>
            </w:pPr>
            <w:r w:rsidRPr="00616C54">
              <w:rPr>
                <w:rFonts w:ascii="Times New Roman" w:eastAsiaTheme="majorEastAsia" w:hAnsi="Times New Roman" w:cs="Times New Roman"/>
                <w:bCs/>
                <w:sz w:val="26"/>
                <w:szCs w:val="26"/>
              </w:rPr>
              <w:t>7,77</w:t>
            </w:r>
          </w:p>
        </w:tc>
        <w:tc>
          <w:tcPr>
            <w:tcW w:w="2880" w:type="dxa"/>
          </w:tcPr>
          <w:p w14:paraId="1E385E2D" w14:textId="77777777" w:rsidR="00616C54" w:rsidRPr="009E1432" w:rsidRDefault="00616C54" w:rsidP="00D9147B">
            <w:pPr>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 xml:space="preserve">корректировка границ за счет исключения из границ населенного пункта земель </w:t>
            </w:r>
            <w:r w:rsidRPr="009E1432">
              <w:rPr>
                <w:rFonts w:ascii="Times New Roman" w:eastAsia="Times New Roman" w:hAnsi="Times New Roman" w:cs="Times New Roman"/>
                <w:iCs/>
                <w:sz w:val="26"/>
                <w:szCs w:val="26"/>
              </w:rPr>
              <w:t>сельскохозяйственного назначения</w:t>
            </w:r>
          </w:p>
        </w:tc>
      </w:tr>
      <w:tr w:rsidR="00BB081B" w:rsidRPr="009E1432" w14:paraId="5458B36F" w14:textId="77777777" w:rsidTr="00AB629B">
        <w:trPr>
          <w:jc w:val="center"/>
        </w:trPr>
        <w:tc>
          <w:tcPr>
            <w:tcW w:w="593" w:type="dxa"/>
            <w:vMerge/>
          </w:tcPr>
          <w:p w14:paraId="4ED81DBF" w14:textId="77777777" w:rsidR="00BB081B" w:rsidRPr="009E1432" w:rsidRDefault="00BB081B" w:rsidP="00D9147B">
            <w:pPr>
              <w:jc w:val="center"/>
              <w:rPr>
                <w:rFonts w:ascii="Times New Roman" w:eastAsiaTheme="majorEastAsia" w:hAnsi="Times New Roman" w:cs="Times New Roman"/>
                <w:bCs/>
                <w:sz w:val="26"/>
                <w:szCs w:val="26"/>
              </w:rPr>
            </w:pPr>
          </w:p>
        </w:tc>
        <w:tc>
          <w:tcPr>
            <w:tcW w:w="2005" w:type="dxa"/>
            <w:vMerge/>
          </w:tcPr>
          <w:p w14:paraId="53F9F723" w14:textId="77777777" w:rsidR="00BB081B" w:rsidRPr="00754646" w:rsidRDefault="00BB081B" w:rsidP="00D9147B">
            <w:pPr>
              <w:jc w:val="both"/>
              <w:rPr>
                <w:rFonts w:ascii="Times New Roman" w:eastAsia="Times New Roman" w:hAnsi="Times New Roman" w:cs="Times New Roman"/>
                <w:iCs/>
                <w:sz w:val="26"/>
                <w:szCs w:val="26"/>
              </w:rPr>
            </w:pPr>
          </w:p>
        </w:tc>
        <w:tc>
          <w:tcPr>
            <w:tcW w:w="2333" w:type="dxa"/>
          </w:tcPr>
          <w:p w14:paraId="378ACFE2" w14:textId="77777777" w:rsidR="00BB081B" w:rsidRPr="00222689" w:rsidRDefault="00BB081B" w:rsidP="00324C71">
            <w:pPr>
              <w:jc w:val="both"/>
              <w:rPr>
                <w:rFonts w:ascii="Times New Roman" w:eastAsiaTheme="majorEastAsia" w:hAnsi="Times New Roman" w:cs="Times New Roman"/>
                <w:bCs/>
                <w:color w:val="000000" w:themeColor="text1"/>
                <w:sz w:val="26"/>
                <w:szCs w:val="26"/>
              </w:rPr>
            </w:pPr>
            <w:r w:rsidRPr="00222689">
              <w:rPr>
                <w:rFonts w:ascii="Times New Roman" w:eastAsiaTheme="majorEastAsia" w:hAnsi="Times New Roman" w:cs="Times New Roman"/>
                <w:bCs/>
                <w:color w:val="000000" w:themeColor="text1"/>
                <w:sz w:val="26"/>
                <w:szCs w:val="26"/>
              </w:rPr>
              <w:t>земельный участок с кадастровым номером</w:t>
            </w:r>
          </w:p>
          <w:p w14:paraId="6355E698" w14:textId="77777777" w:rsidR="00BB081B" w:rsidRPr="00222689" w:rsidRDefault="00BB081B" w:rsidP="00FF05FF">
            <w:pPr>
              <w:jc w:val="both"/>
              <w:rPr>
                <w:rFonts w:ascii="Times New Roman" w:eastAsia="Times New Roman" w:hAnsi="Times New Roman" w:cs="Times New Roman"/>
                <w:iCs/>
                <w:color w:val="000000" w:themeColor="text1"/>
                <w:sz w:val="26"/>
                <w:szCs w:val="26"/>
              </w:rPr>
            </w:pPr>
            <w:r w:rsidRPr="00222689">
              <w:rPr>
                <w:rFonts w:ascii="Times New Roman" w:eastAsia="Times New Roman" w:hAnsi="Times New Roman" w:cs="Times New Roman"/>
                <w:iCs/>
                <w:color w:val="000000" w:themeColor="text1"/>
                <w:sz w:val="26"/>
                <w:szCs w:val="26"/>
              </w:rPr>
              <w:t>29:09:081901:180</w:t>
            </w:r>
          </w:p>
        </w:tc>
        <w:tc>
          <w:tcPr>
            <w:tcW w:w="2985" w:type="dxa"/>
          </w:tcPr>
          <w:p w14:paraId="717C38B9" w14:textId="77777777" w:rsidR="00BB081B" w:rsidRPr="00222689" w:rsidRDefault="00BB081B" w:rsidP="00D9147B">
            <w:pPr>
              <w:jc w:val="center"/>
              <w:rPr>
                <w:rFonts w:ascii="Times New Roman" w:eastAsia="Calibri" w:hAnsi="Times New Roman" w:cs="Times New Roman"/>
                <w:color w:val="000000" w:themeColor="text1"/>
                <w:sz w:val="26"/>
                <w:szCs w:val="26"/>
              </w:rPr>
            </w:pPr>
            <w:r w:rsidRPr="00222689">
              <w:rPr>
                <w:rFonts w:ascii="Times New Roman" w:eastAsia="Times New Roman" w:hAnsi="Times New Roman" w:cs="Times New Roman"/>
                <w:iCs/>
                <w:color w:val="000000" w:themeColor="text1"/>
                <w:sz w:val="26"/>
                <w:szCs w:val="26"/>
              </w:rPr>
              <w:t>земли сельскохозяйственного назначения</w:t>
            </w:r>
          </w:p>
        </w:tc>
        <w:tc>
          <w:tcPr>
            <w:tcW w:w="2985" w:type="dxa"/>
          </w:tcPr>
          <w:p w14:paraId="4598F370" w14:textId="77777777" w:rsidR="00BB081B" w:rsidRPr="00222689" w:rsidRDefault="00BB081B" w:rsidP="00D9147B">
            <w:pPr>
              <w:jc w:val="center"/>
              <w:rPr>
                <w:rFonts w:ascii="Times New Roman" w:eastAsia="Calibri" w:hAnsi="Times New Roman" w:cs="Times New Roman"/>
                <w:color w:val="000000" w:themeColor="text1"/>
                <w:sz w:val="26"/>
                <w:szCs w:val="26"/>
              </w:rPr>
            </w:pPr>
            <w:r w:rsidRPr="00222689">
              <w:rPr>
                <w:rFonts w:ascii="Times New Roman" w:eastAsia="Times New Roman" w:hAnsi="Times New Roman" w:cs="Times New Roman"/>
                <w:iCs/>
                <w:color w:val="000000" w:themeColor="text1"/>
                <w:sz w:val="26"/>
                <w:szCs w:val="26"/>
              </w:rPr>
              <w:t>земли сельскохозяйственного назначения</w:t>
            </w:r>
          </w:p>
        </w:tc>
        <w:tc>
          <w:tcPr>
            <w:tcW w:w="1814" w:type="dxa"/>
          </w:tcPr>
          <w:p w14:paraId="17BFEEA0" w14:textId="77777777" w:rsidR="00BB081B" w:rsidRPr="00222689" w:rsidRDefault="00BB081B" w:rsidP="00D9147B">
            <w:pPr>
              <w:jc w:val="center"/>
              <w:rPr>
                <w:rFonts w:ascii="Times New Roman" w:eastAsiaTheme="majorEastAsia" w:hAnsi="Times New Roman" w:cs="Times New Roman"/>
                <w:bCs/>
                <w:color w:val="000000" w:themeColor="text1"/>
                <w:sz w:val="26"/>
                <w:szCs w:val="26"/>
              </w:rPr>
            </w:pPr>
            <w:r w:rsidRPr="00222689">
              <w:rPr>
                <w:rFonts w:ascii="Times New Roman" w:eastAsiaTheme="majorEastAsia" w:hAnsi="Times New Roman" w:cs="Times New Roman"/>
                <w:bCs/>
                <w:color w:val="000000" w:themeColor="text1"/>
                <w:sz w:val="26"/>
                <w:szCs w:val="26"/>
              </w:rPr>
              <w:t>1,8</w:t>
            </w:r>
          </w:p>
        </w:tc>
        <w:tc>
          <w:tcPr>
            <w:tcW w:w="2880" w:type="dxa"/>
          </w:tcPr>
          <w:p w14:paraId="393228EC" w14:textId="77777777" w:rsidR="00BB081B" w:rsidRPr="009E1432" w:rsidRDefault="00BB081B" w:rsidP="00D9147B">
            <w:pPr>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 xml:space="preserve">корректировка границ за счет исключения из границ населенного пункта земель </w:t>
            </w:r>
            <w:r w:rsidRPr="009E1432">
              <w:rPr>
                <w:rFonts w:ascii="Times New Roman" w:eastAsia="Times New Roman" w:hAnsi="Times New Roman" w:cs="Times New Roman"/>
                <w:iCs/>
                <w:sz w:val="26"/>
                <w:szCs w:val="26"/>
              </w:rPr>
              <w:t>сельскохозяйственного назначения</w:t>
            </w:r>
          </w:p>
        </w:tc>
      </w:tr>
      <w:tr w:rsidR="00BB081B" w:rsidRPr="009E1432" w14:paraId="02ACC284" w14:textId="77777777" w:rsidTr="00AB629B">
        <w:trPr>
          <w:jc w:val="center"/>
        </w:trPr>
        <w:tc>
          <w:tcPr>
            <w:tcW w:w="593" w:type="dxa"/>
            <w:vMerge/>
          </w:tcPr>
          <w:p w14:paraId="69E89106" w14:textId="77777777" w:rsidR="00BB081B" w:rsidRPr="009E1432" w:rsidRDefault="00BB081B" w:rsidP="00D9147B">
            <w:pPr>
              <w:jc w:val="center"/>
              <w:rPr>
                <w:rFonts w:ascii="Times New Roman" w:eastAsiaTheme="majorEastAsia" w:hAnsi="Times New Roman" w:cs="Times New Roman"/>
                <w:bCs/>
                <w:sz w:val="26"/>
                <w:szCs w:val="26"/>
              </w:rPr>
            </w:pPr>
          </w:p>
        </w:tc>
        <w:tc>
          <w:tcPr>
            <w:tcW w:w="2005" w:type="dxa"/>
            <w:vMerge/>
          </w:tcPr>
          <w:p w14:paraId="1A107C02" w14:textId="77777777" w:rsidR="00BB081B" w:rsidRPr="00324C71" w:rsidRDefault="00BB081B" w:rsidP="00D9147B">
            <w:pPr>
              <w:jc w:val="both"/>
              <w:rPr>
                <w:rFonts w:ascii="Times New Roman" w:eastAsia="Times New Roman" w:hAnsi="Times New Roman" w:cs="Times New Roman"/>
                <w:iCs/>
                <w:sz w:val="26"/>
                <w:szCs w:val="26"/>
              </w:rPr>
            </w:pPr>
          </w:p>
        </w:tc>
        <w:tc>
          <w:tcPr>
            <w:tcW w:w="2333" w:type="dxa"/>
          </w:tcPr>
          <w:p w14:paraId="057210A1" w14:textId="77777777" w:rsidR="00BB081B" w:rsidRPr="00222689" w:rsidRDefault="00BB081B" w:rsidP="00324C71">
            <w:pPr>
              <w:jc w:val="both"/>
              <w:rPr>
                <w:rFonts w:ascii="Times New Roman" w:eastAsiaTheme="majorEastAsia" w:hAnsi="Times New Roman" w:cs="Times New Roman"/>
                <w:bCs/>
                <w:color w:val="000000" w:themeColor="text1"/>
                <w:sz w:val="26"/>
                <w:szCs w:val="26"/>
              </w:rPr>
            </w:pPr>
            <w:r w:rsidRPr="00222689">
              <w:rPr>
                <w:rFonts w:ascii="Times New Roman" w:eastAsiaTheme="majorEastAsia" w:hAnsi="Times New Roman" w:cs="Times New Roman"/>
                <w:bCs/>
                <w:color w:val="000000" w:themeColor="text1"/>
                <w:sz w:val="26"/>
                <w:szCs w:val="26"/>
              </w:rPr>
              <w:t>земельный участок с кадастровым номером</w:t>
            </w:r>
          </w:p>
          <w:p w14:paraId="03F490F0" w14:textId="77777777" w:rsidR="00BB081B" w:rsidRPr="00222689" w:rsidRDefault="00BB081B" w:rsidP="00324C71">
            <w:pPr>
              <w:jc w:val="both"/>
              <w:rPr>
                <w:rFonts w:ascii="Times New Roman" w:eastAsiaTheme="majorEastAsia" w:hAnsi="Times New Roman" w:cs="Times New Roman"/>
                <w:bCs/>
                <w:color w:val="000000" w:themeColor="text1"/>
                <w:sz w:val="26"/>
                <w:szCs w:val="26"/>
              </w:rPr>
            </w:pPr>
            <w:r w:rsidRPr="00222689">
              <w:rPr>
                <w:rFonts w:ascii="Times New Roman" w:eastAsiaTheme="majorEastAsia" w:hAnsi="Times New Roman" w:cs="Times New Roman"/>
                <w:bCs/>
                <w:color w:val="000000" w:themeColor="text1"/>
                <w:sz w:val="26"/>
                <w:szCs w:val="26"/>
              </w:rPr>
              <w:t>29:09:081901:149</w:t>
            </w:r>
          </w:p>
        </w:tc>
        <w:tc>
          <w:tcPr>
            <w:tcW w:w="2985" w:type="dxa"/>
          </w:tcPr>
          <w:p w14:paraId="5868ED40" w14:textId="77777777" w:rsidR="00BB081B" w:rsidRPr="00222689" w:rsidRDefault="00BB081B" w:rsidP="00D9147B">
            <w:pPr>
              <w:jc w:val="center"/>
              <w:rPr>
                <w:rFonts w:ascii="Times New Roman" w:eastAsia="Times New Roman" w:hAnsi="Times New Roman" w:cs="Times New Roman"/>
                <w:iCs/>
                <w:color w:val="000000" w:themeColor="text1"/>
                <w:sz w:val="26"/>
                <w:szCs w:val="26"/>
              </w:rPr>
            </w:pPr>
            <w:r w:rsidRPr="00222689">
              <w:rPr>
                <w:rFonts w:ascii="Times New Roman" w:eastAsia="Times New Roman" w:hAnsi="Times New Roman" w:cs="Times New Roman"/>
                <w:iCs/>
                <w:color w:val="000000" w:themeColor="text1"/>
                <w:sz w:val="26"/>
                <w:szCs w:val="26"/>
              </w:rPr>
              <w:t>земли сельскохозяйственного назначения</w:t>
            </w:r>
          </w:p>
        </w:tc>
        <w:tc>
          <w:tcPr>
            <w:tcW w:w="2985" w:type="dxa"/>
          </w:tcPr>
          <w:p w14:paraId="4C629494" w14:textId="77777777" w:rsidR="00BB081B" w:rsidRPr="00222689" w:rsidRDefault="00BB081B" w:rsidP="00D9147B">
            <w:pPr>
              <w:jc w:val="center"/>
              <w:rPr>
                <w:rFonts w:ascii="Times New Roman" w:eastAsia="Times New Roman" w:hAnsi="Times New Roman" w:cs="Times New Roman"/>
                <w:iCs/>
                <w:color w:val="000000" w:themeColor="text1"/>
                <w:sz w:val="26"/>
                <w:szCs w:val="26"/>
              </w:rPr>
            </w:pPr>
            <w:r w:rsidRPr="00222689">
              <w:rPr>
                <w:rFonts w:ascii="Times New Roman" w:eastAsia="Times New Roman" w:hAnsi="Times New Roman" w:cs="Times New Roman"/>
                <w:iCs/>
                <w:color w:val="000000" w:themeColor="text1"/>
                <w:sz w:val="26"/>
                <w:szCs w:val="26"/>
              </w:rPr>
              <w:t>земли сельскохозяйственного назначения</w:t>
            </w:r>
          </w:p>
        </w:tc>
        <w:tc>
          <w:tcPr>
            <w:tcW w:w="1814" w:type="dxa"/>
          </w:tcPr>
          <w:p w14:paraId="7CEAD3EB" w14:textId="77777777" w:rsidR="00BB081B" w:rsidRPr="00222689" w:rsidRDefault="00BB081B" w:rsidP="00D9147B">
            <w:pPr>
              <w:jc w:val="center"/>
              <w:rPr>
                <w:rFonts w:ascii="Times New Roman" w:eastAsiaTheme="majorEastAsia" w:hAnsi="Times New Roman" w:cs="Times New Roman"/>
                <w:bCs/>
                <w:color w:val="000000" w:themeColor="text1"/>
                <w:sz w:val="26"/>
                <w:szCs w:val="26"/>
              </w:rPr>
            </w:pPr>
            <w:r w:rsidRPr="00222689">
              <w:rPr>
                <w:rFonts w:ascii="Times New Roman" w:eastAsiaTheme="majorEastAsia" w:hAnsi="Times New Roman" w:cs="Times New Roman"/>
                <w:bCs/>
                <w:color w:val="000000" w:themeColor="text1"/>
                <w:sz w:val="26"/>
                <w:szCs w:val="26"/>
              </w:rPr>
              <w:t>1,3</w:t>
            </w:r>
          </w:p>
        </w:tc>
        <w:tc>
          <w:tcPr>
            <w:tcW w:w="2880" w:type="dxa"/>
          </w:tcPr>
          <w:p w14:paraId="57D0DCA0" w14:textId="77777777" w:rsidR="00BB081B" w:rsidRPr="009E1432" w:rsidRDefault="00BB081B" w:rsidP="00D9147B">
            <w:pPr>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 xml:space="preserve">корректировка границ за счет исключения из границ населенного пункта земель </w:t>
            </w:r>
            <w:r w:rsidRPr="009E1432">
              <w:rPr>
                <w:rFonts w:ascii="Times New Roman" w:eastAsia="Times New Roman" w:hAnsi="Times New Roman" w:cs="Times New Roman"/>
                <w:iCs/>
                <w:sz w:val="26"/>
                <w:szCs w:val="26"/>
              </w:rPr>
              <w:t>сельскохозяйственного назначения</w:t>
            </w:r>
          </w:p>
        </w:tc>
      </w:tr>
      <w:tr w:rsidR="00BB081B" w:rsidRPr="009E1432" w14:paraId="137FA82C" w14:textId="77777777" w:rsidTr="00AB629B">
        <w:trPr>
          <w:jc w:val="center"/>
        </w:trPr>
        <w:tc>
          <w:tcPr>
            <w:tcW w:w="593" w:type="dxa"/>
          </w:tcPr>
          <w:p w14:paraId="38AEF402" w14:textId="77777777" w:rsidR="00BB081B" w:rsidRPr="009E1432" w:rsidRDefault="00BB081B" w:rsidP="00FF05FF">
            <w:pPr>
              <w:jc w:val="center"/>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3</w:t>
            </w:r>
          </w:p>
        </w:tc>
        <w:tc>
          <w:tcPr>
            <w:tcW w:w="2005" w:type="dxa"/>
          </w:tcPr>
          <w:p w14:paraId="2AD3B118" w14:textId="77777777" w:rsidR="00BB081B" w:rsidRPr="009E1432" w:rsidRDefault="00BB081B" w:rsidP="00FF05FF">
            <w:pPr>
              <w:jc w:val="both"/>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д. Верхний Базлук</w:t>
            </w:r>
          </w:p>
        </w:tc>
        <w:tc>
          <w:tcPr>
            <w:tcW w:w="2333" w:type="dxa"/>
          </w:tcPr>
          <w:p w14:paraId="163DB153" w14:textId="77777777" w:rsidR="00BB081B" w:rsidRPr="009E1432" w:rsidRDefault="00BB081B" w:rsidP="00FF05FF">
            <w:pPr>
              <w:jc w:val="both"/>
              <w:rPr>
                <w:rFonts w:ascii="Times New Roman" w:eastAsia="Times New Roman" w:hAnsi="Times New Roman" w:cs="Times New Roman"/>
                <w:iCs/>
                <w:sz w:val="26"/>
                <w:szCs w:val="26"/>
              </w:rPr>
            </w:pPr>
            <w:r w:rsidRPr="009E1432">
              <w:rPr>
                <w:rFonts w:ascii="Times New Roman" w:eastAsiaTheme="majorEastAsia" w:hAnsi="Times New Roman" w:cs="Times New Roman"/>
                <w:bCs/>
                <w:sz w:val="26"/>
                <w:szCs w:val="26"/>
              </w:rPr>
              <w:t xml:space="preserve">часть земельного участка с кадастровым </w:t>
            </w:r>
            <w:r w:rsidRPr="009E1432">
              <w:rPr>
                <w:rFonts w:ascii="Times New Roman" w:eastAsiaTheme="majorEastAsia" w:hAnsi="Times New Roman" w:cs="Times New Roman"/>
                <w:bCs/>
                <w:sz w:val="26"/>
                <w:szCs w:val="26"/>
              </w:rPr>
              <w:lastRenderedPageBreak/>
              <w:t xml:space="preserve">номером </w:t>
            </w:r>
            <w:r w:rsidRPr="009E1432">
              <w:rPr>
                <w:rFonts w:ascii="Times New Roman" w:eastAsia="Times New Roman" w:hAnsi="Times New Roman" w:cs="Times New Roman"/>
                <w:iCs/>
                <w:sz w:val="26"/>
                <w:szCs w:val="26"/>
              </w:rPr>
              <w:t>29:09:000000:1153</w:t>
            </w:r>
          </w:p>
        </w:tc>
        <w:tc>
          <w:tcPr>
            <w:tcW w:w="2985" w:type="dxa"/>
          </w:tcPr>
          <w:p w14:paraId="57C87B31" w14:textId="77777777" w:rsidR="00BB081B" w:rsidRPr="009E1432" w:rsidRDefault="00BB081B" w:rsidP="00FF05FF">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lastRenderedPageBreak/>
              <w:t>земли промышленности</w:t>
            </w:r>
          </w:p>
        </w:tc>
        <w:tc>
          <w:tcPr>
            <w:tcW w:w="2985" w:type="dxa"/>
          </w:tcPr>
          <w:p w14:paraId="412AEFED" w14:textId="77777777" w:rsidR="00BB081B" w:rsidRPr="009E1432" w:rsidRDefault="00BB081B" w:rsidP="00FF05FF">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промышленности</w:t>
            </w:r>
          </w:p>
        </w:tc>
        <w:tc>
          <w:tcPr>
            <w:tcW w:w="1814" w:type="dxa"/>
          </w:tcPr>
          <w:p w14:paraId="27432ADF" w14:textId="77777777" w:rsidR="00BB081B" w:rsidRPr="009E1432" w:rsidRDefault="00BB081B" w:rsidP="00FF05FF">
            <w:pPr>
              <w:jc w:val="center"/>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0,95</w:t>
            </w:r>
          </w:p>
        </w:tc>
        <w:tc>
          <w:tcPr>
            <w:tcW w:w="2880" w:type="dxa"/>
          </w:tcPr>
          <w:p w14:paraId="56D06355" w14:textId="77777777" w:rsidR="00BB081B" w:rsidRPr="009E1432" w:rsidRDefault="00BB081B" w:rsidP="00FF05FF">
            <w:pPr>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корректировка границы с учетом сложившейся застройки</w:t>
            </w:r>
          </w:p>
        </w:tc>
      </w:tr>
      <w:tr w:rsidR="00EB648A" w:rsidRPr="009E1432" w14:paraId="75ECC384" w14:textId="77777777" w:rsidTr="00AB629B">
        <w:trPr>
          <w:jc w:val="center"/>
        </w:trPr>
        <w:tc>
          <w:tcPr>
            <w:tcW w:w="593" w:type="dxa"/>
          </w:tcPr>
          <w:p w14:paraId="23634FDE" w14:textId="77777777" w:rsidR="00EB648A" w:rsidRPr="009E1432" w:rsidRDefault="00EB648A" w:rsidP="00FF05FF">
            <w:pPr>
              <w:jc w:val="center"/>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4</w:t>
            </w:r>
          </w:p>
        </w:tc>
        <w:tc>
          <w:tcPr>
            <w:tcW w:w="2005" w:type="dxa"/>
          </w:tcPr>
          <w:p w14:paraId="33FBADBF" w14:textId="77777777" w:rsidR="00EB648A" w:rsidRPr="009E1432" w:rsidRDefault="00EB648A" w:rsidP="00334293">
            <w:pPr>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д. Мишкина Гора</w:t>
            </w:r>
          </w:p>
        </w:tc>
        <w:tc>
          <w:tcPr>
            <w:tcW w:w="2333" w:type="dxa"/>
          </w:tcPr>
          <w:p w14:paraId="594557C5" w14:textId="77777777" w:rsidR="00EB648A" w:rsidRPr="009E1432" w:rsidRDefault="00EB648A" w:rsidP="00FF05FF">
            <w:pPr>
              <w:jc w:val="both"/>
              <w:rPr>
                <w:rFonts w:ascii="Times New Roman" w:eastAsia="Times New Roman" w:hAnsi="Times New Roman" w:cs="Times New Roman"/>
                <w:iCs/>
                <w:sz w:val="26"/>
                <w:szCs w:val="26"/>
              </w:rPr>
            </w:pPr>
            <w:r w:rsidRPr="009E1432">
              <w:rPr>
                <w:rFonts w:ascii="Times New Roman" w:eastAsiaTheme="majorEastAsia" w:hAnsi="Times New Roman" w:cs="Times New Roman"/>
                <w:bCs/>
                <w:sz w:val="26"/>
                <w:szCs w:val="26"/>
              </w:rPr>
              <w:t>часть земельного участка с кадастровым номером</w:t>
            </w:r>
            <w:r w:rsidRPr="00EB648A">
              <w:rPr>
                <w:rFonts w:ascii="Times New Roman" w:eastAsia="Times New Roman" w:hAnsi="Times New Roman" w:cs="Times New Roman"/>
                <w:iCs/>
                <w:sz w:val="26"/>
                <w:szCs w:val="26"/>
              </w:rPr>
              <w:t xml:space="preserve"> 29:09:000000:1153</w:t>
            </w:r>
          </w:p>
        </w:tc>
        <w:tc>
          <w:tcPr>
            <w:tcW w:w="2985" w:type="dxa"/>
          </w:tcPr>
          <w:p w14:paraId="5445032C" w14:textId="77777777" w:rsidR="00EB648A" w:rsidRPr="00EB648A" w:rsidRDefault="00EB648A" w:rsidP="00C415C0">
            <w:pPr>
              <w:jc w:val="center"/>
              <w:rPr>
                <w:rFonts w:ascii="Times New Roman" w:eastAsia="Calibri" w:hAnsi="Times New Roman" w:cs="Times New Roman"/>
                <w:sz w:val="26"/>
                <w:szCs w:val="26"/>
              </w:rPr>
            </w:pPr>
            <w:r w:rsidRPr="00EB648A">
              <w:rPr>
                <w:rFonts w:ascii="Times New Roman" w:eastAsia="Calibri" w:hAnsi="Times New Roman" w:cs="Times New Roman"/>
                <w:sz w:val="26"/>
                <w:szCs w:val="26"/>
              </w:rPr>
              <w:t>земли промышленности</w:t>
            </w:r>
          </w:p>
        </w:tc>
        <w:tc>
          <w:tcPr>
            <w:tcW w:w="2985" w:type="dxa"/>
          </w:tcPr>
          <w:p w14:paraId="76978A52" w14:textId="77777777" w:rsidR="00EB648A" w:rsidRPr="00EB648A" w:rsidRDefault="00EB648A" w:rsidP="00C415C0">
            <w:pPr>
              <w:jc w:val="center"/>
              <w:rPr>
                <w:rFonts w:ascii="Times New Roman" w:eastAsia="Calibri" w:hAnsi="Times New Roman" w:cs="Times New Roman"/>
                <w:sz w:val="26"/>
                <w:szCs w:val="26"/>
              </w:rPr>
            </w:pPr>
            <w:r w:rsidRPr="00EB648A">
              <w:rPr>
                <w:rFonts w:ascii="Times New Roman" w:eastAsia="Calibri" w:hAnsi="Times New Roman" w:cs="Times New Roman"/>
                <w:sz w:val="26"/>
                <w:szCs w:val="26"/>
              </w:rPr>
              <w:t>земли промышленности</w:t>
            </w:r>
          </w:p>
        </w:tc>
        <w:tc>
          <w:tcPr>
            <w:tcW w:w="1814" w:type="dxa"/>
          </w:tcPr>
          <w:p w14:paraId="2EA255BD" w14:textId="77777777" w:rsidR="00EB648A" w:rsidRPr="00EB648A" w:rsidRDefault="00EB648A" w:rsidP="00FF05FF">
            <w:pPr>
              <w:jc w:val="center"/>
              <w:rPr>
                <w:rFonts w:ascii="Times New Roman" w:eastAsiaTheme="majorEastAsia" w:hAnsi="Times New Roman" w:cs="Times New Roman"/>
                <w:bCs/>
                <w:sz w:val="26"/>
                <w:szCs w:val="26"/>
              </w:rPr>
            </w:pPr>
            <w:r w:rsidRPr="00EB648A">
              <w:rPr>
                <w:rFonts w:ascii="Times New Roman" w:eastAsiaTheme="majorEastAsia" w:hAnsi="Times New Roman" w:cs="Times New Roman"/>
                <w:bCs/>
                <w:sz w:val="26"/>
                <w:szCs w:val="26"/>
              </w:rPr>
              <w:t>0,96</w:t>
            </w:r>
          </w:p>
        </w:tc>
        <w:tc>
          <w:tcPr>
            <w:tcW w:w="2880" w:type="dxa"/>
          </w:tcPr>
          <w:p w14:paraId="24C00782" w14:textId="77777777" w:rsidR="00EB648A" w:rsidRPr="009E1432" w:rsidRDefault="00EB648A" w:rsidP="00FF05FF">
            <w:pPr>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корректировка границ за счет исключения из границ населенного пункта земель промышленности</w:t>
            </w:r>
          </w:p>
        </w:tc>
      </w:tr>
      <w:tr w:rsidR="00C415C0" w:rsidRPr="009E1432" w14:paraId="4B3D30D8" w14:textId="77777777" w:rsidTr="00AB629B">
        <w:trPr>
          <w:jc w:val="center"/>
        </w:trPr>
        <w:tc>
          <w:tcPr>
            <w:tcW w:w="593" w:type="dxa"/>
            <w:vMerge w:val="restart"/>
          </w:tcPr>
          <w:p w14:paraId="17158F20" w14:textId="77777777" w:rsidR="00C415C0" w:rsidRPr="009E1432" w:rsidRDefault="00C415C0" w:rsidP="00FF05FF">
            <w:pPr>
              <w:jc w:val="center"/>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5</w:t>
            </w:r>
          </w:p>
        </w:tc>
        <w:tc>
          <w:tcPr>
            <w:tcW w:w="2005" w:type="dxa"/>
            <w:vMerge w:val="restart"/>
          </w:tcPr>
          <w:p w14:paraId="31206EF4" w14:textId="77777777" w:rsidR="00C415C0" w:rsidRPr="009E1432" w:rsidRDefault="00C415C0" w:rsidP="00334293">
            <w:pPr>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п. Запань Яреньг</w:t>
            </w:r>
            <w:r>
              <w:rPr>
                <w:rFonts w:ascii="Times New Roman" w:eastAsia="Times New Roman" w:hAnsi="Times New Roman" w:cs="Times New Roman"/>
                <w:iCs/>
                <w:sz w:val="26"/>
                <w:szCs w:val="26"/>
              </w:rPr>
              <w:t>а</w:t>
            </w:r>
          </w:p>
        </w:tc>
        <w:tc>
          <w:tcPr>
            <w:tcW w:w="2333" w:type="dxa"/>
          </w:tcPr>
          <w:p w14:paraId="444D668D" w14:textId="77777777" w:rsidR="00C415C0" w:rsidRPr="00EB648A" w:rsidRDefault="00C415C0" w:rsidP="00FF05FF">
            <w:pPr>
              <w:jc w:val="both"/>
              <w:rPr>
                <w:rFonts w:ascii="Times New Roman" w:eastAsiaTheme="majorEastAsia" w:hAnsi="Times New Roman" w:cs="Times New Roman"/>
                <w:bCs/>
                <w:sz w:val="26"/>
                <w:szCs w:val="26"/>
              </w:rPr>
            </w:pPr>
            <w:r w:rsidRPr="00EB648A">
              <w:rPr>
                <w:rFonts w:ascii="Times New Roman" w:eastAsiaTheme="majorEastAsia" w:hAnsi="Times New Roman" w:cs="Times New Roman"/>
                <w:bCs/>
                <w:sz w:val="26"/>
                <w:szCs w:val="26"/>
              </w:rPr>
              <w:t>часть кадастрового квартала</w:t>
            </w:r>
          </w:p>
          <w:p w14:paraId="6863F5E1" w14:textId="77777777" w:rsidR="00C415C0" w:rsidRPr="009E1432" w:rsidRDefault="00C415C0" w:rsidP="00FF05FF">
            <w:pPr>
              <w:jc w:val="both"/>
              <w:rPr>
                <w:rFonts w:ascii="Times New Roman" w:eastAsiaTheme="majorEastAsia" w:hAnsi="Times New Roman" w:cs="Times New Roman"/>
                <w:bCs/>
                <w:sz w:val="26"/>
                <w:szCs w:val="26"/>
              </w:rPr>
            </w:pPr>
            <w:r w:rsidRPr="00EB648A">
              <w:rPr>
                <w:rFonts w:ascii="Times New Roman" w:eastAsiaTheme="majorEastAsia" w:hAnsi="Times New Roman" w:cs="Times New Roman"/>
                <w:bCs/>
                <w:sz w:val="26"/>
                <w:szCs w:val="26"/>
              </w:rPr>
              <w:t>29:09:081401</w:t>
            </w:r>
          </w:p>
        </w:tc>
        <w:tc>
          <w:tcPr>
            <w:tcW w:w="2985" w:type="dxa"/>
          </w:tcPr>
          <w:p w14:paraId="5DDC9D97" w14:textId="77777777" w:rsidR="00C415C0" w:rsidRPr="00EB648A" w:rsidRDefault="00C415C0" w:rsidP="00FF05FF">
            <w:pPr>
              <w:jc w:val="center"/>
              <w:rPr>
                <w:rFonts w:ascii="Times New Roman" w:eastAsia="Calibri" w:hAnsi="Times New Roman" w:cs="Times New Roman"/>
                <w:sz w:val="26"/>
                <w:szCs w:val="26"/>
              </w:rPr>
            </w:pPr>
            <w:r w:rsidRPr="00EB648A">
              <w:rPr>
                <w:rFonts w:ascii="Times New Roman" w:eastAsia="Calibri" w:hAnsi="Times New Roman" w:cs="Times New Roman"/>
                <w:sz w:val="26"/>
                <w:szCs w:val="26"/>
              </w:rPr>
              <w:t>земли лесного фонда</w:t>
            </w:r>
          </w:p>
        </w:tc>
        <w:tc>
          <w:tcPr>
            <w:tcW w:w="2985" w:type="dxa"/>
          </w:tcPr>
          <w:p w14:paraId="7396966C" w14:textId="77777777" w:rsidR="00C415C0" w:rsidRPr="00EB648A" w:rsidRDefault="00C415C0" w:rsidP="00FF05FF">
            <w:pPr>
              <w:jc w:val="center"/>
              <w:rPr>
                <w:rFonts w:ascii="Times New Roman" w:eastAsia="Calibri" w:hAnsi="Times New Roman" w:cs="Times New Roman"/>
                <w:sz w:val="26"/>
                <w:szCs w:val="26"/>
              </w:rPr>
            </w:pPr>
            <w:r w:rsidRPr="00EB648A">
              <w:rPr>
                <w:rFonts w:ascii="Times New Roman" w:eastAsia="Calibri" w:hAnsi="Times New Roman" w:cs="Times New Roman"/>
                <w:sz w:val="26"/>
                <w:szCs w:val="26"/>
              </w:rPr>
              <w:t>земли лесного фонда</w:t>
            </w:r>
          </w:p>
        </w:tc>
        <w:tc>
          <w:tcPr>
            <w:tcW w:w="1814" w:type="dxa"/>
          </w:tcPr>
          <w:p w14:paraId="7315B500" w14:textId="77777777" w:rsidR="00C415C0" w:rsidRPr="00EB648A" w:rsidRDefault="00B22395" w:rsidP="00EB648A">
            <w:pPr>
              <w:jc w:val="center"/>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1,16</w:t>
            </w:r>
          </w:p>
        </w:tc>
        <w:tc>
          <w:tcPr>
            <w:tcW w:w="2880" w:type="dxa"/>
          </w:tcPr>
          <w:p w14:paraId="22CDC64D" w14:textId="77777777" w:rsidR="00C415C0" w:rsidRPr="009E1432" w:rsidRDefault="00C415C0" w:rsidP="00FF05FF">
            <w:pPr>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корректировка границ за счет исключения из границ населенного пункта земель лесного фонда</w:t>
            </w:r>
          </w:p>
        </w:tc>
      </w:tr>
      <w:tr w:rsidR="00C415C0" w:rsidRPr="009E1432" w14:paraId="5DF2FD2F" w14:textId="77777777" w:rsidTr="00AB629B">
        <w:trPr>
          <w:jc w:val="center"/>
        </w:trPr>
        <w:tc>
          <w:tcPr>
            <w:tcW w:w="593" w:type="dxa"/>
            <w:vMerge/>
          </w:tcPr>
          <w:p w14:paraId="0587A324" w14:textId="77777777" w:rsidR="00C415C0" w:rsidRPr="009E1432" w:rsidRDefault="00C415C0" w:rsidP="00FF05FF">
            <w:pPr>
              <w:jc w:val="center"/>
              <w:rPr>
                <w:rFonts w:ascii="Times New Roman" w:eastAsia="Times New Roman" w:hAnsi="Times New Roman" w:cs="Times New Roman"/>
                <w:iCs/>
                <w:sz w:val="26"/>
                <w:szCs w:val="26"/>
              </w:rPr>
            </w:pPr>
          </w:p>
        </w:tc>
        <w:tc>
          <w:tcPr>
            <w:tcW w:w="2005" w:type="dxa"/>
            <w:vMerge/>
          </w:tcPr>
          <w:p w14:paraId="3F8A594B" w14:textId="77777777" w:rsidR="00C415C0" w:rsidRPr="009E1432" w:rsidRDefault="00C415C0" w:rsidP="00334293">
            <w:pPr>
              <w:rPr>
                <w:rFonts w:ascii="Times New Roman" w:eastAsia="Times New Roman" w:hAnsi="Times New Roman" w:cs="Times New Roman"/>
                <w:iCs/>
                <w:sz w:val="26"/>
                <w:szCs w:val="26"/>
              </w:rPr>
            </w:pPr>
          </w:p>
        </w:tc>
        <w:tc>
          <w:tcPr>
            <w:tcW w:w="2333" w:type="dxa"/>
          </w:tcPr>
          <w:p w14:paraId="39907B72" w14:textId="77777777" w:rsidR="00C415C0" w:rsidRPr="00EB648A" w:rsidRDefault="00C415C0" w:rsidP="00C415C0">
            <w:pPr>
              <w:jc w:val="both"/>
              <w:rPr>
                <w:rFonts w:ascii="Times New Roman" w:eastAsiaTheme="majorEastAsia" w:hAnsi="Times New Roman" w:cs="Times New Roman"/>
                <w:bCs/>
                <w:sz w:val="26"/>
                <w:szCs w:val="26"/>
              </w:rPr>
            </w:pPr>
            <w:r w:rsidRPr="00EB648A">
              <w:rPr>
                <w:rFonts w:ascii="Times New Roman" w:eastAsiaTheme="majorEastAsia" w:hAnsi="Times New Roman" w:cs="Times New Roman"/>
                <w:bCs/>
                <w:sz w:val="26"/>
                <w:szCs w:val="26"/>
              </w:rPr>
              <w:t>часть кадастров</w:t>
            </w:r>
            <w:r>
              <w:rPr>
                <w:rFonts w:ascii="Times New Roman" w:eastAsiaTheme="majorEastAsia" w:hAnsi="Times New Roman" w:cs="Times New Roman"/>
                <w:bCs/>
                <w:sz w:val="26"/>
                <w:szCs w:val="26"/>
              </w:rPr>
              <w:t>ых</w:t>
            </w:r>
            <w:r w:rsidRPr="00EB648A">
              <w:rPr>
                <w:rFonts w:ascii="Times New Roman" w:eastAsiaTheme="majorEastAsia" w:hAnsi="Times New Roman" w:cs="Times New Roman"/>
                <w:bCs/>
                <w:sz w:val="26"/>
                <w:szCs w:val="26"/>
              </w:rPr>
              <w:t xml:space="preserve"> квартал</w:t>
            </w:r>
            <w:r>
              <w:rPr>
                <w:rFonts w:ascii="Times New Roman" w:eastAsiaTheme="majorEastAsia" w:hAnsi="Times New Roman" w:cs="Times New Roman"/>
                <w:bCs/>
                <w:sz w:val="26"/>
                <w:szCs w:val="26"/>
              </w:rPr>
              <w:t>ов</w:t>
            </w:r>
          </w:p>
          <w:p w14:paraId="76DC9F26" w14:textId="77777777" w:rsidR="00C415C0" w:rsidRDefault="00C415C0" w:rsidP="00C415C0">
            <w:pPr>
              <w:jc w:val="both"/>
              <w:rPr>
                <w:rFonts w:ascii="Times New Roman" w:eastAsiaTheme="majorEastAsia" w:hAnsi="Times New Roman" w:cs="Times New Roman"/>
                <w:bCs/>
                <w:sz w:val="26"/>
                <w:szCs w:val="26"/>
              </w:rPr>
            </w:pPr>
            <w:r w:rsidRPr="00EB648A">
              <w:rPr>
                <w:rFonts w:ascii="Times New Roman" w:eastAsiaTheme="majorEastAsia" w:hAnsi="Times New Roman" w:cs="Times New Roman"/>
                <w:bCs/>
                <w:sz w:val="26"/>
                <w:szCs w:val="26"/>
              </w:rPr>
              <w:t>29:09:081401</w:t>
            </w:r>
          </w:p>
          <w:p w14:paraId="08D273BD" w14:textId="77777777" w:rsidR="00C415C0" w:rsidRPr="00EB648A" w:rsidRDefault="00C415C0" w:rsidP="00C415C0">
            <w:pPr>
              <w:jc w:val="both"/>
              <w:rPr>
                <w:rFonts w:ascii="Times New Roman" w:eastAsiaTheme="majorEastAsia" w:hAnsi="Times New Roman" w:cs="Times New Roman"/>
                <w:bCs/>
                <w:sz w:val="26"/>
                <w:szCs w:val="26"/>
              </w:rPr>
            </w:pPr>
            <w:r w:rsidRPr="00C415C0">
              <w:rPr>
                <w:rFonts w:ascii="Times New Roman" w:eastAsiaTheme="majorEastAsia" w:hAnsi="Times New Roman" w:cs="Times New Roman"/>
                <w:bCs/>
                <w:sz w:val="26"/>
                <w:szCs w:val="26"/>
              </w:rPr>
              <w:t>29:09:081501</w:t>
            </w:r>
          </w:p>
        </w:tc>
        <w:tc>
          <w:tcPr>
            <w:tcW w:w="2985" w:type="dxa"/>
          </w:tcPr>
          <w:p w14:paraId="0CAEC1C0" w14:textId="77777777" w:rsidR="00C415C0" w:rsidRPr="00222689" w:rsidRDefault="00C415C0" w:rsidP="00C415C0">
            <w:pPr>
              <w:jc w:val="center"/>
              <w:rPr>
                <w:rFonts w:ascii="Times New Roman" w:eastAsia="Times New Roman" w:hAnsi="Times New Roman" w:cs="Times New Roman"/>
                <w:iCs/>
                <w:color w:val="000000" w:themeColor="text1"/>
                <w:sz w:val="26"/>
                <w:szCs w:val="26"/>
              </w:rPr>
            </w:pPr>
            <w:r w:rsidRPr="00222689">
              <w:rPr>
                <w:rFonts w:ascii="Times New Roman" w:eastAsia="Times New Roman" w:hAnsi="Times New Roman" w:cs="Times New Roman"/>
                <w:iCs/>
                <w:color w:val="000000" w:themeColor="text1"/>
                <w:sz w:val="26"/>
                <w:szCs w:val="26"/>
              </w:rPr>
              <w:t>земли сельскохозяйственного назначения</w:t>
            </w:r>
          </w:p>
        </w:tc>
        <w:tc>
          <w:tcPr>
            <w:tcW w:w="2985" w:type="dxa"/>
          </w:tcPr>
          <w:p w14:paraId="274B9D0C" w14:textId="77777777" w:rsidR="00C415C0" w:rsidRPr="00222689" w:rsidRDefault="00C415C0" w:rsidP="00C415C0">
            <w:pPr>
              <w:jc w:val="center"/>
              <w:rPr>
                <w:rFonts w:ascii="Times New Roman" w:eastAsia="Times New Roman" w:hAnsi="Times New Roman" w:cs="Times New Roman"/>
                <w:iCs/>
                <w:color w:val="000000" w:themeColor="text1"/>
                <w:sz w:val="26"/>
                <w:szCs w:val="26"/>
              </w:rPr>
            </w:pPr>
            <w:r w:rsidRPr="00222689">
              <w:rPr>
                <w:rFonts w:ascii="Times New Roman" w:eastAsia="Times New Roman" w:hAnsi="Times New Roman" w:cs="Times New Roman"/>
                <w:iCs/>
                <w:color w:val="000000" w:themeColor="text1"/>
                <w:sz w:val="26"/>
                <w:szCs w:val="26"/>
              </w:rPr>
              <w:t>земли сельскохозяйственного назначения</w:t>
            </w:r>
          </w:p>
        </w:tc>
        <w:tc>
          <w:tcPr>
            <w:tcW w:w="1814" w:type="dxa"/>
          </w:tcPr>
          <w:p w14:paraId="1AD494FA" w14:textId="77777777" w:rsidR="00C415C0" w:rsidRPr="00222689" w:rsidRDefault="00B22395" w:rsidP="00C415C0">
            <w:pPr>
              <w:jc w:val="center"/>
              <w:rPr>
                <w:rFonts w:ascii="Times New Roman" w:eastAsiaTheme="majorEastAsia" w:hAnsi="Times New Roman" w:cs="Times New Roman"/>
                <w:bCs/>
                <w:color w:val="000000" w:themeColor="text1"/>
                <w:sz w:val="26"/>
                <w:szCs w:val="26"/>
              </w:rPr>
            </w:pPr>
            <w:r>
              <w:rPr>
                <w:rFonts w:ascii="Times New Roman" w:eastAsiaTheme="majorEastAsia" w:hAnsi="Times New Roman" w:cs="Times New Roman"/>
                <w:bCs/>
                <w:color w:val="000000" w:themeColor="text1"/>
                <w:sz w:val="26"/>
                <w:szCs w:val="26"/>
              </w:rPr>
              <w:t>106,96</w:t>
            </w:r>
          </w:p>
        </w:tc>
        <w:tc>
          <w:tcPr>
            <w:tcW w:w="2880" w:type="dxa"/>
          </w:tcPr>
          <w:p w14:paraId="6863F676" w14:textId="77777777" w:rsidR="00C415C0" w:rsidRPr="009E1432" w:rsidRDefault="00C415C0" w:rsidP="00C415C0">
            <w:pPr>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 xml:space="preserve">корректировка границ за счет исключения из границ населенного пункта земель </w:t>
            </w:r>
            <w:r w:rsidRPr="009E1432">
              <w:rPr>
                <w:rFonts w:ascii="Times New Roman" w:eastAsia="Times New Roman" w:hAnsi="Times New Roman" w:cs="Times New Roman"/>
                <w:iCs/>
                <w:sz w:val="26"/>
                <w:szCs w:val="26"/>
              </w:rPr>
              <w:t>сельскохозяйственного назначения</w:t>
            </w:r>
          </w:p>
        </w:tc>
      </w:tr>
      <w:tr w:rsidR="008E478B" w:rsidRPr="009E1432" w14:paraId="14D399B4" w14:textId="77777777" w:rsidTr="00AB629B">
        <w:trPr>
          <w:jc w:val="center"/>
        </w:trPr>
        <w:tc>
          <w:tcPr>
            <w:tcW w:w="593" w:type="dxa"/>
          </w:tcPr>
          <w:p w14:paraId="4DE7D8A1" w14:textId="77777777" w:rsidR="008E478B" w:rsidRPr="009E1432" w:rsidRDefault="008E478B" w:rsidP="00FF05FF">
            <w:pPr>
              <w:jc w:val="center"/>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6</w:t>
            </w:r>
          </w:p>
        </w:tc>
        <w:tc>
          <w:tcPr>
            <w:tcW w:w="2005" w:type="dxa"/>
          </w:tcPr>
          <w:p w14:paraId="526E692F" w14:textId="77777777" w:rsidR="008E478B" w:rsidRPr="009E1432" w:rsidRDefault="008E478B" w:rsidP="00334293">
            <w:pPr>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д. Лопатино</w:t>
            </w:r>
          </w:p>
        </w:tc>
        <w:tc>
          <w:tcPr>
            <w:tcW w:w="2333" w:type="dxa"/>
          </w:tcPr>
          <w:p w14:paraId="70C621F6" w14:textId="77777777" w:rsidR="008E478B" w:rsidRPr="00185668" w:rsidRDefault="008E478B" w:rsidP="00C60059">
            <w:pPr>
              <w:jc w:val="both"/>
              <w:rPr>
                <w:rFonts w:ascii="Times New Roman" w:eastAsiaTheme="majorEastAsia" w:hAnsi="Times New Roman" w:cs="Times New Roman"/>
                <w:bCs/>
                <w:sz w:val="26"/>
                <w:szCs w:val="26"/>
              </w:rPr>
            </w:pPr>
            <w:r w:rsidRPr="00185668">
              <w:rPr>
                <w:rFonts w:ascii="Times New Roman" w:eastAsiaTheme="majorEastAsia" w:hAnsi="Times New Roman" w:cs="Times New Roman"/>
                <w:bCs/>
                <w:sz w:val="26"/>
                <w:szCs w:val="26"/>
              </w:rPr>
              <w:t>часть кадастрового квартала</w:t>
            </w:r>
            <w:r w:rsidR="00185668" w:rsidRPr="00185668">
              <w:rPr>
                <w:rFonts w:ascii="Times New Roman" w:eastAsiaTheme="majorEastAsia" w:hAnsi="Times New Roman" w:cs="Times New Roman"/>
                <w:bCs/>
                <w:sz w:val="26"/>
                <w:szCs w:val="26"/>
              </w:rPr>
              <w:t xml:space="preserve"> 29:09:021201</w:t>
            </w:r>
          </w:p>
        </w:tc>
        <w:tc>
          <w:tcPr>
            <w:tcW w:w="2985" w:type="dxa"/>
          </w:tcPr>
          <w:p w14:paraId="7C11DE2A" w14:textId="77777777" w:rsidR="008E478B" w:rsidRPr="00EB648A" w:rsidRDefault="008E478B" w:rsidP="00101F02">
            <w:pPr>
              <w:jc w:val="center"/>
              <w:rPr>
                <w:rFonts w:ascii="Times New Roman" w:eastAsia="Calibri" w:hAnsi="Times New Roman" w:cs="Times New Roman"/>
                <w:sz w:val="26"/>
                <w:szCs w:val="26"/>
              </w:rPr>
            </w:pPr>
            <w:r w:rsidRPr="00EB648A">
              <w:rPr>
                <w:rFonts w:ascii="Times New Roman" w:eastAsia="Calibri" w:hAnsi="Times New Roman" w:cs="Times New Roman"/>
                <w:sz w:val="26"/>
                <w:szCs w:val="26"/>
              </w:rPr>
              <w:t>земли лесного фонда</w:t>
            </w:r>
          </w:p>
        </w:tc>
        <w:tc>
          <w:tcPr>
            <w:tcW w:w="2985" w:type="dxa"/>
          </w:tcPr>
          <w:p w14:paraId="5484DE94" w14:textId="77777777" w:rsidR="008E478B" w:rsidRPr="00EB648A" w:rsidRDefault="008E478B" w:rsidP="00101F02">
            <w:pPr>
              <w:jc w:val="center"/>
              <w:rPr>
                <w:rFonts w:ascii="Times New Roman" w:eastAsia="Calibri" w:hAnsi="Times New Roman" w:cs="Times New Roman"/>
                <w:sz w:val="26"/>
                <w:szCs w:val="26"/>
              </w:rPr>
            </w:pPr>
            <w:r w:rsidRPr="00EB648A">
              <w:rPr>
                <w:rFonts w:ascii="Times New Roman" w:eastAsia="Calibri" w:hAnsi="Times New Roman" w:cs="Times New Roman"/>
                <w:sz w:val="26"/>
                <w:szCs w:val="26"/>
              </w:rPr>
              <w:t>земли лесного фонда</w:t>
            </w:r>
          </w:p>
        </w:tc>
        <w:tc>
          <w:tcPr>
            <w:tcW w:w="1814" w:type="dxa"/>
          </w:tcPr>
          <w:p w14:paraId="085BAE35" w14:textId="77777777" w:rsidR="008E478B" w:rsidRPr="009E1432" w:rsidRDefault="008E478B" w:rsidP="00FF05FF">
            <w:pPr>
              <w:jc w:val="center"/>
              <w:rPr>
                <w:rFonts w:ascii="Times New Roman" w:eastAsiaTheme="majorEastAsia" w:hAnsi="Times New Roman" w:cs="Times New Roman"/>
                <w:bCs/>
                <w:sz w:val="26"/>
                <w:szCs w:val="26"/>
              </w:rPr>
            </w:pPr>
            <w:r w:rsidRPr="009E1432">
              <w:rPr>
                <w:rFonts w:ascii="Times New Roman" w:eastAsia="Times New Roman" w:hAnsi="Times New Roman" w:cs="Times New Roman"/>
                <w:iCs/>
                <w:sz w:val="26"/>
                <w:szCs w:val="26"/>
              </w:rPr>
              <w:t>2,3</w:t>
            </w:r>
          </w:p>
        </w:tc>
        <w:tc>
          <w:tcPr>
            <w:tcW w:w="2880" w:type="dxa"/>
          </w:tcPr>
          <w:p w14:paraId="4036E3F2" w14:textId="77777777" w:rsidR="008E478B" w:rsidRPr="009E1432" w:rsidRDefault="008E478B" w:rsidP="00FF05FF">
            <w:pPr>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корректировка границ за счет исключения из границ населенного пункта земель лесного фонда</w:t>
            </w:r>
          </w:p>
        </w:tc>
      </w:tr>
      <w:tr w:rsidR="001919CF" w:rsidRPr="009E1432" w14:paraId="267C061C" w14:textId="77777777" w:rsidTr="00AB629B">
        <w:trPr>
          <w:jc w:val="center"/>
        </w:trPr>
        <w:tc>
          <w:tcPr>
            <w:tcW w:w="593" w:type="dxa"/>
            <w:vMerge w:val="restart"/>
          </w:tcPr>
          <w:p w14:paraId="14BC3941" w14:textId="77777777" w:rsidR="001919CF" w:rsidRPr="009E1432" w:rsidRDefault="001919CF" w:rsidP="000A3171">
            <w:pPr>
              <w:jc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7</w:t>
            </w:r>
          </w:p>
        </w:tc>
        <w:tc>
          <w:tcPr>
            <w:tcW w:w="2005" w:type="dxa"/>
            <w:vMerge w:val="restart"/>
          </w:tcPr>
          <w:p w14:paraId="13ED2232" w14:textId="77777777" w:rsidR="001919CF" w:rsidRPr="009E1432" w:rsidRDefault="001919CF" w:rsidP="00334293">
            <w:pPr>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д. Гора</w:t>
            </w:r>
          </w:p>
        </w:tc>
        <w:tc>
          <w:tcPr>
            <w:tcW w:w="2333" w:type="dxa"/>
          </w:tcPr>
          <w:p w14:paraId="0B4598C1" w14:textId="77777777" w:rsidR="001919CF" w:rsidRDefault="001919CF" w:rsidP="000A3171">
            <w:pPr>
              <w:jc w:val="both"/>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часть кадастрового квартала</w:t>
            </w:r>
          </w:p>
          <w:p w14:paraId="0801ED9F" w14:textId="77777777" w:rsidR="001919CF" w:rsidRPr="009E1432" w:rsidRDefault="006C748E" w:rsidP="000A3171">
            <w:pPr>
              <w:jc w:val="both"/>
              <w:rPr>
                <w:rFonts w:ascii="Times New Roman" w:eastAsia="Times New Roman" w:hAnsi="Times New Roman" w:cs="Times New Roman"/>
                <w:iCs/>
                <w:sz w:val="26"/>
                <w:szCs w:val="26"/>
              </w:rPr>
            </w:pPr>
            <w:r w:rsidRPr="006C748E">
              <w:rPr>
                <w:rFonts w:ascii="Times New Roman" w:eastAsia="Times New Roman" w:hAnsi="Times New Roman" w:cs="Times New Roman"/>
                <w:iCs/>
                <w:sz w:val="26"/>
                <w:szCs w:val="26"/>
              </w:rPr>
              <w:t>29:09:020901</w:t>
            </w:r>
          </w:p>
        </w:tc>
        <w:tc>
          <w:tcPr>
            <w:tcW w:w="2985" w:type="dxa"/>
          </w:tcPr>
          <w:p w14:paraId="4D05A781" w14:textId="77777777" w:rsidR="001919CF" w:rsidRPr="009E1432" w:rsidRDefault="001919CF" w:rsidP="00C415C0">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2985" w:type="dxa"/>
          </w:tcPr>
          <w:p w14:paraId="6CF7E949" w14:textId="77777777" w:rsidR="001919CF" w:rsidRPr="009E1432" w:rsidRDefault="001919CF" w:rsidP="00C415C0">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1814" w:type="dxa"/>
          </w:tcPr>
          <w:p w14:paraId="7DBD8529" w14:textId="77777777" w:rsidR="001919CF" w:rsidRPr="009E1432" w:rsidRDefault="00223723" w:rsidP="000A3171">
            <w:pPr>
              <w:jc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2,1</w:t>
            </w:r>
          </w:p>
        </w:tc>
        <w:tc>
          <w:tcPr>
            <w:tcW w:w="2880" w:type="dxa"/>
          </w:tcPr>
          <w:p w14:paraId="6AAA689C" w14:textId="77777777" w:rsidR="001919CF" w:rsidRPr="009E1432" w:rsidRDefault="001919CF" w:rsidP="000A3171">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корректировка границы с учетом сложившейся застройки</w:t>
            </w:r>
          </w:p>
        </w:tc>
      </w:tr>
      <w:tr w:rsidR="001919CF" w:rsidRPr="009E1432" w14:paraId="5A833A16" w14:textId="77777777" w:rsidTr="00AB629B">
        <w:trPr>
          <w:jc w:val="center"/>
        </w:trPr>
        <w:tc>
          <w:tcPr>
            <w:tcW w:w="593" w:type="dxa"/>
            <w:vMerge/>
          </w:tcPr>
          <w:p w14:paraId="7F03270D" w14:textId="77777777" w:rsidR="001919CF" w:rsidRDefault="001919CF" w:rsidP="000A3171">
            <w:pPr>
              <w:jc w:val="center"/>
              <w:rPr>
                <w:rFonts w:ascii="Times New Roman" w:eastAsia="Times New Roman" w:hAnsi="Times New Roman" w:cs="Times New Roman"/>
                <w:iCs/>
                <w:sz w:val="26"/>
                <w:szCs w:val="26"/>
              </w:rPr>
            </w:pPr>
          </w:p>
        </w:tc>
        <w:tc>
          <w:tcPr>
            <w:tcW w:w="2005" w:type="dxa"/>
            <w:vMerge/>
          </w:tcPr>
          <w:p w14:paraId="36FE177B" w14:textId="77777777" w:rsidR="001919CF" w:rsidRPr="009E1432" w:rsidRDefault="001919CF" w:rsidP="00334293">
            <w:pPr>
              <w:rPr>
                <w:rFonts w:ascii="Times New Roman" w:eastAsia="Times New Roman" w:hAnsi="Times New Roman" w:cs="Times New Roman"/>
                <w:iCs/>
                <w:sz w:val="26"/>
                <w:szCs w:val="26"/>
              </w:rPr>
            </w:pPr>
          </w:p>
        </w:tc>
        <w:tc>
          <w:tcPr>
            <w:tcW w:w="2333" w:type="dxa"/>
          </w:tcPr>
          <w:p w14:paraId="4CD7A9F7" w14:textId="77777777" w:rsidR="001919CF" w:rsidRPr="00DD44EA" w:rsidRDefault="001919CF" w:rsidP="00101F02">
            <w:pP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земельный участок с кадастровым номером </w:t>
            </w:r>
            <w:r w:rsidRPr="00DD44EA">
              <w:rPr>
                <w:rFonts w:ascii="Times New Roman" w:eastAsia="Times New Roman" w:hAnsi="Times New Roman" w:cs="Times New Roman"/>
                <w:iCs/>
                <w:sz w:val="26"/>
                <w:szCs w:val="26"/>
              </w:rPr>
              <w:t>29:09:020901:223</w:t>
            </w:r>
          </w:p>
        </w:tc>
        <w:tc>
          <w:tcPr>
            <w:tcW w:w="2985" w:type="dxa"/>
          </w:tcPr>
          <w:p w14:paraId="08A0523C" w14:textId="77777777" w:rsidR="001919CF" w:rsidRPr="009E1432" w:rsidRDefault="001919CF" w:rsidP="00101F02">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2985" w:type="dxa"/>
          </w:tcPr>
          <w:p w14:paraId="097F71AF" w14:textId="77777777" w:rsidR="001919CF" w:rsidRPr="009E1432" w:rsidRDefault="001919CF" w:rsidP="00101F02">
            <w:pPr>
              <w:jc w:val="center"/>
              <w:rPr>
                <w:rFonts w:ascii="Times New Roman" w:eastAsia="Calibri" w:hAnsi="Times New Roman" w:cs="Times New Roman"/>
                <w:sz w:val="26"/>
                <w:szCs w:val="26"/>
              </w:rPr>
            </w:pPr>
            <w:r w:rsidRPr="009E1432">
              <w:rPr>
                <w:rFonts w:ascii="Times New Roman" w:eastAsia="Calibri" w:hAnsi="Times New Roman" w:cs="Times New Roman"/>
                <w:sz w:val="26"/>
                <w:szCs w:val="26"/>
              </w:rPr>
              <w:t>земли населенных пунктов</w:t>
            </w:r>
          </w:p>
        </w:tc>
        <w:tc>
          <w:tcPr>
            <w:tcW w:w="1814" w:type="dxa"/>
          </w:tcPr>
          <w:p w14:paraId="79390EA7" w14:textId="77777777" w:rsidR="001919CF" w:rsidRPr="000F67FD" w:rsidRDefault="001919CF" w:rsidP="00101F02">
            <w:pPr>
              <w:jc w:val="center"/>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0,17</w:t>
            </w:r>
          </w:p>
        </w:tc>
        <w:tc>
          <w:tcPr>
            <w:tcW w:w="2880" w:type="dxa"/>
          </w:tcPr>
          <w:p w14:paraId="1CF412D5" w14:textId="77777777" w:rsidR="001919CF" w:rsidRPr="009E1432" w:rsidRDefault="001919CF" w:rsidP="00101F02">
            <w:pPr>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корректировка границ в соответствии с кадастровым делением</w:t>
            </w:r>
          </w:p>
        </w:tc>
      </w:tr>
      <w:tr w:rsidR="006F5206" w:rsidRPr="009E1432" w14:paraId="709896F7" w14:textId="77777777" w:rsidTr="00AB629B">
        <w:trPr>
          <w:jc w:val="center"/>
        </w:trPr>
        <w:tc>
          <w:tcPr>
            <w:tcW w:w="593" w:type="dxa"/>
          </w:tcPr>
          <w:p w14:paraId="77584D7C" w14:textId="77777777" w:rsidR="006F5206" w:rsidRPr="009E1432" w:rsidRDefault="006F5206" w:rsidP="00612C0D">
            <w:pPr>
              <w:jc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8</w:t>
            </w:r>
          </w:p>
        </w:tc>
        <w:tc>
          <w:tcPr>
            <w:tcW w:w="2005" w:type="dxa"/>
          </w:tcPr>
          <w:p w14:paraId="11A172AE" w14:textId="77777777" w:rsidR="006F5206" w:rsidRPr="009E1432" w:rsidRDefault="006F5206" w:rsidP="00334293">
            <w:pPr>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с. Ирта</w:t>
            </w:r>
          </w:p>
        </w:tc>
        <w:tc>
          <w:tcPr>
            <w:tcW w:w="2333" w:type="dxa"/>
          </w:tcPr>
          <w:p w14:paraId="79B92E96" w14:textId="77777777" w:rsidR="006F5206" w:rsidRPr="00F67466" w:rsidRDefault="00F67466" w:rsidP="00F67466">
            <w:pPr>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часть кадастрового квартала</w:t>
            </w:r>
            <w:r w:rsidRPr="00F67466">
              <w:rPr>
                <w:rFonts w:ascii="Times New Roman" w:eastAsia="Times New Roman" w:hAnsi="Times New Roman" w:cs="Times New Roman"/>
                <w:iCs/>
                <w:sz w:val="26"/>
                <w:szCs w:val="26"/>
              </w:rPr>
              <w:t xml:space="preserve"> 29:09:020901</w:t>
            </w:r>
          </w:p>
        </w:tc>
        <w:tc>
          <w:tcPr>
            <w:tcW w:w="2985" w:type="dxa"/>
          </w:tcPr>
          <w:p w14:paraId="503D253B" w14:textId="77777777" w:rsidR="006F5206" w:rsidRPr="00F67466" w:rsidRDefault="006F5206" w:rsidP="00F67466">
            <w:pPr>
              <w:jc w:val="center"/>
              <w:rPr>
                <w:rFonts w:ascii="Times New Roman" w:eastAsia="Times New Roman" w:hAnsi="Times New Roman" w:cs="Times New Roman"/>
                <w:iCs/>
                <w:sz w:val="26"/>
                <w:szCs w:val="26"/>
              </w:rPr>
            </w:pPr>
            <w:r w:rsidRPr="00F67466">
              <w:rPr>
                <w:rFonts w:ascii="Times New Roman" w:eastAsia="Times New Roman" w:hAnsi="Times New Roman" w:cs="Times New Roman"/>
                <w:iCs/>
                <w:sz w:val="26"/>
                <w:szCs w:val="26"/>
              </w:rPr>
              <w:t>земли лесного фонда</w:t>
            </w:r>
          </w:p>
        </w:tc>
        <w:tc>
          <w:tcPr>
            <w:tcW w:w="2985" w:type="dxa"/>
          </w:tcPr>
          <w:p w14:paraId="54CA2246" w14:textId="77777777" w:rsidR="006F5206" w:rsidRPr="00EB648A" w:rsidRDefault="006F5206" w:rsidP="00101F02">
            <w:pPr>
              <w:jc w:val="center"/>
              <w:rPr>
                <w:rFonts w:ascii="Times New Roman" w:eastAsia="Calibri" w:hAnsi="Times New Roman" w:cs="Times New Roman"/>
                <w:sz w:val="26"/>
                <w:szCs w:val="26"/>
              </w:rPr>
            </w:pPr>
            <w:r w:rsidRPr="00EB648A">
              <w:rPr>
                <w:rFonts w:ascii="Times New Roman" w:eastAsia="Calibri" w:hAnsi="Times New Roman" w:cs="Times New Roman"/>
                <w:sz w:val="26"/>
                <w:szCs w:val="26"/>
              </w:rPr>
              <w:t>земли лесного фонда</w:t>
            </w:r>
          </w:p>
        </w:tc>
        <w:tc>
          <w:tcPr>
            <w:tcW w:w="1814" w:type="dxa"/>
          </w:tcPr>
          <w:p w14:paraId="6991A919" w14:textId="77777777" w:rsidR="006F5206" w:rsidRPr="00432800" w:rsidRDefault="006F5206" w:rsidP="00612C0D">
            <w:pPr>
              <w:jc w:val="center"/>
              <w:rPr>
                <w:rFonts w:ascii="Times New Roman" w:eastAsia="Times New Roman" w:hAnsi="Times New Roman" w:cs="Times New Roman"/>
                <w:iCs/>
                <w:sz w:val="26"/>
                <w:szCs w:val="26"/>
                <w:highlight w:val="yellow"/>
              </w:rPr>
            </w:pPr>
            <w:r w:rsidRPr="006F5206">
              <w:rPr>
                <w:rFonts w:ascii="Times New Roman" w:eastAsiaTheme="majorEastAsia" w:hAnsi="Times New Roman" w:cs="Times New Roman"/>
                <w:bCs/>
                <w:sz w:val="26"/>
                <w:szCs w:val="26"/>
              </w:rPr>
              <w:t>4,38</w:t>
            </w:r>
          </w:p>
        </w:tc>
        <w:tc>
          <w:tcPr>
            <w:tcW w:w="2880" w:type="dxa"/>
          </w:tcPr>
          <w:p w14:paraId="141123D6" w14:textId="77777777" w:rsidR="006F5206" w:rsidRPr="009E1432" w:rsidRDefault="006F5206" w:rsidP="00612C0D">
            <w:pPr>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корректировка границ за счет исключения из границ населенного пункта земель лесного фонда</w:t>
            </w:r>
          </w:p>
        </w:tc>
      </w:tr>
      <w:tr w:rsidR="006F5206" w:rsidRPr="009E1432" w14:paraId="52D9599F" w14:textId="77777777" w:rsidTr="00AB629B">
        <w:trPr>
          <w:jc w:val="center"/>
        </w:trPr>
        <w:tc>
          <w:tcPr>
            <w:tcW w:w="593" w:type="dxa"/>
          </w:tcPr>
          <w:p w14:paraId="28E473D9" w14:textId="77777777" w:rsidR="006F5206" w:rsidRPr="009E1432" w:rsidRDefault="006F5206" w:rsidP="00612C0D">
            <w:pPr>
              <w:jc w:val="center"/>
              <w:rPr>
                <w:rFonts w:ascii="Times New Roman" w:eastAsiaTheme="majorEastAsia" w:hAnsi="Times New Roman" w:cs="Times New Roman"/>
                <w:bCs/>
                <w:sz w:val="26"/>
                <w:szCs w:val="26"/>
              </w:rPr>
            </w:pPr>
          </w:p>
        </w:tc>
        <w:tc>
          <w:tcPr>
            <w:tcW w:w="2005" w:type="dxa"/>
          </w:tcPr>
          <w:p w14:paraId="5F3D17E2" w14:textId="77777777" w:rsidR="006F5206" w:rsidRPr="009E1432" w:rsidRDefault="006F5206" w:rsidP="00612C0D">
            <w:pPr>
              <w:jc w:val="both"/>
              <w:rPr>
                <w:rFonts w:ascii="Times New Roman" w:eastAsia="Times New Roman" w:hAnsi="Times New Roman" w:cs="Times New Roman"/>
                <w:iCs/>
                <w:sz w:val="26"/>
                <w:szCs w:val="26"/>
              </w:rPr>
            </w:pPr>
            <w:r w:rsidRPr="009E1432">
              <w:rPr>
                <w:rFonts w:ascii="Times New Roman" w:eastAsia="Times New Roman" w:hAnsi="Times New Roman" w:cs="Times New Roman"/>
                <w:iCs/>
                <w:sz w:val="26"/>
                <w:szCs w:val="26"/>
              </w:rPr>
              <w:t>Итого</w:t>
            </w:r>
          </w:p>
        </w:tc>
        <w:tc>
          <w:tcPr>
            <w:tcW w:w="2333" w:type="dxa"/>
          </w:tcPr>
          <w:p w14:paraId="45CA20F4" w14:textId="77777777" w:rsidR="006F5206" w:rsidRPr="009E1432" w:rsidRDefault="006F5206" w:rsidP="00612C0D">
            <w:pPr>
              <w:jc w:val="both"/>
              <w:rPr>
                <w:rFonts w:ascii="Times New Roman" w:eastAsiaTheme="majorEastAsia" w:hAnsi="Times New Roman" w:cs="Times New Roman"/>
                <w:bCs/>
                <w:sz w:val="26"/>
                <w:szCs w:val="26"/>
              </w:rPr>
            </w:pPr>
          </w:p>
        </w:tc>
        <w:tc>
          <w:tcPr>
            <w:tcW w:w="2985" w:type="dxa"/>
          </w:tcPr>
          <w:p w14:paraId="765F0109" w14:textId="77777777" w:rsidR="006F5206" w:rsidRPr="009E1432" w:rsidRDefault="006F5206" w:rsidP="00612C0D">
            <w:pPr>
              <w:jc w:val="center"/>
              <w:rPr>
                <w:rFonts w:ascii="Times New Roman" w:eastAsia="Calibri" w:hAnsi="Times New Roman" w:cs="Times New Roman"/>
                <w:sz w:val="26"/>
                <w:szCs w:val="26"/>
              </w:rPr>
            </w:pPr>
          </w:p>
        </w:tc>
        <w:tc>
          <w:tcPr>
            <w:tcW w:w="2985" w:type="dxa"/>
          </w:tcPr>
          <w:p w14:paraId="35B7B2A7" w14:textId="77777777" w:rsidR="006F5206" w:rsidRPr="009E1432" w:rsidRDefault="006F5206" w:rsidP="00612C0D">
            <w:pPr>
              <w:jc w:val="center"/>
              <w:rPr>
                <w:rFonts w:ascii="Times New Roman" w:eastAsia="Calibri" w:hAnsi="Times New Roman" w:cs="Times New Roman"/>
                <w:sz w:val="26"/>
                <w:szCs w:val="26"/>
              </w:rPr>
            </w:pPr>
          </w:p>
        </w:tc>
        <w:tc>
          <w:tcPr>
            <w:tcW w:w="1814" w:type="dxa"/>
          </w:tcPr>
          <w:p w14:paraId="634D7839" w14:textId="77777777" w:rsidR="006F5206" w:rsidRPr="009E1432" w:rsidRDefault="00EE0198" w:rsidP="00612C0D">
            <w:pPr>
              <w:jc w:val="center"/>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181,16</w:t>
            </w:r>
          </w:p>
        </w:tc>
        <w:tc>
          <w:tcPr>
            <w:tcW w:w="2880" w:type="dxa"/>
          </w:tcPr>
          <w:p w14:paraId="2E0A0E75" w14:textId="77777777" w:rsidR="006F5206" w:rsidRPr="009E1432" w:rsidRDefault="006F5206" w:rsidP="00612C0D">
            <w:pPr>
              <w:jc w:val="both"/>
              <w:rPr>
                <w:rFonts w:ascii="Times New Roman" w:eastAsiaTheme="majorEastAsia" w:hAnsi="Times New Roman" w:cs="Times New Roman"/>
                <w:bCs/>
                <w:sz w:val="26"/>
                <w:szCs w:val="26"/>
              </w:rPr>
            </w:pPr>
          </w:p>
        </w:tc>
      </w:tr>
    </w:tbl>
    <w:p w14:paraId="77500EA9" w14:textId="77777777" w:rsidR="00021025" w:rsidRDefault="00021025" w:rsidP="00021025">
      <w:pPr>
        <w:tabs>
          <w:tab w:val="left" w:pos="1080"/>
        </w:tabs>
        <w:suppressAutoHyphens/>
        <w:spacing w:after="0" w:line="240" w:lineRule="auto"/>
        <w:ind w:left="709"/>
        <w:jc w:val="both"/>
        <w:rPr>
          <w:rFonts w:ascii="Times New Roman" w:hAnsi="Times New Roman" w:cs="Times New Roman"/>
          <w:sz w:val="26"/>
          <w:szCs w:val="26"/>
          <w:lang w:bidi="en-US"/>
        </w:rPr>
      </w:pPr>
    </w:p>
    <w:p w14:paraId="554F6ACB" w14:textId="77777777" w:rsidR="00021025" w:rsidRPr="00021025" w:rsidRDefault="00021025" w:rsidP="00021025">
      <w:pPr>
        <w:tabs>
          <w:tab w:val="left" w:pos="1080"/>
        </w:tabs>
        <w:suppressAutoHyphens/>
        <w:spacing w:after="0" w:line="240" w:lineRule="auto"/>
        <w:ind w:left="709"/>
        <w:jc w:val="both"/>
        <w:rPr>
          <w:rFonts w:ascii="Times New Roman" w:hAnsi="Times New Roman" w:cs="Times New Roman"/>
          <w:sz w:val="26"/>
          <w:szCs w:val="26"/>
          <w:lang w:bidi="en-US"/>
        </w:rPr>
      </w:pPr>
    </w:p>
    <w:p w14:paraId="62C0E242" w14:textId="77777777" w:rsidR="00021025" w:rsidRDefault="00021025" w:rsidP="00021025">
      <w:pPr>
        <w:ind w:left="709"/>
        <w:rPr>
          <w:sz w:val="26"/>
          <w:szCs w:val="26"/>
        </w:rPr>
      </w:pPr>
    </w:p>
    <w:p w14:paraId="1CB4E920" w14:textId="77777777" w:rsidR="00021025" w:rsidRDefault="00021025" w:rsidP="00021025">
      <w:pPr>
        <w:ind w:left="709"/>
        <w:rPr>
          <w:sz w:val="26"/>
          <w:szCs w:val="26"/>
        </w:rPr>
        <w:sectPr w:rsidR="00021025" w:rsidSect="00C47C95">
          <w:pgSz w:w="16838" w:h="11906" w:orient="landscape"/>
          <w:pgMar w:top="1134" w:right="567" w:bottom="567" w:left="567" w:header="709" w:footer="709" w:gutter="0"/>
          <w:cols w:space="708"/>
          <w:docGrid w:linePitch="360"/>
        </w:sectPr>
      </w:pPr>
    </w:p>
    <w:p w14:paraId="636040B9" w14:textId="77777777" w:rsidR="00EA7414" w:rsidRPr="009E1432" w:rsidRDefault="00EA7414" w:rsidP="00B47EB6">
      <w:pPr>
        <w:pStyle w:val="af0"/>
        <w:numPr>
          <w:ilvl w:val="1"/>
          <w:numId w:val="15"/>
        </w:numPr>
        <w:jc w:val="center"/>
        <w:outlineLvl w:val="1"/>
        <w:rPr>
          <w:b/>
          <w:sz w:val="26"/>
          <w:szCs w:val="26"/>
        </w:rPr>
      </w:pPr>
      <w:bookmarkStart w:id="161" w:name="_Toc76478906"/>
      <w:r w:rsidRPr="009E1432">
        <w:rPr>
          <w:b/>
          <w:sz w:val="26"/>
          <w:szCs w:val="26"/>
        </w:rPr>
        <w:lastRenderedPageBreak/>
        <w:t>Охрана окружающе</w:t>
      </w:r>
      <w:r w:rsidR="00ED3870">
        <w:rPr>
          <w:b/>
          <w:sz w:val="26"/>
          <w:szCs w:val="26"/>
        </w:rPr>
        <w:t>й</w:t>
      </w:r>
      <w:r w:rsidRPr="009E1432">
        <w:rPr>
          <w:b/>
          <w:sz w:val="26"/>
          <w:szCs w:val="26"/>
        </w:rPr>
        <w:t xml:space="preserve"> среды</w:t>
      </w:r>
      <w:bookmarkEnd w:id="161"/>
    </w:p>
    <w:p w14:paraId="7E9FD9B6" w14:textId="77777777" w:rsidR="00EA7414" w:rsidRPr="009E1432" w:rsidRDefault="00EA7414" w:rsidP="00C6008F">
      <w:pPr>
        <w:pStyle w:val="001"/>
        <w:spacing w:line="240" w:lineRule="auto"/>
        <w:rPr>
          <w:sz w:val="26"/>
          <w:szCs w:val="26"/>
        </w:rPr>
      </w:pPr>
    </w:p>
    <w:p w14:paraId="55701985"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Экологическая обстановка в сельском поселении «Сафроновское» формируется под влиянием выбросов в атмосферу загрязняющих веществ объектами теплоэнергетики, автотранспортом, предприятиями населенных пунктов: с. Яренск, п. Усть-Очея.</w:t>
      </w:r>
    </w:p>
    <w:p w14:paraId="488FEDA4" w14:textId="77777777" w:rsidR="00384D65" w:rsidRPr="009E1432" w:rsidRDefault="00384D65" w:rsidP="00384D65">
      <w:pPr>
        <w:snapToGrid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настоящее время основными источниками загрязнения воздуха на территории района являются: компрессорная станция «Урдома», компрессорная станция «Новоурдомская» ЛПУ МГ ОАО «Севергазпром систем трансгаз «Ухта-Торжок», нефтеперекачивающая станция «Урдома» ОАО «Северные магистральные водопроводы», предприятие по производству железобетонных конструкций в рп. Урдома, а также свалки </w:t>
      </w:r>
      <w:r w:rsidR="00DF255E">
        <w:rPr>
          <w:rFonts w:ascii="Times New Roman" w:hAnsi="Times New Roman" w:cs="Times New Roman"/>
          <w:sz w:val="26"/>
          <w:szCs w:val="26"/>
        </w:rPr>
        <w:t>ТКО</w:t>
      </w:r>
      <w:r w:rsidRPr="009E1432">
        <w:rPr>
          <w:rFonts w:ascii="Times New Roman" w:hAnsi="Times New Roman" w:cs="Times New Roman"/>
          <w:sz w:val="26"/>
          <w:szCs w:val="26"/>
        </w:rPr>
        <w:t xml:space="preserve">. </w:t>
      </w:r>
    </w:p>
    <w:p w14:paraId="549C7CC0"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На сегодняшний день на территории Ленского района работает передвижная лаборатория по контролю качества атмосферного воздуха.</w:t>
      </w:r>
    </w:p>
    <w:p w14:paraId="126AB93B" w14:textId="77777777" w:rsidR="00384D65" w:rsidRPr="001A5AA1" w:rsidRDefault="00384D65" w:rsidP="00384D65">
      <w:pPr>
        <w:snapToGrid w:val="0"/>
        <w:spacing w:after="0" w:line="240" w:lineRule="auto"/>
        <w:ind w:firstLine="709"/>
        <w:jc w:val="both"/>
        <w:rPr>
          <w:rFonts w:ascii="Times New Roman" w:hAnsi="Times New Roman" w:cs="Times New Roman"/>
          <w:color w:val="0070C0"/>
          <w:sz w:val="26"/>
          <w:szCs w:val="26"/>
        </w:rPr>
      </w:pPr>
      <w:r w:rsidRPr="001A5AA1">
        <w:rPr>
          <w:rFonts w:ascii="Times New Roman" w:hAnsi="Times New Roman" w:cs="Times New Roman"/>
          <w:color w:val="0070C0"/>
          <w:sz w:val="26"/>
          <w:szCs w:val="26"/>
        </w:rPr>
        <w:t>Выбросы загрязняющих веществ от стационарных источников по Ленскому району Архангельской области за 20</w:t>
      </w:r>
      <w:r w:rsidR="00B8611F" w:rsidRPr="001A5AA1">
        <w:rPr>
          <w:rFonts w:ascii="Times New Roman" w:hAnsi="Times New Roman" w:cs="Times New Roman"/>
          <w:color w:val="0070C0"/>
          <w:sz w:val="26"/>
          <w:szCs w:val="26"/>
        </w:rPr>
        <w:t>18</w:t>
      </w:r>
      <w:r w:rsidRPr="001A5AA1">
        <w:rPr>
          <w:rFonts w:ascii="Times New Roman" w:hAnsi="Times New Roman" w:cs="Times New Roman"/>
          <w:color w:val="0070C0"/>
          <w:sz w:val="26"/>
          <w:szCs w:val="26"/>
        </w:rPr>
        <w:t xml:space="preserve"> год составили </w:t>
      </w:r>
      <w:r w:rsidR="00B8611F" w:rsidRPr="001A5AA1">
        <w:rPr>
          <w:rFonts w:ascii="Times New Roman" w:hAnsi="Times New Roman" w:cs="Times New Roman"/>
          <w:color w:val="0070C0"/>
          <w:sz w:val="26"/>
          <w:szCs w:val="26"/>
        </w:rPr>
        <w:t>6,335</w:t>
      </w:r>
      <w:r w:rsidRPr="001A5AA1">
        <w:rPr>
          <w:rFonts w:ascii="Times New Roman" w:hAnsi="Times New Roman" w:cs="Times New Roman"/>
          <w:color w:val="0070C0"/>
          <w:sz w:val="26"/>
          <w:szCs w:val="26"/>
        </w:rPr>
        <w:t xml:space="preserve"> тыс. тонн, за 201</w:t>
      </w:r>
      <w:r w:rsidR="00B8611F" w:rsidRPr="001A5AA1">
        <w:rPr>
          <w:rFonts w:ascii="Times New Roman" w:hAnsi="Times New Roman" w:cs="Times New Roman"/>
          <w:color w:val="0070C0"/>
          <w:sz w:val="26"/>
          <w:szCs w:val="26"/>
        </w:rPr>
        <w:t>9</w:t>
      </w:r>
      <w:r w:rsidRPr="001A5AA1">
        <w:rPr>
          <w:rFonts w:ascii="Times New Roman" w:hAnsi="Times New Roman" w:cs="Times New Roman"/>
          <w:color w:val="0070C0"/>
          <w:sz w:val="26"/>
          <w:szCs w:val="26"/>
        </w:rPr>
        <w:t xml:space="preserve"> год -</w:t>
      </w:r>
      <w:r w:rsidR="00754646" w:rsidRPr="001A5AA1">
        <w:rPr>
          <w:rFonts w:ascii="Times New Roman" w:hAnsi="Times New Roman" w:cs="Times New Roman"/>
          <w:color w:val="0070C0"/>
          <w:sz w:val="26"/>
          <w:szCs w:val="26"/>
        </w:rPr>
        <w:t xml:space="preserve"> </w:t>
      </w:r>
      <w:r w:rsidR="00B8611F" w:rsidRPr="001A5AA1">
        <w:rPr>
          <w:rFonts w:ascii="Times New Roman" w:hAnsi="Times New Roman" w:cs="Times New Roman"/>
          <w:color w:val="0070C0"/>
          <w:sz w:val="26"/>
          <w:szCs w:val="26"/>
        </w:rPr>
        <w:t>6,708</w:t>
      </w:r>
      <w:r w:rsidRPr="001A5AA1">
        <w:rPr>
          <w:rFonts w:ascii="Times New Roman" w:hAnsi="Times New Roman" w:cs="Times New Roman"/>
          <w:color w:val="0070C0"/>
          <w:sz w:val="26"/>
          <w:szCs w:val="26"/>
        </w:rPr>
        <w:t xml:space="preserve"> тыс. тонн. Сведения о распространении загрязняющих веществ на территорию поселения отсутствуют.</w:t>
      </w:r>
    </w:p>
    <w:p w14:paraId="2350B9FE" w14:textId="77777777" w:rsidR="00384D65"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Основными источниками загрязнения атмосферного воздуха на территории Сафроновского сельского поселения являются котельные и транспорт.</w:t>
      </w:r>
    </w:p>
    <w:p w14:paraId="6AFC0988" w14:textId="77777777" w:rsidR="001B594D" w:rsidRPr="001B594D" w:rsidRDefault="001B594D" w:rsidP="001B594D">
      <w:pPr>
        <w:spacing w:after="0" w:line="240" w:lineRule="auto"/>
        <w:ind w:firstLine="709"/>
        <w:jc w:val="both"/>
        <w:rPr>
          <w:rFonts w:ascii="Times New Roman" w:hAnsi="Times New Roman" w:cs="Times New Roman"/>
          <w:color w:val="00B0F0"/>
          <w:sz w:val="26"/>
          <w:szCs w:val="26"/>
        </w:rPr>
      </w:pPr>
      <w:r w:rsidRPr="001B594D">
        <w:rPr>
          <w:rFonts w:ascii="Times New Roman" w:hAnsi="Times New Roman" w:cs="Times New Roman"/>
          <w:color w:val="00B0F0"/>
          <w:sz w:val="26"/>
          <w:szCs w:val="26"/>
        </w:rPr>
        <w:t>В поселении расположены 11 котельных, из них: в с. Яренск – 7 котельных; в с. Ирта – 1 котельная, в п.Лысимо – 1 котельная, п.Усть-Очея – 1 котельная, п.Яреньга – 1 котельная. Из 11 котельных семь работает на газе, остальные – на дровах. Износ котельного оборудования, тепловых сетей, невыполнение запланированных природоохранных мероприятий приводят к увеличению объемов выбросов вредных веществ в атмосферу.</w:t>
      </w:r>
    </w:p>
    <w:p w14:paraId="62069273"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Свой вклад в загрязнение атмосферного воздуха поселения вносит транспорт. По территории поселения проходят автомобильные дороги регионального значения: Котлас - Сольвычегодск – Яренск, Вогваздино – Яренск, Яренск – Лысимо – Усть-Очея и автодороги межмуниципального значения общего пользования, а также и внутрихозяйственные дороги. Постоянное увеличение численности автопарка, неудовлетворительное состояние покрытия дорог негативно отражается на качестве атмосферного воздуха.</w:t>
      </w:r>
    </w:p>
    <w:p w14:paraId="312D4349" w14:textId="77777777" w:rsidR="00384D65" w:rsidRPr="009E1432" w:rsidRDefault="00384D65" w:rsidP="00384D65">
      <w:pPr>
        <w:pStyle w:val="af7"/>
        <w:spacing w:after="0"/>
        <w:ind w:firstLine="709"/>
        <w:rPr>
          <w:sz w:val="26"/>
          <w:szCs w:val="26"/>
        </w:rPr>
      </w:pPr>
      <w:r w:rsidRPr="009E1432">
        <w:rPr>
          <w:sz w:val="26"/>
          <w:szCs w:val="26"/>
        </w:rPr>
        <w:t>Проектные предложения.</w:t>
      </w:r>
    </w:p>
    <w:p w14:paraId="307B0483"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Для снижения негативного воздействия от предприятий, а также автотранспорта проектом предлагается:</w:t>
      </w:r>
    </w:p>
    <w:p w14:paraId="7A68E9E2" w14:textId="77777777" w:rsidR="00384D65" w:rsidRPr="009E1432" w:rsidRDefault="00384D65" w:rsidP="0014488E">
      <w:pPr>
        <w:numPr>
          <w:ilvl w:val="0"/>
          <w:numId w:val="82"/>
        </w:numPr>
        <w:tabs>
          <w:tab w:val="clear" w:pos="720"/>
          <w:tab w:val="num" w:pos="-2700"/>
          <w:tab w:val="left" w:pos="1080"/>
        </w:tabs>
        <w:suppressAutoHyphen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Комплекс мероприятий, направленных на снижение уровня воздействия от предприятий, находящихся на территории поселения:</w:t>
      </w:r>
    </w:p>
    <w:p w14:paraId="25E16A34" w14:textId="77777777" w:rsidR="00384D65" w:rsidRPr="009E1432" w:rsidRDefault="00384D65" w:rsidP="0014488E">
      <w:pPr>
        <w:numPr>
          <w:ilvl w:val="0"/>
          <w:numId w:val="79"/>
        </w:numPr>
        <w:shd w:val="clear" w:color="auto" w:fill="FFFFFF"/>
        <w:tabs>
          <w:tab w:val="clear" w:pos="644"/>
          <w:tab w:val="num" w:pos="-2700"/>
          <w:tab w:val="num" w:pos="960"/>
          <w:tab w:val="left" w:pos="108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обустройство объектов теплоэнергетики (котельных) и предприятий высокоэффективными пыле-, газоочистными установками;</w:t>
      </w:r>
    </w:p>
    <w:p w14:paraId="53B42455" w14:textId="77777777" w:rsidR="00384D65" w:rsidRPr="009E1432" w:rsidRDefault="00384D65" w:rsidP="0014488E">
      <w:pPr>
        <w:numPr>
          <w:ilvl w:val="0"/>
          <w:numId w:val="79"/>
        </w:numPr>
        <w:shd w:val="clear" w:color="auto" w:fill="FFFFFF"/>
        <w:tabs>
          <w:tab w:val="clear" w:pos="644"/>
          <w:tab w:val="num" w:pos="-2700"/>
          <w:tab w:val="num" w:pos="960"/>
          <w:tab w:val="left" w:pos="108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перевод основных объектов теплоэнергетического комплекса на газовое топливо;</w:t>
      </w:r>
    </w:p>
    <w:p w14:paraId="40E2A9BE" w14:textId="77777777" w:rsidR="00384D65" w:rsidRPr="009E1432" w:rsidRDefault="00384D65" w:rsidP="0014488E">
      <w:pPr>
        <w:numPr>
          <w:ilvl w:val="0"/>
          <w:numId w:val="79"/>
        </w:numPr>
        <w:tabs>
          <w:tab w:val="clear" w:pos="644"/>
          <w:tab w:val="num" w:pos="-2700"/>
          <w:tab w:val="left" w:pos="108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существующим и планируемым предприятиям и коммунальным объектам, имеющим организованный выброс загрязняющих веществ в атмосферу, требуется </w:t>
      </w:r>
      <w:r w:rsidR="00C96C67" w:rsidRPr="00C96C67">
        <w:rPr>
          <w:rFonts w:ascii="Times New Roman" w:hAnsi="Times New Roman" w:cs="Times New Roman"/>
          <w:sz w:val="26"/>
          <w:szCs w:val="26"/>
        </w:rPr>
        <w:t>оформить и получить разрешительную документацию согласно законодательству в области охраны атмосферного воздуха</w:t>
      </w:r>
      <w:r w:rsidRPr="009E1432">
        <w:rPr>
          <w:rFonts w:ascii="Times New Roman" w:hAnsi="Times New Roman" w:cs="Times New Roman"/>
          <w:sz w:val="26"/>
          <w:szCs w:val="26"/>
        </w:rPr>
        <w:t>;</w:t>
      </w:r>
    </w:p>
    <w:p w14:paraId="5296C832" w14:textId="77777777" w:rsidR="00384D65" w:rsidRPr="00E536AE" w:rsidRDefault="00384D65" w:rsidP="0014488E">
      <w:pPr>
        <w:numPr>
          <w:ilvl w:val="0"/>
          <w:numId w:val="79"/>
        </w:numPr>
        <w:tabs>
          <w:tab w:val="clear" w:pos="644"/>
          <w:tab w:val="num" w:pos="-2700"/>
          <w:tab w:val="left" w:pos="1080"/>
        </w:tabs>
        <w:spacing w:after="0" w:line="240" w:lineRule="auto"/>
        <w:ind w:left="0" w:firstLine="709"/>
        <w:jc w:val="both"/>
        <w:rPr>
          <w:rFonts w:ascii="Times New Roman" w:hAnsi="Times New Roman" w:cs="Times New Roman"/>
          <w:color w:val="0070C0"/>
          <w:sz w:val="26"/>
          <w:szCs w:val="26"/>
        </w:rPr>
      </w:pPr>
      <w:r w:rsidRPr="00E536AE">
        <w:rPr>
          <w:rFonts w:ascii="Times New Roman" w:hAnsi="Times New Roman" w:cs="Times New Roman"/>
          <w:color w:val="0070C0"/>
          <w:sz w:val="26"/>
          <w:szCs w:val="26"/>
        </w:rPr>
        <w:t xml:space="preserve">существующие и планируемые предприятия, коммунальные объекты должны </w:t>
      </w:r>
      <w:r w:rsidR="00946921" w:rsidRPr="00E536AE">
        <w:rPr>
          <w:rFonts w:ascii="Times New Roman" w:hAnsi="Times New Roman" w:cs="Times New Roman"/>
          <w:color w:val="0070C0"/>
          <w:sz w:val="26"/>
          <w:szCs w:val="26"/>
        </w:rPr>
        <w:t>оформить и получить разрешительную документацию</w:t>
      </w:r>
      <w:r w:rsidR="00E536AE" w:rsidRPr="00E536AE">
        <w:rPr>
          <w:rFonts w:ascii="Times New Roman" w:hAnsi="Times New Roman" w:cs="Times New Roman"/>
          <w:color w:val="0070C0"/>
          <w:sz w:val="26"/>
          <w:szCs w:val="26"/>
        </w:rPr>
        <w:t>согласно законодательству в области охраны атмосферного воздуха</w:t>
      </w:r>
      <w:r w:rsidRPr="00E536AE">
        <w:rPr>
          <w:rFonts w:ascii="Times New Roman" w:hAnsi="Times New Roman" w:cs="Times New Roman"/>
          <w:color w:val="0070C0"/>
          <w:sz w:val="26"/>
          <w:szCs w:val="26"/>
        </w:rPr>
        <w:t>;</w:t>
      </w:r>
    </w:p>
    <w:p w14:paraId="7D8B0EC3" w14:textId="77777777" w:rsidR="00384D65" w:rsidRPr="009E1432" w:rsidRDefault="00384D65" w:rsidP="0014488E">
      <w:pPr>
        <w:numPr>
          <w:ilvl w:val="0"/>
          <w:numId w:val="82"/>
        </w:numPr>
        <w:tabs>
          <w:tab w:val="clear" w:pos="720"/>
          <w:tab w:val="num" w:pos="-2700"/>
          <w:tab w:val="left" w:pos="1080"/>
        </w:tabs>
        <w:suppressAutoHyphen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Комплекс мероприятий по снижению вредного воздействия автотранспорта:</w:t>
      </w:r>
    </w:p>
    <w:p w14:paraId="5AC23E8E" w14:textId="77777777" w:rsidR="00384D65" w:rsidRPr="009E1432" w:rsidRDefault="00384D65" w:rsidP="0014488E">
      <w:pPr>
        <w:numPr>
          <w:ilvl w:val="0"/>
          <w:numId w:val="81"/>
        </w:numPr>
        <w:tabs>
          <w:tab w:val="clear" w:pos="644"/>
          <w:tab w:val="num" w:pos="-6840"/>
          <w:tab w:val="left" w:pos="1080"/>
        </w:tabs>
        <w:suppressAutoHyphen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строительство обходного участка автодороги регионального значения с.Яренск;</w:t>
      </w:r>
    </w:p>
    <w:p w14:paraId="68E6C731" w14:textId="77777777" w:rsidR="00384D65" w:rsidRPr="009E1432" w:rsidRDefault="00384D65" w:rsidP="0014488E">
      <w:pPr>
        <w:numPr>
          <w:ilvl w:val="0"/>
          <w:numId w:val="81"/>
        </w:numPr>
        <w:tabs>
          <w:tab w:val="clear" w:pos="644"/>
          <w:tab w:val="num" w:pos="-6840"/>
          <w:tab w:val="left" w:pos="1080"/>
        </w:tabs>
        <w:suppressAutoHyphen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lastRenderedPageBreak/>
        <w:t>контроль технического состояния автотранспорта; улучшение качества дорожного покрытия;</w:t>
      </w:r>
    </w:p>
    <w:p w14:paraId="78749B6F" w14:textId="77777777" w:rsidR="00384D65" w:rsidRPr="009E1432" w:rsidRDefault="00384D65" w:rsidP="0014488E">
      <w:pPr>
        <w:numPr>
          <w:ilvl w:val="0"/>
          <w:numId w:val="80"/>
        </w:numPr>
        <w:tabs>
          <w:tab w:val="clear" w:pos="644"/>
          <w:tab w:val="num" w:pos="-2700"/>
          <w:tab w:val="num" w:pos="993"/>
          <w:tab w:val="left" w:pos="1080"/>
        </w:tabs>
        <w:suppressAutoHyphen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частичный перевод автотранспорта на газовое топливо;</w:t>
      </w:r>
    </w:p>
    <w:p w14:paraId="2C7BDC19" w14:textId="77777777" w:rsidR="00384D65" w:rsidRPr="009E1432" w:rsidRDefault="00384D65" w:rsidP="0014488E">
      <w:pPr>
        <w:numPr>
          <w:ilvl w:val="0"/>
          <w:numId w:val="80"/>
        </w:numPr>
        <w:tabs>
          <w:tab w:val="clear" w:pos="644"/>
          <w:tab w:val="num" w:pos="-2700"/>
          <w:tab w:val="num" w:pos="993"/>
          <w:tab w:val="left" w:pos="1080"/>
        </w:tabs>
        <w:suppressAutoHyphen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организация автозаправок газовым топливом.</w:t>
      </w:r>
    </w:p>
    <w:p w14:paraId="26B77EC7" w14:textId="77777777" w:rsidR="00384D65" w:rsidRPr="009E1432" w:rsidRDefault="00384D65" w:rsidP="00384D65">
      <w:pPr>
        <w:spacing w:after="0" w:line="240" w:lineRule="auto"/>
        <w:ind w:firstLine="709"/>
        <w:jc w:val="both"/>
        <w:rPr>
          <w:rFonts w:ascii="Times New Roman" w:hAnsi="Times New Roman" w:cs="Times New Roman"/>
          <w:b/>
          <w:sz w:val="26"/>
          <w:szCs w:val="26"/>
        </w:rPr>
      </w:pPr>
      <w:r w:rsidRPr="009E1432">
        <w:rPr>
          <w:rFonts w:ascii="Times New Roman" w:hAnsi="Times New Roman" w:cs="Times New Roman"/>
          <w:sz w:val="26"/>
          <w:szCs w:val="26"/>
        </w:rPr>
        <w:t>В результате реализации предлагаемых мероприятий можно минимизировать негативное воздействие на окружающую среду от стационарных и передвижных источников загрязнения.</w:t>
      </w:r>
    </w:p>
    <w:p w14:paraId="68876E02"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При проектировании, строительстве и эксплуатации новых объектов требуется соблюдение законов РФ в области охраны окружающей среды и нормативных документов. В частности, требуется уделить особое внимание вопросам загрязнения атмосферного воздуха. Планируемые объекты должны разработать природоохранную документацию: проект «Охрана окружающей среды», проект «Оценка воздействия на окружающую среду», проект предельно допустимых выбросов (ПДВ), согласовать, утвердить их в органах санитарно-эпидемиологического и экологического контроля. На планируемых объектах необходимо применять экологически чистые производства, установить высокоэффективные средства очистки производственных выбросов, минимизировать неорганизованные выбросы, вести мониторинг окружающей среды и прочие мероприятия по сокращению загрязнения окружающей среды, в том числе и атмосферного воздуха. </w:t>
      </w:r>
    </w:p>
    <w:p w14:paraId="2E943B23" w14:textId="77777777" w:rsidR="00384D65" w:rsidRPr="009E1432" w:rsidRDefault="00384D65" w:rsidP="00384D65">
      <w:pPr>
        <w:spacing w:after="0" w:line="240" w:lineRule="auto"/>
        <w:ind w:firstLine="709"/>
        <w:jc w:val="center"/>
        <w:rPr>
          <w:rFonts w:ascii="Times New Roman" w:hAnsi="Times New Roman" w:cs="Times New Roman"/>
          <w:i/>
          <w:sz w:val="26"/>
          <w:szCs w:val="26"/>
        </w:rPr>
      </w:pPr>
      <w:r w:rsidRPr="009E1432">
        <w:rPr>
          <w:rFonts w:ascii="Times New Roman" w:hAnsi="Times New Roman" w:cs="Times New Roman"/>
          <w:i/>
          <w:sz w:val="26"/>
          <w:szCs w:val="26"/>
        </w:rPr>
        <w:t>Защита от воздействия физических факторов</w:t>
      </w:r>
    </w:p>
    <w:p w14:paraId="07AD8396"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sz w:val="26"/>
          <w:szCs w:val="26"/>
        </w:rPr>
        <w:t>Радиационная обстановка.</w:t>
      </w:r>
      <w:r w:rsidRPr="009E1432">
        <w:rPr>
          <w:rFonts w:ascii="Times New Roman" w:hAnsi="Times New Roman" w:cs="Times New Roman"/>
          <w:b/>
          <w:i/>
          <w:sz w:val="26"/>
          <w:szCs w:val="26"/>
        </w:rPr>
        <w:t xml:space="preserve"> </w:t>
      </w:r>
      <w:r w:rsidRPr="009E1432">
        <w:rPr>
          <w:rFonts w:ascii="Times New Roman" w:hAnsi="Times New Roman" w:cs="Times New Roman"/>
          <w:sz w:val="26"/>
          <w:szCs w:val="26"/>
        </w:rPr>
        <w:t xml:space="preserve">На территории сельского поселения «Сафроновское» отсутствуют объекты атомной промышленности и энергетики. </w:t>
      </w:r>
      <w:r w:rsidRPr="009E1432">
        <w:rPr>
          <w:rFonts w:ascii="Times New Roman" w:hAnsi="Times New Roman" w:cs="Times New Roman"/>
          <w:iCs/>
          <w:sz w:val="26"/>
          <w:szCs w:val="26"/>
        </w:rPr>
        <w:t xml:space="preserve">В 2012 году радиационная обстановка на территории поселения оставалась удовлетворительной и стабильной. </w:t>
      </w:r>
    </w:p>
    <w:p w14:paraId="269DCB1D"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Однако, необходим систематический контроль радиационной обстановки на территории поселения с измерением мощности дозы гамма-излучения, о</w:t>
      </w:r>
      <w:r w:rsidR="00BF4ED6">
        <w:rPr>
          <w:rFonts w:ascii="Times New Roman" w:hAnsi="Times New Roman" w:cs="Times New Roman"/>
          <w:sz w:val="26"/>
          <w:szCs w:val="26"/>
        </w:rPr>
        <w:t>тбором</w:t>
      </w:r>
      <w:r w:rsidRPr="009E1432">
        <w:rPr>
          <w:rFonts w:ascii="Times New Roman" w:hAnsi="Times New Roman" w:cs="Times New Roman"/>
          <w:sz w:val="26"/>
          <w:szCs w:val="26"/>
        </w:rPr>
        <w:t xml:space="preserve"> и анализом проб объектов окружающей среды (атмосферного воздуха, выпадающих осадков, поверхностных и подземных вод, почвы), сырья и пищевых продуктов.</w:t>
      </w:r>
    </w:p>
    <w:p w14:paraId="0E85E52A"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соответствии с требованиями Закона «О радиационной безопасности», санитарного и строительного законодательства при отводе земельных участков для нового жилищного и гражданского строительства необходимо проведение обязательного контроля радоноопасности территории. </w:t>
      </w:r>
    </w:p>
    <w:p w14:paraId="41B536A1" w14:textId="77777777" w:rsidR="00384D65" w:rsidRPr="009E1432" w:rsidRDefault="00384D65" w:rsidP="00384D65">
      <w:pPr>
        <w:spacing w:after="0" w:line="240" w:lineRule="auto"/>
        <w:ind w:firstLine="709"/>
        <w:jc w:val="center"/>
        <w:rPr>
          <w:rFonts w:ascii="Times New Roman" w:hAnsi="Times New Roman" w:cs="Times New Roman"/>
          <w:i/>
          <w:sz w:val="26"/>
          <w:szCs w:val="26"/>
        </w:rPr>
      </w:pPr>
      <w:r w:rsidRPr="009E1432">
        <w:rPr>
          <w:rFonts w:ascii="Times New Roman" w:hAnsi="Times New Roman" w:cs="Times New Roman"/>
          <w:i/>
          <w:sz w:val="26"/>
          <w:szCs w:val="26"/>
        </w:rPr>
        <w:t>Санитарно-защитные зоны</w:t>
      </w:r>
    </w:p>
    <w:p w14:paraId="5FFD8512" w14:textId="77777777" w:rsidR="00384D65" w:rsidRPr="009E1432" w:rsidRDefault="00384D65" w:rsidP="00384D65">
      <w:pPr>
        <w:autoSpaceDE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Санитарно-защитная зона (СЗЗ) является обязательным элементом любого промышленного объекта и производства, являющимися источниками воздействия на среду обитания.</w:t>
      </w:r>
    </w:p>
    <w:p w14:paraId="1BE6E16D"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Размер СЗЗ и рекомендуемые минимальные разрывы устанавливаются в соответствии с СанПиН 2.2.1/2.1.1.1200-03 «Санитарно-защитные зоны и санитарная классификация предприятий, сооружений и иных объектов». Для объектов, являющихся источниками воздействия на среду обитания, для которых СанПиН 2.2.1/2.1.1.1200-03 не установлены размеры СЗЗ и рекомендуемые разрывы, а также для объектов I-III классов опасности, разрабатывается проект ориентировочного размера санитарно-защитной зоны. 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w:t>
      </w:r>
      <w:r w:rsidRPr="009E1432">
        <w:rPr>
          <w:rFonts w:ascii="Times New Roman" w:hAnsi="Times New Roman" w:cs="Times New Roman"/>
          <w:sz w:val="26"/>
          <w:szCs w:val="26"/>
        </w:rPr>
        <w:lastRenderedPageBreak/>
        <w:t>и правилам. Использование площадей СЗЗ осуществляется с учетом ограничений, установленных действующим законодательством и СанПиН 2.2.1/2.1.1.1200-03.</w:t>
      </w:r>
    </w:p>
    <w:p w14:paraId="0362DCEE"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настоящее время на территории поселения имеются объекты классов опасности: </w:t>
      </w:r>
      <w:r w:rsidRPr="009E1432">
        <w:rPr>
          <w:rFonts w:ascii="Times New Roman" w:hAnsi="Times New Roman" w:cs="Times New Roman"/>
          <w:sz w:val="26"/>
          <w:szCs w:val="26"/>
          <w:lang w:val="en-US"/>
        </w:rPr>
        <w:t>I</w:t>
      </w:r>
      <w:r w:rsidRPr="009E1432">
        <w:rPr>
          <w:rFonts w:ascii="Times New Roman" w:hAnsi="Times New Roman" w:cs="Times New Roman"/>
          <w:sz w:val="26"/>
          <w:szCs w:val="26"/>
        </w:rPr>
        <w:t>-</w:t>
      </w:r>
      <w:r w:rsidRPr="009E1432">
        <w:rPr>
          <w:rFonts w:ascii="Times New Roman" w:hAnsi="Times New Roman" w:cs="Times New Roman"/>
          <w:sz w:val="26"/>
          <w:szCs w:val="26"/>
          <w:lang w:val="en-US"/>
        </w:rPr>
        <w:t>III</w:t>
      </w:r>
      <w:r w:rsidRPr="009E1432">
        <w:rPr>
          <w:rFonts w:ascii="Times New Roman" w:hAnsi="Times New Roman" w:cs="Times New Roman"/>
          <w:sz w:val="26"/>
          <w:szCs w:val="26"/>
        </w:rPr>
        <w:t>-</w:t>
      </w:r>
      <w:r w:rsidRPr="009E1432">
        <w:rPr>
          <w:rFonts w:ascii="Times New Roman" w:hAnsi="Times New Roman" w:cs="Times New Roman"/>
          <w:sz w:val="26"/>
          <w:szCs w:val="26"/>
          <w:lang w:val="en-US"/>
        </w:rPr>
        <w:t>IV</w:t>
      </w:r>
      <w:r w:rsidRPr="009E1432">
        <w:rPr>
          <w:rFonts w:ascii="Times New Roman" w:hAnsi="Times New Roman" w:cs="Times New Roman"/>
          <w:sz w:val="26"/>
          <w:szCs w:val="26"/>
        </w:rPr>
        <w:t>-</w:t>
      </w:r>
      <w:r w:rsidRPr="009E1432">
        <w:rPr>
          <w:rFonts w:ascii="Times New Roman" w:hAnsi="Times New Roman" w:cs="Times New Roman"/>
          <w:sz w:val="26"/>
          <w:szCs w:val="26"/>
          <w:lang w:val="en-US"/>
        </w:rPr>
        <w:t>V</w:t>
      </w:r>
      <w:r w:rsidRPr="009E1432">
        <w:rPr>
          <w:rFonts w:ascii="Times New Roman" w:hAnsi="Times New Roman" w:cs="Times New Roman"/>
          <w:sz w:val="26"/>
          <w:szCs w:val="26"/>
        </w:rPr>
        <w:t>. В таблице ниже представлены ориентировочные размеры СЗЗ существующих и проектируемых предприятий и коммунальных объектов в соответствии с СанПиН 2.2.1/2.1.1.1200-03.</w:t>
      </w:r>
    </w:p>
    <w:p w14:paraId="02C25122" w14:textId="77777777" w:rsidR="00384D65" w:rsidRPr="009E1432" w:rsidRDefault="006443BF" w:rsidP="00384D65">
      <w:pPr>
        <w:spacing w:after="0" w:line="240" w:lineRule="auto"/>
        <w:ind w:firstLine="709"/>
        <w:jc w:val="right"/>
        <w:rPr>
          <w:rFonts w:ascii="Times New Roman" w:hAnsi="Times New Roman" w:cs="Times New Roman"/>
          <w:sz w:val="26"/>
          <w:szCs w:val="26"/>
        </w:rPr>
      </w:pPr>
      <w:r w:rsidRPr="009E1432">
        <w:rPr>
          <w:rFonts w:ascii="Times New Roman" w:hAnsi="Times New Roman" w:cs="Times New Roman"/>
          <w:sz w:val="26"/>
          <w:szCs w:val="26"/>
        </w:rPr>
        <w:t xml:space="preserve">Таблица </w:t>
      </w:r>
      <w:r w:rsidR="007B4D05">
        <w:rPr>
          <w:rFonts w:ascii="Times New Roman" w:hAnsi="Times New Roman" w:cs="Times New Roman"/>
          <w:sz w:val="26"/>
          <w:szCs w:val="26"/>
        </w:rPr>
        <w:t>3</w:t>
      </w:r>
      <w:r w:rsidR="000E1E0C">
        <w:rPr>
          <w:rFonts w:ascii="Times New Roman" w:hAnsi="Times New Roman" w:cs="Times New Roman"/>
          <w:sz w:val="26"/>
          <w:szCs w:val="26"/>
        </w:rPr>
        <w:t>5</w:t>
      </w:r>
    </w:p>
    <w:p w14:paraId="73AF4171" w14:textId="77777777" w:rsidR="00384D65" w:rsidRPr="009E1432" w:rsidRDefault="00384D65" w:rsidP="00384D65">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 xml:space="preserve">Перечень санитарно-защитных зон предприятий и объектов </w:t>
      </w:r>
    </w:p>
    <w:p w14:paraId="256E7FD2" w14:textId="77777777" w:rsidR="00384D65" w:rsidRPr="009E1432" w:rsidRDefault="00384D65" w:rsidP="00384D65">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(существующих и проектируемых) МО «Сафроновское»</w:t>
      </w: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5841"/>
        <w:gridCol w:w="1560"/>
        <w:gridCol w:w="1560"/>
      </w:tblGrid>
      <w:tr w:rsidR="00384D65" w:rsidRPr="009E1432" w14:paraId="52862D3B" w14:textId="77777777" w:rsidTr="00EE494A">
        <w:trPr>
          <w:tblHeader/>
          <w:jc w:val="center"/>
        </w:trPr>
        <w:tc>
          <w:tcPr>
            <w:tcW w:w="762" w:type="dxa"/>
            <w:shd w:val="clear" w:color="auto" w:fill="auto"/>
            <w:vAlign w:val="center"/>
          </w:tcPr>
          <w:p w14:paraId="1B2A57C2"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w:t>
            </w:r>
          </w:p>
          <w:p w14:paraId="4275775B"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п/п</w:t>
            </w:r>
          </w:p>
        </w:tc>
        <w:tc>
          <w:tcPr>
            <w:tcW w:w="5841" w:type="dxa"/>
            <w:shd w:val="clear" w:color="auto" w:fill="auto"/>
            <w:vAlign w:val="center"/>
          </w:tcPr>
          <w:p w14:paraId="2F70BBA5"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Наименование объектов</w:t>
            </w:r>
          </w:p>
        </w:tc>
        <w:tc>
          <w:tcPr>
            <w:tcW w:w="1560" w:type="dxa"/>
            <w:shd w:val="clear" w:color="auto" w:fill="auto"/>
            <w:vAlign w:val="center"/>
          </w:tcPr>
          <w:p w14:paraId="12DB7DC3"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Класс опасности</w:t>
            </w:r>
          </w:p>
        </w:tc>
        <w:tc>
          <w:tcPr>
            <w:tcW w:w="1560" w:type="dxa"/>
            <w:shd w:val="clear" w:color="auto" w:fill="auto"/>
            <w:vAlign w:val="center"/>
          </w:tcPr>
          <w:p w14:paraId="09746CFF"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 xml:space="preserve">Размер СЗЗ, м </w:t>
            </w:r>
          </w:p>
        </w:tc>
      </w:tr>
      <w:tr w:rsidR="00384D65" w:rsidRPr="009E1432" w14:paraId="6BEC9A13" w14:textId="77777777" w:rsidTr="00EE494A">
        <w:trPr>
          <w:jc w:val="center"/>
        </w:trPr>
        <w:tc>
          <w:tcPr>
            <w:tcW w:w="762" w:type="dxa"/>
            <w:shd w:val="clear" w:color="auto" w:fill="auto"/>
          </w:tcPr>
          <w:p w14:paraId="00820BED"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lang w:val="en-US"/>
              </w:rPr>
              <w:t xml:space="preserve">I </w:t>
            </w:r>
          </w:p>
        </w:tc>
        <w:tc>
          <w:tcPr>
            <w:tcW w:w="5841" w:type="dxa"/>
            <w:shd w:val="clear" w:color="auto" w:fill="auto"/>
          </w:tcPr>
          <w:p w14:paraId="18102E42"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u w:val="single"/>
              </w:rPr>
              <w:t>Лесозаготовка и деревообработка</w:t>
            </w:r>
            <w:r w:rsidRPr="009E1432">
              <w:rPr>
                <w:rFonts w:ascii="Times New Roman" w:hAnsi="Times New Roman" w:cs="Times New Roman"/>
                <w:sz w:val="26"/>
                <w:szCs w:val="26"/>
              </w:rPr>
              <w:t>:</w:t>
            </w:r>
          </w:p>
        </w:tc>
        <w:tc>
          <w:tcPr>
            <w:tcW w:w="1560" w:type="dxa"/>
            <w:shd w:val="clear" w:color="auto" w:fill="auto"/>
          </w:tcPr>
          <w:p w14:paraId="3FCB656E" w14:textId="77777777" w:rsidR="00384D65" w:rsidRPr="009E1432" w:rsidRDefault="00384D65" w:rsidP="00384D65">
            <w:pPr>
              <w:spacing w:after="0" w:line="240" w:lineRule="auto"/>
              <w:jc w:val="center"/>
              <w:rPr>
                <w:rFonts w:ascii="Times New Roman" w:hAnsi="Times New Roman" w:cs="Times New Roman"/>
                <w:sz w:val="26"/>
                <w:szCs w:val="26"/>
                <w:lang w:val="en-US"/>
              </w:rPr>
            </w:pPr>
          </w:p>
        </w:tc>
        <w:tc>
          <w:tcPr>
            <w:tcW w:w="1560" w:type="dxa"/>
            <w:shd w:val="clear" w:color="auto" w:fill="auto"/>
          </w:tcPr>
          <w:p w14:paraId="78FF0EED" w14:textId="77777777" w:rsidR="00384D65" w:rsidRPr="009E1432" w:rsidRDefault="00384D65" w:rsidP="00384D65">
            <w:pPr>
              <w:spacing w:after="0" w:line="240" w:lineRule="auto"/>
              <w:jc w:val="center"/>
              <w:rPr>
                <w:rFonts w:ascii="Times New Roman" w:hAnsi="Times New Roman" w:cs="Times New Roman"/>
                <w:sz w:val="26"/>
                <w:szCs w:val="26"/>
              </w:rPr>
            </w:pPr>
          </w:p>
        </w:tc>
      </w:tr>
      <w:tr w:rsidR="00384D65" w:rsidRPr="009E1432" w14:paraId="0E6D4BAB" w14:textId="77777777" w:rsidTr="00EE494A">
        <w:trPr>
          <w:jc w:val="center"/>
        </w:trPr>
        <w:tc>
          <w:tcPr>
            <w:tcW w:w="762" w:type="dxa"/>
            <w:shd w:val="clear" w:color="auto" w:fill="auto"/>
          </w:tcPr>
          <w:p w14:paraId="6EDFAE08"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1.1</w:t>
            </w:r>
          </w:p>
        </w:tc>
        <w:tc>
          <w:tcPr>
            <w:tcW w:w="5841" w:type="dxa"/>
            <w:shd w:val="clear" w:color="auto" w:fill="auto"/>
          </w:tcPr>
          <w:p w14:paraId="16244EBD"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СП ЛЗУ «Ленский» ОАО «Группа ИЛИМ» и частные предприниматели</w:t>
            </w:r>
          </w:p>
        </w:tc>
        <w:tc>
          <w:tcPr>
            <w:tcW w:w="1560" w:type="dxa"/>
            <w:shd w:val="clear" w:color="auto" w:fill="auto"/>
          </w:tcPr>
          <w:p w14:paraId="09ED5672" w14:textId="77777777" w:rsidR="00384D65" w:rsidRPr="009E1432" w:rsidRDefault="00384D65" w:rsidP="00384D65">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IV</w:t>
            </w:r>
          </w:p>
        </w:tc>
        <w:tc>
          <w:tcPr>
            <w:tcW w:w="1560" w:type="dxa"/>
            <w:shd w:val="clear" w:color="auto" w:fill="auto"/>
          </w:tcPr>
          <w:p w14:paraId="711A0636"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100</w:t>
            </w:r>
          </w:p>
        </w:tc>
      </w:tr>
      <w:tr w:rsidR="00384D65" w:rsidRPr="009E1432" w14:paraId="54510A7D" w14:textId="77777777" w:rsidTr="00EE494A">
        <w:trPr>
          <w:jc w:val="center"/>
        </w:trPr>
        <w:tc>
          <w:tcPr>
            <w:tcW w:w="762" w:type="dxa"/>
            <w:shd w:val="clear" w:color="auto" w:fill="auto"/>
          </w:tcPr>
          <w:p w14:paraId="11FC90F4"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1.2</w:t>
            </w:r>
          </w:p>
        </w:tc>
        <w:tc>
          <w:tcPr>
            <w:tcW w:w="5841" w:type="dxa"/>
            <w:shd w:val="clear" w:color="auto" w:fill="auto"/>
          </w:tcPr>
          <w:p w14:paraId="21518C1A"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Цех углубленной переработки древесины (предприятие по производству столярных изделий деревянных конструкций в с. Яренск)</w:t>
            </w:r>
          </w:p>
        </w:tc>
        <w:tc>
          <w:tcPr>
            <w:tcW w:w="1560" w:type="dxa"/>
            <w:shd w:val="clear" w:color="auto" w:fill="auto"/>
          </w:tcPr>
          <w:p w14:paraId="50788268"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IV</w:t>
            </w:r>
          </w:p>
        </w:tc>
        <w:tc>
          <w:tcPr>
            <w:tcW w:w="1560" w:type="dxa"/>
            <w:shd w:val="clear" w:color="auto" w:fill="auto"/>
          </w:tcPr>
          <w:p w14:paraId="3A2FBC21"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100</w:t>
            </w:r>
          </w:p>
        </w:tc>
      </w:tr>
      <w:tr w:rsidR="00384D65" w:rsidRPr="009E1432" w14:paraId="28EC2EED" w14:textId="77777777" w:rsidTr="00EE494A">
        <w:trPr>
          <w:jc w:val="center"/>
        </w:trPr>
        <w:tc>
          <w:tcPr>
            <w:tcW w:w="762" w:type="dxa"/>
            <w:shd w:val="clear" w:color="auto" w:fill="auto"/>
          </w:tcPr>
          <w:p w14:paraId="440C48B5"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1.3</w:t>
            </w:r>
          </w:p>
        </w:tc>
        <w:tc>
          <w:tcPr>
            <w:tcW w:w="5841" w:type="dxa"/>
            <w:shd w:val="clear" w:color="auto" w:fill="auto"/>
          </w:tcPr>
          <w:p w14:paraId="264E25CA"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Предприятие по производству биотоплива из отходов лесопиления и деревообработки (пеллеты) в с. Яренск)</w:t>
            </w:r>
          </w:p>
        </w:tc>
        <w:tc>
          <w:tcPr>
            <w:tcW w:w="1560" w:type="dxa"/>
            <w:shd w:val="clear" w:color="auto" w:fill="auto"/>
          </w:tcPr>
          <w:p w14:paraId="1F0C8EA7"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IV</w:t>
            </w:r>
          </w:p>
        </w:tc>
        <w:tc>
          <w:tcPr>
            <w:tcW w:w="1560" w:type="dxa"/>
            <w:shd w:val="clear" w:color="auto" w:fill="auto"/>
          </w:tcPr>
          <w:p w14:paraId="3FC94F18"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100</w:t>
            </w:r>
          </w:p>
        </w:tc>
      </w:tr>
      <w:tr w:rsidR="00384D65" w:rsidRPr="009E1432" w14:paraId="5BB34991" w14:textId="77777777" w:rsidTr="00EE494A">
        <w:trPr>
          <w:jc w:val="center"/>
        </w:trPr>
        <w:tc>
          <w:tcPr>
            <w:tcW w:w="762" w:type="dxa"/>
            <w:shd w:val="clear" w:color="auto" w:fill="auto"/>
          </w:tcPr>
          <w:p w14:paraId="07D10076"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1.4</w:t>
            </w:r>
          </w:p>
        </w:tc>
        <w:tc>
          <w:tcPr>
            <w:tcW w:w="5841" w:type="dxa"/>
            <w:shd w:val="clear" w:color="auto" w:fill="auto"/>
          </w:tcPr>
          <w:p w14:paraId="780B517B"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Переработка древесины (п. Усть-Очея)</w:t>
            </w:r>
          </w:p>
        </w:tc>
        <w:tc>
          <w:tcPr>
            <w:tcW w:w="1560" w:type="dxa"/>
            <w:shd w:val="clear" w:color="auto" w:fill="auto"/>
          </w:tcPr>
          <w:p w14:paraId="6541D8BD"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IV</w:t>
            </w:r>
          </w:p>
        </w:tc>
        <w:tc>
          <w:tcPr>
            <w:tcW w:w="1560" w:type="dxa"/>
            <w:shd w:val="clear" w:color="auto" w:fill="auto"/>
          </w:tcPr>
          <w:p w14:paraId="2A24AAA5"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100</w:t>
            </w:r>
          </w:p>
        </w:tc>
      </w:tr>
      <w:tr w:rsidR="00384D65" w:rsidRPr="009E1432" w14:paraId="72378547" w14:textId="77777777" w:rsidTr="00EE494A">
        <w:trPr>
          <w:jc w:val="center"/>
        </w:trPr>
        <w:tc>
          <w:tcPr>
            <w:tcW w:w="762" w:type="dxa"/>
            <w:shd w:val="clear" w:color="auto" w:fill="auto"/>
          </w:tcPr>
          <w:p w14:paraId="081A2069"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1.5</w:t>
            </w:r>
          </w:p>
        </w:tc>
        <w:tc>
          <w:tcPr>
            <w:tcW w:w="5841" w:type="dxa"/>
            <w:shd w:val="clear" w:color="auto" w:fill="auto"/>
          </w:tcPr>
          <w:p w14:paraId="6D5A22B9"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Переработка недревесных ресурсов (переработка дикорастущего сырья) в с. Яренск</w:t>
            </w:r>
          </w:p>
        </w:tc>
        <w:tc>
          <w:tcPr>
            <w:tcW w:w="1560" w:type="dxa"/>
            <w:shd w:val="clear" w:color="auto" w:fill="auto"/>
          </w:tcPr>
          <w:p w14:paraId="35F31775"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1560" w:type="dxa"/>
            <w:shd w:val="clear" w:color="auto" w:fill="auto"/>
          </w:tcPr>
          <w:p w14:paraId="49D7ADE8"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50</w:t>
            </w:r>
          </w:p>
        </w:tc>
      </w:tr>
      <w:tr w:rsidR="00384D65" w:rsidRPr="009E1432" w14:paraId="230DB64D" w14:textId="77777777" w:rsidTr="00EE494A">
        <w:trPr>
          <w:jc w:val="center"/>
        </w:trPr>
        <w:tc>
          <w:tcPr>
            <w:tcW w:w="762" w:type="dxa"/>
            <w:shd w:val="clear" w:color="auto" w:fill="auto"/>
          </w:tcPr>
          <w:p w14:paraId="5700F97D"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lang w:val="en-US"/>
              </w:rPr>
              <w:t xml:space="preserve">II </w:t>
            </w:r>
          </w:p>
        </w:tc>
        <w:tc>
          <w:tcPr>
            <w:tcW w:w="5841" w:type="dxa"/>
            <w:shd w:val="clear" w:color="auto" w:fill="auto"/>
          </w:tcPr>
          <w:p w14:paraId="5B70249F" w14:textId="77777777" w:rsidR="00384D65" w:rsidRPr="009E1432" w:rsidRDefault="00384D65" w:rsidP="00384D65">
            <w:pPr>
              <w:spacing w:after="0" w:line="240" w:lineRule="auto"/>
              <w:jc w:val="both"/>
              <w:rPr>
                <w:rFonts w:ascii="Times New Roman" w:hAnsi="Times New Roman" w:cs="Times New Roman"/>
                <w:sz w:val="26"/>
                <w:szCs w:val="26"/>
                <w:u w:val="single"/>
              </w:rPr>
            </w:pPr>
            <w:r w:rsidRPr="009E1432">
              <w:rPr>
                <w:rFonts w:ascii="Times New Roman" w:hAnsi="Times New Roman" w:cs="Times New Roman"/>
                <w:sz w:val="26"/>
                <w:szCs w:val="26"/>
                <w:u w:val="single"/>
              </w:rPr>
              <w:t>Производство и переработка сельхозпродукции</w:t>
            </w:r>
          </w:p>
        </w:tc>
        <w:tc>
          <w:tcPr>
            <w:tcW w:w="1560" w:type="dxa"/>
            <w:shd w:val="clear" w:color="auto" w:fill="auto"/>
          </w:tcPr>
          <w:p w14:paraId="7839DD65" w14:textId="77777777" w:rsidR="00384D65" w:rsidRPr="009E1432" w:rsidRDefault="00384D65" w:rsidP="00384D65">
            <w:pPr>
              <w:spacing w:after="0" w:line="240" w:lineRule="auto"/>
              <w:jc w:val="center"/>
              <w:rPr>
                <w:rFonts w:ascii="Times New Roman" w:hAnsi="Times New Roman" w:cs="Times New Roman"/>
                <w:sz w:val="26"/>
                <w:szCs w:val="26"/>
              </w:rPr>
            </w:pPr>
          </w:p>
        </w:tc>
        <w:tc>
          <w:tcPr>
            <w:tcW w:w="1560" w:type="dxa"/>
            <w:shd w:val="clear" w:color="auto" w:fill="auto"/>
          </w:tcPr>
          <w:p w14:paraId="5EEF72A3" w14:textId="77777777" w:rsidR="00384D65" w:rsidRPr="009E1432" w:rsidRDefault="00384D65" w:rsidP="00384D65">
            <w:pPr>
              <w:spacing w:after="0" w:line="240" w:lineRule="auto"/>
              <w:jc w:val="center"/>
              <w:rPr>
                <w:rFonts w:ascii="Times New Roman" w:hAnsi="Times New Roman" w:cs="Times New Roman"/>
                <w:sz w:val="26"/>
                <w:szCs w:val="26"/>
              </w:rPr>
            </w:pPr>
          </w:p>
        </w:tc>
      </w:tr>
      <w:tr w:rsidR="00384D65" w:rsidRPr="009E1432" w14:paraId="108F3229" w14:textId="77777777" w:rsidTr="00EE494A">
        <w:trPr>
          <w:jc w:val="center"/>
        </w:trPr>
        <w:tc>
          <w:tcPr>
            <w:tcW w:w="762" w:type="dxa"/>
            <w:shd w:val="clear" w:color="auto" w:fill="auto"/>
          </w:tcPr>
          <w:p w14:paraId="60176EB4"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2.1</w:t>
            </w:r>
          </w:p>
        </w:tc>
        <w:tc>
          <w:tcPr>
            <w:tcW w:w="5841" w:type="dxa"/>
            <w:shd w:val="clear" w:color="auto" w:fill="auto"/>
          </w:tcPr>
          <w:p w14:paraId="7DFEDB35"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Свиноферма в д. Сафроновская (МО «Сафроновское»)</w:t>
            </w:r>
          </w:p>
        </w:tc>
        <w:tc>
          <w:tcPr>
            <w:tcW w:w="1560" w:type="dxa"/>
            <w:shd w:val="clear" w:color="auto" w:fill="auto"/>
          </w:tcPr>
          <w:p w14:paraId="352C8F11"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IV</w:t>
            </w:r>
          </w:p>
        </w:tc>
        <w:tc>
          <w:tcPr>
            <w:tcW w:w="1560" w:type="dxa"/>
            <w:shd w:val="clear" w:color="auto" w:fill="auto"/>
          </w:tcPr>
          <w:p w14:paraId="0979611C"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100</w:t>
            </w:r>
          </w:p>
        </w:tc>
      </w:tr>
      <w:tr w:rsidR="00384D65" w:rsidRPr="009E1432" w14:paraId="051D9116" w14:textId="77777777" w:rsidTr="00EE494A">
        <w:trPr>
          <w:jc w:val="center"/>
        </w:trPr>
        <w:tc>
          <w:tcPr>
            <w:tcW w:w="762" w:type="dxa"/>
            <w:shd w:val="clear" w:color="auto" w:fill="auto"/>
          </w:tcPr>
          <w:p w14:paraId="60841134"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2.3</w:t>
            </w:r>
          </w:p>
        </w:tc>
        <w:tc>
          <w:tcPr>
            <w:tcW w:w="5841" w:type="dxa"/>
            <w:shd w:val="clear" w:color="auto" w:fill="auto"/>
          </w:tcPr>
          <w:p w14:paraId="4594EE94"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 xml:space="preserve">Предприятия по переработке сельскохозяйственной продукции: </w:t>
            </w:r>
          </w:p>
          <w:p w14:paraId="7D9172D0"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 с. Яренск</w:t>
            </w:r>
          </w:p>
        </w:tc>
        <w:tc>
          <w:tcPr>
            <w:tcW w:w="1560" w:type="dxa"/>
            <w:shd w:val="clear" w:color="auto" w:fill="auto"/>
          </w:tcPr>
          <w:p w14:paraId="4FEE879A" w14:textId="77777777" w:rsidR="00384D65" w:rsidRPr="009E1432" w:rsidRDefault="00384D65" w:rsidP="00384D65">
            <w:pPr>
              <w:spacing w:after="0" w:line="240" w:lineRule="auto"/>
              <w:jc w:val="center"/>
              <w:rPr>
                <w:rFonts w:ascii="Times New Roman" w:hAnsi="Times New Roman" w:cs="Times New Roman"/>
                <w:sz w:val="26"/>
                <w:szCs w:val="26"/>
              </w:rPr>
            </w:pPr>
          </w:p>
          <w:p w14:paraId="0CD50A79" w14:textId="77777777" w:rsidR="00384D65" w:rsidRPr="009E1432" w:rsidRDefault="00384D65" w:rsidP="00384D65">
            <w:pPr>
              <w:spacing w:after="0" w:line="240" w:lineRule="auto"/>
              <w:jc w:val="center"/>
              <w:rPr>
                <w:rFonts w:ascii="Times New Roman" w:hAnsi="Times New Roman" w:cs="Times New Roman"/>
                <w:sz w:val="26"/>
                <w:szCs w:val="26"/>
              </w:rPr>
            </w:pPr>
          </w:p>
          <w:p w14:paraId="63FF6A2B" w14:textId="77777777" w:rsidR="00384D65" w:rsidRPr="009E1432" w:rsidRDefault="00384D65" w:rsidP="00384D65">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V</w:t>
            </w:r>
          </w:p>
        </w:tc>
        <w:tc>
          <w:tcPr>
            <w:tcW w:w="1560" w:type="dxa"/>
            <w:shd w:val="clear" w:color="auto" w:fill="auto"/>
          </w:tcPr>
          <w:p w14:paraId="5898E5E3" w14:textId="77777777" w:rsidR="00384D65" w:rsidRPr="009E1432" w:rsidRDefault="00384D65" w:rsidP="00384D65">
            <w:pPr>
              <w:spacing w:after="0" w:line="240" w:lineRule="auto"/>
              <w:jc w:val="center"/>
              <w:rPr>
                <w:rFonts w:ascii="Times New Roman" w:hAnsi="Times New Roman" w:cs="Times New Roman"/>
                <w:sz w:val="26"/>
                <w:szCs w:val="26"/>
              </w:rPr>
            </w:pPr>
          </w:p>
          <w:p w14:paraId="7CB80F60" w14:textId="77777777" w:rsidR="00384D65" w:rsidRPr="009E1432" w:rsidRDefault="00384D65" w:rsidP="00384D65">
            <w:pPr>
              <w:spacing w:after="0" w:line="240" w:lineRule="auto"/>
              <w:jc w:val="center"/>
              <w:rPr>
                <w:rFonts w:ascii="Times New Roman" w:hAnsi="Times New Roman" w:cs="Times New Roman"/>
                <w:sz w:val="26"/>
                <w:szCs w:val="26"/>
              </w:rPr>
            </w:pPr>
          </w:p>
          <w:p w14:paraId="3C32D4E1" w14:textId="77777777" w:rsidR="00384D65" w:rsidRPr="009E1432" w:rsidRDefault="00384D65" w:rsidP="00384D65">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50</w:t>
            </w:r>
          </w:p>
        </w:tc>
      </w:tr>
      <w:tr w:rsidR="00384D65" w:rsidRPr="009E1432" w14:paraId="55D52AD6" w14:textId="77777777" w:rsidTr="00EE494A">
        <w:trPr>
          <w:jc w:val="center"/>
        </w:trPr>
        <w:tc>
          <w:tcPr>
            <w:tcW w:w="762" w:type="dxa"/>
            <w:shd w:val="clear" w:color="auto" w:fill="auto"/>
          </w:tcPr>
          <w:p w14:paraId="5A53A832"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2.4</w:t>
            </w:r>
          </w:p>
        </w:tc>
        <w:tc>
          <w:tcPr>
            <w:tcW w:w="5841" w:type="dxa"/>
            <w:shd w:val="clear" w:color="auto" w:fill="auto"/>
          </w:tcPr>
          <w:p w14:paraId="566870A3"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Мясомолочное производство (до 100 голов):</w:t>
            </w:r>
          </w:p>
          <w:p w14:paraId="7FB5FB52"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 с. Ирта</w:t>
            </w:r>
          </w:p>
        </w:tc>
        <w:tc>
          <w:tcPr>
            <w:tcW w:w="1560" w:type="dxa"/>
            <w:shd w:val="clear" w:color="auto" w:fill="auto"/>
          </w:tcPr>
          <w:p w14:paraId="03777E64" w14:textId="77777777" w:rsidR="00384D65" w:rsidRPr="009E1432" w:rsidRDefault="00384D65" w:rsidP="00384D65">
            <w:pPr>
              <w:spacing w:after="0" w:line="240" w:lineRule="auto"/>
              <w:jc w:val="center"/>
              <w:rPr>
                <w:rFonts w:ascii="Times New Roman" w:hAnsi="Times New Roman" w:cs="Times New Roman"/>
                <w:sz w:val="26"/>
                <w:szCs w:val="26"/>
              </w:rPr>
            </w:pPr>
          </w:p>
          <w:p w14:paraId="1A3870B6" w14:textId="77777777" w:rsidR="00384D65" w:rsidRPr="009E1432" w:rsidRDefault="00384D65" w:rsidP="00384D65">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IV</w:t>
            </w:r>
          </w:p>
        </w:tc>
        <w:tc>
          <w:tcPr>
            <w:tcW w:w="1560" w:type="dxa"/>
            <w:shd w:val="clear" w:color="auto" w:fill="auto"/>
          </w:tcPr>
          <w:p w14:paraId="0248BA4E" w14:textId="77777777" w:rsidR="00384D65" w:rsidRPr="009E1432" w:rsidRDefault="00384D65" w:rsidP="00384D65">
            <w:pPr>
              <w:spacing w:after="0" w:line="240" w:lineRule="auto"/>
              <w:jc w:val="center"/>
              <w:rPr>
                <w:rFonts w:ascii="Times New Roman" w:hAnsi="Times New Roman" w:cs="Times New Roman"/>
                <w:sz w:val="26"/>
                <w:szCs w:val="26"/>
                <w:lang w:val="en-US"/>
              </w:rPr>
            </w:pPr>
          </w:p>
          <w:p w14:paraId="3B20010D" w14:textId="77777777" w:rsidR="00384D65" w:rsidRPr="009E1432" w:rsidRDefault="00384D65" w:rsidP="00384D65">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100</w:t>
            </w:r>
          </w:p>
        </w:tc>
      </w:tr>
      <w:tr w:rsidR="00384D65" w:rsidRPr="009E1432" w14:paraId="728DCE3D" w14:textId="77777777" w:rsidTr="00EE494A">
        <w:trPr>
          <w:jc w:val="center"/>
        </w:trPr>
        <w:tc>
          <w:tcPr>
            <w:tcW w:w="762" w:type="dxa"/>
            <w:shd w:val="clear" w:color="auto" w:fill="auto"/>
          </w:tcPr>
          <w:p w14:paraId="6DD93FC9"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2.5</w:t>
            </w:r>
          </w:p>
        </w:tc>
        <w:tc>
          <w:tcPr>
            <w:tcW w:w="5841" w:type="dxa"/>
            <w:shd w:val="clear" w:color="auto" w:fill="auto"/>
          </w:tcPr>
          <w:p w14:paraId="4270FF60"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Переработка дикоросов (грибов и ягод):</w:t>
            </w:r>
          </w:p>
          <w:p w14:paraId="0401DB5F"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 ООО «Ларс» с. Яренск</w:t>
            </w:r>
          </w:p>
          <w:p w14:paraId="564988A7"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 с. Ирта</w:t>
            </w:r>
          </w:p>
        </w:tc>
        <w:tc>
          <w:tcPr>
            <w:tcW w:w="1560" w:type="dxa"/>
            <w:shd w:val="clear" w:color="auto" w:fill="auto"/>
          </w:tcPr>
          <w:p w14:paraId="5E0C50E6" w14:textId="77777777" w:rsidR="00384D65" w:rsidRPr="009E1432" w:rsidRDefault="00384D65" w:rsidP="00384D65">
            <w:pPr>
              <w:spacing w:after="0" w:line="240" w:lineRule="auto"/>
              <w:jc w:val="center"/>
              <w:rPr>
                <w:rFonts w:ascii="Times New Roman" w:hAnsi="Times New Roman" w:cs="Times New Roman"/>
                <w:sz w:val="26"/>
                <w:szCs w:val="26"/>
              </w:rPr>
            </w:pPr>
          </w:p>
          <w:p w14:paraId="1988666B" w14:textId="77777777" w:rsidR="00384D65" w:rsidRPr="009E1432" w:rsidRDefault="00384D65" w:rsidP="00384D65">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V</w:t>
            </w:r>
          </w:p>
          <w:p w14:paraId="20CDC8B3" w14:textId="77777777" w:rsidR="00384D65" w:rsidRPr="009E1432" w:rsidRDefault="00384D65" w:rsidP="00384D65">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V</w:t>
            </w:r>
          </w:p>
        </w:tc>
        <w:tc>
          <w:tcPr>
            <w:tcW w:w="1560" w:type="dxa"/>
            <w:shd w:val="clear" w:color="auto" w:fill="auto"/>
          </w:tcPr>
          <w:p w14:paraId="11994CDA" w14:textId="77777777" w:rsidR="00384D65" w:rsidRPr="009E1432" w:rsidRDefault="00384D65" w:rsidP="00384D65">
            <w:pPr>
              <w:spacing w:after="0" w:line="240" w:lineRule="auto"/>
              <w:jc w:val="center"/>
              <w:rPr>
                <w:rFonts w:ascii="Times New Roman" w:hAnsi="Times New Roman" w:cs="Times New Roman"/>
                <w:sz w:val="26"/>
                <w:szCs w:val="26"/>
              </w:rPr>
            </w:pPr>
          </w:p>
          <w:p w14:paraId="41260829" w14:textId="77777777" w:rsidR="00384D65" w:rsidRPr="009E1432" w:rsidRDefault="00384D65" w:rsidP="00384D65">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50</w:t>
            </w:r>
          </w:p>
          <w:p w14:paraId="6B13D2E0"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50</w:t>
            </w:r>
          </w:p>
        </w:tc>
      </w:tr>
      <w:tr w:rsidR="00384D65" w:rsidRPr="009E1432" w14:paraId="1D5B8F53" w14:textId="77777777" w:rsidTr="00EE494A">
        <w:trPr>
          <w:jc w:val="center"/>
        </w:trPr>
        <w:tc>
          <w:tcPr>
            <w:tcW w:w="762" w:type="dxa"/>
            <w:shd w:val="clear" w:color="auto" w:fill="auto"/>
          </w:tcPr>
          <w:p w14:paraId="452DE588" w14:textId="77777777" w:rsidR="00384D65" w:rsidRPr="009E1432" w:rsidRDefault="00384D65" w:rsidP="00384D65">
            <w:pPr>
              <w:spacing w:after="0" w:line="240" w:lineRule="auto"/>
              <w:jc w:val="both"/>
              <w:rPr>
                <w:rFonts w:ascii="Times New Roman" w:hAnsi="Times New Roman" w:cs="Times New Roman"/>
                <w:sz w:val="26"/>
                <w:szCs w:val="26"/>
                <w:lang w:val="en-US"/>
              </w:rPr>
            </w:pPr>
            <w:r w:rsidRPr="009E1432">
              <w:rPr>
                <w:rFonts w:ascii="Times New Roman" w:hAnsi="Times New Roman" w:cs="Times New Roman"/>
                <w:sz w:val="26"/>
                <w:szCs w:val="26"/>
                <w:lang w:val="en-US"/>
              </w:rPr>
              <w:t>III</w:t>
            </w:r>
          </w:p>
        </w:tc>
        <w:tc>
          <w:tcPr>
            <w:tcW w:w="5841" w:type="dxa"/>
            <w:shd w:val="clear" w:color="auto" w:fill="auto"/>
          </w:tcPr>
          <w:p w14:paraId="0CCB777D" w14:textId="77777777" w:rsidR="00384D65" w:rsidRPr="009E1432" w:rsidRDefault="00384D65" w:rsidP="00384D65">
            <w:pPr>
              <w:spacing w:after="0" w:line="240" w:lineRule="auto"/>
              <w:jc w:val="both"/>
              <w:rPr>
                <w:rFonts w:ascii="Times New Roman" w:hAnsi="Times New Roman" w:cs="Times New Roman"/>
                <w:sz w:val="26"/>
                <w:szCs w:val="26"/>
                <w:u w:val="single"/>
              </w:rPr>
            </w:pPr>
            <w:r w:rsidRPr="009E1432">
              <w:rPr>
                <w:rFonts w:ascii="Times New Roman" w:hAnsi="Times New Roman" w:cs="Times New Roman"/>
                <w:sz w:val="26"/>
                <w:szCs w:val="26"/>
                <w:u w:val="single"/>
              </w:rPr>
              <w:t xml:space="preserve">Пищевая промышленность </w:t>
            </w:r>
          </w:p>
        </w:tc>
        <w:tc>
          <w:tcPr>
            <w:tcW w:w="1560" w:type="dxa"/>
            <w:shd w:val="clear" w:color="auto" w:fill="auto"/>
          </w:tcPr>
          <w:p w14:paraId="74B3AB28" w14:textId="77777777" w:rsidR="00384D65" w:rsidRPr="009E1432" w:rsidRDefault="00384D65" w:rsidP="00384D65">
            <w:pPr>
              <w:spacing w:after="0" w:line="240" w:lineRule="auto"/>
              <w:jc w:val="center"/>
              <w:rPr>
                <w:rFonts w:ascii="Times New Roman" w:hAnsi="Times New Roman" w:cs="Times New Roman"/>
                <w:sz w:val="26"/>
                <w:szCs w:val="26"/>
              </w:rPr>
            </w:pPr>
          </w:p>
        </w:tc>
        <w:tc>
          <w:tcPr>
            <w:tcW w:w="1560" w:type="dxa"/>
            <w:shd w:val="clear" w:color="auto" w:fill="auto"/>
          </w:tcPr>
          <w:p w14:paraId="2BBA18F1" w14:textId="77777777" w:rsidR="00384D65" w:rsidRPr="009E1432" w:rsidRDefault="00384D65" w:rsidP="00384D65">
            <w:pPr>
              <w:spacing w:after="0" w:line="240" w:lineRule="auto"/>
              <w:jc w:val="center"/>
              <w:rPr>
                <w:rFonts w:ascii="Times New Roman" w:hAnsi="Times New Roman" w:cs="Times New Roman"/>
                <w:sz w:val="26"/>
                <w:szCs w:val="26"/>
              </w:rPr>
            </w:pPr>
          </w:p>
        </w:tc>
      </w:tr>
      <w:tr w:rsidR="00384D65" w:rsidRPr="009E1432" w14:paraId="6F0AE8A0" w14:textId="77777777" w:rsidTr="00EE494A">
        <w:trPr>
          <w:jc w:val="center"/>
        </w:trPr>
        <w:tc>
          <w:tcPr>
            <w:tcW w:w="762" w:type="dxa"/>
            <w:shd w:val="clear" w:color="auto" w:fill="auto"/>
          </w:tcPr>
          <w:p w14:paraId="5C96185A"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lang w:val="en-US"/>
              </w:rPr>
              <w:t>3</w:t>
            </w:r>
            <w:r w:rsidRPr="009E1432">
              <w:rPr>
                <w:rFonts w:ascii="Times New Roman" w:hAnsi="Times New Roman" w:cs="Times New Roman"/>
                <w:sz w:val="26"/>
                <w:szCs w:val="26"/>
              </w:rPr>
              <w:t>.1</w:t>
            </w:r>
          </w:p>
        </w:tc>
        <w:tc>
          <w:tcPr>
            <w:tcW w:w="5841" w:type="dxa"/>
            <w:shd w:val="clear" w:color="auto" w:fill="auto"/>
          </w:tcPr>
          <w:p w14:paraId="05310D31"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Хлебозавод, пекарни (с. Яренск, п. Усть-Очея)</w:t>
            </w:r>
          </w:p>
        </w:tc>
        <w:tc>
          <w:tcPr>
            <w:tcW w:w="1560" w:type="dxa"/>
            <w:shd w:val="clear" w:color="auto" w:fill="auto"/>
          </w:tcPr>
          <w:p w14:paraId="45D3B1C5"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1560" w:type="dxa"/>
            <w:shd w:val="clear" w:color="auto" w:fill="auto"/>
          </w:tcPr>
          <w:p w14:paraId="6557A968"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50</w:t>
            </w:r>
          </w:p>
        </w:tc>
      </w:tr>
      <w:tr w:rsidR="00384D65" w:rsidRPr="009E1432" w14:paraId="078DA86E" w14:textId="77777777" w:rsidTr="00EE494A">
        <w:trPr>
          <w:jc w:val="center"/>
        </w:trPr>
        <w:tc>
          <w:tcPr>
            <w:tcW w:w="762" w:type="dxa"/>
            <w:shd w:val="clear" w:color="auto" w:fill="auto"/>
          </w:tcPr>
          <w:p w14:paraId="108B26E8"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lang w:val="en-US"/>
              </w:rPr>
              <w:t>3</w:t>
            </w:r>
            <w:r w:rsidRPr="009E1432">
              <w:rPr>
                <w:rFonts w:ascii="Times New Roman" w:hAnsi="Times New Roman" w:cs="Times New Roman"/>
                <w:sz w:val="26"/>
                <w:szCs w:val="26"/>
              </w:rPr>
              <w:t>.2</w:t>
            </w:r>
          </w:p>
        </w:tc>
        <w:tc>
          <w:tcPr>
            <w:tcW w:w="5841" w:type="dxa"/>
            <w:shd w:val="clear" w:color="auto" w:fill="auto"/>
          </w:tcPr>
          <w:p w14:paraId="45605198"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Производство безалкогольных напитков (с. Яренск)</w:t>
            </w:r>
          </w:p>
        </w:tc>
        <w:tc>
          <w:tcPr>
            <w:tcW w:w="1560" w:type="dxa"/>
            <w:shd w:val="clear" w:color="auto" w:fill="auto"/>
          </w:tcPr>
          <w:p w14:paraId="1B2720B8"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V</w:t>
            </w:r>
          </w:p>
        </w:tc>
        <w:tc>
          <w:tcPr>
            <w:tcW w:w="1560" w:type="dxa"/>
            <w:shd w:val="clear" w:color="auto" w:fill="auto"/>
          </w:tcPr>
          <w:p w14:paraId="471EE6EB"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50</w:t>
            </w:r>
          </w:p>
        </w:tc>
      </w:tr>
      <w:tr w:rsidR="00384D65" w:rsidRPr="009E1432" w14:paraId="74FA8E60" w14:textId="77777777" w:rsidTr="00EE494A">
        <w:trPr>
          <w:jc w:val="center"/>
        </w:trPr>
        <w:tc>
          <w:tcPr>
            <w:tcW w:w="762" w:type="dxa"/>
            <w:shd w:val="clear" w:color="auto" w:fill="auto"/>
          </w:tcPr>
          <w:p w14:paraId="60833C61"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lang w:val="en-US"/>
              </w:rPr>
              <w:t>IV</w:t>
            </w:r>
            <w:r w:rsidRPr="009E1432">
              <w:rPr>
                <w:rFonts w:ascii="Times New Roman" w:hAnsi="Times New Roman" w:cs="Times New Roman"/>
                <w:sz w:val="26"/>
                <w:szCs w:val="26"/>
              </w:rPr>
              <w:t xml:space="preserve"> </w:t>
            </w:r>
          </w:p>
        </w:tc>
        <w:tc>
          <w:tcPr>
            <w:tcW w:w="5841" w:type="dxa"/>
            <w:shd w:val="clear" w:color="auto" w:fill="auto"/>
          </w:tcPr>
          <w:p w14:paraId="25B04CD3"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u w:val="single"/>
              </w:rPr>
              <w:t>Разработка месторождений полезных ископаемых</w:t>
            </w:r>
            <w:r w:rsidRPr="009E1432">
              <w:rPr>
                <w:rFonts w:ascii="Times New Roman" w:hAnsi="Times New Roman" w:cs="Times New Roman"/>
                <w:sz w:val="26"/>
                <w:szCs w:val="26"/>
              </w:rPr>
              <w:t xml:space="preserve">: </w:t>
            </w:r>
          </w:p>
          <w:p w14:paraId="77801098"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 добыча глинистого сырья Кижмольского месторождения (</w:t>
            </w:r>
            <w:smartTag w:uri="urn:schemas-microsoft-com:office:smarttags" w:element="metricconverter">
              <w:smartTagPr>
                <w:attr w:name="ProductID" w:val="2 км"/>
              </w:smartTagPr>
              <w:r w:rsidRPr="009E1432">
                <w:rPr>
                  <w:rFonts w:ascii="Times New Roman" w:hAnsi="Times New Roman" w:cs="Times New Roman"/>
                  <w:sz w:val="26"/>
                  <w:szCs w:val="26"/>
                </w:rPr>
                <w:t>2 км</w:t>
              </w:r>
            </w:smartTag>
            <w:r w:rsidRPr="009E1432">
              <w:rPr>
                <w:rFonts w:ascii="Times New Roman" w:hAnsi="Times New Roman" w:cs="Times New Roman"/>
                <w:sz w:val="26"/>
                <w:szCs w:val="26"/>
              </w:rPr>
              <w:t xml:space="preserve"> к северу от с.Яренск)</w:t>
            </w:r>
          </w:p>
          <w:p w14:paraId="07097E2D"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 разработка месторождений ПГС (с.Яренск)</w:t>
            </w:r>
          </w:p>
        </w:tc>
        <w:tc>
          <w:tcPr>
            <w:tcW w:w="1560" w:type="dxa"/>
            <w:shd w:val="clear" w:color="auto" w:fill="auto"/>
          </w:tcPr>
          <w:p w14:paraId="123A27A4" w14:textId="77777777" w:rsidR="00384D65" w:rsidRPr="009E1432" w:rsidRDefault="00384D65" w:rsidP="00384D65">
            <w:pPr>
              <w:spacing w:after="0" w:line="240" w:lineRule="auto"/>
              <w:jc w:val="center"/>
              <w:rPr>
                <w:rFonts w:ascii="Times New Roman" w:hAnsi="Times New Roman" w:cs="Times New Roman"/>
                <w:sz w:val="26"/>
                <w:szCs w:val="26"/>
              </w:rPr>
            </w:pPr>
          </w:p>
          <w:p w14:paraId="5C0F8742" w14:textId="77777777" w:rsidR="00384D65" w:rsidRPr="009E1432" w:rsidRDefault="00384D65" w:rsidP="00384D65">
            <w:pPr>
              <w:spacing w:after="0" w:line="240" w:lineRule="auto"/>
              <w:jc w:val="center"/>
              <w:rPr>
                <w:rFonts w:ascii="Times New Roman" w:hAnsi="Times New Roman" w:cs="Times New Roman"/>
                <w:sz w:val="26"/>
                <w:szCs w:val="26"/>
              </w:rPr>
            </w:pPr>
          </w:p>
          <w:p w14:paraId="5AC4D028"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IV</w:t>
            </w:r>
          </w:p>
          <w:p w14:paraId="4B727EEC" w14:textId="77777777" w:rsidR="00384D65" w:rsidRPr="009E1432" w:rsidRDefault="00384D65" w:rsidP="00384D65">
            <w:pPr>
              <w:spacing w:after="0" w:line="240" w:lineRule="auto"/>
              <w:jc w:val="center"/>
              <w:rPr>
                <w:rFonts w:ascii="Times New Roman" w:hAnsi="Times New Roman" w:cs="Times New Roman"/>
                <w:sz w:val="26"/>
                <w:szCs w:val="26"/>
              </w:rPr>
            </w:pPr>
          </w:p>
          <w:p w14:paraId="027C0F43"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IV</w:t>
            </w:r>
          </w:p>
        </w:tc>
        <w:tc>
          <w:tcPr>
            <w:tcW w:w="1560" w:type="dxa"/>
            <w:shd w:val="clear" w:color="auto" w:fill="auto"/>
          </w:tcPr>
          <w:p w14:paraId="6C62238D" w14:textId="77777777" w:rsidR="00384D65" w:rsidRPr="009E1432" w:rsidRDefault="00384D65" w:rsidP="00384D65">
            <w:pPr>
              <w:spacing w:after="0" w:line="240" w:lineRule="auto"/>
              <w:jc w:val="center"/>
              <w:rPr>
                <w:rFonts w:ascii="Times New Roman" w:hAnsi="Times New Roman" w:cs="Times New Roman"/>
                <w:sz w:val="26"/>
                <w:szCs w:val="26"/>
              </w:rPr>
            </w:pPr>
          </w:p>
          <w:p w14:paraId="0BFACA7F" w14:textId="77777777" w:rsidR="00384D65" w:rsidRPr="009E1432" w:rsidRDefault="00384D65" w:rsidP="00384D65">
            <w:pPr>
              <w:spacing w:after="0" w:line="240" w:lineRule="auto"/>
              <w:jc w:val="center"/>
              <w:rPr>
                <w:rFonts w:ascii="Times New Roman" w:hAnsi="Times New Roman" w:cs="Times New Roman"/>
                <w:sz w:val="26"/>
                <w:szCs w:val="26"/>
              </w:rPr>
            </w:pPr>
          </w:p>
          <w:p w14:paraId="2F370E54" w14:textId="77777777" w:rsidR="00384D65" w:rsidRPr="009E1432" w:rsidRDefault="00384D65" w:rsidP="00384D65">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rPr>
              <w:t>100</w:t>
            </w:r>
          </w:p>
          <w:p w14:paraId="6E2D7C16" w14:textId="77777777" w:rsidR="00384D65" w:rsidRPr="009E1432" w:rsidRDefault="00384D65" w:rsidP="00384D65">
            <w:pPr>
              <w:spacing w:after="0" w:line="240" w:lineRule="auto"/>
              <w:jc w:val="center"/>
              <w:rPr>
                <w:rFonts w:ascii="Times New Roman" w:hAnsi="Times New Roman" w:cs="Times New Roman"/>
                <w:sz w:val="26"/>
                <w:szCs w:val="26"/>
                <w:lang w:val="en-US"/>
              </w:rPr>
            </w:pPr>
          </w:p>
          <w:p w14:paraId="61FE5472"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100</w:t>
            </w:r>
          </w:p>
        </w:tc>
      </w:tr>
      <w:tr w:rsidR="00384D65" w:rsidRPr="009E1432" w14:paraId="380E5B52" w14:textId="77777777" w:rsidTr="00EE494A">
        <w:trPr>
          <w:jc w:val="center"/>
        </w:trPr>
        <w:tc>
          <w:tcPr>
            <w:tcW w:w="762" w:type="dxa"/>
            <w:shd w:val="clear" w:color="auto" w:fill="auto"/>
          </w:tcPr>
          <w:p w14:paraId="4B34E778" w14:textId="77777777" w:rsidR="00384D65" w:rsidRPr="009E1432" w:rsidRDefault="00384D65" w:rsidP="00384D65">
            <w:pPr>
              <w:spacing w:after="0" w:line="240" w:lineRule="auto"/>
              <w:jc w:val="both"/>
              <w:rPr>
                <w:rFonts w:ascii="Times New Roman" w:hAnsi="Times New Roman" w:cs="Times New Roman"/>
                <w:sz w:val="26"/>
                <w:szCs w:val="26"/>
                <w:lang w:val="en-US"/>
              </w:rPr>
            </w:pPr>
            <w:r w:rsidRPr="009E1432">
              <w:rPr>
                <w:rFonts w:ascii="Times New Roman" w:hAnsi="Times New Roman" w:cs="Times New Roman"/>
                <w:sz w:val="26"/>
                <w:szCs w:val="26"/>
                <w:lang w:val="en-US"/>
              </w:rPr>
              <w:t>V</w:t>
            </w:r>
          </w:p>
        </w:tc>
        <w:tc>
          <w:tcPr>
            <w:tcW w:w="5841" w:type="dxa"/>
            <w:shd w:val="clear" w:color="auto" w:fill="auto"/>
          </w:tcPr>
          <w:p w14:paraId="47A0C454"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u w:val="single"/>
              </w:rPr>
              <w:t>Производство строительных материалов</w:t>
            </w:r>
            <w:r w:rsidRPr="009E1432">
              <w:rPr>
                <w:rFonts w:ascii="Times New Roman" w:hAnsi="Times New Roman" w:cs="Times New Roman"/>
                <w:sz w:val="26"/>
                <w:szCs w:val="26"/>
              </w:rPr>
              <w:t>:</w:t>
            </w:r>
          </w:p>
          <w:p w14:paraId="7D98AD45"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w:t>
            </w:r>
            <w:r w:rsidRPr="009E1432">
              <w:rPr>
                <w:rFonts w:ascii="Times New Roman" w:hAnsi="Times New Roman" w:cs="Times New Roman"/>
                <w:sz w:val="26"/>
                <w:szCs w:val="26"/>
                <w:lang w:val="en-US"/>
              </w:rPr>
              <w:t> </w:t>
            </w:r>
            <w:r w:rsidRPr="009E1432">
              <w:rPr>
                <w:rFonts w:ascii="Times New Roman" w:hAnsi="Times New Roman" w:cs="Times New Roman"/>
                <w:sz w:val="26"/>
                <w:szCs w:val="26"/>
              </w:rPr>
              <w:t>завод по выпуску кирпича (с. Яренск)</w:t>
            </w:r>
          </w:p>
        </w:tc>
        <w:tc>
          <w:tcPr>
            <w:tcW w:w="1560" w:type="dxa"/>
            <w:shd w:val="clear" w:color="auto" w:fill="auto"/>
          </w:tcPr>
          <w:p w14:paraId="653C1957" w14:textId="77777777" w:rsidR="00384D65" w:rsidRPr="009E1432" w:rsidRDefault="00384D65" w:rsidP="00384D65">
            <w:pPr>
              <w:spacing w:after="0" w:line="240" w:lineRule="auto"/>
              <w:jc w:val="center"/>
              <w:rPr>
                <w:rFonts w:ascii="Times New Roman" w:hAnsi="Times New Roman" w:cs="Times New Roman"/>
                <w:sz w:val="26"/>
                <w:szCs w:val="26"/>
              </w:rPr>
            </w:pPr>
          </w:p>
          <w:p w14:paraId="4DA50063"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III</w:t>
            </w:r>
          </w:p>
        </w:tc>
        <w:tc>
          <w:tcPr>
            <w:tcW w:w="1560" w:type="dxa"/>
            <w:shd w:val="clear" w:color="auto" w:fill="auto"/>
          </w:tcPr>
          <w:p w14:paraId="4E0CB160" w14:textId="77777777" w:rsidR="00384D65" w:rsidRPr="009E1432" w:rsidRDefault="00384D65" w:rsidP="00384D65">
            <w:pPr>
              <w:spacing w:after="0" w:line="240" w:lineRule="auto"/>
              <w:jc w:val="center"/>
              <w:rPr>
                <w:rFonts w:ascii="Times New Roman" w:hAnsi="Times New Roman" w:cs="Times New Roman"/>
                <w:sz w:val="26"/>
                <w:szCs w:val="26"/>
                <w:lang w:val="en-US"/>
              </w:rPr>
            </w:pPr>
          </w:p>
          <w:p w14:paraId="57FDA0CA" w14:textId="77777777" w:rsidR="00384D65" w:rsidRPr="009E1432" w:rsidRDefault="00384D65" w:rsidP="00384D65">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30</w:t>
            </w:r>
            <w:r w:rsidRPr="009E1432">
              <w:rPr>
                <w:rFonts w:ascii="Times New Roman" w:hAnsi="Times New Roman" w:cs="Times New Roman"/>
                <w:sz w:val="26"/>
                <w:szCs w:val="26"/>
              </w:rPr>
              <w:t>0</w:t>
            </w:r>
          </w:p>
        </w:tc>
      </w:tr>
      <w:tr w:rsidR="00384D65" w:rsidRPr="009E1432" w14:paraId="78797F90" w14:textId="77777777" w:rsidTr="00EE494A">
        <w:trPr>
          <w:jc w:val="center"/>
        </w:trPr>
        <w:tc>
          <w:tcPr>
            <w:tcW w:w="762" w:type="dxa"/>
            <w:shd w:val="clear" w:color="auto" w:fill="auto"/>
          </w:tcPr>
          <w:p w14:paraId="19D22EE2" w14:textId="77777777" w:rsidR="00384D65" w:rsidRPr="009E1432" w:rsidRDefault="00384D65" w:rsidP="00384D65">
            <w:pPr>
              <w:spacing w:after="0" w:line="240" w:lineRule="auto"/>
              <w:jc w:val="both"/>
              <w:rPr>
                <w:rFonts w:ascii="Times New Roman" w:hAnsi="Times New Roman" w:cs="Times New Roman"/>
                <w:sz w:val="26"/>
                <w:szCs w:val="26"/>
                <w:lang w:val="en-US"/>
              </w:rPr>
            </w:pPr>
            <w:r w:rsidRPr="009E1432">
              <w:rPr>
                <w:rFonts w:ascii="Times New Roman" w:hAnsi="Times New Roman" w:cs="Times New Roman"/>
                <w:sz w:val="26"/>
                <w:szCs w:val="26"/>
                <w:lang w:val="en-US"/>
              </w:rPr>
              <w:t>VI</w:t>
            </w:r>
          </w:p>
        </w:tc>
        <w:tc>
          <w:tcPr>
            <w:tcW w:w="5841" w:type="dxa"/>
            <w:shd w:val="clear" w:color="auto" w:fill="auto"/>
          </w:tcPr>
          <w:p w14:paraId="2F5D62A1"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u w:val="single"/>
              </w:rPr>
              <w:t xml:space="preserve">Ремонт и обслуживание автотранспорта </w:t>
            </w:r>
            <w:r w:rsidRPr="009E1432">
              <w:rPr>
                <w:rFonts w:ascii="Times New Roman" w:hAnsi="Times New Roman" w:cs="Times New Roman"/>
                <w:sz w:val="26"/>
                <w:szCs w:val="26"/>
              </w:rPr>
              <w:t>(СТО):</w:t>
            </w:r>
          </w:p>
          <w:p w14:paraId="2C9D7BC1"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lastRenderedPageBreak/>
              <w:t>-</w:t>
            </w:r>
            <w:r w:rsidRPr="009E1432">
              <w:rPr>
                <w:rFonts w:ascii="Times New Roman" w:hAnsi="Times New Roman" w:cs="Times New Roman"/>
                <w:sz w:val="26"/>
                <w:szCs w:val="26"/>
                <w:lang w:val="en-US"/>
              </w:rPr>
              <w:t> </w:t>
            </w:r>
            <w:r w:rsidRPr="009E1432">
              <w:rPr>
                <w:rFonts w:ascii="Times New Roman" w:hAnsi="Times New Roman" w:cs="Times New Roman"/>
                <w:sz w:val="26"/>
                <w:szCs w:val="26"/>
              </w:rPr>
              <w:t>с. Яренск</w:t>
            </w:r>
          </w:p>
          <w:p w14:paraId="30A1569C"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w:t>
            </w:r>
            <w:r w:rsidRPr="009E1432">
              <w:rPr>
                <w:rFonts w:ascii="Times New Roman" w:hAnsi="Times New Roman" w:cs="Times New Roman"/>
                <w:sz w:val="26"/>
                <w:szCs w:val="26"/>
                <w:lang w:val="en-US"/>
              </w:rPr>
              <w:t> </w:t>
            </w:r>
            <w:r w:rsidRPr="009E1432">
              <w:rPr>
                <w:rFonts w:ascii="Times New Roman" w:hAnsi="Times New Roman" w:cs="Times New Roman"/>
                <w:sz w:val="26"/>
                <w:szCs w:val="26"/>
              </w:rPr>
              <w:t>автозаправочные станции (АЗС)</w:t>
            </w:r>
          </w:p>
        </w:tc>
        <w:tc>
          <w:tcPr>
            <w:tcW w:w="1560" w:type="dxa"/>
            <w:shd w:val="clear" w:color="auto" w:fill="auto"/>
          </w:tcPr>
          <w:p w14:paraId="38845AB1" w14:textId="77777777" w:rsidR="00384D65" w:rsidRPr="009E1432" w:rsidRDefault="00384D65" w:rsidP="00384D65">
            <w:pPr>
              <w:spacing w:after="0" w:line="240" w:lineRule="auto"/>
              <w:jc w:val="center"/>
              <w:rPr>
                <w:rFonts w:ascii="Times New Roman" w:hAnsi="Times New Roman" w:cs="Times New Roman"/>
                <w:sz w:val="26"/>
                <w:szCs w:val="26"/>
              </w:rPr>
            </w:pPr>
          </w:p>
          <w:p w14:paraId="4897FEBC"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lastRenderedPageBreak/>
              <w:t>IV</w:t>
            </w:r>
          </w:p>
          <w:p w14:paraId="0A144240"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IV</w:t>
            </w:r>
          </w:p>
        </w:tc>
        <w:tc>
          <w:tcPr>
            <w:tcW w:w="1560" w:type="dxa"/>
            <w:shd w:val="clear" w:color="auto" w:fill="auto"/>
          </w:tcPr>
          <w:p w14:paraId="463E3D75" w14:textId="77777777" w:rsidR="00384D65" w:rsidRPr="009E1432" w:rsidRDefault="00384D65" w:rsidP="00384D65">
            <w:pPr>
              <w:spacing w:after="0" w:line="240" w:lineRule="auto"/>
              <w:jc w:val="center"/>
              <w:rPr>
                <w:rFonts w:ascii="Times New Roman" w:hAnsi="Times New Roman" w:cs="Times New Roman"/>
                <w:sz w:val="26"/>
                <w:szCs w:val="26"/>
              </w:rPr>
            </w:pPr>
          </w:p>
          <w:p w14:paraId="5CC891C9" w14:textId="77777777" w:rsidR="00384D65" w:rsidRPr="009E1432" w:rsidRDefault="00384D65" w:rsidP="00384D65">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rPr>
              <w:lastRenderedPageBreak/>
              <w:t>100</w:t>
            </w:r>
          </w:p>
          <w:p w14:paraId="158DB585"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100</w:t>
            </w:r>
          </w:p>
        </w:tc>
      </w:tr>
      <w:tr w:rsidR="00384D65" w:rsidRPr="009E1432" w14:paraId="5B407B6A" w14:textId="77777777" w:rsidTr="00EE494A">
        <w:trPr>
          <w:jc w:val="center"/>
        </w:trPr>
        <w:tc>
          <w:tcPr>
            <w:tcW w:w="762" w:type="dxa"/>
            <w:shd w:val="clear" w:color="auto" w:fill="auto"/>
          </w:tcPr>
          <w:p w14:paraId="681FA5C1" w14:textId="77777777" w:rsidR="00384D65" w:rsidRPr="009E1432" w:rsidRDefault="00384D65" w:rsidP="00384D65">
            <w:pPr>
              <w:spacing w:after="0" w:line="240" w:lineRule="auto"/>
              <w:jc w:val="both"/>
              <w:rPr>
                <w:rFonts w:ascii="Times New Roman" w:hAnsi="Times New Roman" w:cs="Times New Roman"/>
                <w:sz w:val="26"/>
                <w:szCs w:val="26"/>
                <w:lang w:val="en-US"/>
              </w:rPr>
            </w:pPr>
            <w:r w:rsidRPr="009E1432">
              <w:rPr>
                <w:rFonts w:ascii="Times New Roman" w:hAnsi="Times New Roman" w:cs="Times New Roman"/>
                <w:sz w:val="26"/>
                <w:szCs w:val="26"/>
                <w:lang w:val="en-US"/>
              </w:rPr>
              <w:lastRenderedPageBreak/>
              <w:t>VII</w:t>
            </w:r>
          </w:p>
        </w:tc>
        <w:tc>
          <w:tcPr>
            <w:tcW w:w="5841" w:type="dxa"/>
            <w:shd w:val="clear" w:color="auto" w:fill="auto"/>
          </w:tcPr>
          <w:p w14:paraId="2126D36D"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 xml:space="preserve">Объекты специального назначения </w:t>
            </w:r>
          </w:p>
        </w:tc>
        <w:tc>
          <w:tcPr>
            <w:tcW w:w="1560" w:type="dxa"/>
            <w:shd w:val="clear" w:color="auto" w:fill="auto"/>
          </w:tcPr>
          <w:p w14:paraId="6989CF2B" w14:textId="77777777" w:rsidR="00384D65" w:rsidRPr="009E1432" w:rsidRDefault="00384D65" w:rsidP="00384D65">
            <w:pPr>
              <w:spacing w:after="0" w:line="240" w:lineRule="auto"/>
              <w:jc w:val="center"/>
              <w:rPr>
                <w:rFonts w:ascii="Times New Roman" w:hAnsi="Times New Roman" w:cs="Times New Roman"/>
                <w:sz w:val="26"/>
                <w:szCs w:val="26"/>
              </w:rPr>
            </w:pPr>
          </w:p>
        </w:tc>
        <w:tc>
          <w:tcPr>
            <w:tcW w:w="1560" w:type="dxa"/>
            <w:shd w:val="clear" w:color="auto" w:fill="auto"/>
          </w:tcPr>
          <w:p w14:paraId="66DD84E7" w14:textId="77777777" w:rsidR="00384D65" w:rsidRPr="009E1432" w:rsidRDefault="00384D65" w:rsidP="00384D65">
            <w:pPr>
              <w:spacing w:after="0" w:line="240" w:lineRule="auto"/>
              <w:jc w:val="center"/>
              <w:rPr>
                <w:rFonts w:ascii="Times New Roman" w:hAnsi="Times New Roman" w:cs="Times New Roman"/>
                <w:sz w:val="26"/>
                <w:szCs w:val="26"/>
              </w:rPr>
            </w:pPr>
          </w:p>
        </w:tc>
      </w:tr>
      <w:tr w:rsidR="00384D65" w:rsidRPr="009E1432" w14:paraId="427ACF0D" w14:textId="77777777" w:rsidTr="00EE494A">
        <w:trPr>
          <w:jc w:val="center"/>
        </w:trPr>
        <w:tc>
          <w:tcPr>
            <w:tcW w:w="762" w:type="dxa"/>
            <w:shd w:val="clear" w:color="auto" w:fill="auto"/>
          </w:tcPr>
          <w:p w14:paraId="53CB881E"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lang w:val="en-US"/>
              </w:rPr>
              <w:t>7</w:t>
            </w:r>
            <w:r w:rsidRPr="009E1432">
              <w:rPr>
                <w:rFonts w:ascii="Times New Roman" w:hAnsi="Times New Roman" w:cs="Times New Roman"/>
                <w:sz w:val="26"/>
                <w:szCs w:val="26"/>
              </w:rPr>
              <w:t>.1</w:t>
            </w:r>
          </w:p>
        </w:tc>
        <w:tc>
          <w:tcPr>
            <w:tcW w:w="5841" w:type="dxa"/>
            <w:shd w:val="clear" w:color="auto" w:fill="auto"/>
          </w:tcPr>
          <w:p w14:paraId="4231D558"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 xml:space="preserve">Усовершенствованная свалка </w:t>
            </w:r>
            <w:r w:rsidR="00DF255E">
              <w:rPr>
                <w:rFonts w:ascii="Times New Roman" w:hAnsi="Times New Roman" w:cs="Times New Roman"/>
                <w:sz w:val="26"/>
                <w:szCs w:val="26"/>
              </w:rPr>
              <w:t>ТКО</w:t>
            </w:r>
            <w:r w:rsidRPr="009E1432">
              <w:rPr>
                <w:rFonts w:ascii="Times New Roman" w:hAnsi="Times New Roman" w:cs="Times New Roman"/>
                <w:sz w:val="26"/>
                <w:szCs w:val="26"/>
              </w:rPr>
              <w:t xml:space="preserve"> (с. Яренск)</w:t>
            </w:r>
          </w:p>
        </w:tc>
        <w:tc>
          <w:tcPr>
            <w:tcW w:w="1560" w:type="dxa"/>
            <w:shd w:val="clear" w:color="auto" w:fill="auto"/>
          </w:tcPr>
          <w:p w14:paraId="0CD260C5"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 xml:space="preserve">I </w:t>
            </w:r>
          </w:p>
        </w:tc>
        <w:tc>
          <w:tcPr>
            <w:tcW w:w="1560" w:type="dxa"/>
            <w:shd w:val="clear" w:color="auto" w:fill="auto"/>
          </w:tcPr>
          <w:p w14:paraId="7DD72A33"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1000</w:t>
            </w:r>
          </w:p>
        </w:tc>
      </w:tr>
      <w:tr w:rsidR="00384D65" w:rsidRPr="009E1432" w14:paraId="7DA4D8C8" w14:textId="77777777" w:rsidTr="00EE494A">
        <w:trPr>
          <w:jc w:val="center"/>
        </w:trPr>
        <w:tc>
          <w:tcPr>
            <w:tcW w:w="762" w:type="dxa"/>
            <w:shd w:val="clear" w:color="auto" w:fill="auto"/>
          </w:tcPr>
          <w:p w14:paraId="7C660E8B"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lang w:val="en-US"/>
              </w:rPr>
              <w:t>7</w:t>
            </w:r>
            <w:r w:rsidRPr="009E1432">
              <w:rPr>
                <w:rFonts w:ascii="Times New Roman" w:hAnsi="Times New Roman" w:cs="Times New Roman"/>
                <w:sz w:val="26"/>
                <w:szCs w:val="26"/>
              </w:rPr>
              <w:t>.2</w:t>
            </w:r>
          </w:p>
        </w:tc>
        <w:tc>
          <w:tcPr>
            <w:tcW w:w="5841" w:type="dxa"/>
            <w:shd w:val="clear" w:color="auto" w:fill="auto"/>
          </w:tcPr>
          <w:p w14:paraId="7248EF1E"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 xml:space="preserve">Свалки </w:t>
            </w:r>
            <w:r w:rsidR="00DF255E">
              <w:rPr>
                <w:rFonts w:ascii="Times New Roman" w:hAnsi="Times New Roman" w:cs="Times New Roman"/>
                <w:sz w:val="26"/>
                <w:szCs w:val="26"/>
              </w:rPr>
              <w:t>ТКО</w:t>
            </w:r>
          </w:p>
        </w:tc>
        <w:tc>
          <w:tcPr>
            <w:tcW w:w="1560" w:type="dxa"/>
            <w:shd w:val="clear" w:color="auto" w:fill="auto"/>
          </w:tcPr>
          <w:p w14:paraId="730A3F37"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 xml:space="preserve">I </w:t>
            </w:r>
          </w:p>
        </w:tc>
        <w:tc>
          <w:tcPr>
            <w:tcW w:w="1560" w:type="dxa"/>
            <w:shd w:val="clear" w:color="auto" w:fill="auto"/>
          </w:tcPr>
          <w:p w14:paraId="6B2821C8"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1000</w:t>
            </w:r>
          </w:p>
        </w:tc>
      </w:tr>
      <w:tr w:rsidR="00384D65" w:rsidRPr="009E1432" w14:paraId="1A18E18D" w14:textId="77777777" w:rsidTr="00EE494A">
        <w:trPr>
          <w:jc w:val="center"/>
        </w:trPr>
        <w:tc>
          <w:tcPr>
            <w:tcW w:w="762" w:type="dxa"/>
            <w:shd w:val="clear" w:color="auto" w:fill="auto"/>
          </w:tcPr>
          <w:p w14:paraId="381D7CD9" w14:textId="77777777" w:rsidR="00384D65" w:rsidRPr="009E1432" w:rsidRDefault="00384D65" w:rsidP="00384D65">
            <w:pPr>
              <w:spacing w:after="0" w:line="240" w:lineRule="auto"/>
              <w:jc w:val="both"/>
              <w:rPr>
                <w:rFonts w:ascii="Times New Roman" w:hAnsi="Times New Roman" w:cs="Times New Roman"/>
                <w:sz w:val="26"/>
                <w:szCs w:val="26"/>
                <w:lang w:val="en-US"/>
              </w:rPr>
            </w:pPr>
          </w:p>
        </w:tc>
        <w:tc>
          <w:tcPr>
            <w:tcW w:w="5841" w:type="dxa"/>
            <w:shd w:val="clear" w:color="auto" w:fill="auto"/>
          </w:tcPr>
          <w:p w14:paraId="5E4B64FA"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Скотомогильник (яма Беккари)</w:t>
            </w:r>
          </w:p>
        </w:tc>
        <w:tc>
          <w:tcPr>
            <w:tcW w:w="1560" w:type="dxa"/>
            <w:shd w:val="clear" w:color="auto" w:fill="auto"/>
          </w:tcPr>
          <w:p w14:paraId="0D6DA3FD" w14:textId="77777777" w:rsidR="00384D65" w:rsidRPr="009E1432" w:rsidRDefault="00384D65" w:rsidP="00384D65">
            <w:pPr>
              <w:spacing w:after="0" w:line="240" w:lineRule="auto"/>
              <w:jc w:val="center"/>
              <w:rPr>
                <w:rFonts w:ascii="Times New Roman" w:hAnsi="Times New Roman" w:cs="Times New Roman"/>
                <w:sz w:val="26"/>
                <w:szCs w:val="26"/>
                <w:lang w:val="en-US"/>
              </w:rPr>
            </w:pPr>
            <w:r w:rsidRPr="009E1432">
              <w:rPr>
                <w:rFonts w:ascii="Times New Roman" w:hAnsi="Times New Roman" w:cs="Times New Roman"/>
                <w:sz w:val="26"/>
                <w:szCs w:val="26"/>
                <w:lang w:val="en-US"/>
              </w:rPr>
              <w:t>I</w:t>
            </w:r>
          </w:p>
        </w:tc>
        <w:tc>
          <w:tcPr>
            <w:tcW w:w="1560" w:type="dxa"/>
            <w:shd w:val="clear" w:color="auto" w:fill="auto"/>
          </w:tcPr>
          <w:p w14:paraId="4238DA3B"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500</w:t>
            </w:r>
          </w:p>
        </w:tc>
      </w:tr>
      <w:tr w:rsidR="00384D65" w:rsidRPr="009E1432" w14:paraId="0BB1C1F7" w14:textId="77777777" w:rsidTr="00EE494A">
        <w:trPr>
          <w:jc w:val="center"/>
        </w:trPr>
        <w:tc>
          <w:tcPr>
            <w:tcW w:w="762" w:type="dxa"/>
            <w:shd w:val="clear" w:color="auto" w:fill="auto"/>
          </w:tcPr>
          <w:p w14:paraId="4791A913"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lang w:val="en-US"/>
              </w:rPr>
              <w:t>7</w:t>
            </w:r>
            <w:r w:rsidRPr="009E1432">
              <w:rPr>
                <w:rFonts w:ascii="Times New Roman" w:hAnsi="Times New Roman" w:cs="Times New Roman"/>
                <w:sz w:val="26"/>
                <w:szCs w:val="26"/>
              </w:rPr>
              <w:t>.3</w:t>
            </w:r>
          </w:p>
        </w:tc>
        <w:tc>
          <w:tcPr>
            <w:tcW w:w="5841" w:type="dxa"/>
            <w:shd w:val="clear" w:color="auto" w:fill="auto"/>
          </w:tcPr>
          <w:p w14:paraId="3A10295A"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Кладбища (д. Сафроновка, д. Богослово, д. Заполье, п. Пантый, п. Усть-Очея, с. Тохта, д. Выемково)</w:t>
            </w:r>
          </w:p>
        </w:tc>
        <w:tc>
          <w:tcPr>
            <w:tcW w:w="1560" w:type="dxa"/>
            <w:shd w:val="clear" w:color="auto" w:fill="auto"/>
          </w:tcPr>
          <w:p w14:paraId="190F274E"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IV</w:t>
            </w:r>
          </w:p>
        </w:tc>
        <w:tc>
          <w:tcPr>
            <w:tcW w:w="1560" w:type="dxa"/>
            <w:shd w:val="clear" w:color="auto" w:fill="auto"/>
          </w:tcPr>
          <w:p w14:paraId="7563AB5B"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100</w:t>
            </w:r>
          </w:p>
        </w:tc>
      </w:tr>
      <w:tr w:rsidR="00384D65" w:rsidRPr="009E1432" w14:paraId="2D27CCC7" w14:textId="77777777" w:rsidTr="00EE494A">
        <w:trPr>
          <w:jc w:val="center"/>
        </w:trPr>
        <w:tc>
          <w:tcPr>
            <w:tcW w:w="762" w:type="dxa"/>
            <w:shd w:val="clear" w:color="auto" w:fill="auto"/>
          </w:tcPr>
          <w:p w14:paraId="3D6AD69B"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lang w:val="en-US"/>
              </w:rPr>
              <w:t>7</w:t>
            </w:r>
            <w:r w:rsidRPr="009E1432">
              <w:rPr>
                <w:rFonts w:ascii="Times New Roman" w:hAnsi="Times New Roman" w:cs="Times New Roman"/>
                <w:sz w:val="26"/>
                <w:szCs w:val="26"/>
              </w:rPr>
              <w:t>.4</w:t>
            </w:r>
          </w:p>
        </w:tc>
        <w:tc>
          <w:tcPr>
            <w:tcW w:w="5841" w:type="dxa"/>
            <w:shd w:val="clear" w:color="auto" w:fill="auto"/>
          </w:tcPr>
          <w:p w14:paraId="46B7C2CA"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 xml:space="preserve">Ветлечебницы </w:t>
            </w:r>
          </w:p>
        </w:tc>
        <w:tc>
          <w:tcPr>
            <w:tcW w:w="1560" w:type="dxa"/>
            <w:shd w:val="clear" w:color="auto" w:fill="auto"/>
          </w:tcPr>
          <w:p w14:paraId="12B887FE"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lang w:val="en-US"/>
              </w:rPr>
              <w:t>IV</w:t>
            </w:r>
          </w:p>
        </w:tc>
        <w:tc>
          <w:tcPr>
            <w:tcW w:w="1560" w:type="dxa"/>
            <w:shd w:val="clear" w:color="auto" w:fill="auto"/>
          </w:tcPr>
          <w:p w14:paraId="4C45CF20"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100</w:t>
            </w:r>
          </w:p>
        </w:tc>
      </w:tr>
      <w:tr w:rsidR="00384D65" w:rsidRPr="009E1432" w14:paraId="160E63A9" w14:textId="77777777" w:rsidTr="00EE494A">
        <w:trPr>
          <w:jc w:val="center"/>
        </w:trPr>
        <w:tc>
          <w:tcPr>
            <w:tcW w:w="762" w:type="dxa"/>
            <w:shd w:val="clear" w:color="auto" w:fill="auto"/>
          </w:tcPr>
          <w:p w14:paraId="6AE7B313"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lang w:val="en-US"/>
              </w:rPr>
              <w:t>7</w:t>
            </w:r>
            <w:r w:rsidRPr="009E1432">
              <w:rPr>
                <w:rFonts w:ascii="Times New Roman" w:hAnsi="Times New Roman" w:cs="Times New Roman"/>
                <w:sz w:val="26"/>
                <w:szCs w:val="26"/>
              </w:rPr>
              <w:t>.5</w:t>
            </w:r>
          </w:p>
        </w:tc>
        <w:tc>
          <w:tcPr>
            <w:tcW w:w="5841" w:type="dxa"/>
            <w:shd w:val="clear" w:color="auto" w:fill="auto"/>
          </w:tcPr>
          <w:p w14:paraId="55CDD65D"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Канализационные очистные сооружения (с. Яренск)</w:t>
            </w:r>
          </w:p>
        </w:tc>
        <w:tc>
          <w:tcPr>
            <w:tcW w:w="1560" w:type="dxa"/>
            <w:shd w:val="clear" w:color="auto" w:fill="auto"/>
          </w:tcPr>
          <w:p w14:paraId="54A58E5E"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w:t>
            </w:r>
          </w:p>
        </w:tc>
        <w:tc>
          <w:tcPr>
            <w:tcW w:w="1560" w:type="dxa"/>
            <w:shd w:val="clear" w:color="auto" w:fill="auto"/>
          </w:tcPr>
          <w:p w14:paraId="6E538B28"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150</w:t>
            </w:r>
          </w:p>
        </w:tc>
      </w:tr>
      <w:tr w:rsidR="00384D65" w:rsidRPr="009E1432" w14:paraId="3A852FED" w14:textId="77777777" w:rsidTr="00EE494A">
        <w:trPr>
          <w:trHeight w:val="211"/>
          <w:jc w:val="center"/>
        </w:trPr>
        <w:tc>
          <w:tcPr>
            <w:tcW w:w="762" w:type="dxa"/>
            <w:shd w:val="clear" w:color="auto" w:fill="auto"/>
          </w:tcPr>
          <w:p w14:paraId="4112140D"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8.6</w:t>
            </w:r>
          </w:p>
        </w:tc>
        <w:tc>
          <w:tcPr>
            <w:tcW w:w="5841" w:type="dxa"/>
            <w:shd w:val="clear" w:color="auto" w:fill="auto"/>
          </w:tcPr>
          <w:p w14:paraId="6D97FF67"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Сливные станции (с. Яренск)</w:t>
            </w:r>
          </w:p>
        </w:tc>
        <w:tc>
          <w:tcPr>
            <w:tcW w:w="1560" w:type="dxa"/>
            <w:shd w:val="clear" w:color="auto" w:fill="auto"/>
          </w:tcPr>
          <w:p w14:paraId="7B2DF399"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w:t>
            </w:r>
          </w:p>
        </w:tc>
        <w:tc>
          <w:tcPr>
            <w:tcW w:w="1560" w:type="dxa"/>
            <w:shd w:val="clear" w:color="auto" w:fill="auto"/>
          </w:tcPr>
          <w:p w14:paraId="2CE7250D"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500</w:t>
            </w:r>
          </w:p>
        </w:tc>
      </w:tr>
      <w:tr w:rsidR="00384D65" w:rsidRPr="009E1432" w14:paraId="432F7344" w14:textId="77777777" w:rsidTr="00EE494A">
        <w:trPr>
          <w:jc w:val="center"/>
        </w:trPr>
        <w:tc>
          <w:tcPr>
            <w:tcW w:w="762" w:type="dxa"/>
            <w:shd w:val="clear" w:color="auto" w:fill="auto"/>
          </w:tcPr>
          <w:p w14:paraId="228C6686"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8.7</w:t>
            </w:r>
          </w:p>
        </w:tc>
        <w:tc>
          <w:tcPr>
            <w:tcW w:w="5841" w:type="dxa"/>
            <w:shd w:val="clear" w:color="auto" w:fill="auto"/>
          </w:tcPr>
          <w:p w14:paraId="7F45EAD5"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Очистные сооружения поверхностного стока:</w:t>
            </w:r>
          </w:p>
          <w:p w14:paraId="384EEA83"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 открытого типа</w:t>
            </w:r>
          </w:p>
          <w:p w14:paraId="46876441" w14:textId="77777777" w:rsidR="00384D65" w:rsidRPr="009E1432" w:rsidRDefault="00384D65" w:rsidP="00384D65">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 закрытого типа</w:t>
            </w:r>
          </w:p>
        </w:tc>
        <w:tc>
          <w:tcPr>
            <w:tcW w:w="1560" w:type="dxa"/>
            <w:shd w:val="clear" w:color="auto" w:fill="auto"/>
          </w:tcPr>
          <w:p w14:paraId="531DE216" w14:textId="77777777" w:rsidR="00384D65" w:rsidRPr="009E1432" w:rsidRDefault="00384D65" w:rsidP="00384D65">
            <w:pPr>
              <w:spacing w:after="0" w:line="240" w:lineRule="auto"/>
              <w:jc w:val="center"/>
              <w:rPr>
                <w:rFonts w:ascii="Times New Roman" w:hAnsi="Times New Roman" w:cs="Times New Roman"/>
                <w:sz w:val="26"/>
                <w:szCs w:val="26"/>
              </w:rPr>
            </w:pPr>
          </w:p>
          <w:p w14:paraId="3C7742FB" w14:textId="77777777" w:rsidR="00384D65" w:rsidRPr="009E1432" w:rsidRDefault="00384D65" w:rsidP="00384D65">
            <w:pPr>
              <w:spacing w:after="0" w:line="240" w:lineRule="auto"/>
              <w:jc w:val="center"/>
              <w:rPr>
                <w:rFonts w:ascii="Times New Roman" w:hAnsi="Times New Roman" w:cs="Times New Roman"/>
                <w:sz w:val="26"/>
                <w:szCs w:val="26"/>
              </w:rPr>
            </w:pPr>
          </w:p>
          <w:p w14:paraId="46515A9E" w14:textId="77777777" w:rsidR="00384D65" w:rsidRPr="009E1432" w:rsidRDefault="00384D65" w:rsidP="00384D65">
            <w:pPr>
              <w:spacing w:after="0" w:line="240" w:lineRule="auto"/>
              <w:jc w:val="center"/>
              <w:rPr>
                <w:rFonts w:ascii="Times New Roman" w:hAnsi="Times New Roman" w:cs="Times New Roman"/>
                <w:sz w:val="26"/>
                <w:szCs w:val="26"/>
              </w:rPr>
            </w:pPr>
          </w:p>
        </w:tc>
        <w:tc>
          <w:tcPr>
            <w:tcW w:w="1560" w:type="dxa"/>
            <w:shd w:val="clear" w:color="auto" w:fill="auto"/>
          </w:tcPr>
          <w:p w14:paraId="3A0E4B85" w14:textId="77777777" w:rsidR="00384D65" w:rsidRPr="009E1432" w:rsidRDefault="00384D65" w:rsidP="00384D65">
            <w:pPr>
              <w:spacing w:after="0" w:line="240" w:lineRule="auto"/>
              <w:jc w:val="center"/>
              <w:rPr>
                <w:rFonts w:ascii="Times New Roman" w:hAnsi="Times New Roman" w:cs="Times New Roman"/>
                <w:sz w:val="26"/>
                <w:szCs w:val="26"/>
              </w:rPr>
            </w:pPr>
          </w:p>
          <w:p w14:paraId="51740B47"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100</w:t>
            </w:r>
          </w:p>
          <w:p w14:paraId="6BE17416" w14:textId="77777777" w:rsidR="00384D65" w:rsidRPr="009E1432" w:rsidRDefault="00384D65" w:rsidP="00384D65">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50</w:t>
            </w:r>
          </w:p>
        </w:tc>
      </w:tr>
    </w:tbl>
    <w:p w14:paraId="0E65DA89" w14:textId="77777777" w:rsidR="00384D65" w:rsidRPr="009E1432" w:rsidRDefault="00384D65" w:rsidP="00384D65">
      <w:pPr>
        <w:spacing w:after="0" w:line="240" w:lineRule="auto"/>
        <w:ind w:firstLine="709"/>
        <w:jc w:val="both"/>
        <w:rPr>
          <w:rFonts w:ascii="Times New Roman" w:hAnsi="Times New Roman" w:cs="Times New Roman"/>
          <w:sz w:val="26"/>
          <w:szCs w:val="26"/>
        </w:rPr>
      </w:pPr>
    </w:p>
    <w:p w14:paraId="747D83A5"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настоящее время в границы санитарно-защитной зоны от свалки </w:t>
      </w:r>
      <w:r w:rsidR="00DF255E">
        <w:rPr>
          <w:rFonts w:ascii="Times New Roman" w:hAnsi="Times New Roman" w:cs="Times New Roman"/>
          <w:sz w:val="26"/>
          <w:szCs w:val="26"/>
        </w:rPr>
        <w:t>ТКО</w:t>
      </w:r>
      <w:r w:rsidRPr="009E1432">
        <w:rPr>
          <w:rFonts w:ascii="Times New Roman" w:hAnsi="Times New Roman" w:cs="Times New Roman"/>
          <w:sz w:val="26"/>
          <w:szCs w:val="26"/>
        </w:rPr>
        <w:t xml:space="preserve"> (</w:t>
      </w:r>
      <w:smartTag w:uri="urn:schemas-microsoft-com:office:smarttags" w:element="metricconverter">
        <w:smartTagPr>
          <w:attr w:name="ProductID" w:val="1000 м"/>
        </w:smartTagPr>
        <w:r w:rsidRPr="009E1432">
          <w:rPr>
            <w:rFonts w:ascii="Times New Roman" w:hAnsi="Times New Roman" w:cs="Times New Roman"/>
            <w:sz w:val="26"/>
            <w:szCs w:val="26"/>
          </w:rPr>
          <w:t>1000 м</w:t>
        </w:r>
      </w:smartTag>
      <w:r w:rsidRPr="009E1432">
        <w:rPr>
          <w:rFonts w:ascii="Times New Roman" w:hAnsi="Times New Roman" w:cs="Times New Roman"/>
          <w:sz w:val="26"/>
          <w:szCs w:val="26"/>
        </w:rPr>
        <w:t xml:space="preserve">) попадает территория охранной зоны поверхностного водозабора и станции водоподготовки. </w:t>
      </w:r>
    </w:p>
    <w:p w14:paraId="0E3054E5"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Границы санитарно-защитных зон (СЗЗ) от объектов, оказывающих негативное воздействие на территорию поселения, отображены на схеме «Комплексная оценка территории. («Карта зон с особыми условиями использования территории. Территории, подверженные риску возникновения чрезвычайных ситуаций природного и техногенного характера»), масштаб 1:50000.</w:t>
      </w:r>
    </w:p>
    <w:p w14:paraId="6F3583B8" w14:textId="77777777" w:rsidR="00384D65" w:rsidRPr="009E1432" w:rsidRDefault="00384D65" w:rsidP="00384D65">
      <w:pPr>
        <w:autoSpaceDE w:val="0"/>
        <w:autoSpaceDN w:val="0"/>
        <w:adjustRightInd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w:t>
      </w:r>
    </w:p>
    <w:p w14:paraId="730B2253" w14:textId="77777777" w:rsidR="00384D65" w:rsidRPr="009E1432" w:rsidRDefault="00384D65" w:rsidP="00384D65">
      <w:pPr>
        <w:autoSpaceDE w:val="0"/>
        <w:autoSpaceDN w:val="0"/>
        <w:adjustRightInd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14:paraId="0D30CD5B" w14:textId="77777777" w:rsidR="00384D65" w:rsidRPr="009E1432" w:rsidRDefault="00384D65" w:rsidP="00384D65">
      <w:pPr>
        <w:spacing w:after="0" w:line="240" w:lineRule="auto"/>
        <w:ind w:firstLine="709"/>
        <w:jc w:val="both"/>
        <w:rPr>
          <w:rFonts w:ascii="Times New Roman" w:hAnsi="Times New Roman" w:cs="Times New Roman"/>
          <w:b/>
          <w:sz w:val="26"/>
          <w:szCs w:val="26"/>
        </w:rPr>
      </w:pPr>
      <w:r w:rsidRPr="009E1432">
        <w:rPr>
          <w:rFonts w:ascii="Times New Roman" w:hAnsi="Times New Roman" w:cs="Times New Roman"/>
          <w:b/>
          <w:sz w:val="26"/>
          <w:szCs w:val="26"/>
        </w:rPr>
        <w:t>Проектные предложения</w:t>
      </w:r>
    </w:p>
    <w:p w14:paraId="2442D1A2"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Для новых предприятий и объектов I-I</w:t>
      </w:r>
      <w:r w:rsidRPr="009E1432">
        <w:rPr>
          <w:rFonts w:ascii="Times New Roman" w:hAnsi="Times New Roman" w:cs="Times New Roman"/>
          <w:sz w:val="26"/>
          <w:szCs w:val="26"/>
          <w:lang w:val="en-US"/>
        </w:rPr>
        <w:t>V</w:t>
      </w:r>
      <w:r w:rsidRPr="009E1432">
        <w:rPr>
          <w:rFonts w:ascii="Times New Roman" w:hAnsi="Times New Roman" w:cs="Times New Roman"/>
          <w:sz w:val="26"/>
          <w:szCs w:val="26"/>
        </w:rPr>
        <w:t xml:space="preserve"> класса опасности, а также объектов теплоснабжения и электроподстанций, размещаемых на территории поселения, необходимо разработать «Проект обоснования размера санитарно-защитной зоны», где будет определен и подтвержден результатами натурных исследований размер СЗЗ. Проект СЗЗ должен быть разработан с учетом архитектурно-планировочных ограничений градостроительной документации. </w:t>
      </w:r>
    </w:p>
    <w:p w14:paraId="327108D2" w14:textId="77777777" w:rsidR="00384D65" w:rsidRPr="009E1432" w:rsidRDefault="00384D65" w:rsidP="00384D65">
      <w:pPr>
        <w:spacing w:after="0" w:line="240" w:lineRule="auto"/>
        <w:ind w:firstLine="709"/>
        <w:jc w:val="both"/>
        <w:rPr>
          <w:rFonts w:ascii="Times New Roman" w:hAnsi="Times New Roman" w:cs="Times New Roman"/>
          <w:sz w:val="26"/>
          <w:szCs w:val="26"/>
        </w:rPr>
      </w:pPr>
    </w:p>
    <w:p w14:paraId="356C3961" w14:textId="77777777" w:rsidR="00384D65" w:rsidRPr="009E1432" w:rsidRDefault="00384D65" w:rsidP="00384D65">
      <w:pPr>
        <w:spacing w:after="0" w:line="240" w:lineRule="auto"/>
        <w:ind w:firstLine="709"/>
        <w:jc w:val="center"/>
        <w:rPr>
          <w:rFonts w:ascii="Times New Roman" w:hAnsi="Times New Roman" w:cs="Times New Roman"/>
          <w:i/>
          <w:sz w:val="26"/>
          <w:szCs w:val="26"/>
        </w:rPr>
      </w:pPr>
      <w:r w:rsidRPr="009E1432">
        <w:rPr>
          <w:rFonts w:ascii="Times New Roman" w:hAnsi="Times New Roman" w:cs="Times New Roman"/>
          <w:i/>
          <w:sz w:val="26"/>
          <w:szCs w:val="26"/>
        </w:rPr>
        <w:t>Охрана поверхностных вод</w:t>
      </w:r>
    </w:p>
    <w:p w14:paraId="13E216F5"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Из поверхностных вод в МО «Сафроновское» источником питьевого водоснабжения населения являются поверхностные воды р.Кижмолы. На территории поселения имеется 1 поверхностный водозабор для централизованного водоснабжения с.Яренск. Для остальных </w:t>
      </w:r>
      <w:r w:rsidRPr="009E1432">
        <w:rPr>
          <w:rFonts w:ascii="Times New Roman" w:hAnsi="Times New Roman" w:cs="Times New Roman"/>
          <w:sz w:val="26"/>
          <w:szCs w:val="26"/>
        </w:rPr>
        <w:lastRenderedPageBreak/>
        <w:t xml:space="preserve">населенных пунктов поселения водоснабжение организовано из личных и общественных колодцев. </w:t>
      </w:r>
    </w:p>
    <w:p w14:paraId="63976AE0"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При анализе качества воды в источниках централизованного водоснабжения установлено, что в 20011 году все пробы (100 %) не соответствовали гигиеническим нормативам</w:t>
      </w:r>
      <w:r w:rsidR="00754646">
        <w:rPr>
          <w:rFonts w:ascii="Times New Roman" w:hAnsi="Times New Roman" w:cs="Times New Roman"/>
          <w:sz w:val="26"/>
          <w:szCs w:val="26"/>
        </w:rPr>
        <w:t xml:space="preserve"> </w:t>
      </w:r>
      <w:r w:rsidRPr="009E1432">
        <w:rPr>
          <w:rFonts w:ascii="Times New Roman" w:hAnsi="Times New Roman" w:cs="Times New Roman"/>
          <w:sz w:val="26"/>
          <w:szCs w:val="26"/>
        </w:rPr>
        <w:t>по санитарно-химическим показателям.</w:t>
      </w:r>
    </w:p>
    <w:p w14:paraId="42EC0438"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поселении канализацией оборудовано всего 6 % жилищного фонда. Очистные сооружения канализации имеются только в с. Яренск (действующие).</w:t>
      </w:r>
    </w:p>
    <w:p w14:paraId="736AA0F2"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Основными источниками загрязнения водных объектов на территории сельского поселения «Сафроновское» являются:</w:t>
      </w:r>
    </w:p>
    <w:p w14:paraId="5CAD647D" w14:textId="77777777" w:rsidR="00384D65" w:rsidRPr="009E1432" w:rsidRDefault="00384D65" w:rsidP="0014488E">
      <w:pPr>
        <w:numPr>
          <w:ilvl w:val="0"/>
          <w:numId w:val="84"/>
        </w:numPr>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сбросы недостаточно очищенных сточных вод с. Яренск (р. Кижмола); </w:t>
      </w:r>
    </w:p>
    <w:p w14:paraId="02F503ED" w14:textId="77777777" w:rsidR="00384D65" w:rsidRPr="009E1432" w:rsidRDefault="00384D65" w:rsidP="0014488E">
      <w:pPr>
        <w:numPr>
          <w:ilvl w:val="0"/>
          <w:numId w:val="84"/>
        </w:numPr>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сбросы неочищенных стоков жилой застройки и промышленных предприятий, расположенных в сельских населенных пунктах;</w:t>
      </w:r>
    </w:p>
    <w:p w14:paraId="0CA45FE3" w14:textId="77777777" w:rsidR="00384D65" w:rsidRPr="009E1432" w:rsidRDefault="00384D65" w:rsidP="0014488E">
      <w:pPr>
        <w:numPr>
          <w:ilvl w:val="0"/>
          <w:numId w:val="84"/>
        </w:numPr>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сбросы неочищенных ливневых стоков с территории населенных пунктов и предприятий. </w:t>
      </w:r>
    </w:p>
    <w:p w14:paraId="18FF3134" w14:textId="77777777" w:rsidR="00384D65" w:rsidRPr="00963ED8" w:rsidRDefault="00384D65" w:rsidP="00384D65">
      <w:pPr>
        <w:spacing w:after="0" w:line="240" w:lineRule="auto"/>
        <w:ind w:firstLine="709"/>
        <w:jc w:val="both"/>
        <w:rPr>
          <w:rFonts w:ascii="Times New Roman" w:hAnsi="Times New Roman" w:cs="Times New Roman"/>
          <w:color w:val="00B0F0"/>
          <w:sz w:val="26"/>
          <w:szCs w:val="26"/>
          <w:highlight w:val="yellow"/>
        </w:rPr>
      </w:pPr>
      <w:r w:rsidRPr="009E1432">
        <w:rPr>
          <w:rFonts w:ascii="Times New Roman" w:hAnsi="Times New Roman" w:cs="Times New Roman"/>
          <w:sz w:val="26"/>
          <w:szCs w:val="26"/>
        </w:rPr>
        <w:t>В с. Яренск бытовые сточные воды капитальной застройки поступают на</w:t>
      </w:r>
      <w:r w:rsidR="00754646">
        <w:rPr>
          <w:rFonts w:ascii="Times New Roman" w:hAnsi="Times New Roman" w:cs="Times New Roman"/>
          <w:sz w:val="26"/>
          <w:szCs w:val="26"/>
        </w:rPr>
        <w:t xml:space="preserve"> </w:t>
      </w:r>
      <w:r w:rsidRPr="009E1432">
        <w:rPr>
          <w:rFonts w:ascii="Times New Roman" w:hAnsi="Times New Roman" w:cs="Times New Roman"/>
          <w:sz w:val="26"/>
          <w:szCs w:val="26"/>
        </w:rPr>
        <w:t>очистные сооружения биологической очистки мощностью 100 м</w:t>
      </w:r>
      <w:r w:rsidRPr="009E1432">
        <w:rPr>
          <w:rFonts w:ascii="Times New Roman" w:hAnsi="Times New Roman" w:cs="Times New Roman"/>
          <w:sz w:val="26"/>
          <w:szCs w:val="26"/>
          <w:vertAlign w:val="superscript"/>
        </w:rPr>
        <w:t>3</w:t>
      </w:r>
      <w:r w:rsidRPr="009E1432">
        <w:rPr>
          <w:rFonts w:ascii="Times New Roman" w:hAnsi="Times New Roman" w:cs="Times New Roman"/>
          <w:sz w:val="26"/>
          <w:szCs w:val="26"/>
        </w:rPr>
        <w:t xml:space="preserve">/сут. Сброс очищенных стоков по выпускному коллектору осуществляется в р. Кижмола. Инфраструктура системы водоотведения находится в собственности МО «Сафроновское», </w:t>
      </w:r>
      <w:r w:rsidRPr="00963ED8">
        <w:rPr>
          <w:rFonts w:ascii="Times New Roman" w:hAnsi="Times New Roman" w:cs="Times New Roman"/>
          <w:color w:val="00B0F0"/>
          <w:sz w:val="26"/>
          <w:szCs w:val="26"/>
        </w:rPr>
        <w:t xml:space="preserve">по </w:t>
      </w:r>
      <w:r w:rsidR="00963ED8" w:rsidRPr="00963ED8">
        <w:rPr>
          <w:rFonts w:ascii="Times New Roman" w:hAnsi="Times New Roman" w:cs="Times New Roman"/>
          <w:color w:val="00B0F0"/>
          <w:sz w:val="26"/>
          <w:szCs w:val="26"/>
        </w:rPr>
        <w:t xml:space="preserve">консесионному соглашению эксплуатируются </w:t>
      </w:r>
      <w:r w:rsidRPr="00963ED8">
        <w:rPr>
          <w:rFonts w:ascii="Times New Roman" w:hAnsi="Times New Roman" w:cs="Times New Roman"/>
          <w:color w:val="00B0F0"/>
          <w:sz w:val="26"/>
          <w:szCs w:val="26"/>
        </w:rPr>
        <w:t>ООО «</w:t>
      </w:r>
      <w:r w:rsidR="00963ED8" w:rsidRPr="00963ED8">
        <w:rPr>
          <w:rFonts w:ascii="Times New Roman" w:hAnsi="Times New Roman" w:cs="Times New Roman"/>
          <w:color w:val="00B0F0"/>
          <w:sz w:val="26"/>
          <w:szCs w:val="26"/>
        </w:rPr>
        <w:t>АрхОблВод</w:t>
      </w:r>
      <w:r w:rsidRPr="00963ED8">
        <w:rPr>
          <w:rFonts w:ascii="Times New Roman" w:hAnsi="Times New Roman" w:cs="Times New Roman"/>
          <w:color w:val="00B0F0"/>
          <w:sz w:val="26"/>
          <w:szCs w:val="26"/>
        </w:rPr>
        <w:t>».</w:t>
      </w:r>
    </w:p>
    <w:p w14:paraId="110F6908"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остальных сельских населенных пунктах поселения население пользуется выгребными уборными с вывозом жидких нечистот на свалку. Часто население использует фекальные стоки как удобрение на приусадебных участках.</w:t>
      </w:r>
    </w:p>
    <w:p w14:paraId="173D17A3"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Загрязнение водных объектов происходит также вследствие сброса неочищенных ливневых стоков с территории населенных пунктов и предприятий. </w:t>
      </w:r>
    </w:p>
    <w:p w14:paraId="1DC07B22" w14:textId="77777777" w:rsidR="00384D65" w:rsidRPr="009E1432" w:rsidRDefault="00384D65" w:rsidP="00384D65">
      <w:pPr>
        <w:spacing w:after="0" w:line="240" w:lineRule="auto"/>
        <w:ind w:firstLine="709"/>
        <w:jc w:val="both"/>
        <w:rPr>
          <w:rFonts w:ascii="Times New Roman" w:hAnsi="Times New Roman" w:cs="Times New Roman"/>
          <w:b/>
          <w:i/>
          <w:sz w:val="26"/>
          <w:szCs w:val="26"/>
        </w:rPr>
      </w:pPr>
      <w:r w:rsidRPr="009E1432">
        <w:rPr>
          <w:rFonts w:ascii="Times New Roman" w:hAnsi="Times New Roman" w:cs="Times New Roman"/>
          <w:b/>
          <w:i/>
          <w:sz w:val="26"/>
          <w:szCs w:val="26"/>
        </w:rPr>
        <w:t>Водоохранные зоны</w:t>
      </w:r>
    </w:p>
    <w:p w14:paraId="7C4077F0" w14:textId="77777777" w:rsidR="00384D65" w:rsidRPr="009E1432" w:rsidRDefault="00384D65" w:rsidP="00384D65">
      <w:pPr>
        <w:spacing w:after="0" w:line="240" w:lineRule="auto"/>
        <w:ind w:firstLine="709"/>
        <w:jc w:val="both"/>
        <w:rPr>
          <w:rFonts w:ascii="Times New Roman" w:hAnsi="Times New Roman" w:cs="Times New Roman"/>
          <w:b/>
          <w:sz w:val="26"/>
          <w:szCs w:val="26"/>
        </w:rPr>
      </w:pPr>
      <w:r w:rsidRPr="009E1432">
        <w:rPr>
          <w:rFonts w:ascii="Times New Roman" w:hAnsi="Times New Roman" w:cs="Times New Roman"/>
          <w:sz w:val="26"/>
          <w:szCs w:val="26"/>
        </w:rPr>
        <w:t xml:space="preserve">В целях охраны водных объектов от загрязнения, засорения и истощения, в соответствии с Федеральным Законом «Водный кодекс РФ», утвержденным правительством РФ </w:t>
      </w:r>
      <w:smartTag w:uri="urn:schemas-microsoft-com:office:smarttags" w:element="date">
        <w:smartTagPr>
          <w:attr w:name="Year" w:val="2006"/>
          <w:attr w:name="Day" w:val="03"/>
          <w:attr w:name="Month" w:val="06"/>
          <w:attr w:name="ls" w:val="trans"/>
        </w:smartTagPr>
        <w:r w:rsidRPr="009E1432">
          <w:rPr>
            <w:rFonts w:ascii="Times New Roman" w:hAnsi="Times New Roman" w:cs="Times New Roman"/>
            <w:sz w:val="26"/>
            <w:szCs w:val="26"/>
          </w:rPr>
          <w:t>03.06.2006</w:t>
        </w:r>
      </w:smartTag>
      <w:r w:rsidRPr="009E1432">
        <w:rPr>
          <w:rFonts w:ascii="Times New Roman" w:hAnsi="Times New Roman" w:cs="Times New Roman"/>
          <w:sz w:val="26"/>
          <w:szCs w:val="26"/>
        </w:rPr>
        <w:t xml:space="preserve"> г., для водных объектов устанавливаются водоохранные зоны (ВОЗ), в границах ВОЗ</w:t>
      </w:r>
      <w:r w:rsidR="00754646">
        <w:rPr>
          <w:rFonts w:ascii="Times New Roman" w:hAnsi="Times New Roman" w:cs="Times New Roman"/>
          <w:sz w:val="26"/>
          <w:szCs w:val="26"/>
        </w:rPr>
        <w:t xml:space="preserve"> </w:t>
      </w:r>
      <w:r w:rsidRPr="009E1432">
        <w:rPr>
          <w:rFonts w:ascii="Times New Roman" w:hAnsi="Times New Roman" w:cs="Times New Roman"/>
          <w:sz w:val="26"/>
          <w:szCs w:val="26"/>
        </w:rPr>
        <w:t>устанавливаются прибрежные защитные полосы (ПЗП). В соответствии с Водным кодексом</w:t>
      </w:r>
      <w:r w:rsidR="00754646">
        <w:rPr>
          <w:rFonts w:ascii="Times New Roman" w:hAnsi="Times New Roman" w:cs="Times New Roman"/>
          <w:sz w:val="26"/>
          <w:szCs w:val="26"/>
        </w:rPr>
        <w:t xml:space="preserve"> </w:t>
      </w:r>
      <w:r w:rsidRPr="009E1432">
        <w:rPr>
          <w:rFonts w:ascii="Times New Roman" w:hAnsi="Times New Roman" w:cs="Times New Roman"/>
          <w:sz w:val="26"/>
          <w:szCs w:val="26"/>
        </w:rPr>
        <w:t>ширина ВОЗ рек устанавливается в зависимости от</w:t>
      </w:r>
      <w:r w:rsidR="00754646">
        <w:rPr>
          <w:rFonts w:ascii="Times New Roman" w:hAnsi="Times New Roman" w:cs="Times New Roman"/>
          <w:sz w:val="26"/>
          <w:szCs w:val="26"/>
        </w:rPr>
        <w:t xml:space="preserve"> </w:t>
      </w:r>
      <w:r w:rsidRPr="009E1432">
        <w:rPr>
          <w:rFonts w:ascii="Times New Roman" w:hAnsi="Times New Roman" w:cs="Times New Roman"/>
          <w:sz w:val="26"/>
          <w:szCs w:val="26"/>
        </w:rPr>
        <w:t>их протяженности. Ширина ПЗП устанавливается в зависимости от уклона берега водного объекта. Для рек рассматриваемой территории, имеющих уклон</w:t>
      </w:r>
      <w:r w:rsidR="00754646">
        <w:rPr>
          <w:rFonts w:ascii="Times New Roman" w:hAnsi="Times New Roman" w:cs="Times New Roman"/>
          <w:sz w:val="26"/>
          <w:szCs w:val="26"/>
        </w:rPr>
        <w:t xml:space="preserve"> </w:t>
      </w:r>
      <w:r w:rsidRPr="009E1432">
        <w:rPr>
          <w:rFonts w:ascii="Times New Roman" w:hAnsi="Times New Roman" w:cs="Times New Roman"/>
          <w:sz w:val="26"/>
          <w:szCs w:val="26"/>
        </w:rPr>
        <w:t>более 3</w:t>
      </w:r>
      <w:r w:rsidRPr="009E1432">
        <w:rPr>
          <w:rFonts w:ascii="Times New Roman" w:hAnsi="Times New Roman" w:cs="Times New Roman"/>
          <w:sz w:val="26"/>
          <w:szCs w:val="26"/>
          <w:vertAlign w:val="superscript"/>
        </w:rPr>
        <w:t>о</w:t>
      </w:r>
      <w:r w:rsidRPr="009E1432">
        <w:rPr>
          <w:rFonts w:ascii="Times New Roman" w:hAnsi="Times New Roman" w:cs="Times New Roman"/>
          <w:sz w:val="26"/>
          <w:szCs w:val="26"/>
        </w:rPr>
        <w:t xml:space="preserve">, ширина ПЗП принимается равной </w:t>
      </w:r>
      <w:smartTag w:uri="urn:schemas-microsoft-com:office:smarttags" w:element="metricconverter">
        <w:smartTagPr>
          <w:attr w:name="ProductID" w:val="50 м"/>
        </w:smartTagPr>
        <w:r w:rsidRPr="009E1432">
          <w:rPr>
            <w:rFonts w:ascii="Times New Roman" w:hAnsi="Times New Roman" w:cs="Times New Roman"/>
            <w:sz w:val="26"/>
            <w:szCs w:val="26"/>
          </w:rPr>
          <w:t>50 м</w:t>
        </w:r>
      </w:smartTag>
      <w:r w:rsidRPr="009E1432">
        <w:rPr>
          <w:rFonts w:ascii="Times New Roman" w:hAnsi="Times New Roman" w:cs="Times New Roman"/>
          <w:sz w:val="26"/>
          <w:szCs w:val="26"/>
        </w:rPr>
        <w:t>.</w:t>
      </w:r>
    </w:p>
    <w:p w14:paraId="50463DAA" w14:textId="77777777" w:rsidR="00384D65" w:rsidRPr="009E1432" w:rsidRDefault="006443BF" w:rsidP="00384D65">
      <w:pPr>
        <w:spacing w:after="0" w:line="240" w:lineRule="auto"/>
        <w:ind w:firstLine="709"/>
        <w:jc w:val="right"/>
        <w:rPr>
          <w:rFonts w:ascii="Times New Roman" w:hAnsi="Times New Roman" w:cs="Times New Roman"/>
          <w:sz w:val="26"/>
          <w:szCs w:val="26"/>
        </w:rPr>
      </w:pPr>
      <w:r w:rsidRPr="009E1432">
        <w:rPr>
          <w:rFonts w:ascii="Times New Roman" w:hAnsi="Times New Roman" w:cs="Times New Roman"/>
          <w:sz w:val="26"/>
          <w:szCs w:val="26"/>
        </w:rPr>
        <w:t>Таблица 3</w:t>
      </w:r>
      <w:r w:rsidR="000E1E0C">
        <w:rPr>
          <w:rFonts w:ascii="Times New Roman" w:hAnsi="Times New Roman" w:cs="Times New Roman"/>
          <w:sz w:val="26"/>
          <w:szCs w:val="26"/>
        </w:rPr>
        <w:t>6</w:t>
      </w:r>
    </w:p>
    <w:p w14:paraId="31B89493" w14:textId="77777777" w:rsidR="00384D65" w:rsidRPr="009E1432" w:rsidRDefault="006443BF" w:rsidP="00384D65">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Размеры водоохранных зон</w:t>
      </w:r>
      <w:r w:rsidR="00384D65" w:rsidRPr="009E1432">
        <w:rPr>
          <w:rFonts w:ascii="Times New Roman" w:hAnsi="Times New Roman" w:cs="Times New Roman"/>
          <w:sz w:val="26"/>
          <w:szCs w:val="26"/>
        </w:rPr>
        <w:t xml:space="preserve"> и прибрежных защитных полос крупных рек Ленского района (согласно ст.65 Водного кодекса РФ)</w:t>
      </w:r>
    </w:p>
    <w:p w14:paraId="1128A1DF" w14:textId="77777777" w:rsidR="00384D65" w:rsidRPr="009E1432" w:rsidRDefault="00384D65" w:rsidP="00384D65">
      <w:pPr>
        <w:spacing w:after="0" w:line="240" w:lineRule="auto"/>
        <w:ind w:firstLine="709"/>
        <w:jc w:val="center"/>
        <w:rPr>
          <w:rFonts w:ascii="Times New Roman" w:hAnsi="Times New Roman" w:cs="Times New Roman"/>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384D65" w:rsidRPr="009E1432" w14:paraId="6D83948E" w14:textId="77777777" w:rsidTr="00EE494A">
        <w:trPr>
          <w:jc w:val="center"/>
        </w:trPr>
        <w:tc>
          <w:tcPr>
            <w:tcW w:w="2392" w:type="dxa"/>
            <w:shd w:val="clear" w:color="auto" w:fill="auto"/>
          </w:tcPr>
          <w:p w14:paraId="5ED6B303" w14:textId="77777777" w:rsidR="00384D65" w:rsidRPr="009E1432" w:rsidRDefault="00384D65" w:rsidP="00384D65">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 xml:space="preserve">Название </w:t>
            </w:r>
          </w:p>
        </w:tc>
        <w:tc>
          <w:tcPr>
            <w:tcW w:w="2393" w:type="dxa"/>
            <w:shd w:val="clear" w:color="auto" w:fill="auto"/>
          </w:tcPr>
          <w:p w14:paraId="6D9E7379" w14:textId="77777777" w:rsidR="00384D65" w:rsidRPr="009E1432" w:rsidRDefault="00384D65" w:rsidP="00384D65">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Длина, км</w:t>
            </w:r>
          </w:p>
        </w:tc>
        <w:tc>
          <w:tcPr>
            <w:tcW w:w="2393" w:type="dxa"/>
            <w:shd w:val="clear" w:color="auto" w:fill="auto"/>
          </w:tcPr>
          <w:p w14:paraId="72C0CCAF" w14:textId="77777777" w:rsidR="00384D65" w:rsidRPr="009E1432" w:rsidRDefault="00384D65" w:rsidP="00384D65">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Ширина ВОЗ, м</w:t>
            </w:r>
          </w:p>
        </w:tc>
        <w:tc>
          <w:tcPr>
            <w:tcW w:w="2393" w:type="dxa"/>
            <w:shd w:val="clear" w:color="auto" w:fill="auto"/>
          </w:tcPr>
          <w:p w14:paraId="69794CC8" w14:textId="77777777" w:rsidR="00384D65" w:rsidRPr="009E1432" w:rsidRDefault="00384D65" w:rsidP="00384D65">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Ширина ПЗП, м</w:t>
            </w:r>
          </w:p>
        </w:tc>
      </w:tr>
      <w:tr w:rsidR="00384D65" w:rsidRPr="009E1432" w14:paraId="3E4C5359" w14:textId="77777777" w:rsidTr="00EE494A">
        <w:trPr>
          <w:jc w:val="center"/>
        </w:trPr>
        <w:tc>
          <w:tcPr>
            <w:tcW w:w="2392" w:type="dxa"/>
            <w:shd w:val="clear" w:color="auto" w:fill="auto"/>
          </w:tcPr>
          <w:p w14:paraId="6BE70E1C" w14:textId="77777777" w:rsidR="00384D65" w:rsidRPr="009E1432" w:rsidRDefault="00384D65" w:rsidP="00384D65">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р. Вычегда</w:t>
            </w:r>
          </w:p>
        </w:tc>
        <w:tc>
          <w:tcPr>
            <w:tcW w:w="2393" w:type="dxa"/>
            <w:shd w:val="clear" w:color="auto" w:fill="auto"/>
            <w:vAlign w:val="center"/>
          </w:tcPr>
          <w:p w14:paraId="1A153233" w14:textId="77777777" w:rsidR="00384D65" w:rsidRPr="009E1432" w:rsidRDefault="00384D65" w:rsidP="00384D65">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1130</w:t>
            </w:r>
          </w:p>
        </w:tc>
        <w:tc>
          <w:tcPr>
            <w:tcW w:w="2393" w:type="dxa"/>
            <w:shd w:val="clear" w:color="auto" w:fill="auto"/>
            <w:vAlign w:val="center"/>
          </w:tcPr>
          <w:p w14:paraId="3A3382E7" w14:textId="77777777" w:rsidR="00384D65" w:rsidRPr="009E1432" w:rsidRDefault="00384D65" w:rsidP="00384D65">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200</w:t>
            </w:r>
          </w:p>
        </w:tc>
        <w:tc>
          <w:tcPr>
            <w:tcW w:w="2393" w:type="dxa"/>
            <w:shd w:val="clear" w:color="auto" w:fill="auto"/>
          </w:tcPr>
          <w:p w14:paraId="6531B07B" w14:textId="77777777" w:rsidR="00384D65" w:rsidRPr="009E1432" w:rsidRDefault="00384D65" w:rsidP="00384D65">
            <w:pPr>
              <w:tabs>
                <w:tab w:val="left" w:pos="930"/>
                <w:tab w:val="center" w:pos="1088"/>
              </w:tabs>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ab/>
            </w:r>
            <w:r w:rsidRPr="009E1432">
              <w:rPr>
                <w:rFonts w:ascii="Times New Roman" w:hAnsi="Times New Roman" w:cs="Times New Roman"/>
                <w:sz w:val="26"/>
                <w:szCs w:val="26"/>
              </w:rPr>
              <w:tab/>
              <w:t>50</w:t>
            </w:r>
          </w:p>
        </w:tc>
      </w:tr>
      <w:tr w:rsidR="00384D65" w:rsidRPr="009E1432" w14:paraId="33844191" w14:textId="77777777" w:rsidTr="00EE494A">
        <w:trPr>
          <w:jc w:val="center"/>
        </w:trPr>
        <w:tc>
          <w:tcPr>
            <w:tcW w:w="2392" w:type="dxa"/>
            <w:shd w:val="clear" w:color="auto" w:fill="auto"/>
          </w:tcPr>
          <w:p w14:paraId="1126500E" w14:textId="77777777" w:rsidR="00384D65" w:rsidRPr="009E1432" w:rsidRDefault="00384D65" w:rsidP="00384D65">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р. Яренга</w:t>
            </w:r>
          </w:p>
        </w:tc>
        <w:tc>
          <w:tcPr>
            <w:tcW w:w="2393" w:type="dxa"/>
            <w:shd w:val="clear" w:color="auto" w:fill="auto"/>
            <w:vAlign w:val="center"/>
          </w:tcPr>
          <w:p w14:paraId="05D9F0F2" w14:textId="77777777" w:rsidR="00384D65" w:rsidRPr="009E1432" w:rsidRDefault="00384D65" w:rsidP="00384D65">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150</w:t>
            </w:r>
          </w:p>
        </w:tc>
        <w:tc>
          <w:tcPr>
            <w:tcW w:w="2393" w:type="dxa"/>
            <w:shd w:val="clear" w:color="auto" w:fill="auto"/>
            <w:vAlign w:val="center"/>
          </w:tcPr>
          <w:p w14:paraId="14FD2ED0" w14:textId="77777777" w:rsidR="00384D65" w:rsidRPr="009E1432" w:rsidRDefault="00384D65" w:rsidP="00384D65">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200</w:t>
            </w:r>
          </w:p>
        </w:tc>
        <w:tc>
          <w:tcPr>
            <w:tcW w:w="2393" w:type="dxa"/>
            <w:shd w:val="clear" w:color="auto" w:fill="auto"/>
          </w:tcPr>
          <w:p w14:paraId="4FF98C32" w14:textId="77777777" w:rsidR="00384D65" w:rsidRPr="009E1432" w:rsidRDefault="00384D65" w:rsidP="00384D65">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50</w:t>
            </w:r>
          </w:p>
        </w:tc>
      </w:tr>
      <w:tr w:rsidR="00384D65" w:rsidRPr="009E1432" w14:paraId="4B78F7C7" w14:textId="77777777" w:rsidTr="00EE494A">
        <w:trPr>
          <w:jc w:val="center"/>
        </w:trPr>
        <w:tc>
          <w:tcPr>
            <w:tcW w:w="2392" w:type="dxa"/>
            <w:shd w:val="clear" w:color="auto" w:fill="auto"/>
          </w:tcPr>
          <w:p w14:paraId="73D424A0" w14:textId="77777777" w:rsidR="00384D65" w:rsidRPr="009E1432" w:rsidRDefault="00384D65" w:rsidP="00384D65">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р. Кижмола</w:t>
            </w:r>
          </w:p>
        </w:tc>
        <w:tc>
          <w:tcPr>
            <w:tcW w:w="2393" w:type="dxa"/>
            <w:shd w:val="clear" w:color="auto" w:fill="auto"/>
            <w:vAlign w:val="center"/>
          </w:tcPr>
          <w:p w14:paraId="2C8DFCDF" w14:textId="77777777" w:rsidR="00384D65" w:rsidRPr="009E1432" w:rsidRDefault="00384D65" w:rsidP="00384D65">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50</w:t>
            </w:r>
          </w:p>
        </w:tc>
        <w:tc>
          <w:tcPr>
            <w:tcW w:w="2393" w:type="dxa"/>
            <w:shd w:val="clear" w:color="auto" w:fill="auto"/>
            <w:vAlign w:val="center"/>
          </w:tcPr>
          <w:p w14:paraId="5E2ABC78" w14:textId="77777777" w:rsidR="00384D65" w:rsidRPr="009E1432" w:rsidRDefault="00384D65" w:rsidP="00384D65">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100</w:t>
            </w:r>
          </w:p>
        </w:tc>
        <w:tc>
          <w:tcPr>
            <w:tcW w:w="2393" w:type="dxa"/>
            <w:shd w:val="clear" w:color="auto" w:fill="auto"/>
          </w:tcPr>
          <w:p w14:paraId="288D300C" w14:textId="77777777" w:rsidR="00384D65" w:rsidRPr="009E1432" w:rsidRDefault="00384D65" w:rsidP="00384D65">
            <w:pPr>
              <w:tabs>
                <w:tab w:val="left" w:pos="930"/>
                <w:tab w:val="center" w:pos="1088"/>
              </w:tabs>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ab/>
            </w:r>
            <w:r w:rsidRPr="009E1432">
              <w:rPr>
                <w:rFonts w:ascii="Times New Roman" w:hAnsi="Times New Roman" w:cs="Times New Roman"/>
                <w:sz w:val="26"/>
                <w:szCs w:val="26"/>
              </w:rPr>
              <w:tab/>
              <w:t>50</w:t>
            </w:r>
          </w:p>
        </w:tc>
      </w:tr>
      <w:tr w:rsidR="00384D65" w:rsidRPr="009E1432" w14:paraId="4E854418" w14:textId="77777777" w:rsidTr="00EE494A">
        <w:trPr>
          <w:jc w:val="center"/>
        </w:trPr>
        <w:tc>
          <w:tcPr>
            <w:tcW w:w="2392" w:type="dxa"/>
            <w:shd w:val="clear" w:color="auto" w:fill="auto"/>
          </w:tcPr>
          <w:p w14:paraId="7AC668B4" w14:textId="77777777" w:rsidR="00384D65" w:rsidRPr="009E1432" w:rsidRDefault="00384D65" w:rsidP="00384D65">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р. Ертым</w:t>
            </w:r>
          </w:p>
        </w:tc>
        <w:tc>
          <w:tcPr>
            <w:tcW w:w="2393" w:type="dxa"/>
            <w:shd w:val="clear" w:color="auto" w:fill="auto"/>
            <w:vAlign w:val="center"/>
          </w:tcPr>
          <w:p w14:paraId="28ABB24F" w14:textId="77777777" w:rsidR="00384D65" w:rsidRPr="009E1432" w:rsidRDefault="00384D65" w:rsidP="00384D65">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130</w:t>
            </w:r>
          </w:p>
        </w:tc>
        <w:tc>
          <w:tcPr>
            <w:tcW w:w="2393" w:type="dxa"/>
            <w:shd w:val="clear" w:color="auto" w:fill="auto"/>
            <w:vAlign w:val="center"/>
          </w:tcPr>
          <w:p w14:paraId="5DE45059" w14:textId="77777777" w:rsidR="00384D65" w:rsidRPr="009E1432" w:rsidRDefault="00384D65" w:rsidP="00384D65">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200</w:t>
            </w:r>
          </w:p>
        </w:tc>
        <w:tc>
          <w:tcPr>
            <w:tcW w:w="2393" w:type="dxa"/>
            <w:shd w:val="clear" w:color="auto" w:fill="auto"/>
          </w:tcPr>
          <w:p w14:paraId="1AEB4365" w14:textId="77777777" w:rsidR="00384D65" w:rsidRPr="009E1432" w:rsidRDefault="00384D65" w:rsidP="00384D65">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50</w:t>
            </w:r>
          </w:p>
        </w:tc>
      </w:tr>
      <w:tr w:rsidR="00384D65" w:rsidRPr="009E1432" w14:paraId="04485330" w14:textId="77777777" w:rsidTr="00EE494A">
        <w:trPr>
          <w:jc w:val="center"/>
        </w:trPr>
        <w:tc>
          <w:tcPr>
            <w:tcW w:w="2392" w:type="dxa"/>
            <w:shd w:val="clear" w:color="auto" w:fill="auto"/>
          </w:tcPr>
          <w:p w14:paraId="699234B8" w14:textId="77777777" w:rsidR="00384D65" w:rsidRPr="009E1432" w:rsidRDefault="00384D65" w:rsidP="00384D65">
            <w:pPr>
              <w:spacing w:after="0" w:line="240" w:lineRule="auto"/>
              <w:ind w:firstLine="709"/>
              <w:rPr>
                <w:rFonts w:ascii="Times New Roman" w:hAnsi="Times New Roman" w:cs="Times New Roman"/>
                <w:sz w:val="26"/>
                <w:szCs w:val="26"/>
              </w:rPr>
            </w:pPr>
            <w:r w:rsidRPr="009E1432">
              <w:rPr>
                <w:rFonts w:ascii="Times New Roman" w:hAnsi="Times New Roman" w:cs="Times New Roman"/>
                <w:sz w:val="26"/>
                <w:szCs w:val="26"/>
              </w:rPr>
              <w:t>р. Шиес</w:t>
            </w:r>
          </w:p>
        </w:tc>
        <w:tc>
          <w:tcPr>
            <w:tcW w:w="2393" w:type="dxa"/>
            <w:shd w:val="clear" w:color="auto" w:fill="auto"/>
            <w:vAlign w:val="center"/>
          </w:tcPr>
          <w:p w14:paraId="28FD552E" w14:textId="77777777" w:rsidR="00384D65" w:rsidRPr="009E1432" w:rsidRDefault="00384D65" w:rsidP="00384D65">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103</w:t>
            </w:r>
          </w:p>
        </w:tc>
        <w:tc>
          <w:tcPr>
            <w:tcW w:w="2393" w:type="dxa"/>
            <w:shd w:val="clear" w:color="auto" w:fill="auto"/>
            <w:vAlign w:val="center"/>
          </w:tcPr>
          <w:p w14:paraId="19B9937D" w14:textId="77777777" w:rsidR="00384D65" w:rsidRPr="009E1432" w:rsidRDefault="00384D65" w:rsidP="00384D65">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200</w:t>
            </w:r>
          </w:p>
        </w:tc>
        <w:tc>
          <w:tcPr>
            <w:tcW w:w="2393" w:type="dxa"/>
            <w:shd w:val="clear" w:color="auto" w:fill="auto"/>
          </w:tcPr>
          <w:p w14:paraId="7F5BEAB6" w14:textId="77777777" w:rsidR="00384D65" w:rsidRPr="009E1432" w:rsidRDefault="00384D65" w:rsidP="00384D65">
            <w:pPr>
              <w:spacing w:after="0" w:line="240" w:lineRule="auto"/>
              <w:ind w:firstLine="709"/>
              <w:jc w:val="center"/>
              <w:rPr>
                <w:rFonts w:ascii="Times New Roman" w:hAnsi="Times New Roman" w:cs="Times New Roman"/>
                <w:sz w:val="26"/>
                <w:szCs w:val="26"/>
              </w:rPr>
            </w:pPr>
            <w:r w:rsidRPr="009E1432">
              <w:rPr>
                <w:rFonts w:ascii="Times New Roman" w:hAnsi="Times New Roman" w:cs="Times New Roman"/>
                <w:sz w:val="26"/>
                <w:szCs w:val="26"/>
              </w:rPr>
              <w:t>50</w:t>
            </w:r>
          </w:p>
        </w:tc>
      </w:tr>
    </w:tbl>
    <w:p w14:paraId="65AC10B5" w14:textId="77777777" w:rsidR="00384D65" w:rsidRPr="009E1432" w:rsidRDefault="00384D65" w:rsidP="00384D65">
      <w:pPr>
        <w:spacing w:after="0" w:line="240" w:lineRule="auto"/>
        <w:ind w:firstLine="709"/>
        <w:rPr>
          <w:rFonts w:ascii="Times New Roman" w:hAnsi="Times New Roman" w:cs="Times New Roman"/>
          <w:sz w:val="26"/>
          <w:szCs w:val="26"/>
          <w:highlight w:val="yellow"/>
        </w:rPr>
      </w:pPr>
    </w:p>
    <w:p w14:paraId="1509D968"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*Водный кодекс РФ (№ 74 ФЗ от </w:t>
      </w:r>
      <w:smartTag w:uri="urn:schemas-microsoft-com:office:smarttags" w:element="date">
        <w:smartTagPr>
          <w:attr w:name="Year" w:val="2006"/>
          <w:attr w:name="Day" w:val="03"/>
          <w:attr w:name="Month" w:val="06"/>
          <w:attr w:name="ls" w:val="trans"/>
        </w:smartTagPr>
        <w:r w:rsidRPr="009E1432">
          <w:rPr>
            <w:rFonts w:ascii="Times New Roman" w:hAnsi="Times New Roman" w:cs="Times New Roman"/>
            <w:sz w:val="26"/>
            <w:szCs w:val="26"/>
          </w:rPr>
          <w:t>03.06.2006</w:t>
        </w:r>
      </w:smartTag>
      <w:r w:rsidRPr="009E1432">
        <w:rPr>
          <w:rFonts w:ascii="Times New Roman" w:hAnsi="Times New Roman" w:cs="Times New Roman"/>
          <w:sz w:val="26"/>
          <w:szCs w:val="26"/>
        </w:rPr>
        <w:t xml:space="preserve"> г.)</w:t>
      </w:r>
    </w:p>
    <w:p w14:paraId="35E6229B"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lastRenderedPageBreak/>
        <w:t xml:space="preserve">Остальные водотоки МО «Сафроновское» имеют длину менее </w:t>
      </w:r>
      <w:smartTag w:uri="urn:schemas-microsoft-com:office:smarttags" w:element="metricconverter">
        <w:smartTagPr>
          <w:attr w:name="ProductID" w:val="10 км"/>
        </w:smartTagPr>
        <w:r w:rsidRPr="009E1432">
          <w:rPr>
            <w:rFonts w:ascii="Times New Roman" w:hAnsi="Times New Roman" w:cs="Times New Roman"/>
            <w:sz w:val="26"/>
            <w:szCs w:val="26"/>
          </w:rPr>
          <w:t>10 км</w:t>
        </w:r>
      </w:smartTag>
      <w:r w:rsidRPr="009E1432">
        <w:rPr>
          <w:rFonts w:ascii="Times New Roman" w:hAnsi="Times New Roman" w:cs="Times New Roman"/>
          <w:sz w:val="26"/>
          <w:szCs w:val="26"/>
        </w:rPr>
        <w:t xml:space="preserve"> и, согласно ВК РФ, ширину ВОЗ – </w:t>
      </w:r>
      <w:smartTag w:uri="urn:schemas-microsoft-com:office:smarttags" w:element="metricconverter">
        <w:smartTagPr>
          <w:attr w:name="ProductID" w:val="50 м"/>
        </w:smartTagPr>
        <w:r w:rsidRPr="009E1432">
          <w:rPr>
            <w:rFonts w:ascii="Times New Roman" w:hAnsi="Times New Roman" w:cs="Times New Roman"/>
            <w:sz w:val="26"/>
            <w:szCs w:val="26"/>
          </w:rPr>
          <w:t>50 м</w:t>
        </w:r>
      </w:smartTag>
      <w:r w:rsidRPr="009E1432">
        <w:rPr>
          <w:rFonts w:ascii="Times New Roman" w:hAnsi="Times New Roman" w:cs="Times New Roman"/>
          <w:sz w:val="26"/>
          <w:szCs w:val="26"/>
        </w:rPr>
        <w:t xml:space="preserve">, ширину ПЗП – </w:t>
      </w:r>
      <w:smartTag w:uri="urn:schemas-microsoft-com:office:smarttags" w:element="metricconverter">
        <w:smartTagPr>
          <w:attr w:name="ProductID" w:val="50 м"/>
        </w:smartTagPr>
        <w:r w:rsidRPr="009E1432">
          <w:rPr>
            <w:rFonts w:ascii="Times New Roman" w:hAnsi="Times New Roman" w:cs="Times New Roman"/>
            <w:sz w:val="26"/>
            <w:szCs w:val="26"/>
          </w:rPr>
          <w:t>50 м</w:t>
        </w:r>
      </w:smartTag>
      <w:r w:rsidRPr="009E1432">
        <w:rPr>
          <w:rFonts w:ascii="Times New Roman" w:hAnsi="Times New Roman" w:cs="Times New Roman"/>
          <w:sz w:val="26"/>
          <w:szCs w:val="26"/>
        </w:rPr>
        <w:t>.</w:t>
      </w:r>
    </w:p>
    <w:p w14:paraId="58CA5425"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Озер на территории поселения немного. Они находятся, в основном, в поймах рек и представлены озерами-старицами, преобладают мелкие с площадью до 3-</w:t>
      </w:r>
      <w:smartTag w:uri="urn:schemas-microsoft-com:office:smarttags" w:element="metricconverter">
        <w:smartTagPr>
          <w:attr w:name="ProductID" w:val="5 га"/>
        </w:smartTagPr>
        <w:r w:rsidRPr="009E1432">
          <w:rPr>
            <w:rFonts w:ascii="Times New Roman" w:hAnsi="Times New Roman" w:cs="Times New Roman"/>
            <w:sz w:val="26"/>
            <w:szCs w:val="26"/>
          </w:rPr>
          <w:t>5 га</w:t>
        </w:r>
      </w:smartTag>
      <w:r w:rsidRPr="009E1432">
        <w:rPr>
          <w:rFonts w:ascii="Times New Roman" w:hAnsi="Times New Roman" w:cs="Times New Roman"/>
          <w:sz w:val="26"/>
          <w:szCs w:val="26"/>
        </w:rPr>
        <w:t xml:space="preserve">, следовательно, ВОЗ от них не устанавливается (согласно п.6 ст.65 Водного кодекса ВОЗ в размере </w:t>
      </w:r>
      <w:smartTag w:uri="urn:schemas-microsoft-com:office:smarttags" w:element="metricconverter">
        <w:smartTagPr>
          <w:attr w:name="ProductID" w:val="50 м"/>
        </w:smartTagPr>
        <w:r w:rsidRPr="009E1432">
          <w:rPr>
            <w:rFonts w:ascii="Times New Roman" w:hAnsi="Times New Roman" w:cs="Times New Roman"/>
            <w:sz w:val="26"/>
            <w:szCs w:val="26"/>
          </w:rPr>
          <w:t>50 м</w:t>
        </w:r>
      </w:smartTag>
      <w:r w:rsidRPr="009E1432">
        <w:rPr>
          <w:rFonts w:ascii="Times New Roman" w:hAnsi="Times New Roman" w:cs="Times New Roman"/>
          <w:sz w:val="26"/>
          <w:szCs w:val="26"/>
        </w:rPr>
        <w:t xml:space="preserve"> устанавливается для озер площадью более 0,5 кв.км.).</w:t>
      </w:r>
    </w:p>
    <w:p w14:paraId="650B065A"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границах ВОЗ и ПЗП Водным кодексом устанавливаются ограничения хозяйственной деятельности. В водоохранной зоне запрещается:</w:t>
      </w:r>
    </w:p>
    <w:p w14:paraId="72FF8EA6" w14:textId="77777777" w:rsidR="00384D65" w:rsidRPr="009E1432" w:rsidRDefault="00384D65" w:rsidP="0014488E">
      <w:pPr>
        <w:numPr>
          <w:ilvl w:val="0"/>
          <w:numId w:val="85"/>
        </w:numPr>
        <w:tabs>
          <w:tab w:val="clear" w:pos="2148"/>
          <w:tab w:val="left" w:pos="108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использование сточных вод для удобрения почв;</w:t>
      </w:r>
    </w:p>
    <w:p w14:paraId="51105BFB" w14:textId="77777777" w:rsidR="00384D65" w:rsidRPr="009E1432" w:rsidRDefault="00384D65" w:rsidP="0014488E">
      <w:pPr>
        <w:numPr>
          <w:ilvl w:val="0"/>
          <w:numId w:val="85"/>
        </w:numPr>
        <w:tabs>
          <w:tab w:val="clear" w:pos="2148"/>
          <w:tab w:val="left" w:pos="108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7BA598C0" w14:textId="77777777" w:rsidR="00384D65" w:rsidRPr="009E1432" w:rsidRDefault="00384D65" w:rsidP="0014488E">
      <w:pPr>
        <w:numPr>
          <w:ilvl w:val="0"/>
          <w:numId w:val="85"/>
        </w:numPr>
        <w:tabs>
          <w:tab w:val="clear" w:pos="2148"/>
          <w:tab w:val="left" w:pos="108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осуществление авиационных мер по борьбе с вредителями и болезнями растений;</w:t>
      </w:r>
    </w:p>
    <w:p w14:paraId="1AE20586" w14:textId="77777777" w:rsidR="00384D65" w:rsidRPr="009E1432" w:rsidRDefault="00384D65" w:rsidP="0014488E">
      <w:pPr>
        <w:numPr>
          <w:ilvl w:val="0"/>
          <w:numId w:val="85"/>
        </w:numPr>
        <w:tabs>
          <w:tab w:val="clear" w:pos="2148"/>
          <w:tab w:val="left" w:pos="108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движение и стоянка транспортных средств (кроме специальных), за исключением их движения по дорогам, и стоянки на дорогах и в специально оборудованных местах, имеющих твёрдое покрытие.</w:t>
      </w:r>
    </w:p>
    <w:p w14:paraId="6BFA9E40"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пределах водоохранных зон выделяются прибрежные защитные полосы, на территории которых вводятся дополнительные ограничения. Запрещается распашка земель; размещение отвалов размываемых грунтов; выпас сельскохозяйственных животных и организация для них летних лагерей, ванн.</w:t>
      </w:r>
    </w:p>
    <w:p w14:paraId="0895DC6A" w14:textId="77777777" w:rsidR="00384D65" w:rsidRPr="009E1432" w:rsidRDefault="00384D65" w:rsidP="00384D65">
      <w:pPr>
        <w:spacing w:after="0" w:line="240" w:lineRule="auto"/>
        <w:ind w:firstLine="709"/>
        <w:rPr>
          <w:rFonts w:ascii="Times New Roman" w:hAnsi="Times New Roman" w:cs="Times New Roman"/>
          <w:b/>
          <w:sz w:val="26"/>
          <w:szCs w:val="26"/>
        </w:rPr>
      </w:pPr>
      <w:r w:rsidRPr="009E1432">
        <w:rPr>
          <w:rFonts w:ascii="Times New Roman" w:hAnsi="Times New Roman" w:cs="Times New Roman"/>
          <w:b/>
          <w:sz w:val="26"/>
          <w:szCs w:val="26"/>
        </w:rPr>
        <w:t>Проектные предложения.</w:t>
      </w:r>
    </w:p>
    <w:p w14:paraId="783575FE"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целях снижения загрязнения водных объектов проектом предлагается ряд мероприятий:</w:t>
      </w:r>
    </w:p>
    <w:p w14:paraId="35FC86E9" w14:textId="77777777" w:rsidR="00384D65" w:rsidRPr="009E1432" w:rsidRDefault="00384D65" w:rsidP="0014488E">
      <w:pPr>
        <w:numPr>
          <w:ilvl w:val="0"/>
          <w:numId w:val="86"/>
        </w:numPr>
        <w:tabs>
          <w:tab w:val="clear" w:pos="2148"/>
          <w:tab w:val="num" w:pos="1080"/>
          <w:tab w:val="left" w:pos="162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ликвидация выпусков неочищенных сточных вод в водные объекты с территории предприятий и населенных пунктов;</w:t>
      </w:r>
    </w:p>
    <w:p w14:paraId="33D07961" w14:textId="77777777" w:rsidR="00384D65" w:rsidRPr="009E1432" w:rsidRDefault="00384D65" w:rsidP="0014488E">
      <w:pPr>
        <w:numPr>
          <w:ilvl w:val="0"/>
          <w:numId w:val="86"/>
        </w:numPr>
        <w:tabs>
          <w:tab w:val="clear" w:pos="2148"/>
          <w:tab w:val="num" w:pos="1080"/>
          <w:tab w:val="left" w:pos="162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реконструкция существующих очистных сооружений канализации;</w:t>
      </w:r>
    </w:p>
    <w:p w14:paraId="5FCD44D2" w14:textId="77777777" w:rsidR="00384D65" w:rsidRPr="009E1432" w:rsidRDefault="00384D65" w:rsidP="0014488E">
      <w:pPr>
        <w:numPr>
          <w:ilvl w:val="0"/>
          <w:numId w:val="86"/>
        </w:numPr>
        <w:tabs>
          <w:tab w:val="clear" w:pos="2148"/>
          <w:tab w:val="num" w:pos="1080"/>
          <w:tab w:val="left" w:pos="162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строительство очистных сооружений полной биологической очистки в с.Яренск, д.Сафроновка, д.Заполье, п.Усть-Очея, п.Лысимо;</w:t>
      </w:r>
    </w:p>
    <w:p w14:paraId="60D60A2C" w14:textId="77777777" w:rsidR="00384D65" w:rsidRPr="009E1432" w:rsidRDefault="00384D65" w:rsidP="0014488E">
      <w:pPr>
        <w:numPr>
          <w:ilvl w:val="0"/>
          <w:numId w:val="86"/>
        </w:numPr>
        <w:tabs>
          <w:tab w:val="clear" w:pos="2148"/>
          <w:tab w:val="num" w:pos="1080"/>
          <w:tab w:val="left" w:pos="162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закрытие существующего кладбища в границах с.Яренск;</w:t>
      </w:r>
    </w:p>
    <w:p w14:paraId="0E512AAE" w14:textId="77777777" w:rsidR="00384D65" w:rsidRPr="009E1432" w:rsidRDefault="00384D65" w:rsidP="0014488E">
      <w:pPr>
        <w:numPr>
          <w:ilvl w:val="0"/>
          <w:numId w:val="86"/>
        </w:numPr>
        <w:tabs>
          <w:tab w:val="clear" w:pos="2148"/>
          <w:tab w:val="num" w:pos="1080"/>
          <w:tab w:val="left" w:pos="162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размещение скотомогильника с биологической камерой в районе полигона </w:t>
      </w:r>
      <w:r w:rsidR="00DF255E">
        <w:rPr>
          <w:rFonts w:ascii="Times New Roman" w:hAnsi="Times New Roman" w:cs="Times New Roman"/>
          <w:sz w:val="26"/>
          <w:szCs w:val="26"/>
        </w:rPr>
        <w:t>ТКО</w:t>
      </w:r>
      <w:r w:rsidRPr="009E1432">
        <w:rPr>
          <w:rFonts w:ascii="Times New Roman" w:hAnsi="Times New Roman" w:cs="Times New Roman"/>
          <w:sz w:val="26"/>
          <w:szCs w:val="26"/>
        </w:rPr>
        <w:t xml:space="preserve"> с.Яренск;</w:t>
      </w:r>
    </w:p>
    <w:p w14:paraId="5ADF0FE1" w14:textId="77777777" w:rsidR="00384D65" w:rsidRPr="009E1432" w:rsidRDefault="00384D65" w:rsidP="0014488E">
      <w:pPr>
        <w:numPr>
          <w:ilvl w:val="0"/>
          <w:numId w:val="86"/>
        </w:numPr>
        <w:tabs>
          <w:tab w:val="clear" w:pos="2148"/>
          <w:tab w:val="num" w:pos="1080"/>
          <w:tab w:val="left" w:pos="162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рекультивация свалки </w:t>
      </w:r>
      <w:r w:rsidR="00DF255E">
        <w:rPr>
          <w:rFonts w:ascii="Times New Roman" w:hAnsi="Times New Roman" w:cs="Times New Roman"/>
          <w:sz w:val="26"/>
          <w:szCs w:val="26"/>
        </w:rPr>
        <w:t>ТКО</w:t>
      </w:r>
      <w:r w:rsidRPr="009E1432">
        <w:rPr>
          <w:rFonts w:ascii="Times New Roman" w:hAnsi="Times New Roman" w:cs="Times New Roman"/>
          <w:sz w:val="26"/>
          <w:szCs w:val="26"/>
        </w:rPr>
        <w:t xml:space="preserve"> с.Яренск;</w:t>
      </w:r>
    </w:p>
    <w:p w14:paraId="3A710D32" w14:textId="77777777" w:rsidR="00384D65" w:rsidRPr="009E1432" w:rsidRDefault="00384D65" w:rsidP="0014488E">
      <w:pPr>
        <w:numPr>
          <w:ilvl w:val="0"/>
          <w:numId w:val="86"/>
        </w:numPr>
        <w:tabs>
          <w:tab w:val="clear" w:pos="2148"/>
          <w:tab w:val="num" w:pos="1080"/>
          <w:tab w:val="left" w:pos="162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предприятиям и коммунальным объектам необходимо разработать проекты нормативно допустимых сбросов, обеспечить соблюдение нормативов качества очищенных сточных вод;</w:t>
      </w:r>
    </w:p>
    <w:p w14:paraId="1E140491" w14:textId="77777777" w:rsidR="00384D65" w:rsidRPr="009E1432" w:rsidRDefault="00384D65" w:rsidP="0014488E">
      <w:pPr>
        <w:numPr>
          <w:ilvl w:val="0"/>
          <w:numId w:val="86"/>
        </w:numPr>
        <w:tabs>
          <w:tab w:val="clear" w:pos="2148"/>
          <w:tab w:val="num" w:pos="1080"/>
          <w:tab w:val="left" w:pos="162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организация водоотведения поверхностного стока в крупных населенных пунктах с последующей механической очисткой;</w:t>
      </w:r>
    </w:p>
    <w:p w14:paraId="00FFFA82" w14:textId="77777777" w:rsidR="00384D65" w:rsidRPr="009E1432" w:rsidRDefault="00384D65" w:rsidP="0014488E">
      <w:pPr>
        <w:numPr>
          <w:ilvl w:val="0"/>
          <w:numId w:val="86"/>
        </w:numPr>
        <w:tabs>
          <w:tab w:val="clear" w:pos="2148"/>
          <w:tab w:val="num" w:pos="1080"/>
          <w:tab w:val="left" w:pos="162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организация системы сбора отходов и льяльных вод с судов;</w:t>
      </w:r>
    </w:p>
    <w:p w14:paraId="7739F9CE" w14:textId="77777777" w:rsidR="00384D65" w:rsidRPr="009E1432" w:rsidRDefault="00384D65" w:rsidP="0014488E">
      <w:pPr>
        <w:numPr>
          <w:ilvl w:val="0"/>
          <w:numId w:val="86"/>
        </w:numPr>
        <w:tabs>
          <w:tab w:val="clear" w:pos="2148"/>
          <w:tab w:val="num" w:pos="1080"/>
          <w:tab w:val="left" w:pos="162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соблюдение режима использования ПЗП и ВОЗ водных объектов согласно ст.65 Водного кодекса РФ.</w:t>
      </w:r>
    </w:p>
    <w:p w14:paraId="063156F7"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Постановлением Правительства РФ от </w:t>
      </w:r>
      <w:smartTag w:uri="urn:schemas-microsoft-com:office:smarttags" w:element="date">
        <w:smartTagPr>
          <w:attr w:name="Year" w:val="2009"/>
          <w:attr w:name="Day" w:val="10"/>
          <w:attr w:name="Month" w:val="1"/>
          <w:attr w:name="ls" w:val="trans"/>
        </w:smartTagPr>
        <w:r w:rsidRPr="009E1432">
          <w:rPr>
            <w:rFonts w:ascii="Times New Roman" w:hAnsi="Times New Roman" w:cs="Times New Roman"/>
            <w:sz w:val="26"/>
            <w:szCs w:val="26"/>
          </w:rPr>
          <w:t xml:space="preserve">10 января </w:t>
        </w:r>
        <w:smartTag w:uri="urn:schemas-microsoft-com:office:smarttags" w:element="metricconverter">
          <w:smartTagPr>
            <w:attr w:name="ProductID" w:val="2009 г"/>
          </w:smartTagPr>
          <w:r w:rsidRPr="009E1432">
            <w:rPr>
              <w:rFonts w:ascii="Times New Roman" w:hAnsi="Times New Roman" w:cs="Times New Roman"/>
              <w:sz w:val="26"/>
              <w:szCs w:val="26"/>
            </w:rPr>
            <w:t>2009 г</w:t>
          </w:r>
        </w:smartTag>
        <w:r w:rsidRPr="009E1432">
          <w:rPr>
            <w:rFonts w:ascii="Times New Roman" w:hAnsi="Times New Roman" w:cs="Times New Roman"/>
            <w:sz w:val="26"/>
            <w:szCs w:val="26"/>
          </w:rPr>
          <w:t>.</w:t>
        </w:r>
      </w:smartTag>
      <w:r w:rsidRPr="009E1432">
        <w:rPr>
          <w:rFonts w:ascii="Times New Roman" w:hAnsi="Times New Roman" w:cs="Times New Roman"/>
          <w:sz w:val="26"/>
          <w:szCs w:val="26"/>
        </w:rPr>
        <w:t xml:space="preserve"> № 17 утверждены Правила установления на местности границ водоохранных зон и границ прибрежных защитных полос водных объектов.</w:t>
      </w:r>
    </w:p>
    <w:p w14:paraId="2DE1FBCD"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Установление границ направлено на информирование граждан и юридических лиц о специальном режиме осуществления хозяйственной и иной деятельности в целях </w:t>
      </w:r>
      <w:r w:rsidRPr="009E1432">
        <w:rPr>
          <w:rFonts w:ascii="Times New Roman" w:hAnsi="Times New Roman" w:cs="Times New Roman"/>
          <w:sz w:val="26"/>
          <w:szCs w:val="26"/>
        </w:rPr>
        <w:lastRenderedPageBreak/>
        <w:t>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14:paraId="5185B88B"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Установление границ водоохранных зон водных объектов, находящихся в федеральной собственности и расположенных на территории Архангельской области, осуществляет Агентство природных ресурсов и экологии Архангельской области – при реализации переданных полномочий Российской Федерации по осуществлению мер по охране водных объектов или их частей, находящихся в федеральной собственности и расположенных на территориях субъектов Российской Федерации. Установлением границ водоохранных зон морей или отдельных их частей занимается Федеральное агентство водных ресурсов в лице Двинско-Печорского бассейнового водного управления.</w:t>
      </w:r>
    </w:p>
    <w:p w14:paraId="12059ADE" w14:textId="77777777" w:rsidR="0082053D" w:rsidRDefault="0082053D">
      <w:pPr>
        <w:rPr>
          <w:rFonts w:ascii="Times New Roman" w:eastAsiaTheme="majorEastAsia" w:hAnsi="Times New Roman" w:cs="Times New Roman"/>
          <w:b/>
          <w:bCs/>
          <w:sz w:val="26"/>
          <w:szCs w:val="26"/>
        </w:rPr>
      </w:pPr>
      <w:bookmarkStart w:id="162" w:name="_Toc15391550"/>
      <w:r>
        <w:rPr>
          <w:rFonts w:ascii="Times New Roman" w:hAnsi="Times New Roman" w:cs="Times New Roman"/>
          <w:sz w:val="26"/>
          <w:szCs w:val="26"/>
        </w:rPr>
        <w:br w:type="page"/>
      </w:r>
    </w:p>
    <w:p w14:paraId="7C12FF7A" w14:textId="77777777" w:rsidR="00AA49B0" w:rsidRPr="00AA49B0" w:rsidRDefault="00C6008F" w:rsidP="00AA49B0">
      <w:pPr>
        <w:pStyle w:val="13"/>
        <w:numPr>
          <w:ilvl w:val="0"/>
          <w:numId w:val="15"/>
        </w:numPr>
        <w:spacing w:before="0" w:line="240" w:lineRule="auto"/>
        <w:jc w:val="center"/>
        <w:rPr>
          <w:rFonts w:ascii="Times New Roman" w:hAnsi="Times New Roman" w:cs="Times New Roman"/>
          <w:color w:val="auto"/>
          <w:sz w:val="26"/>
          <w:szCs w:val="26"/>
        </w:rPr>
      </w:pPr>
      <w:bookmarkStart w:id="163" w:name="_Toc76478907"/>
      <w:r w:rsidRPr="009E1432">
        <w:rPr>
          <w:rFonts w:ascii="Times New Roman" w:hAnsi="Times New Roman" w:cs="Times New Roman"/>
          <w:color w:val="auto"/>
          <w:sz w:val="26"/>
          <w:szCs w:val="26"/>
        </w:rPr>
        <w:lastRenderedPageBreak/>
        <w:t>ИНЖЕНЕРНО-ТЕХНИЧЕСКИЕ МЕРОПРИЯТИЯ ГРАЖДАНСКОЙ ОБОРОНЫ</w:t>
      </w:r>
      <w:bookmarkEnd w:id="163"/>
    </w:p>
    <w:p w14:paraId="7FDFDA6F" w14:textId="77777777" w:rsidR="00DB59B8" w:rsidRPr="009E1432" w:rsidRDefault="00DB59B8" w:rsidP="00EE494A">
      <w:pPr>
        <w:spacing w:after="0" w:line="240" w:lineRule="auto"/>
        <w:ind w:firstLine="709"/>
        <w:jc w:val="both"/>
        <w:rPr>
          <w:rFonts w:ascii="Times New Roman" w:hAnsi="Times New Roman" w:cs="Times New Roman"/>
          <w:sz w:val="26"/>
          <w:szCs w:val="26"/>
        </w:rPr>
      </w:pPr>
    </w:p>
    <w:bookmarkEnd w:id="162"/>
    <w:p w14:paraId="49CBE2EA" w14:textId="77777777" w:rsidR="00384D65" w:rsidRPr="009E1432" w:rsidRDefault="009A3C70" w:rsidP="00963ED8">
      <w:pPr>
        <w:spacing w:after="0" w:line="240" w:lineRule="auto"/>
        <w:ind w:firstLine="709"/>
        <w:jc w:val="both"/>
        <w:rPr>
          <w:rFonts w:ascii="Times New Roman" w:hAnsi="Times New Roman" w:cs="Times New Roman"/>
          <w:sz w:val="26"/>
          <w:szCs w:val="26"/>
        </w:rPr>
      </w:pPr>
      <w:r w:rsidRPr="009A3C70">
        <w:rPr>
          <w:rFonts w:ascii="Times New Roman" w:hAnsi="Times New Roman" w:cs="Times New Roman"/>
          <w:sz w:val="26"/>
          <w:szCs w:val="26"/>
        </w:rPr>
        <w:t>Чрезвычайная ситуация - это обстановка на определенной территории, сложившаяся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человеческий жертвы, ущерб здоровью людей или окружающей среде, значительные материальные потери и нарушения условий людей</w:t>
      </w:r>
      <w:r w:rsidR="00384D65" w:rsidRPr="009E1432">
        <w:rPr>
          <w:rFonts w:ascii="Times New Roman" w:hAnsi="Times New Roman" w:cs="Times New Roman"/>
          <w:sz w:val="26"/>
          <w:szCs w:val="26"/>
        </w:rPr>
        <w:t xml:space="preserve">. </w:t>
      </w:r>
    </w:p>
    <w:p w14:paraId="2DCCF7F6" w14:textId="77777777" w:rsidR="00384D65" w:rsidRPr="009E1432" w:rsidRDefault="00384D65" w:rsidP="00963ED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Источником природных ЧС является опасное природное явление, т.е. событие природного происхождения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среду. </w:t>
      </w:r>
    </w:p>
    <w:p w14:paraId="2B5160C0" w14:textId="77777777" w:rsidR="00384D65" w:rsidRPr="009E1432" w:rsidRDefault="00384D65" w:rsidP="00963ED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При оценке территории по развитию тех или иных опасных природных процессов использовались следующие исходные материалы: </w:t>
      </w:r>
    </w:p>
    <w:p w14:paraId="6BF96B0E" w14:textId="77777777" w:rsidR="00384D65" w:rsidRPr="009E1432" w:rsidRDefault="00384D65" w:rsidP="00963ED8">
      <w:pPr>
        <w:spacing w:after="0" w:line="240" w:lineRule="auto"/>
        <w:ind w:firstLine="709"/>
        <w:jc w:val="both"/>
        <w:rPr>
          <w:rFonts w:ascii="Times New Roman" w:hAnsi="Times New Roman" w:cs="Times New Roman"/>
          <w:sz w:val="26"/>
          <w:szCs w:val="26"/>
        </w:rPr>
      </w:pPr>
      <w:r w:rsidRPr="009E1432">
        <w:rPr>
          <w:rFonts w:ascii="Times New Roman" w:eastAsia="TimesNewRomanPSMT" w:hAnsi="Times New Roman" w:cs="Times New Roman"/>
          <w:sz w:val="26"/>
          <w:szCs w:val="26"/>
        </w:rPr>
        <w:t xml:space="preserve">- Атлас природных и техногенных опасностей и рисков чрезвычайных ситуаций в Российской Федерации. </w:t>
      </w:r>
    </w:p>
    <w:p w14:paraId="5A8CF8F6" w14:textId="77777777" w:rsidR="00384D65" w:rsidRPr="009E1432" w:rsidRDefault="00384D65" w:rsidP="00963ED8">
      <w:pPr>
        <w:pStyle w:val="af7"/>
        <w:tabs>
          <w:tab w:val="left" w:pos="5220"/>
        </w:tabs>
        <w:spacing w:after="0"/>
        <w:ind w:firstLine="709"/>
        <w:jc w:val="both"/>
        <w:rPr>
          <w:sz w:val="26"/>
          <w:szCs w:val="26"/>
        </w:rPr>
      </w:pPr>
      <w:r w:rsidRPr="009E1432">
        <w:rPr>
          <w:sz w:val="26"/>
          <w:szCs w:val="26"/>
        </w:rPr>
        <w:t xml:space="preserve">Согласно ГОСТ Р 22.0.06-95 «Источники природных чрезвычайных ситуаций» поражающие факторы делятся на следующие группы: </w:t>
      </w:r>
    </w:p>
    <w:p w14:paraId="6D37DF63" w14:textId="77777777" w:rsidR="00384D65" w:rsidRPr="009E1432" w:rsidRDefault="00384D65" w:rsidP="00963ED8">
      <w:pPr>
        <w:pStyle w:val="af7"/>
        <w:tabs>
          <w:tab w:val="left" w:pos="5220"/>
        </w:tabs>
        <w:spacing w:after="0"/>
        <w:ind w:firstLine="709"/>
        <w:jc w:val="both"/>
        <w:rPr>
          <w:sz w:val="26"/>
          <w:szCs w:val="26"/>
        </w:rPr>
      </w:pPr>
      <w:r w:rsidRPr="009E1432">
        <w:rPr>
          <w:sz w:val="26"/>
          <w:szCs w:val="26"/>
        </w:rPr>
        <w:t xml:space="preserve">- опасные геологические (физико-геологические) процессы; </w:t>
      </w:r>
    </w:p>
    <w:p w14:paraId="1381D9FF" w14:textId="77777777" w:rsidR="00384D65" w:rsidRPr="009E1432" w:rsidRDefault="00384D65" w:rsidP="00963ED8">
      <w:pPr>
        <w:pStyle w:val="af7"/>
        <w:tabs>
          <w:tab w:val="left" w:pos="5220"/>
        </w:tabs>
        <w:spacing w:after="0"/>
        <w:ind w:firstLine="709"/>
        <w:jc w:val="both"/>
        <w:rPr>
          <w:sz w:val="26"/>
          <w:szCs w:val="26"/>
        </w:rPr>
      </w:pPr>
      <w:r w:rsidRPr="009E1432">
        <w:rPr>
          <w:sz w:val="26"/>
          <w:szCs w:val="26"/>
        </w:rPr>
        <w:t xml:space="preserve">- опасные гидрологические процессы и явления; </w:t>
      </w:r>
    </w:p>
    <w:p w14:paraId="7794B704" w14:textId="77777777" w:rsidR="00384D65" w:rsidRPr="009E1432" w:rsidRDefault="00384D65" w:rsidP="00963ED8">
      <w:pPr>
        <w:pStyle w:val="af7"/>
        <w:tabs>
          <w:tab w:val="left" w:pos="5220"/>
        </w:tabs>
        <w:spacing w:after="0"/>
        <w:ind w:firstLine="709"/>
        <w:jc w:val="both"/>
        <w:rPr>
          <w:sz w:val="26"/>
          <w:szCs w:val="26"/>
        </w:rPr>
      </w:pPr>
      <w:r w:rsidRPr="009E1432">
        <w:rPr>
          <w:sz w:val="26"/>
          <w:szCs w:val="26"/>
        </w:rPr>
        <w:t xml:space="preserve">- опасные метеорологические явления и процессы. </w:t>
      </w:r>
    </w:p>
    <w:p w14:paraId="1F3E1B2D" w14:textId="77777777" w:rsidR="00384D65" w:rsidRPr="009E1432" w:rsidRDefault="00384D65" w:rsidP="00963ED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На территории МО «Сафроновское» наиболее вероятно проявление следующих источников природных ЧС: </w:t>
      </w:r>
    </w:p>
    <w:p w14:paraId="2CA5579A" w14:textId="77777777" w:rsidR="00384D65" w:rsidRPr="009E1432" w:rsidRDefault="00384D65" w:rsidP="00963ED8">
      <w:pPr>
        <w:pStyle w:val="af7"/>
        <w:tabs>
          <w:tab w:val="left" w:pos="5220"/>
        </w:tabs>
        <w:spacing w:after="0"/>
        <w:ind w:firstLine="709"/>
        <w:jc w:val="both"/>
        <w:rPr>
          <w:sz w:val="26"/>
          <w:szCs w:val="26"/>
        </w:rPr>
      </w:pPr>
      <w:r w:rsidRPr="009E1432">
        <w:rPr>
          <w:sz w:val="26"/>
          <w:szCs w:val="26"/>
        </w:rPr>
        <w:t xml:space="preserve">1. Экзогенные физико-геологические процессы (речная эрозия и аккумуляция, обвалы и оползни). </w:t>
      </w:r>
    </w:p>
    <w:p w14:paraId="5E1E8902" w14:textId="77777777" w:rsidR="00384D65" w:rsidRPr="009E1432" w:rsidRDefault="00384D65" w:rsidP="00963ED8">
      <w:pPr>
        <w:pStyle w:val="af7"/>
        <w:tabs>
          <w:tab w:val="left" w:pos="5220"/>
        </w:tabs>
        <w:spacing w:after="0"/>
        <w:ind w:firstLine="709"/>
        <w:jc w:val="both"/>
        <w:rPr>
          <w:sz w:val="26"/>
          <w:szCs w:val="26"/>
        </w:rPr>
      </w:pPr>
      <w:r w:rsidRPr="009E1432">
        <w:rPr>
          <w:sz w:val="26"/>
          <w:szCs w:val="26"/>
        </w:rPr>
        <w:t xml:space="preserve">2. Метеорологические (заморозки, сильные ветры, грозы и градобития). </w:t>
      </w:r>
    </w:p>
    <w:p w14:paraId="547AF84D" w14:textId="77777777" w:rsidR="00384D65" w:rsidRPr="009E1432" w:rsidRDefault="00384D65" w:rsidP="00963ED8">
      <w:pPr>
        <w:pStyle w:val="af7"/>
        <w:tabs>
          <w:tab w:val="left" w:pos="5220"/>
        </w:tabs>
        <w:spacing w:after="0"/>
        <w:ind w:firstLine="709"/>
        <w:jc w:val="both"/>
        <w:rPr>
          <w:sz w:val="26"/>
          <w:szCs w:val="26"/>
        </w:rPr>
      </w:pPr>
      <w:r w:rsidRPr="009E1432">
        <w:rPr>
          <w:sz w:val="26"/>
          <w:szCs w:val="26"/>
        </w:rPr>
        <w:t xml:space="preserve">3. Гидрологические (затопление речных берегов, связанное с весенними половодьями; затопление территорий населённых пунктов дождевыми паводками, заболачивание, ледяные заторы и зажоры на реках). </w:t>
      </w:r>
    </w:p>
    <w:p w14:paraId="0C94955E" w14:textId="77777777" w:rsidR="00384D65" w:rsidRPr="009E1432" w:rsidRDefault="00384D65" w:rsidP="00963ED8">
      <w:pPr>
        <w:pStyle w:val="af7"/>
        <w:tabs>
          <w:tab w:val="left" w:pos="5220"/>
        </w:tabs>
        <w:spacing w:after="0"/>
        <w:ind w:firstLine="709"/>
        <w:jc w:val="both"/>
        <w:rPr>
          <w:sz w:val="26"/>
          <w:szCs w:val="26"/>
        </w:rPr>
      </w:pPr>
      <w:r w:rsidRPr="009E1432">
        <w:rPr>
          <w:sz w:val="26"/>
          <w:szCs w:val="26"/>
        </w:rPr>
        <w:t xml:space="preserve">4. Прочие опасные явления (лесные пожары, природно-очаговые инфекции). </w:t>
      </w:r>
    </w:p>
    <w:p w14:paraId="3B32E023" w14:textId="77777777" w:rsidR="00384D65" w:rsidRPr="009E1432" w:rsidRDefault="00384D65" w:rsidP="00963ED8">
      <w:pPr>
        <w:spacing w:after="0" w:line="240" w:lineRule="auto"/>
        <w:ind w:firstLine="709"/>
        <w:jc w:val="both"/>
        <w:rPr>
          <w:rFonts w:ascii="Times New Roman" w:hAnsi="Times New Roman" w:cs="Times New Roman"/>
          <w:sz w:val="26"/>
          <w:szCs w:val="26"/>
          <w:u w:val="single"/>
        </w:rPr>
      </w:pPr>
      <w:r w:rsidRPr="009E1432">
        <w:rPr>
          <w:rFonts w:ascii="Times New Roman" w:hAnsi="Times New Roman" w:cs="Times New Roman"/>
          <w:sz w:val="26"/>
          <w:szCs w:val="26"/>
          <w:u w:val="single"/>
        </w:rPr>
        <w:t>Опасные экзогенные физико-геологические процессы</w:t>
      </w:r>
    </w:p>
    <w:p w14:paraId="29CD5FE7" w14:textId="77777777" w:rsidR="00384D65" w:rsidRPr="009E1432" w:rsidRDefault="00384D65" w:rsidP="00963ED8">
      <w:pPr>
        <w:widowControl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iCs/>
          <w:sz w:val="26"/>
          <w:szCs w:val="26"/>
        </w:rPr>
        <w:t>Обвально-оползневые процессы</w:t>
      </w:r>
      <w:r w:rsidRPr="009E1432">
        <w:rPr>
          <w:rFonts w:ascii="Times New Roman" w:hAnsi="Times New Roman" w:cs="Times New Roman"/>
          <w:sz w:val="26"/>
          <w:szCs w:val="26"/>
        </w:rPr>
        <w:t xml:space="preserve"> на равнинной территории сельского поселения «Сафроновское» могут быть вызваны исключительно боковой речной эрозией. Реки, имеющие небольшой уклон русла и спокойное течение, меандрируют, часто выбирая новое русло после каждого половодья. Проявление обвалов и оползней наиболее вероятно в излучинах русла рек, где водный поток подмывает берега, сложенные рыхлыми, часто переувлажненными, аллювиальными отложениями. Проявление локальных обвально-оползневых процессов на рассматриваемой территории особенно характерно для р.Вычегды, русло которой очень динамично.</w:t>
      </w:r>
    </w:p>
    <w:p w14:paraId="46E4FBCE" w14:textId="77777777" w:rsidR="00384D65" w:rsidRPr="009E1432" w:rsidRDefault="00384D65" w:rsidP="00963ED8">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Ширина русла </w:t>
      </w:r>
      <w:r w:rsidRPr="009E1432">
        <w:rPr>
          <w:rFonts w:ascii="Times New Roman" w:hAnsi="Times New Roman" w:cs="Times New Roman"/>
          <w:i/>
          <w:sz w:val="26"/>
          <w:szCs w:val="26"/>
        </w:rPr>
        <w:t>Вычегды</w:t>
      </w:r>
      <w:r w:rsidRPr="009E1432">
        <w:rPr>
          <w:rFonts w:ascii="Times New Roman" w:hAnsi="Times New Roman" w:cs="Times New Roman"/>
          <w:sz w:val="26"/>
          <w:szCs w:val="26"/>
        </w:rPr>
        <w:t xml:space="preserve"> в районе Яренска составляет в среднем </w:t>
      </w:r>
      <w:smartTag w:uri="urn:schemas-microsoft-com:office:smarttags" w:element="metricconverter">
        <w:smartTagPr>
          <w:attr w:name="ProductID" w:val="400 м"/>
        </w:smartTagPr>
        <w:smartTag w:uri="urn:schemas-microsoft-com:office:smarttags" w:element="metricconverter">
          <w:smartTagPr>
            <w:attr w:name="ProductID" w:val="400 м"/>
          </w:smartTagPr>
          <w:r w:rsidRPr="009E1432">
            <w:rPr>
              <w:rFonts w:ascii="Times New Roman" w:hAnsi="Times New Roman" w:cs="Times New Roman"/>
              <w:sz w:val="26"/>
              <w:szCs w:val="26"/>
            </w:rPr>
            <w:t>400 м</w:t>
          </w:r>
        </w:smartTag>
        <w:r w:rsidRPr="009E1432">
          <w:rPr>
            <w:rFonts w:ascii="Times New Roman" w:hAnsi="Times New Roman" w:cs="Times New Roman"/>
            <w:sz w:val="26"/>
            <w:szCs w:val="26"/>
          </w:rPr>
          <w:t>,</w:t>
        </w:r>
      </w:smartTag>
      <w:r w:rsidRPr="009E1432">
        <w:rPr>
          <w:rFonts w:ascii="Times New Roman" w:hAnsi="Times New Roman" w:cs="Times New Roman"/>
          <w:sz w:val="26"/>
          <w:szCs w:val="26"/>
        </w:rPr>
        <w:t xml:space="preserve"> русло реки извилистое. Скорость течения 0,5-0,8 м/сек, с</w:t>
      </w:r>
      <w:r w:rsidRPr="009E1432">
        <w:rPr>
          <w:rFonts w:ascii="Times New Roman" w:eastAsia="TimesNewRomanPSMT" w:hAnsi="Times New Roman" w:cs="Times New Roman"/>
          <w:sz w:val="26"/>
          <w:szCs w:val="26"/>
        </w:rPr>
        <w:t xml:space="preserve">корости речного потока во время половодья сравнительно низки - 0,003–0,15 м/сек. </w:t>
      </w:r>
      <w:r w:rsidRPr="009E1432">
        <w:rPr>
          <w:rFonts w:ascii="Times New Roman" w:hAnsi="Times New Roman" w:cs="Times New Roman"/>
          <w:sz w:val="26"/>
          <w:szCs w:val="26"/>
        </w:rPr>
        <w:t>Средняя глубина на плесах 3,2-</w:t>
      </w:r>
      <w:smartTag w:uri="urn:schemas-microsoft-com:office:smarttags" w:element="metricconverter">
        <w:smartTagPr>
          <w:attr w:name="ProductID" w:val="3,4 м"/>
        </w:smartTagPr>
        <w:r w:rsidRPr="009E1432">
          <w:rPr>
            <w:rFonts w:ascii="Times New Roman" w:hAnsi="Times New Roman" w:cs="Times New Roman"/>
            <w:sz w:val="26"/>
            <w:szCs w:val="26"/>
          </w:rPr>
          <w:t>3,4 м</w:t>
        </w:r>
      </w:smartTag>
      <w:r w:rsidRPr="009E1432">
        <w:rPr>
          <w:rFonts w:ascii="Times New Roman" w:hAnsi="Times New Roman" w:cs="Times New Roman"/>
          <w:sz w:val="26"/>
          <w:szCs w:val="26"/>
        </w:rPr>
        <w:t xml:space="preserve">, максимальная – </w:t>
      </w:r>
      <w:smartTag w:uri="urn:schemas-microsoft-com:office:smarttags" w:element="metricconverter">
        <w:smartTagPr>
          <w:attr w:name="ProductID" w:val="5,5 м"/>
        </w:smartTagPr>
        <w:r w:rsidRPr="009E1432">
          <w:rPr>
            <w:rFonts w:ascii="Times New Roman" w:hAnsi="Times New Roman" w:cs="Times New Roman"/>
            <w:sz w:val="26"/>
            <w:szCs w:val="26"/>
          </w:rPr>
          <w:t>5,5 м</w:t>
        </w:r>
      </w:smartTag>
      <w:r w:rsidRPr="009E1432">
        <w:rPr>
          <w:rFonts w:ascii="Times New Roman" w:hAnsi="Times New Roman" w:cs="Times New Roman"/>
          <w:sz w:val="26"/>
          <w:szCs w:val="26"/>
        </w:rPr>
        <w:t xml:space="preserve">. Вдоль судового хода на реке имеются перекаты. Минимальная глубина перекатов в межень 1,6 м, дно на перекатах галечное, на других участках реки русловой аллювий представлен крупнозернистыми песками с гравием. Двухсторонняя пойма в границах </w:t>
      </w:r>
      <w:r w:rsidRPr="009E1432">
        <w:rPr>
          <w:rFonts w:ascii="Times New Roman" w:hAnsi="Times New Roman" w:cs="Times New Roman"/>
          <w:sz w:val="26"/>
          <w:szCs w:val="26"/>
        </w:rPr>
        <w:lastRenderedPageBreak/>
        <w:t>поселения достигает в ширину 5-</w:t>
      </w:r>
      <w:smartTag w:uri="urn:schemas-microsoft-com:office:smarttags" w:element="metricconverter">
        <w:smartTagPr>
          <w:attr w:name="ProductID" w:val="7 км"/>
        </w:smartTagPr>
        <w:r w:rsidRPr="009E1432">
          <w:rPr>
            <w:rFonts w:ascii="Times New Roman" w:hAnsi="Times New Roman" w:cs="Times New Roman"/>
            <w:sz w:val="26"/>
            <w:szCs w:val="26"/>
          </w:rPr>
          <w:t>7 км</w:t>
        </w:r>
      </w:smartTag>
      <w:r w:rsidRPr="009E1432">
        <w:rPr>
          <w:rFonts w:ascii="Times New Roman" w:hAnsi="Times New Roman" w:cs="Times New Roman"/>
          <w:sz w:val="26"/>
          <w:szCs w:val="26"/>
        </w:rPr>
        <w:t xml:space="preserve">, местами до </w:t>
      </w:r>
      <w:smartTag w:uri="urn:schemas-microsoft-com:office:smarttags" w:element="metricconverter">
        <w:smartTagPr>
          <w:attr w:name="ProductID" w:val="10 км"/>
        </w:smartTagPr>
        <w:r w:rsidRPr="009E1432">
          <w:rPr>
            <w:rFonts w:ascii="Times New Roman" w:hAnsi="Times New Roman" w:cs="Times New Roman"/>
            <w:sz w:val="26"/>
            <w:szCs w:val="26"/>
          </w:rPr>
          <w:t>10 км</w:t>
        </w:r>
      </w:smartTag>
      <w:r w:rsidRPr="009E1432">
        <w:rPr>
          <w:rFonts w:ascii="Times New Roman" w:hAnsi="Times New Roman" w:cs="Times New Roman"/>
          <w:sz w:val="26"/>
          <w:szCs w:val="26"/>
        </w:rPr>
        <w:t xml:space="preserve"> и представляет собой широкую равнинную пойменную низину, в значительной степени заболоченную или покрытую лугами, берега реки песчаные. </w:t>
      </w:r>
    </w:p>
    <w:p w14:paraId="599CF456" w14:textId="77777777" w:rsidR="00384D65" w:rsidRPr="009E1432" w:rsidRDefault="00384D65" w:rsidP="00EE494A">
      <w:pPr>
        <w:widowControl w:val="0"/>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Во время весенних половодий уровень воды в реке поднимается на несколько метров над средним меженным уровнем, затапливая пойму на многие километры вширь. По неустойчивости русла и подвижности аллювиальных песков Вычегда занимает первое место в России, что усложняет обеспечение судоходства и плотовой сплав леса.</w:t>
      </w:r>
      <w:r w:rsidR="00754646">
        <w:rPr>
          <w:rFonts w:ascii="Times New Roman" w:hAnsi="Times New Roman" w:cs="Times New Roman"/>
          <w:sz w:val="26"/>
          <w:szCs w:val="26"/>
        </w:rPr>
        <w:t xml:space="preserve"> </w:t>
      </w:r>
    </w:p>
    <w:p w14:paraId="755673A9" w14:textId="77777777" w:rsidR="00384D65" w:rsidRPr="009E1432" w:rsidRDefault="00384D65" w:rsidP="00EE494A">
      <w:pPr>
        <w:tabs>
          <w:tab w:val="left" w:pos="930"/>
          <w:tab w:val="left" w:pos="992"/>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iCs/>
          <w:sz w:val="26"/>
          <w:szCs w:val="26"/>
        </w:rPr>
        <w:t>Речная эрозия и аккумуляция. </w:t>
      </w:r>
      <w:r w:rsidRPr="009E1432">
        <w:rPr>
          <w:rFonts w:ascii="Times New Roman" w:hAnsi="Times New Roman" w:cs="Times New Roman"/>
          <w:sz w:val="26"/>
          <w:szCs w:val="26"/>
        </w:rPr>
        <w:t xml:space="preserve">Боковая эрозия наиболее активно развита на крупной реке Вычегде. Эрозионные процессы оказывают негативное влияние на хозяйственные объекты, находящиеся в прибрежной полосе. Особенно активно боковая эрозия проявляется на крутых излучинах водотоков, а также в местах впадения крупных притоков. Такие участки встречаются повсеместно, но наиболее проявлены в районе населенных пунктов: с.Ирта, пос.Лысимо. </w:t>
      </w:r>
    </w:p>
    <w:p w14:paraId="10A0143B" w14:textId="77777777" w:rsidR="00384D65" w:rsidRPr="009E1432" w:rsidRDefault="00384D65" w:rsidP="00EE494A">
      <w:pPr>
        <w:pStyle w:val="afff2"/>
        <w:ind w:firstLine="709"/>
        <w:rPr>
          <w:sz w:val="26"/>
          <w:szCs w:val="26"/>
        </w:rPr>
      </w:pPr>
      <w:r w:rsidRPr="009E1432">
        <w:rPr>
          <w:sz w:val="26"/>
          <w:szCs w:val="26"/>
        </w:rPr>
        <w:t>Высота эрозионных берегов в поймах 2-</w:t>
      </w:r>
      <w:smartTag w:uri="urn:schemas-microsoft-com:office:smarttags" w:element="metricconverter">
        <w:smartTagPr>
          <w:attr w:name="ProductID" w:val="5 м"/>
        </w:smartTagPr>
        <w:r w:rsidRPr="009E1432">
          <w:rPr>
            <w:sz w:val="26"/>
            <w:szCs w:val="26"/>
          </w:rPr>
          <w:t>5 м</w:t>
        </w:r>
      </w:smartTag>
      <w:r w:rsidRPr="009E1432">
        <w:rPr>
          <w:sz w:val="26"/>
          <w:szCs w:val="26"/>
        </w:rPr>
        <w:t>, аллювиальных террас 1-</w:t>
      </w:r>
      <w:smartTag w:uri="urn:schemas-microsoft-com:office:smarttags" w:element="metricconverter">
        <w:smartTagPr>
          <w:attr w:name="ProductID" w:val="2 м"/>
        </w:smartTagPr>
        <w:r w:rsidRPr="009E1432">
          <w:rPr>
            <w:sz w:val="26"/>
            <w:szCs w:val="26"/>
          </w:rPr>
          <w:t>2 м</w:t>
        </w:r>
      </w:smartTag>
      <w:r w:rsidRPr="009E1432">
        <w:rPr>
          <w:sz w:val="26"/>
          <w:szCs w:val="26"/>
        </w:rPr>
        <w:t>. Скорость миграции (отступления) береговых откосов в пойме р.Вычегда местами достигает 35-</w:t>
      </w:r>
      <w:smartTag w:uri="urn:schemas-microsoft-com:office:smarttags" w:element="metricconverter">
        <w:smartTagPr>
          <w:attr w:name="ProductID" w:val="40 м"/>
        </w:smartTagPr>
        <w:r w:rsidRPr="009E1432">
          <w:rPr>
            <w:sz w:val="26"/>
            <w:szCs w:val="26"/>
          </w:rPr>
          <w:t>40 м</w:t>
        </w:r>
      </w:smartTag>
      <w:r w:rsidRPr="009E1432">
        <w:rPr>
          <w:sz w:val="26"/>
          <w:szCs w:val="26"/>
        </w:rPr>
        <w:t>. Наряду с эрозией здесь активно проявляется русловая аккумуляция, скорость сползания песчаных гряд по руслу реки составляет в среднем 100-</w:t>
      </w:r>
      <w:smartTag w:uri="urn:schemas-microsoft-com:office:smarttags" w:element="metricconverter">
        <w:smartTagPr>
          <w:attr w:name="ProductID" w:val="200 м"/>
        </w:smartTagPr>
        <w:r w:rsidRPr="009E1432">
          <w:rPr>
            <w:sz w:val="26"/>
            <w:szCs w:val="26"/>
          </w:rPr>
          <w:t>200 м</w:t>
        </w:r>
      </w:smartTag>
      <w:r w:rsidRPr="009E1432">
        <w:rPr>
          <w:sz w:val="26"/>
          <w:szCs w:val="26"/>
        </w:rPr>
        <w:t xml:space="preserve"> в год. </w:t>
      </w:r>
    </w:p>
    <w:p w14:paraId="6834DC65" w14:textId="77777777" w:rsidR="00384D65" w:rsidRPr="009E1432" w:rsidRDefault="00384D65" w:rsidP="00EE494A">
      <w:pPr>
        <w:tabs>
          <w:tab w:val="left" w:pos="930"/>
        </w:tabs>
        <w:spacing w:after="0" w:line="240" w:lineRule="auto"/>
        <w:ind w:firstLine="709"/>
        <w:jc w:val="both"/>
        <w:rPr>
          <w:rFonts w:ascii="Times New Roman" w:hAnsi="Times New Roman" w:cs="Times New Roman"/>
          <w:sz w:val="26"/>
          <w:szCs w:val="26"/>
          <w:u w:val="single"/>
        </w:rPr>
      </w:pPr>
      <w:r w:rsidRPr="009E1432">
        <w:rPr>
          <w:rFonts w:ascii="Times New Roman" w:hAnsi="Times New Roman" w:cs="Times New Roman"/>
          <w:sz w:val="26"/>
          <w:szCs w:val="26"/>
          <w:u w:val="single"/>
        </w:rPr>
        <w:t>Опасные гидрологические явления</w:t>
      </w:r>
    </w:p>
    <w:p w14:paraId="4EF7FB0A" w14:textId="77777777" w:rsidR="00384D65" w:rsidRPr="009E1432" w:rsidRDefault="00384D65" w:rsidP="00EE494A">
      <w:pPr>
        <w:tabs>
          <w:tab w:val="left" w:pos="-62"/>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iCs/>
          <w:sz w:val="26"/>
          <w:szCs w:val="26"/>
        </w:rPr>
        <w:t xml:space="preserve">Низкая межень. </w:t>
      </w:r>
      <w:r w:rsidRPr="009E1432">
        <w:rPr>
          <w:rFonts w:ascii="Times New Roman" w:hAnsi="Times New Roman" w:cs="Times New Roman"/>
          <w:sz w:val="26"/>
          <w:szCs w:val="26"/>
        </w:rPr>
        <w:t xml:space="preserve">Низкая межень на реках МО «Сафроновское» наблюдается в летне-осенний период и зимой. Летне-осенняя межень начинается в конце мая – середине июня. Ее устойчивость и водность зависят от количества осадков и времени их выпадения. Средний слой стока (без учёта паводков) составляет </w:t>
      </w:r>
      <w:smartTag w:uri="urn:schemas-microsoft-com:office:smarttags" w:element="time">
        <w:smartTagPr>
          <w:attr w:name="Minute" w:val="13"/>
          <w:attr w:name="Hour" w:val="10"/>
        </w:smartTagPr>
        <w:r w:rsidRPr="009E1432">
          <w:rPr>
            <w:rFonts w:ascii="Times New Roman" w:hAnsi="Times New Roman" w:cs="Times New Roman"/>
            <w:sz w:val="26"/>
            <w:szCs w:val="26"/>
          </w:rPr>
          <w:t>10-</w:t>
        </w:r>
        <w:smartTag w:uri="urn:schemas-microsoft-com:office:smarttags" w:element="metricconverter">
          <w:smartTagPr>
            <w:attr w:name="ProductID" w:val="13 мм"/>
          </w:smartTagPr>
          <w:r w:rsidRPr="009E1432">
            <w:rPr>
              <w:rFonts w:ascii="Times New Roman" w:hAnsi="Times New Roman" w:cs="Times New Roman"/>
              <w:sz w:val="26"/>
              <w:szCs w:val="26"/>
            </w:rPr>
            <w:t>13</w:t>
          </w:r>
        </w:smartTag>
      </w:smartTag>
      <w:r w:rsidRPr="009E1432">
        <w:rPr>
          <w:rFonts w:ascii="Times New Roman" w:hAnsi="Times New Roman" w:cs="Times New Roman"/>
          <w:sz w:val="26"/>
          <w:szCs w:val="26"/>
        </w:rPr>
        <w:t xml:space="preserve"> мм. При наиболее низкой летней межени отмечалось пересыхание только очень малых водотоков с площадью водосбора менее 10 км</w:t>
      </w:r>
      <w:r w:rsidRPr="009E1432">
        <w:rPr>
          <w:rFonts w:ascii="Times New Roman" w:hAnsi="Times New Roman" w:cs="Times New Roman"/>
          <w:sz w:val="26"/>
          <w:szCs w:val="26"/>
          <w:vertAlign w:val="superscript"/>
        </w:rPr>
        <w:t>2</w:t>
      </w:r>
      <w:r w:rsidRPr="009E1432">
        <w:rPr>
          <w:rFonts w:ascii="Times New Roman" w:hAnsi="Times New Roman" w:cs="Times New Roman"/>
          <w:sz w:val="26"/>
          <w:szCs w:val="26"/>
        </w:rPr>
        <w:t xml:space="preserve">. </w:t>
      </w:r>
    </w:p>
    <w:p w14:paraId="1A667B23" w14:textId="77777777" w:rsidR="00384D65" w:rsidRPr="009E1432" w:rsidRDefault="00384D65" w:rsidP="00EE494A">
      <w:pPr>
        <w:tabs>
          <w:tab w:val="left" w:pos="-31"/>
        </w:tabs>
        <w:spacing w:after="0" w:line="240" w:lineRule="auto"/>
        <w:ind w:firstLine="709"/>
        <w:jc w:val="both"/>
        <w:rPr>
          <w:rFonts w:ascii="Times New Roman" w:hAnsi="Times New Roman" w:cs="Times New Roman"/>
          <w:iCs/>
          <w:sz w:val="26"/>
          <w:szCs w:val="26"/>
        </w:rPr>
      </w:pPr>
      <w:r w:rsidRPr="009E1432">
        <w:rPr>
          <w:rFonts w:ascii="Times New Roman" w:hAnsi="Times New Roman" w:cs="Times New Roman"/>
          <w:iCs/>
          <w:sz w:val="26"/>
          <w:szCs w:val="26"/>
        </w:rPr>
        <w:t xml:space="preserve">В последние десятилетие отмечается обмеление и заболачивание отдельных притоков реки Вычегда, некоторые из которых используются для водоснабжения населенных пунктов поселения (р.Кижмола – с.Яренск). </w:t>
      </w:r>
    </w:p>
    <w:p w14:paraId="688EB2A6" w14:textId="77777777" w:rsidR="00384D65" w:rsidRPr="009E1432" w:rsidRDefault="00384D65" w:rsidP="00EE494A">
      <w:pPr>
        <w:tabs>
          <w:tab w:val="left" w:pos="-31"/>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iCs/>
          <w:sz w:val="26"/>
          <w:szCs w:val="26"/>
        </w:rPr>
        <w:t>Опасность изменения уровня грунтовых вод. </w:t>
      </w:r>
      <w:r w:rsidRPr="009E1432">
        <w:rPr>
          <w:rFonts w:ascii="Times New Roman" w:hAnsi="Times New Roman" w:cs="Times New Roman"/>
          <w:sz w:val="26"/>
          <w:szCs w:val="26"/>
        </w:rPr>
        <w:t>Режим грунтовых вод рассматриваемой территории в основном определяется климатическими условиями. В году обычно бывает максимум и минимум уровня. Максимум отмечается весной или в начале лета (май, июнь), минимум – к концу зимы (март, апрель). Амплитуда колебаний уровня на плоских междуречьях составляет 1-</w:t>
      </w:r>
      <w:smartTag w:uri="urn:schemas-microsoft-com:office:smarttags" w:element="metricconverter">
        <w:smartTagPr>
          <w:attr w:name="ProductID" w:val="3 м"/>
        </w:smartTagPr>
        <w:r w:rsidRPr="009E1432">
          <w:rPr>
            <w:rFonts w:ascii="Times New Roman" w:hAnsi="Times New Roman" w:cs="Times New Roman"/>
            <w:sz w:val="26"/>
            <w:szCs w:val="26"/>
          </w:rPr>
          <w:t>3 м</w:t>
        </w:r>
      </w:smartTag>
      <w:r w:rsidRPr="009E1432">
        <w:rPr>
          <w:rFonts w:ascii="Times New Roman" w:hAnsi="Times New Roman" w:cs="Times New Roman"/>
          <w:sz w:val="26"/>
          <w:szCs w:val="26"/>
        </w:rPr>
        <w:t xml:space="preserve">, вблизи мест разгрузки (у бортов долин и котловин) – до </w:t>
      </w:r>
      <w:smartTag w:uri="urn:schemas-microsoft-com:office:smarttags" w:element="time">
        <w:smartTagPr>
          <w:attr w:name="Minute" w:val="10"/>
          <w:attr w:name="Hour" w:val="5"/>
        </w:smartTagPr>
        <w:r w:rsidRPr="009E1432">
          <w:rPr>
            <w:rFonts w:ascii="Times New Roman" w:hAnsi="Times New Roman" w:cs="Times New Roman"/>
            <w:sz w:val="26"/>
            <w:szCs w:val="26"/>
          </w:rPr>
          <w:t>5-</w:t>
        </w:r>
        <w:smartTag w:uri="urn:schemas-microsoft-com:office:smarttags" w:element="metricconverter">
          <w:smartTagPr>
            <w:attr w:name="ProductID" w:val="10 м"/>
          </w:smartTagPr>
          <w:r w:rsidRPr="009E1432">
            <w:rPr>
              <w:rFonts w:ascii="Times New Roman" w:hAnsi="Times New Roman" w:cs="Times New Roman"/>
              <w:sz w:val="26"/>
              <w:szCs w:val="26"/>
            </w:rPr>
            <w:t>10</w:t>
          </w:r>
        </w:smartTag>
      </w:smartTag>
      <w:r w:rsidRPr="009E1432">
        <w:rPr>
          <w:rFonts w:ascii="Times New Roman" w:hAnsi="Times New Roman" w:cs="Times New Roman"/>
          <w:sz w:val="26"/>
          <w:szCs w:val="26"/>
        </w:rPr>
        <w:t xml:space="preserve"> м.</w:t>
      </w:r>
      <w:r w:rsidR="00754646">
        <w:rPr>
          <w:rFonts w:ascii="Times New Roman" w:hAnsi="Times New Roman" w:cs="Times New Roman"/>
          <w:sz w:val="26"/>
          <w:szCs w:val="26"/>
        </w:rPr>
        <w:t xml:space="preserve"> </w:t>
      </w:r>
      <w:r w:rsidRPr="009E1432">
        <w:rPr>
          <w:rFonts w:ascii="Times New Roman" w:hAnsi="Times New Roman" w:cs="Times New Roman"/>
          <w:sz w:val="26"/>
          <w:szCs w:val="26"/>
        </w:rPr>
        <w:t xml:space="preserve">На большей части территории Сафроновского сельского поселения грунтовые воды залегают на глубине менее </w:t>
      </w:r>
      <w:smartTag w:uri="urn:schemas-microsoft-com:office:smarttags" w:element="metricconverter">
        <w:smartTagPr>
          <w:attr w:name="ProductID" w:val="2 м"/>
        </w:smartTagPr>
        <w:r w:rsidRPr="009E1432">
          <w:rPr>
            <w:rFonts w:ascii="Times New Roman" w:hAnsi="Times New Roman" w:cs="Times New Roman"/>
            <w:sz w:val="26"/>
            <w:szCs w:val="26"/>
          </w:rPr>
          <w:t>2 м</w:t>
        </w:r>
      </w:smartTag>
      <w:r w:rsidRPr="009E1432">
        <w:rPr>
          <w:rFonts w:ascii="Times New Roman" w:hAnsi="Times New Roman" w:cs="Times New Roman"/>
          <w:sz w:val="26"/>
          <w:szCs w:val="26"/>
        </w:rPr>
        <w:t xml:space="preserve">. Этот фактор существенно осложняет инженерно-строительные характеристики грунтов. </w:t>
      </w:r>
    </w:p>
    <w:p w14:paraId="45686857" w14:textId="77777777" w:rsidR="00384D65" w:rsidRPr="009E1432" w:rsidRDefault="00384D65" w:rsidP="00EE494A">
      <w:pPr>
        <w:tabs>
          <w:tab w:val="left" w:pos="-31"/>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iCs/>
          <w:sz w:val="26"/>
          <w:szCs w:val="26"/>
        </w:rPr>
        <w:t xml:space="preserve">Опасность наводнений при весеннем половодье и дождевых паводках. </w:t>
      </w:r>
      <w:r w:rsidRPr="009E1432">
        <w:rPr>
          <w:rFonts w:ascii="Times New Roman" w:hAnsi="Times New Roman" w:cs="Times New Roman"/>
          <w:sz w:val="26"/>
          <w:szCs w:val="26"/>
        </w:rPr>
        <w:t>Для рассматриваемой территории характерно высокое весеннее половодье и дождевые паводки в летне-осенний период.</w:t>
      </w:r>
      <w:r w:rsidRPr="009E1432">
        <w:rPr>
          <w:rFonts w:ascii="Times New Roman" w:hAnsi="Times New Roman" w:cs="Times New Roman"/>
          <w:i/>
          <w:iCs/>
          <w:sz w:val="26"/>
          <w:szCs w:val="26"/>
        </w:rPr>
        <w:t xml:space="preserve"> </w:t>
      </w:r>
      <w:r w:rsidRPr="009E1432">
        <w:rPr>
          <w:rFonts w:ascii="Times New Roman" w:hAnsi="Times New Roman" w:cs="Times New Roman"/>
          <w:sz w:val="26"/>
          <w:szCs w:val="26"/>
        </w:rPr>
        <w:t>Наиболее высокие подъёмы уровней воды в период весеннего половодья отмечаются на крупной реке Вычегде. Дождевые паводки летом обычно одиночные, осенью проходят сериями. Вызываемые ими подъёмы уровня воды значительно ниже весенних. Продолжительность отдельных паводков летом 1-2 недели, серий паводков в осенний период – до 3-6 недель. Весной в</w:t>
      </w:r>
      <w:r w:rsidR="00754646">
        <w:rPr>
          <w:rFonts w:ascii="Times New Roman" w:hAnsi="Times New Roman" w:cs="Times New Roman"/>
          <w:sz w:val="26"/>
          <w:szCs w:val="26"/>
        </w:rPr>
        <w:t xml:space="preserve"> </w:t>
      </w:r>
      <w:r w:rsidRPr="009E1432">
        <w:rPr>
          <w:rFonts w:ascii="Times New Roman" w:hAnsi="Times New Roman" w:cs="Times New Roman"/>
          <w:sz w:val="26"/>
          <w:szCs w:val="26"/>
        </w:rPr>
        <w:t>устье р.Вычегда вода поднимается на 5-</w:t>
      </w:r>
      <w:smartTag w:uri="urn:schemas-microsoft-com:office:smarttags" w:element="metricconverter">
        <w:smartTagPr>
          <w:attr w:name="ProductID" w:val="7 м"/>
        </w:smartTagPr>
        <w:r w:rsidRPr="009E1432">
          <w:rPr>
            <w:rFonts w:ascii="Times New Roman" w:hAnsi="Times New Roman" w:cs="Times New Roman"/>
            <w:sz w:val="26"/>
            <w:szCs w:val="26"/>
          </w:rPr>
          <w:t>7 м</w:t>
        </w:r>
      </w:smartTag>
      <w:r w:rsidRPr="009E1432">
        <w:rPr>
          <w:rFonts w:ascii="Times New Roman" w:hAnsi="Times New Roman" w:cs="Times New Roman"/>
          <w:sz w:val="26"/>
          <w:szCs w:val="26"/>
        </w:rPr>
        <w:t xml:space="preserve"> над меженным уровнем. </w:t>
      </w:r>
    </w:p>
    <w:p w14:paraId="5177A9DF"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Паводковую ситуацию значительно усложняют заторы льда на реке Вычегда во время весеннего половодья. Осенью перед ледоставом на р.Вычегде часто возникают зажоры льда, так же вызывающие значительный подъем уровня воды. </w:t>
      </w:r>
    </w:p>
    <w:p w14:paraId="76BCA8CC"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lastRenderedPageBreak/>
        <w:t xml:space="preserve">Наивысший расчетный уровень паводковых вод р.Вычегды у с.Яренск - горизонт высоких вод (ГВВ) реки Кижмола в нижнем течении, имеет абс. отм. 66,0 м БС. Абс. высотная отметка уреза воды в межень здесь равна </w:t>
      </w:r>
      <w:smartTag w:uri="urn:schemas-microsoft-com:office:smarttags" w:element="metricconverter">
        <w:smartTagPr>
          <w:attr w:name="ProductID" w:val="60,0 м"/>
        </w:smartTagPr>
        <w:r w:rsidRPr="009E1432">
          <w:rPr>
            <w:rFonts w:ascii="Times New Roman" w:hAnsi="Times New Roman" w:cs="Times New Roman"/>
            <w:sz w:val="26"/>
            <w:szCs w:val="26"/>
          </w:rPr>
          <w:t>60,0 м</w:t>
        </w:r>
      </w:smartTag>
      <w:r w:rsidRPr="009E1432">
        <w:rPr>
          <w:rFonts w:ascii="Times New Roman" w:hAnsi="Times New Roman" w:cs="Times New Roman"/>
          <w:sz w:val="26"/>
          <w:szCs w:val="26"/>
        </w:rPr>
        <w:t xml:space="preserve">. Уровень 1 % паводка по р.Вычегда в границах МО «Сафроновское» принимается равным 66,0 м БС (район с.Яренск). Граница затопления паводком 1 % обеспеченности показана на графических приложениях к настоящему проекту. </w:t>
      </w:r>
    </w:p>
    <w:p w14:paraId="3EA4A3AE"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период весеннего паводка ежегодно происходит значительное подтопление и затопление прибрежных населенных пунктов. В МО «Сафроновское» весенними паводками затапливаются следующие населенные пункты: </w:t>
      </w:r>
    </w:p>
    <w:p w14:paraId="4D281091"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по правому берегу р.Вычегда: Запань Яренга, д. Пустошь, д. Лантыш;</w:t>
      </w:r>
    </w:p>
    <w:p w14:paraId="15107A06"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по левому берегу р.Вычегда: Выемково, Паста, Лопатино. </w:t>
      </w:r>
    </w:p>
    <w:p w14:paraId="3425E882" w14:textId="77777777" w:rsidR="00384D65" w:rsidRPr="009E1432" w:rsidRDefault="00384D65" w:rsidP="00EE494A">
      <w:pPr>
        <w:spacing w:after="0" w:line="240" w:lineRule="auto"/>
        <w:ind w:firstLine="709"/>
        <w:jc w:val="both"/>
        <w:rPr>
          <w:rFonts w:ascii="Times New Roman" w:hAnsi="Times New Roman" w:cs="Times New Roman"/>
          <w:sz w:val="26"/>
          <w:szCs w:val="26"/>
          <w:u w:val="single"/>
        </w:rPr>
      </w:pPr>
      <w:r w:rsidRPr="009E1432">
        <w:rPr>
          <w:rFonts w:ascii="Times New Roman" w:hAnsi="Times New Roman" w:cs="Times New Roman"/>
          <w:sz w:val="26"/>
          <w:szCs w:val="26"/>
          <w:u w:val="single"/>
        </w:rPr>
        <w:t>Опасные метеорологические явления</w:t>
      </w:r>
    </w:p>
    <w:p w14:paraId="2D55A323"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По данным многолетних наблюдений (см. раздел 2.1. «Климат») для Сафроновского сельского поселения характерна дождливая погода с частыми грозами, а также частые снегопады зимой. </w:t>
      </w:r>
    </w:p>
    <w:p w14:paraId="49603C5F"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iCs/>
          <w:sz w:val="26"/>
          <w:szCs w:val="26"/>
        </w:rPr>
        <w:t>Ливневые дожди.</w:t>
      </w:r>
      <w:r w:rsidRPr="009E1432">
        <w:rPr>
          <w:rFonts w:ascii="Times New Roman" w:hAnsi="Times New Roman" w:cs="Times New Roman"/>
          <w:sz w:val="26"/>
          <w:szCs w:val="26"/>
        </w:rPr>
        <w:t> Рассматриваемая территория находится в зоне избыточного увлажнения. В отдельные годы месячные суммы осадков могут отклоняться от нормы на величину до 200 %. В летнее время характерны ливневые дожди. В этот период суточные максимумы осадков достигают 60-</w:t>
      </w:r>
      <w:smartTag w:uri="urn:schemas-microsoft-com:office:smarttags" w:element="metricconverter">
        <w:smartTagPr>
          <w:attr w:name="ProductID" w:val="80 мм"/>
        </w:smartTagPr>
        <w:r w:rsidRPr="009E1432">
          <w:rPr>
            <w:rFonts w:ascii="Times New Roman" w:hAnsi="Times New Roman" w:cs="Times New Roman"/>
            <w:sz w:val="26"/>
            <w:szCs w:val="26"/>
          </w:rPr>
          <w:t>80 мм</w:t>
        </w:r>
      </w:smartTag>
      <w:r w:rsidRPr="009E1432">
        <w:rPr>
          <w:rFonts w:ascii="Times New Roman" w:hAnsi="Times New Roman" w:cs="Times New Roman"/>
          <w:sz w:val="26"/>
          <w:szCs w:val="26"/>
        </w:rPr>
        <w:t xml:space="preserve">. </w:t>
      </w:r>
    </w:p>
    <w:p w14:paraId="0BF8ED5E"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sz w:val="26"/>
          <w:szCs w:val="26"/>
        </w:rPr>
        <w:t>Снеговые нагрузки. </w:t>
      </w:r>
      <w:r w:rsidRPr="009E1432">
        <w:rPr>
          <w:rFonts w:ascii="Times New Roman" w:hAnsi="Times New Roman" w:cs="Times New Roman"/>
          <w:sz w:val="26"/>
          <w:szCs w:val="26"/>
        </w:rPr>
        <w:t xml:space="preserve">Первый снег выпадает в октябре, но устойчивый снежный покров устанавливается обычно во второй половине ноября, реже - в начале декабря.. Продолжительность залегания снежного покрова колеблется в пределах от 125 до 190 дней, в среднем снежный покров держится в течении 160 дней. Максимальной высоты он достигает во 2-й, 3-й декаде марта. </w:t>
      </w:r>
      <w:r w:rsidRPr="009E1432">
        <w:rPr>
          <w:rFonts w:ascii="Times New Roman" w:hAnsi="Times New Roman" w:cs="Times New Roman"/>
          <w:iCs/>
          <w:sz w:val="26"/>
          <w:szCs w:val="26"/>
        </w:rPr>
        <w:t>На открытых участках высота снежного покрова составляет 0,-</w:t>
      </w:r>
      <w:smartTag w:uri="urn:schemas-microsoft-com:office:smarttags" w:element="metricconverter">
        <w:smartTagPr>
          <w:attr w:name="ProductID" w:val="0,7 м"/>
        </w:smartTagPr>
        <w:r w:rsidRPr="009E1432">
          <w:rPr>
            <w:rFonts w:ascii="Times New Roman" w:hAnsi="Times New Roman" w:cs="Times New Roman"/>
            <w:iCs/>
            <w:sz w:val="26"/>
            <w:szCs w:val="26"/>
          </w:rPr>
          <w:t>0,7 м</w:t>
        </w:r>
      </w:smartTag>
      <w:r w:rsidRPr="009E1432">
        <w:rPr>
          <w:rFonts w:ascii="Times New Roman" w:hAnsi="Times New Roman" w:cs="Times New Roman"/>
          <w:iCs/>
          <w:sz w:val="26"/>
          <w:szCs w:val="26"/>
        </w:rPr>
        <w:t>. Плотность снежного покрова в лесной зоне 0,22-0,25 кг/м</w:t>
      </w:r>
      <w:r w:rsidRPr="009E1432">
        <w:rPr>
          <w:rFonts w:ascii="Times New Roman" w:hAnsi="Times New Roman" w:cs="Times New Roman"/>
          <w:iCs/>
          <w:sz w:val="26"/>
          <w:szCs w:val="26"/>
          <w:vertAlign w:val="superscript"/>
        </w:rPr>
        <w:t>3</w:t>
      </w:r>
      <w:r w:rsidRPr="009E1432">
        <w:rPr>
          <w:rFonts w:ascii="Times New Roman" w:hAnsi="Times New Roman" w:cs="Times New Roman"/>
          <w:iCs/>
          <w:sz w:val="26"/>
          <w:szCs w:val="26"/>
        </w:rPr>
        <w:t xml:space="preserve">. </w:t>
      </w:r>
    </w:p>
    <w:p w14:paraId="67B6F55B" w14:textId="77777777" w:rsidR="00384D65" w:rsidRPr="009E1432" w:rsidRDefault="00384D65" w:rsidP="00EE494A">
      <w:pPr>
        <w:spacing w:after="0" w:line="240" w:lineRule="auto"/>
        <w:ind w:firstLine="709"/>
        <w:jc w:val="both"/>
        <w:rPr>
          <w:rFonts w:ascii="Times New Roman" w:hAnsi="Times New Roman" w:cs="Times New Roman"/>
          <w:iCs/>
          <w:sz w:val="26"/>
          <w:szCs w:val="26"/>
        </w:rPr>
      </w:pPr>
      <w:r w:rsidRPr="009E1432">
        <w:rPr>
          <w:rFonts w:ascii="Times New Roman" w:hAnsi="Times New Roman" w:cs="Times New Roman"/>
          <w:i/>
          <w:iCs/>
          <w:sz w:val="26"/>
          <w:szCs w:val="26"/>
        </w:rPr>
        <w:t>Оттепели. </w:t>
      </w:r>
      <w:r w:rsidRPr="009E1432">
        <w:rPr>
          <w:rFonts w:ascii="Times New Roman" w:hAnsi="Times New Roman" w:cs="Times New Roman"/>
          <w:iCs/>
          <w:sz w:val="26"/>
          <w:szCs w:val="26"/>
        </w:rPr>
        <w:t xml:space="preserve">Наибольшую опасность представляют осенние оттепели, происходящие перед ледоставом на реках. Они вызывают образование зажоров льда и, как следствие, значительные подъемы уровня воды. </w:t>
      </w:r>
    </w:p>
    <w:p w14:paraId="70EF8576"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Для предупреждения чрезвычайных ситуаций, вызванных неблагоприятными климатическими явлениями, необходимо своевременное оповещение населения, проведение мониторинга существующих опасных климатических явлений и технологических мероприятий по предотвращению неблагоприятных последствий данных явлений. </w:t>
      </w:r>
    </w:p>
    <w:p w14:paraId="2FE0052A" w14:textId="77777777" w:rsidR="00384D65" w:rsidRPr="009E1432" w:rsidRDefault="00384D65" w:rsidP="00EE494A">
      <w:pPr>
        <w:spacing w:after="0" w:line="240" w:lineRule="auto"/>
        <w:ind w:firstLine="709"/>
        <w:jc w:val="both"/>
        <w:rPr>
          <w:rFonts w:ascii="Times New Roman" w:hAnsi="Times New Roman" w:cs="Times New Roman"/>
          <w:sz w:val="26"/>
          <w:szCs w:val="26"/>
          <w:u w:val="single"/>
        </w:rPr>
      </w:pPr>
      <w:r w:rsidRPr="009E1432">
        <w:rPr>
          <w:rFonts w:ascii="Times New Roman" w:hAnsi="Times New Roman" w:cs="Times New Roman"/>
          <w:sz w:val="26"/>
          <w:szCs w:val="26"/>
          <w:u w:val="single"/>
        </w:rPr>
        <w:t>Прочие опасные природные явления</w:t>
      </w:r>
    </w:p>
    <w:p w14:paraId="4032FB7E"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iCs/>
          <w:sz w:val="26"/>
          <w:szCs w:val="26"/>
        </w:rPr>
        <w:t xml:space="preserve">Природные лесные пожары. </w:t>
      </w:r>
      <w:r w:rsidRPr="009E1432">
        <w:rPr>
          <w:rFonts w:ascii="Times New Roman" w:hAnsi="Times New Roman" w:cs="Times New Roman"/>
          <w:sz w:val="26"/>
          <w:szCs w:val="26"/>
        </w:rPr>
        <w:t xml:space="preserve">Территория сельского поселения «Сафроновское» относится к зоне средней тайги. Лесные площади занимают около 97 % территории поселения. Для ландшафтов характерны заболоченные ельники, чередующиеся со сфагновыми сосняками и большими массивами сфагновых болот. Основными лесообразующими породами являются ель, сосна, береза, реже – осина. </w:t>
      </w:r>
    </w:p>
    <w:p w14:paraId="7EE6E570"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Леса МО «Сафроновское» сильно преобразованы хозяйственной деятельностью. Сплошные рубки последних десятилетий изменили их возрастной и породный состав. На гарях и вырубках значительные площади занимают лиственные породы – береза, осина. Спелые и перестойные хвойные древостои составляют около 30 % эксплуатационных лесов. </w:t>
      </w:r>
    </w:p>
    <w:p w14:paraId="7AFD03A1"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Cs/>
          <w:sz w:val="26"/>
          <w:szCs w:val="26"/>
        </w:rPr>
        <w:t xml:space="preserve">Пожароопасный период длится с мая по сентябрь. </w:t>
      </w:r>
    </w:p>
    <w:p w14:paraId="578120C3" w14:textId="77777777" w:rsidR="00384D65" w:rsidRPr="009E1432" w:rsidRDefault="00384D65" w:rsidP="00EE494A">
      <w:pPr>
        <w:spacing w:after="0" w:line="240" w:lineRule="auto"/>
        <w:ind w:firstLine="709"/>
        <w:jc w:val="both"/>
        <w:rPr>
          <w:rFonts w:ascii="Times New Roman" w:hAnsi="Times New Roman" w:cs="Times New Roman"/>
          <w:iCs/>
          <w:sz w:val="26"/>
          <w:szCs w:val="26"/>
        </w:rPr>
      </w:pPr>
      <w:r w:rsidRPr="009E1432">
        <w:rPr>
          <w:rFonts w:ascii="Times New Roman" w:hAnsi="Times New Roman" w:cs="Times New Roman"/>
          <w:iCs/>
          <w:sz w:val="26"/>
          <w:szCs w:val="26"/>
        </w:rPr>
        <w:t xml:space="preserve">По материалам ГУ МЧС России по Архангельской области (карта горимости лесов) территория МО «Сафроновское», являющегося частью Ленского муниципального района </w:t>
      </w:r>
      <w:r w:rsidRPr="009E1432">
        <w:rPr>
          <w:rFonts w:ascii="Times New Roman" w:hAnsi="Times New Roman" w:cs="Times New Roman"/>
          <w:iCs/>
          <w:sz w:val="26"/>
          <w:szCs w:val="26"/>
        </w:rPr>
        <w:lastRenderedPageBreak/>
        <w:t>относится к I</w:t>
      </w:r>
      <w:r w:rsidRPr="009E1432">
        <w:rPr>
          <w:rFonts w:ascii="Times New Roman" w:hAnsi="Times New Roman" w:cs="Times New Roman"/>
          <w:iCs/>
          <w:sz w:val="26"/>
          <w:szCs w:val="26"/>
          <w:lang w:val="en-US"/>
        </w:rPr>
        <w:t>V</w:t>
      </w:r>
      <w:r w:rsidRPr="009E1432">
        <w:rPr>
          <w:rFonts w:ascii="Times New Roman" w:hAnsi="Times New Roman" w:cs="Times New Roman"/>
          <w:iCs/>
          <w:sz w:val="26"/>
          <w:szCs w:val="26"/>
        </w:rPr>
        <w:t xml:space="preserve"> классу (из пяти классов) горимости лесов, соответствующему относительно низкой вероятности возникновения и распространения лесных пожаров.</w:t>
      </w:r>
    </w:p>
    <w:p w14:paraId="0FD2BAA0"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Факторами, влияющими на усугубление пожарной обстановки, могут являться: </w:t>
      </w:r>
    </w:p>
    <w:p w14:paraId="224E412D"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неблагоприятная метеообстановка (сухая ветреная погода, отсутствие осадков); </w:t>
      </w:r>
    </w:p>
    <w:p w14:paraId="2F2725E7"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проведение сельскохозяйственных работ с массовым посещением лесов населением (человеческий фактор); </w:t>
      </w:r>
    </w:p>
    <w:p w14:paraId="0BE5DE7F"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невыполнение органами местного самоуправления требований нормативно-правовых актов в области защиты лесов от пожаров. </w:t>
      </w:r>
    </w:p>
    <w:p w14:paraId="0C955DDF" w14:textId="77777777" w:rsidR="00384D65" w:rsidRPr="009E1432" w:rsidRDefault="00384D65" w:rsidP="00EE494A">
      <w:pPr>
        <w:shd w:val="clear" w:color="auto" w:fill="FFFFFF"/>
        <w:tabs>
          <w:tab w:val="left" w:pos="1992"/>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Характерными нарушениями защиты населенных пунктов и садоводческих товариществ при подготовке к весенне-летнему пожароопасному периоду являются следующие: </w:t>
      </w:r>
    </w:p>
    <w:p w14:paraId="593EDC2C" w14:textId="77777777" w:rsidR="00384D65" w:rsidRPr="009E1432" w:rsidRDefault="00384D65" w:rsidP="00EE494A">
      <w:pPr>
        <w:shd w:val="clear" w:color="auto" w:fill="FFFFFF"/>
        <w:tabs>
          <w:tab w:val="left" w:pos="1992"/>
        </w:tabs>
        <w:spacing w:after="0" w:line="240" w:lineRule="auto"/>
        <w:ind w:firstLine="709"/>
        <w:jc w:val="both"/>
        <w:rPr>
          <w:rFonts w:ascii="Times New Roman" w:hAnsi="Times New Roman" w:cs="Times New Roman"/>
          <w:bCs/>
          <w:sz w:val="26"/>
          <w:szCs w:val="26"/>
        </w:rPr>
      </w:pPr>
      <w:r w:rsidRPr="009E1432">
        <w:rPr>
          <w:rFonts w:ascii="Times New Roman" w:hAnsi="Times New Roman" w:cs="Times New Roman"/>
          <w:bCs/>
          <w:sz w:val="26"/>
          <w:szCs w:val="26"/>
        </w:rPr>
        <w:t xml:space="preserve">1. Населенные пункты, расположенные рядом с лесными массивами, не опаханы (отсутствуют защитные полосы шириной до </w:t>
      </w:r>
      <w:smartTag w:uri="urn:schemas-microsoft-com:office:smarttags" w:element="metricconverter">
        <w:smartTagPr>
          <w:attr w:name="ProductID" w:val="10 метров"/>
        </w:smartTagPr>
        <w:r w:rsidRPr="009E1432">
          <w:rPr>
            <w:rFonts w:ascii="Times New Roman" w:hAnsi="Times New Roman" w:cs="Times New Roman"/>
            <w:bCs/>
            <w:sz w:val="26"/>
            <w:szCs w:val="26"/>
          </w:rPr>
          <w:t>10 метров</w:t>
        </w:r>
      </w:smartTag>
      <w:r w:rsidRPr="009E1432">
        <w:rPr>
          <w:rFonts w:ascii="Times New Roman" w:hAnsi="Times New Roman" w:cs="Times New Roman"/>
          <w:bCs/>
          <w:sz w:val="26"/>
          <w:szCs w:val="26"/>
        </w:rPr>
        <w:t xml:space="preserve">). </w:t>
      </w:r>
    </w:p>
    <w:p w14:paraId="5B916B9C" w14:textId="77777777" w:rsidR="00384D65" w:rsidRPr="009E1432" w:rsidRDefault="00384D65" w:rsidP="00EE494A">
      <w:pPr>
        <w:shd w:val="clear" w:color="auto" w:fill="FFFFFF"/>
        <w:tabs>
          <w:tab w:val="left" w:pos="1992"/>
        </w:tabs>
        <w:spacing w:after="0" w:line="240" w:lineRule="auto"/>
        <w:ind w:firstLine="709"/>
        <w:jc w:val="both"/>
        <w:rPr>
          <w:rFonts w:ascii="Times New Roman" w:hAnsi="Times New Roman" w:cs="Times New Roman"/>
          <w:bCs/>
          <w:sz w:val="26"/>
          <w:szCs w:val="26"/>
        </w:rPr>
      </w:pPr>
      <w:r w:rsidRPr="009E1432">
        <w:rPr>
          <w:rFonts w:ascii="Times New Roman" w:hAnsi="Times New Roman" w:cs="Times New Roman"/>
          <w:bCs/>
          <w:sz w:val="26"/>
          <w:szCs w:val="26"/>
        </w:rPr>
        <w:t xml:space="preserve">2. На всей протяженности участков границы населенного пункта с лесным участком отсутствует минерализованная полоса шириной от 1,4 до </w:t>
      </w:r>
      <w:smartTag w:uri="urn:schemas-microsoft-com:office:smarttags" w:element="metricconverter">
        <w:smartTagPr>
          <w:attr w:name="ProductID" w:val="3 метров"/>
        </w:smartTagPr>
        <w:r w:rsidRPr="009E1432">
          <w:rPr>
            <w:rFonts w:ascii="Times New Roman" w:hAnsi="Times New Roman" w:cs="Times New Roman"/>
            <w:bCs/>
            <w:sz w:val="26"/>
            <w:szCs w:val="26"/>
          </w:rPr>
          <w:t>3 метров</w:t>
        </w:r>
      </w:smartTag>
      <w:r w:rsidRPr="009E1432">
        <w:rPr>
          <w:rFonts w:ascii="Times New Roman" w:hAnsi="Times New Roman" w:cs="Times New Roman"/>
          <w:bCs/>
          <w:sz w:val="26"/>
          <w:szCs w:val="26"/>
        </w:rPr>
        <w:t xml:space="preserve">. </w:t>
      </w:r>
    </w:p>
    <w:p w14:paraId="74DA2186" w14:textId="77777777" w:rsidR="00384D65" w:rsidRPr="009E1432" w:rsidRDefault="00384D65" w:rsidP="00EE494A">
      <w:pPr>
        <w:shd w:val="clear" w:color="auto" w:fill="FFFFFF"/>
        <w:tabs>
          <w:tab w:val="left" w:pos="1992"/>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bCs/>
          <w:sz w:val="26"/>
          <w:szCs w:val="26"/>
        </w:rPr>
        <w:t xml:space="preserve">3. От границ сельской застройки </w:t>
      </w:r>
      <w:r w:rsidRPr="009E1432">
        <w:rPr>
          <w:rFonts w:ascii="Times New Roman" w:hAnsi="Times New Roman" w:cs="Times New Roman"/>
          <w:iCs/>
          <w:sz w:val="26"/>
          <w:szCs w:val="26"/>
        </w:rPr>
        <w:t>и участков садоводческих товариществ</w:t>
      </w:r>
      <w:r w:rsidRPr="009E1432">
        <w:rPr>
          <w:rFonts w:ascii="Times New Roman" w:hAnsi="Times New Roman" w:cs="Times New Roman"/>
          <w:bCs/>
          <w:sz w:val="26"/>
          <w:szCs w:val="26"/>
        </w:rPr>
        <w:t xml:space="preserve"> не выполнены противопожарные разрывы шириной </w:t>
      </w:r>
      <w:r w:rsidRPr="009E1432">
        <w:rPr>
          <w:rFonts w:ascii="Times New Roman" w:hAnsi="Times New Roman" w:cs="Times New Roman"/>
          <w:bCs/>
          <w:iCs/>
          <w:sz w:val="26"/>
          <w:szCs w:val="26"/>
        </w:rPr>
        <w:t xml:space="preserve">не менее </w:t>
      </w:r>
      <w:smartTag w:uri="urn:schemas-microsoft-com:office:smarttags" w:element="metricconverter">
        <w:smartTagPr>
          <w:attr w:name="ProductID" w:val="15 м"/>
        </w:smartTagPr>
        <w:r w:rsidRPr="009E1432">
          <w:rPr>
            <w:rFonts w:ascii="Times New Roman" w:hAnsi="Times New Roman" w:cs="Times New Roman"/>
            <w:bCs/>
            <w:iCs/>
            <w:sz w:val="26"/>
            <w:szCs w:val="26"/>
          </w:rPr>
          <w:t>15 м</w:t>
        </w:r>
      </w:smartTag>
      <w:r w:rsidRPr="009E1432">
        <w:rPr>
          <w:rFonts w:ascii="Times New Roman" w:hAnsi="Times New Roman" w:cs="Times New Roman"/>
          <w:sz w:val="26"/>
          <w:szCs w:val="26"/>
        </w:rPr>
        <w:t xml:space="preserve"> </w:t>
      </w:r>
      <w:r w:rsidRPr="009E1432">
        <w:rPr>
          <w:rFonts w:ascii="Times New Roman" w:hAnsi="Times New Roman" w:cs="Times New Roman"/>
          <w:iCs/>
          <w:sz w:val="26"/>
          <w:szCs w:val="26"/>
        </w:rPr>
        <w:t>(с. Яренск)</w:t>
      </w:r>
      <w:r w:rsidRPr="009E1432">
        <w:rPr>
          <w:rFonts w:ascii="Times New Roman" w:hAnsi="Times New Roman" w:cs="Times New Roman"/>
          <w:sz w:val="26"/>
          <w:szCs w:val="26"/>
        </w:rPr>
        <w:t xml:space="preserve">. </w:t>
      </w:r>
    </w:p>
    <w:p w14:paraId="6F451A6C" w14:textId="77777777" w:rsidR="00384D65" w:rsidRPr="009E1432" w:rsidRDefault="00384D65" w:rsidP="00EE494A">
      <w:pPr>
        <w:shd w:val="clear" w:color="auto" w:fill="FFFFFF"/>
        <w:tabs>
          <w:tab w:val="left" w:pos="1992"/>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bCs/>
          <w:sz w:val="26"/>
          <w:szCs w:val="26"/>
        </w:rPr>
        <w:t xml:space="preserve">4. Естественные и искусственные водоисточники не оборудованы подъездами с площадками (пирсами). </w:t>
      </w:r>
    </w:p>
    <w:p w14:paraId="49138E1B" w14:textId="77777777" w:rsidR="00384D65" w:rsidRPr="009E1432" w:rsidRDefault="00384D65" w:rsidP="00EE494A">
      <w:pPr>
        <w:shd w:val="clear" w:color="auto" w:fill="FFFFFF"/>
        <w:tabs>
          <w:tab w:val="left" w:pos="1992"/>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5. Естественные и искусственные водоемы, используемые для целей наружного пожаротушения, не отвечают установленным требованиям пожарной безопасности. </w:t>
      </w:r>
    </w:p>
    <w:p w14:paraId="0E3F78CE" w14:textId="77777777" w:rsidR="00384D65" w:rsidRPr="009E1432" w:rsidRDefault="00384D65" w:rsidP="00EE494A">
      <w:pPr>
        <w:shd w:val="clear" w:color="auto" w:fill="FFFFFF"/>
        <w:tabs>
          <w:tab w:val="left" w:pos="1992"/>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6. </w:t>
      </w:r>
      <w:r w:rsidRPr="009E1432">
        <w:rPr>
          <w:rFonts w:ascii="Times New Roman" w:hAnsi="Times New Roman" w:cs="Times New Roman"/>
          <w:bCs/>
          <w:sz w:val="26"/>
          <w:szCs w:val="26"/>
        </w:rPr>
        <w:t xml:space="preserve">Не проводится своевременная уборка территории населенных пунктов в пределах противопожарных расстояний. </w:t>
      </w:r>
    </w:p>
    <w:p w14:paraId="340A25E4" w14:textId="77777777" w:rsidR="00384D65" w:rsidRPr="009E1432" w:rsidRDefault="00384D65" w:rsidP="00EE494A">
      <w:pPr>
        <w:shd w:val="clear" w:color="auto" w:fill="FFFFFF"/>
        <w:tabs>
          <w:tab w:val="left" w:pos="1992"/>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bCs/>
          <w:sz w:val="26"/>
          <w:szCs w:val="26"/>
        </w:rPr>
        <w:t xml:space="preserve">7. Отсутствие средств звуковой сигнализации для оповещения людей на случай пожара. </w:t>
      </w:r>
    </w:p>
    <w:p w14:paraId="045C785E" w14:textId="77777777" w:rsidR="00384D65" w:rsidRPr="009E1432" w:rsidRDefault="00384D65" w:rsidP="00EE494A">
      <w:pPr>
        <w:spacing w:after="0" w:line="240" w:lineRule="auto"/>
        <w:ind w:firstLine="709"/>
        <w:jc w:val="both"/>
        <w:rPr>
          <w:rFonts w:ascii="Times New Roman" w:hAnsi="Times New Roman" w:cs="Times New Roman"/>
          <w:sz w:val="26"/>
          <w:szCs w:val="26"/>
          <w:u w:val="single"/>
        </w:rPr>
      </w:pPr>
      <w:r w:rsidRPr="009E1432">
        <w:rPr>
          <w:rFonts w:ascii="Times New Roman" w:hAnsi="Times New Roman" w:cs="Times New Roman"/>
          <w:iCs/>
          <w:sz w:val="26"/>
          <w:szCs w:val="26"/>
          <w:u w:val="single"/>
        </w:rPr>
        <w:t>Природно-очаговые инфекции</w:t>
      </w:r>
      <w:r w:rsidRPr="009E1432">
        <w:rPr>
          <w:rFonts w:ascii="Times New Roman" w:hAnsi="Times New Roman" w:cs="Times New Roman"/>
          <w:sz w:val="26"/>
          <w:szCs w:val="26"/>
          <w:u w:val="single"/>
        </w:rPr>
        <w:t xml:space="preserve"> </w:t>
      </w:r>
    </w:p>
    <w:p w14:paraId="6A826E23"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sz w:val="26"/>
          <w:szCs w:val="26"/>
        </w:rPr>
        <w:t>Клещевой энцефалит.</w:t>
      </w:r>
      <w:r w:rsidRPr="009E1432">
        <w:rPr>
          <w:rFonts w:ascii="Times New Roman" w:hAnsi="Times New Roman" w:cs="Times New Roman"/>
          <w:sz w:val="26"/>
          <w:szCs w:val="26"/>
        </w:rPr>
        <w:t> Заболевание клещевым энцефалитом в весенне-летний период является серьезной проблемой для населения. В лесах Архангельской области энцефалит распространен повсеместно, при этом по показателю заболеваемости энцефалитом по России (</w:t>
      </w:r>
      <w:smartTag w:uri="urn:schemas-microsoft-com:office:smarttags" w:element="metricconverter">
        <w:smartTagPr>
          <w:attr w:name="ProductID" w:val="1999 г"/>
        </w:smartTagPr>
        <w:r w:rsidRPr="009E1432">
          <w:rPr>
            <w:rFonts w:ascii="Times New Roman" w:hAnsi="Times New Roman" w:cs="Times New Roman"/>
            <w:sz w:val="26"/>
            <w:szCs w:val="26"/>
          </w:rPr>
          <w:t>1999 г</w:t>
        </w:r>
      </w:smartTag>
      <w:r w:rsidRPr="009E1432">
        <w:rPr>
          <w:rFonts w:ascii="Times New Roman" w:hAnsi="Times New Roman" w:cs="Times New Roman"/>
          <w:sz w:val="26"/>
          <w:szCs w:val="26"/>
        </w:rPr>
        <w:t xml:space="preserve">.) она находится в градации «ниже среднего уровня» (средняя заболеваемость клещевым энцефалитом по РФ составляет 6,75 чел. на 100 000 жителей). Сельское поселение «Сафроновское», располагающееся в лесистой южной части Архангельской области, находится в зоне, наиболее благоприятной для жизнедеятельности разносчиков инфекции. </w:t>
      </w:r>
    </w:p>
    <w:p w14:paraId="28C81333" w14:textId="77777777" w:rsidR="00384D65" w:rsidRPr="009E1432" w:rsidRDefault="00384D65" w:rsidP="00EE494A">
      <w:pPr>
        <w:pStyle w:val="afff2"/>
        <w:ind w:firstLine="709"/>
        <w:rPr>
          <w:sz w:val="26"/>
          <w:szCs w:val="26"/>
        </w:rPr>
      </w:pPr>
      <w:r w:rsidRPr="009E1432">
        <w:rPr>
          <w:sz w:val="26"/>
          <w:szCs w:val="26"/>
        </w:rPr>
        <w:t xml:space="preserve">Наиболее эффективным методом профилактики являются ограничение посещения лесов в период сезонной активности переносчиков вируса – клещей, профилактические осмотры, прививки против клещевого энцефалита, применение репеллентов, соответствующей одежды. </w:t>
      </w:r>
    </w:p>
    <w:p w14:paraId="1E95673E"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sz w:val="26"/>
          <w:szCs w:val="26"/>
        </w:rPr>
        <w:t>Заболевания животных.</w:t>
      </w:r>
      <w:r w:rsidRPr="009E1432">
        <w:rPr>
          <w:rFonts w:ascii="Times New Roman" w:hAnsi="Times New Roman" w:cs="Times New Roman"/>
          <w:sz w:val="26"/>
          <w:szCs w:val="26"/>
        </w:rPr>
        <w:t xml:space="preserve"> К наиболее опасным из них относятся ящур, чума, туберкулез, сибирская язва. По данным Агентства природных ресурсов и экологии по Архангельской области, в МО «Сафроновское» массовые захоронения павших домашних животных не производились, скотомогильников нет. Факты массовых заболеваний или гибели животных и с/х растений для поселения не характерны. </w:t>
      </w:r>
    </w:p>
    <w:p w14:paraId="64A67596"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Исходя из представленной статистики санитарно-эпидемиологической обстановки следует, что вероятность ее ухудшения (возникновения ЧС биолого-социального характера) на указанной территории находится в пределах допустимых значений. </w:t>
      </w:r>
    </w:p>
    <w:p w14:paraId="60F9E0F2" w14:textId="77777777" w:rsidR="00384D65" w:rsidRPr="009E1432" w:rsidRDefault="00384D65" w:rsidP="00EE494A">
      <w:pPr>
        <w:spacing w:after="0" w:line="240" w:lineRule="auto"/>
        <w:ind w:firstLine="709"/>
        <w:jc w:val="both"/>
        <w:rPr>
          <w:rFonts w:ascii="Times New Roman" w:hAnsi="Times New Roman" w:cs="Times New Roman"/>
          <w:sz w:val="26"/>
          <w:szCs w:val="26"/>
        </w:rPr>
      </w:pPr>
    </w:p>
    <w:p w14:paraId="6D377B81" w14:textId="77777777" w:rsidR="00384D65" w:rsidRPr="009E1432" w:rsidRDefault="00384D65" w:rsidP="00EE494A">
      <w:pPr>
        <w:pStyle w:val="af7"/>
        <w:tabs>
          <w:tab w:val="left" w:pos="5220"/>
        </w:tabs>
        <w:spacing w:after="0"/>
        <w:ind w:firstLine="709"/>
        <w:jc w:val="center"/>
        <w:rPr>
          <w:i/>
          <w:sz w:val="26"/>
          <w:szCs w:val="26"/>
        </w:rPr>
      </w:pPr>
      <w:r w:rsidRPr="009E1432">
        <w:rPr>
          <w:i/>
          <w:sz w:val="26"/>
          <w:szCs w:val="26"/>
        </w:rPr>
        <w:lastRenderedPageBreak/>
        <w:t>Территории, подверженные риску возникновения природных ЧС</w:t>
      </w:r>
    </w:p>
    <w:p w14:paraId="0489EAAB"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На основе анализа территории поселения с учетом таких факторов как концентрация пунктов проявления опасных природных процессов; степени уязвимости локальных участков в природным чрезвычайным ситуациям; вероятности развития последствий чрезвычайных ситуаций природного характера (возникновение спровоцированных ими техногенных чрезвычайных ситуаций), настоящим проектом генерального плана МО «Сафроновское» предлагается следующее зонирование территории:</w:t>
      </w:r>
    </w:p>
    <w:p w14:paraId="39FC5DB1" w14:textId="77777777" w:rsidR="00384D65" w:rsidRPr="009E1432" w:rsidRDefault="00384D65" w:rsidP="00EE494A">
      <w:pPr>
        <w:spacing w:after="0" w:line="240" w:lineRule="auto"/>
        <w:ind w:firstLine="709"/>
        <w:jc w:val="both"/>
        <w:rPr>
          <w:rFonts w:ascii="Times New Roman" w:hAnsi="Times New Roman" w:cs="Times New Roman"/>
          <w:sz w:val="26"/>
          <w:szCs w:val="26"/>
          <w:u w:val="single"/>
        </w:rPr>
      </w:pPr>
      <w:r w:rsidRPr="009E1432">
        <w:rPr>
          <w:rFonts w:ascii="Times New Roman" w:hAnsi="Times New Roman" w:cs="Times New Roman"/>
          <w:sz w:val="26"/>
          <w:szCs w:val="26"/>
          <w:u w:val="single"/>
          <w:lang w:val="en-US"/>
        </w:rPr>
        <w:t>I</w:t>
      </w:r>
      <w:r w:rsidRPr="009E1432">
        <w:rPr>
          <w:rFonts w:ascii="Times New Roman" w:hAnsi="Times New Roman" w:cs="Times New Roman"/>
          <w:sz w:val="26"/>
          <w:szCs w:val="26"/>
          <w:u w:val="single"/>
        </w:rPr>
        <w:t>.</w:t>
      </w:r>
      <w:r w:rsidRPr="009E1432">
        <w:rPr>
          <w:rFonts w:ascii="Times New Roman" w:hAnsi="Times New Roman" w:cs="Times New Roman"/>
          <w:sz w:val="26"/>
          <w:szCs w:val="26"/>
          <w:u w:val="single"/>
          <w:lang w:val="en-US"/>
        </w:rPr>
        <w:t> </w:t>
      </w:r>
      <w:r w:rsidRPr="009E1432">
        <w:rPr>
          <w:rFonts w:ascii="Times New Roman" w:hAnsi="Times New Roman" w:cs="Times New Roman"/>
          <w:sz w:val="26"/>
          <w:szCs w:val="26"/>
          <w:u w:val="single"/>
        </w:rPr>
        <w:t>Территории, слабо уязвимые к природным чрезвычайным ситуациям</w:t>
      </w:r>
    </w:p>
    <w:p w14:paraId="21A3124A"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К воздействию </w:t>
      </w:r>
      <w:r w:rsidRPr="009E1432">
        <w:rPr>
          <w:rFonts w:ascii="Times New Roman" w:hAnsi="Times New Roman" w:cs="Times New Roman"/>
          <w:i/>
          <w:sz w:val="26"/>
          <w:szCs w:val="26"/>
        </w:rPr>
        <w:t>опасных геологических и экзогенных физико-геологических процессов</w:t>
      </w:r>
      <w:r w:rsidRPr="009E1432">
        <w:rPr>
          <w:rFonts w:ascii="Times New Roman" w:hAnsi="Times New Roman" w:cs="Times New Roman"/>
          <w:sz w:val="26"/>
          <w:szCs w:val="26"/>
        </w:rPr>
        <w:t xml:space="preserve"> наименее уязвимы территории, располагающиеся на относительно возвышенных водоразделах. Их объединяет хорошая дренированность поверхности и более высокие прочностные и деформационные характеристики грунтов. </w:t>
      </w:r>
    </w:p>
    <w:p w14:paraId="08016333"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sz w:val="26"/>
          <w:szCs w:val="26"/>
        </w:rPr>
        <w:t>Опасность возникновения и распространения лесных пожаров</w:t>
      </w:r>
      <w:r w:rsidRPr="009E1432">
        <w:rPr>
          <w:rFonts w:ascii="Times New Roman" w:hAnsi="Times New Roman" w:cs="Times New Roman"/>
          <w:sz w:val="26"/>
          <w:szCs w:val="26"/>
        </w:rPr>
        <w:t xml:space="preserve"> на дренированных и, соответственно, более сухих водоразделах выше, чем в заболоченных низинах. </w:t>
      </w:r>
    </w:p>
    <w:p w14:paraId="3847457D" w14:textId="77777777" w:rsidR="00384D65" w:rsidRPr="009E1432" w:rsidRDefault="00384D65" w:rsidP="00EE494A">
      <w:pPr>
        <w:spacing w:after="0" w:line="240" w:lineRule="auto"/>
        <w:ind w:firstLine="709"/>
        <w:jc w:val="both"/>
        <w:rPr>
          <w:rFonts w:ascii="Times New Roman" w:hAnsi="Times New Roman" w:cs="Times New Roman"/>
          <w:sz w:val="26"/>
          <w:szCs w:val="26"/>
          <w:u w:val="single"/>
        </w:rPr>
      </w:pPr>
      <w:r w:rsidRPr="009E1432">
        <w:rPr>
          <w:rFonts w:ascii="Times New Roman" w:hAnsi="Times New Roman" w:cs="Times New Roman"/>
          <w:sz w:val="26"/>
          <w:szCs w:val="26"/>
          <w:u w:val="single"/>
          <w:lang w:val="en-US"/>
        </w:rPr>
        <w:t>II</w:t>
      </w:r>
      <w:r w:rsidRPr="009E1432">
        <w:rPr>
          <w:rFonts w:ascii="Times New Roman" w:hAnsi="Times New Roman" w:cs="Times New Roman"/>
          <w:sz w:val="26"/>
          <w:szCs w:val="26"/>
          <w:u w:val="single"/>
        </w:rPr>
        <w:t>.</w:t>
      </w:r>
      <w:r w:rsidRPr="009E1432">
        <w:rPr>
          <w:rFonts w:ascii="Times New Roman" w:hAnsi="Times New Roman" w:cs="Times New Roman"/>
          <w:sz w:val="26"/>
          <w:szCs w:val="26"/>
          <w:u w:val="single"/>
          <w:lang w:val="en-US"/>
        </w:rPr>
        <w:t> </w:t>
      </w:r>
      <w:r w:rsidRPr="009E1432">
        <w:rPr>
          <w:rFonts w:ascii="Times New Roman" w:hAnsi="Times New Roman" w:cs="Times New Roman"/>
          <w:sz w:val="26"/>
          <w:szCs w:val="26"/>
          <w:u w:val="single"/>
        </w:rPr>
        <w:t>Территории, средне уязвимые к природным чрезвычайным ситуациям</w:t>
      </w:r>
    </w:p>
    <w:p w14:paraId="21419B76"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К территориям средне уязвимым к воздействию </w:t>
      </w:r>
      <w:r w:rsidRPr="009E1432">
        <w:rPr>
          <w:rFonts w:ascii="Times New Roman" w:hAnsi="Times New Roman" w:cs="Times New Roman"/>
          <w:i/>
          <w:sz w:val="26"/>
          <w:szCs w:val="26"/>
        </w:rPr>
        <w:t>опасных геологических и экзогенных физико-геологических процессов</w:t>
      </w:r>
      <w:r w:rsidRPr="009E1432">
        <w:rPr>
          <w:rFonts w:ascii="Times New Roman" w:hAnsi="Times New Roman" w:cs="Times New Roman"/>
          <w:sz w:val="26"/>
          <w:szCs w:val="26"/>
        </w:rPr>
        <w:t xml:space="preserve"> относятся равнины. Эти обширные территории включают поймы крупных рек, по берегам которых исторически сложилась основная застройка населенных мест. Но низкие берега рек подвержены затоплению паводками, характеризуются близким уровнем залегания грунтовых вод, часто заболочены. Болота занимают около 10 % площади поселения. </w:t>
      </w:r>
    </w:p>
    <w:p w14:paraId="6CF5C98B" w14:textId="77777777" w:rsidR="00384D65" w:rsidRPr="009E1432" w:rsidRDefault="00384D65" w:rsidP="00EE494A">
      <w:pPr>
        <w:spacing w:after="0" w:line="240" w:lineRule="auto"/>
        <w:ind w:firstLine="709"/>
        <w:jc w:val="both"/>
        <w:rPr>
          <w:rFonts w:ascii="Times New Roman" w:hAnsi="Times New Roman" w:cs="Times New Roman"/>
          <w:sz w:val="26"/>
          <w:szCs w:val="26"/>
          <w:u w:val="single"/>
        </w:rPr>
      </w:pPr>
      <w:r w:rsidRPr="009E1432">
        <w:rPr>
          <w:rFonts w:ascii="Times New Roman" w:hAnsi="Times New Roman" w:cs="Times New Roman"/>
          <w:sz w:val="26"/>
          <w:szCs w:val="26"/>
          <w:u w:val="single"/>
          <w:lang w:val="en-US"/>
        </w:rPr>
        <w:t>III</w:t>
      </w:r>
      <w:r w:rsidRPr="009E1432">
        <w:rPr>
          <w:rFonts w:ascii="Times New Roman" w:hAnsi="Times New Roman" w:cs="Times New Roman"/>
          <w:sz w:val="26"/>
          <w:szCs w:val="26"/>
          <w:u w:val="single"/>
        </w:rPr>
        <w:t>.</w:t>
      </w:r>
      <w:r w:rsidRPr="009E1432">
        <w:rPr>
          <w:rFonts w:ascii="Times New Roman" w:hAnsi="Times New Roman" w:cs="Times New Roman"/>
          <w:sz w:val="26"/>
          <w:szCs w:val="26"/>
          <w:u w:val="single"/>
          <w:lang w:val="en-US"/>
        </w:rPr>
        <w:t> </w:t>
      </w:r>
      <w:r w:rsidRPr="009E1432">
        <w:rPr>
          <w:rFonts w:ascii="Times New Roman" w:hAnsi="Times New Roman" w:cs="Times New Roman"/>
          <w:sz w:val="26"/>
          <w:szCs w:val="26"/>
          <w:u w:val="single"/>
        </w:rPr>
        <w:t>Территории, сильно уязвимые к природным чрезвычайным ситуациям</w:t>
      </w:r>
    </w:p>
    <w:p w14:paraId="2C41C4DF"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Южная часть сельского поселения «Сафроновское», по которой протекает река Вычегда, а также районы впадения в нее крупных притоков: рек Яренги, Кижмолы, Ертыма, Шиеса, подвержена ежегодным </w:t>
      </w:r>
      <w:r w:rsidRPr="009E1432">
        <w:rPr>
          <w:rFonts w:ascii="Times New Roman" w:hAnsi="Times New Roman" w:cs="Times New Roman"/>
          <w:i/>
          <w:sz w:val="26"/>
          <w:szCs w:val="26"/>
        </w:rPr>
        <w:t>затоплениям весенними паводками</w:t>
      </w:r>
      <w:r w:rsidRPr="009E1432">
        <w:rPr>
          <w:rFonts w:ascii="Times New Roman" w:hAnsi="Times New Roman" w:cs="Times New Roman"/>
          <w:sz w:val="26"/>
          <w:szCs w:val="26"/>
        </w:rPr>
        <w:t xml:space="preserve">. </w:t>
      </w:r>
    </w:p>
    <w:p w14:paraId="722A5DB9"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Обрывистые берега реки Вычегды подвержены воздействию </w:t>
      </w:r>
      <w:r w:rsidRPr="009E1432">
        <w:rPr>
          <w:rFonts w:ascii="Times New Roman" w:hAnsi="Times New Roman" w:cs="Times New Roman"/>
          <w:i/>
          <w:sz w:val="26"/>
          <w:szCs w:val="26"/>
        </w:rPr>
        <w:t>речной эрозии</w:t>
      </w:r>
      <w:r w:rsidRPr="009E1432">
        <w:rPr>
          <w:rFonts w:ascii="Times New Roman" w:hAnsi="Times New Roman" w:cs="Times New Roman"/>
          <w:sz w:val="26"/>
          <w:szCs w:val="26"/>
        </w:rPr>
        <w:t xml:space="preserve"> и </w:t>
      </w:r>
      <w:r w:rsidRPr="009E1432">
        <w:rPr>
          <w:rFonts w:ascii="Times New Roman" w:hAnsi="Times New Roman" w:cs="Times New Roman"/>
          <w:i/>
          <w:sz w:val="26"/>
          <w:szCs w:val="26"/>
        </w:rPr>
        <w:t>обвально-оползневым процессам</w:t>
      </w:r>
      <w:r w:rsidRPr="009E1432">
        <w:rPr>
          <w:rFonts w:ascii="Times New Roman" w:hAnsi="Times New Roman" w:cs="Times New Roman"/>
          <w:sz w:val="26"/>
          <w:szCs w:val="26"/>
        </w:rPr>
        <w:t xml:space="preserve">. </w:t>
      </w:r>
    </w:p>
    <w:p w14:paraId="5E5A83AE"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По степени </w:t>
      </w:r>
      <w:r w:rsidRPr="009E1432">
        <w:rPr>
          <w:rFonts w:ascii="Times New Roman" w:hAnsi="Times New Roman" w:cs="Times New Roman"/>
          <w:i/>
          <w:sz w:val="26"/>
          <w:szCs w:val="26"/>
        </w:rPr>
        <w:t>пожароопасности лесов</w:t>
      </w:r>
      <w:r w:rsidRPr="009E1432">
        <w:rPr>
          <w:rFonts w:ascii="Times New Roman" w:hAnsi="Times New Roman" w:cs="Times New Roman"/>
          <w:sz w:val="26"/>
          <w:szCs w:val="26"/>
        </w:rPr>
        <w:t xml:space="preserve"> наиболее подвержены ЧС спелые и перестойные ельники, распространенные на относительно возвышенных водоразделах. В целом леса сельского поселения «Сафроновское» относятся к </w:t>
      </w:r>
      <w:r w:rsidRPr="009E1432">
        <w:rPr>
          <w:rFonts w:ascii="Times New Roman" w:hAnsi="Times New Roman" w:cs="Times New Roman"/>
          <w:sz w:val="26"/>
          <w:szCs w:val="26"/>
          <w:lang w:val="en-US"/>
        </w:rPr>
        <w:t>IV</w:t>
      </w:r>
      <w:r w:rsidRPr="009E1432">
        <w:rPr>
          <w:rFonts w:ascii="Times New Roman" w:hAnsi="Times New Roman" w:cs="Times New Roman"/>
          <w:sz w:val="26"/>
          <w:szCs w:val="26"/>
        </w:rPr>
        <w:t xml:space="preserve"> классу лесопожарной опасности. </w:t>
      </w:r>
    </w:p>
    <w:p w14:paraId="517AA59E"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К </w:t>
      </w:r>
      <w:r w:rsidRPr="009E1432">
        <w:rPr>
          <w:rFonts w:ascii="Times New Roman" w:hAnsi="Times New Roman" w:cs="Times New Roman"/>
          <w:i/>
          <w:sz w:val="26"/>
          <w:szCs w:val="26"/>
        </w:rPr>
        <w:t>природно-очаговым инфекциям</w:t>
      </w:r>
      <w:r w:rsidRPr="009E1432">
        <w:rPr>
          <w:rFonts w:ascii="Times New Roman" w:hAnsi="Times New Roman" w:cs="Times New Roman"/>
          <w:sz w:val="26"/>
          <w:szCs w:val="26"/>
        </w:rPr>
        <w:t xml:space="preserve"> поселение уязвимо в высокой степени, т.к. располагаясь в южной зоне Архангельской области, характеризуется относительно более благоприятными климатическими условиями, которые в свою очередь способствуют развитию и распространению инфекций. </w:t>
      </w:r>
    </w:p>
    <w:p w14:paraId="69307E74" w14:textId="77777777" w:rsidR="00384D65" w:rsidRPr="009E1432" w:rsidRDefault="00384D65" w:rsidP="00EE494A">
      <w:pPr>
        <w:spacing w:after="0" w:line="240" w:lineRule="auto"/>
        <w:ind w:firstLine="709"/>
        <w:jc w:val="both"/>
        <w:rPr>
          <w:rFonts w:ascii="Times New Roman" w:hAnsi="Times New Roman" w:cs="Times New Roman"/>
          <w:sz w:val="26"/>
          <w:szCs w:val="26"/>
        </w:rPr>
      </w:pPr>
    </w:p>
    <w:p w14:paraId="0470231A" w14:textId="77777777" w:rsidR="00384D65" w:rsidRPr="009E1432" w:rsidRDefault="00384D65" w:rsidP="006443BF">
      <w:pPr>
        <w:pStyle w:val="af0"/>
        <w:numPr>
          <w:ilvl w:val="1"/>
          <w:numId w:val="15"/>
        </w:numPr>
        <w:jc w:val="center"/>
        <w:outlineLvl w:val="1"/>
        <w:rPr>
          <w:b/>
          <w:sz w:val="26"/>
          <w:szCs w:val="26"/>
        </w:rPr>
      </w:pPr>
      <w:bookmarkStart w:id="164" w:name="_Toc412052413"/>
      <w:r w:rsidRPr="009E1432">
        <w:rPr>
          <w:b/>
          <w:sz w:val="26"/>
          <w:szCs w:val="26"/>
        </w:rPr>
        <w:t> </w:t>
      </w:r>
      <w:bookmarkStart w:id="165" w:name="_Toc76478908"/>
      <w:r w:rsidRPr="009E1432">
        <w:rPr>
          <w:b/>
          <w:sz w:val="26"/>
          <w:szCs w:val="26"/>
        </w:rPr>
        <w:t>Мероприятия по снижению уязвимости к природным чрезвычайным ситуациям</w:t>
      </w:r>
      <w:bookmarkEnd w:id="164"/>
      <w:bookmarkEnd w:id="165"/>
    </w:p>
    <w:p w14:paraId="5CFF52B1" w14:textId="77777777" w:rsidR="00384D65" w:rsidRPr="009E1432" w:rsidRDefault="00384D65" w:rsidP="00EE494A">
      <w:pPr>
        <w:pStyle w:val="ConsPlusNormal"/>
        <w:ind w:firstLine="709"/>
        <w:jc w:val="both"/>
        <w:rPr>
          <w:rFonts w:ascii="Times New Roman" w:hAnsi="Times New Roman" w:cs="Times New Roman"/>
          <w:color w:val="auto"/>
          <w:sz w:val="26"/>
          <w:szCs w:val="26"/>
        </w:rPr>
      </w:pPr>
    </w:p>
    <w:p w14:paraId="4A143D9F"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должны проводятся заблаговременно. </w:t>
      </w:r>
    </w:p>
    <w:p w14:paraId="058CD721"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 (статья 7 ФЗ от </w:t>
      </w:r>
      <w:smartTag w:uri="urn:schemas-microsoft-com:office:smarttags" w:element="date">
        <w:smartTagPr>
          <w:attr w:name="Year" w:val="1994"/>
          <w:attr w:name="Day" w:val="21"/>
          <w:attr w:name="Month" w:val="12"/>
          <w:attr w:name="ls" w:val="trans"/>
        </w:smartTagPr>
        <w:r w:rsidRPr="009E1432">
          <w:rPr>
            <w:rFonts w:ascii="Times New Roman" w:hAnsi="Times New Roman" w:cs="Times New Roman"/>
            <w:sz w:val="26"/>
            <w:szCs w:val="26"/>
          </w:rPr>
          <w:t>21 декабря 1994 года</w:t>
        </w:r>
      </w:smartTag>
      <w:r w:rsidRPr="009E1432">
        <w:rPr>
          <w:rFonts w:ascii="Times New Roman" w:hAnsi="Times New Roman" w:cs="Times New Roman"/>
          <w:sz w:val="26"/>
          <w:szCs w:val="26"/>
        </w:rPr>
        <w:t xml:space="preserve"> «О защите населения и территории от чрезвычайных ситуаций природного и техногенного характера» № 68-ФЗ). </w:t>
      </w:r>
    </w:p>
    <w:p w14:paraId="0725C2B7"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lastRenderedPageBreak/>
        <w:t xml:space="preserve">Мероприятия по предупреждению ЧС, связанных с затоплениями и подтоплениями. </w:t>
      </w:r>
    </w:p>
    <w:p w14:paraId="4EABA306"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Для рек Сафроновского сельского поселения характерны высокие паводки и затопление территорий отдельных населённых пунктов. Весенний ледоход часто сопровождается заторами льда с резким подъемом уровня воды в подпруженной части речной долины. Осенние оттепели перед ледоставом провоцируют зажоры льда на участках русла с низкой пропускной способностью и, как следствие, также повышение уровня воды. </w:t>
      </w:r>
    </w:p>
    <w:p w14:paraId="2999EE07" w14:textId="77777777" w:rsidR="00384D65" w:rsidRPr="009E1432" w:rsidRDefault="00384D65" w:rsidP="00EE494A">
      <w:pPr>
        <w:tabs>
          <w:tab w:val="left" w:pos="1095"/>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Согласно решению Министерства регионального развития РФ в соответствии с протоколом Правительственной комиссии по предупреждению и ликвидации чрезвычайных ситуаций, и обеспечению пожарной безопасности от </w:t>
      </w:r>
      <w:smartTag w:uri="urn:schemas-microsoft-com:office:smarttags" w:element="date">
        <w:smartTagPr>
          <w:attr w:name="Year" w:val="2007"/>
          <w:attr w:name="Day" w:val="21"/>
          <w:attr w:name="Month" w:val="2"/>
          <w:attr w:name="ls" w:val="trans"/>
        </w:smartTagPr>
        <w:r w:rsidRPr="009E1432">
          <w:rPr>
            <w:rFonts w:ascii="Times New Roman" w:hAnsi="Times New Roman" w:cs="Times New Roman"/>
            <w:sz w:val="26"/>
            <w:szCs w:val="26"/>
          </w:rPr>
          <w:t>21.02.2007</w:t>
        </w:r>
      </w:smartTag>
      <w:r w:rsidRPr="009E1432">
        <w:rPr>
          <w:rFonts w:ascii="Times New Roman" w:hAnsi="Times New Roman" w:cs="Times New Roman"/>
          <w:sz w:val="26"/>
          <w:szCs w:val="26"/>
        </w:rPr>
        <w:t xml:space="preserve"> г. № 1 (раздел 1, пункт 6) недопустима застройка территорий, подверженных риску возникновения чрезвычайных ситуаций, связанных с затоплением и развитием оползневых процессов. На территориях, подверженных затоплению, запрещаются размещение новых населенных пунктов, кладбищ, скотомогильников, строительство капитальных зданий и сооружений без проведения специальных защитных мероприятий по предотвращению негативного воздействия вод. </w:t>
      </w:r>
    </w:p>
    <w:p w14:paraId="114D5C03" w14:textId="77777777" w:rsidR="00384D65" w:rsidRPr="009E1432" w:rsidRDefault="00384D65" w:rsidP="00EE494A">
      <w:pPr>
        <w:tabs>
          <w:tab w:val="left" w:pos="1095"/>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С высоким уровнем воды при весеннем половодье в МО «Сафроновское» связано подтопление населённых пунктов: </w:t>
      </w:r>
      <w:r w:rsidRPr="009E1432">
        <w:rPr>
          <w:rFonts w:ascii="Times New Roman" w:hAnsi="Times New Roman" w:cs="Times New Roman"/>
          <w:sz w:val="26"/>
          <w:szCs w:val="26"/>
          <w:lang w:val="en-US"/>
        </w:rPr>
        <w:t>c</w:t>
      </w:r>
      <w:r w:rsidRPr="009E1432">
        <w:rPr>
          <w:rFonts w:ascii="Times New Roman" w:hAnsi="Times New Roman" w:cs="Times New Roman"/>
          <w:sz w:val="26"/>
          <w:szCs w:val="26"/>
        </w:rPr>
        <w:t xml:space="preserve">.Яренск, п.Яреньга, д.Лантыш, д.Пристань, д.Пустошь) общей площадью </w:t>
      </w:r>
      <w:smartTag w:uri="urn:schemas-microsoft-com:office:smarttags" w:element="metricconverter">
        <w:smartTagPr>
          <w:attr w:name="ProductID" w:val="58,5 га"/>
        </w:smartTagPr>
        <w:r w:rsidRPr="009E1432">
          <w:rPr>
            <w:rFonts w:ascii="Times New Roman" w:hAnsi="Times New Roman" w:cs="Times New Roman"/>
            <w:sz w:val="26"/>
            <w:szCs w:val="26"/>
          </w:rPr>
          <w:t>58,5 га</w:t>
        </w:r>
      </w:smartTag>
      <w:r w:rsidRPr="009E1432">
        <w:rPr>
          <w:rFonts w:ascii="Times New Roman" w:hAnsi="Times New Roman" w:cs="Times New Roman"/>
          <w:sz w:val="26"/>
          <w:szCs w:val="26"/>
        </w:rPr>
        <w:t xml:space="preserve">, 85 домов, 233 человека, в т. ч. 34 детей. </w:t>
      </w:r>
    </w:p>
    <w:p w14:paraId="5FCF8DEB" w14:textId="77777777" w:rsidR="00384D65" w:rsidRPr="009E1432" w:rsidRDefault="00384D65" w:rsidP="00EE494A">
      <w:pPr>
        <w:tabs>
          <w:tab w:val="left" w:pos="4035"/>
        </w:tabs>
        <w:spacing w:after="0" w:line="240" w:lineRule="auto"/>
        <w:ind w:firstLine="709"/>
        <w:jc w:val="both"/>
        <w:rPr>
          <w:rFonts w:ascii="Times New Roman" w:hAnsi="Times New Roman" w:cs="Times New Roman"/>
          <w:iCs/>
          <w:sz w:val="26"/>
          <w:szCs w:val="26"/>
        </w:rPr>
      </w:pPr>
      <w:r w:rsidRPr="009E1432">
        <w:rPr>
          <w:rFonts w:ascii="Times New Roman" w:hAnsi="Times New Roman" w:cs="Times New Roman"/>
          <w:iCs/>
          <w:sz w:val="26"/>
          <w:szCs w:val="26"/>
        </w:rPr>
        <w:t xml:space="preserve">Для предотвращения затопления паводковыми водами и подтопления, вследствие повышения уровня грунтовых вод, жилого сектора и объектов промышленности и сельского хозяйства в качестве мероприятий предлагается: </w:t>
      </w:r>
    </w:p>
    <w:p w14:paraId="38845E5E" w14:textId="77777777" w:rsidR="00384D65" w:rsidRPr="009E1432" w:rsidRDefault="00384D65" w:rsidP="00EE494A">
      <w:pPr>
        <w:tabs>
          <w:tab w:val="left" w:pos="4035"/>
        </w:tabs>
        <w:spacing w:after="0" w:line="240" w:lineRule="auto"/>
        <w:ind w:firstLine="709"/>
        <w:jc w:val="both"/>
        <w:rPr>
          <w:rFonts w:ascii="Times New Roman" w:hAnsi="Times New Roman" w:cs="Times New Roman"/>
          <w:iCs/>
          <w:sz w:val="26"/>
          <w:szCs w:val="26"/>
        </w:rPr>
      </w:pPr>
      <w:r w:rsidRPr="009E1432">
        <w:rPr>
          <w:rFonts w:ascii="Times New Roman" w:hAnsi="Times New Roman" w:cs="Times New Roman"/>
          <w:iCs/>
          <w:sz w:val="26"/>
          <w:szCs w:val="26"/>
        </w:rPr>
        <w:t xml:space="preserve">- проведение предпаводковых рейдов и мониторинг паводковой обстановки; </w:t>
      </w:r>
    </w:p>
    <w:p w14:paraId="49250880" w14:textId="77777777" w:rsidR="00384D65" w:rsidRPr="009E1432" w:rsidRDefault="00384D65" w:rsidP="00EE494A">
      <w:pPr>
        <w:tabs>
          <w:tab w:val="left" w:pos="4035"/>
        </w:tabs>
        <w:spacing w:after="0" w:line="240" w:lineRule="auto"/>
        <w:ind w:firstLine="709"/>
        <w:jc w:val="both"/>
        <w:rPr>
          <w:rFonts w:ascii="Times New Roman" w:hAnsi="Times New Roman" w:cs="Times New Roman"/>
          <w:iCs/>
          <w:sz w:val="26"/>
          <w:szCs w:val="26"/>
        </w:rPr>
      </w:pPr>
      <w:r w:rsidRPr="009E1432">
        <w:rPr>
          <w:rFonts w:ascii="Times New Roman" w:hAnsi="Times New Roman" w:cs="Times New Roman"/>
          <w:iCs/>
          <w:sz w:val="26"/>
          <w:szCs w:val="26"/>
        </w:rPr>
        <w:t xml:space="preserve">- вынос из опасной зоны застройки малых сельских населённых пунктов, а также малоценных участков индивидуальной застройки с высокой степенью износа в относительно крупных населённых пунктах; </w:t>
      </w:r>
    </w:p>
    <w:p w14:paraId="2CC3F3DD" w14:textId="77777777" w:rsidR="00384D65" w:rsidRPr="009E1432" w:rsidRDefault="00384D65" w:rsidP="00EE494A">
      <w:pPr>
        <w:tabs>
          <w:tab w:val="left" w:pos="4035"/>
        </w:tabs>
        <w:spacing w:after="0" w:line="240" w:lineRule="auto"/>
        <w:ind w:firstLine="709"/>
        <w:jc w:val="both"/>
        <w:rPr>
          <w:rFonts w:ascii="Times New Roman" w:hAnsi="Times New Roman" w:cs="Times New Roman"/>
          <w:iCs/>
          <w:sz w:val="26"/>
          <w:szCs w:val="26"/>
        </w:rPr>
      </w:pPr>
      <w:r w:rsidRPr="009E1432">
        <w:rPr>
          <w:rFonts w:ascii="Times New Roman" w:hAnsi="Times New Roman" w:cs="Times New Roman"/>
          <w:iCs/>
          <w:sz w:val="26"/>
          <w:szCs w:val="26"/>
        </w:rPr>
        <w:t xml:space="preserve">- локальная подсыпка застраиваемой территории на затапливаемых участках: </w:t>
      </w:r>
    </w:p>
    <w:p w14:paraId="746F2532" w14:textId="77777777" w:rsidR="00384D65" w:rsidRPr="009E1432" w:rsidRDefault="00384D65" w:rsidP="00EE494A">
      <w:pPr>
        <w:tabs>
          <w:tab w:val="left" w:pos="4035"/>
        </w:tabs>
        <w:spacing w:after="0" w:line="240" w:lineRule="auto"/>
        <w:ind w:firstLine="709"/>
        <w:jc w:val="both"/>
        <w:rPr>
          <w:rFonts w:ascii="Times New Roman" w:hAnsi="Times New Roman" w:cs="Times New Roman"/>
          <w:iCs/>
          <w:sz w:val="26"/>
          <w:szCs w:val="26"/>
        </w:rPr>
      </w:pPr>
      <w:r w:rsidRPr="009E1432">
        <w:rPr>
          <w:rFonts w:ascii="Times New Roman" w:hAnsi="Times New Roman" w:cs="Times New Roman"/>
          <w:iCs/>
          <w:sz w:val="26"/>
          <w:szCs w:val="26"/>
        </w:rPr>
        <w:t xml:space="preserve">- капитальный ремонт существующих защитных дамб; </w:t>
      </w:r>
    </w:p>
    <w:p w14:paraId="66F2ED0B" w14:textId="77777777" w:rsidR="00384D65" w:rsidRPr="009E1432" w:rsidRDefault="00384D65" w:rsidP="00EE494A">
      <w:pPr>
        <w:tabs>
          <w:tab w:val="left" w:pos="4035"/>
        </w:tabs>
        <w:spacing w:after="0" w:line="240" w:lineRule="auto"/>
        <w:ind w:firstLine="709"/>
        <w:jc w:val="both"/>
        <w:rPr>
          <w:rFonts w:ascii="Times New Roman" w:hAnsi="Times New Roman" w:cs="Times New Roman"/>
          <w:iCs/>
          <w:sz w:val="26"/>
          <w:szCs w:val="26"/>
        </w:rPr>
      </w:pPr>
      <w:r w:rsidRPr="009E1432">
        <w:rPr>
          <w:rFonts w:ascii="Times New Roman" w:hAnsi="Times New Roman" w:cs="Times New Roman"/>
          <w:iCs/>
          <w:sz w:val="26"/>
          <w:szCs w:val="26"/>
        </w:rPr>
        <w:t xml:space="preserve">- устройство дамб обвалования для защиты существующей затапливаемой застройки в экономически стабильных населённых пунктах; </w:t>
      </w:r>
    </w:p>
    <w:p w14:paraId="107C9ED5" w14:textId="77777777" w:rsidR="00384D65" w:rsidRPr="009E1432" w:rsidRDefault="00384D65" w:rsidP="00EE494A">
      <w:pPr>
        <w:tabs>
          <w:tab w:val="left" w:pos="4035"/>
        </w:tabs>
        <w:spacing w:after="0" w:line="240" w:lineRule="auto"/>
        <w:ind w:firstLine="709"/>
        <w:jc w:val="both"/>
        <w:rPr>
          <w:rFonts w:ascii="Times New Roman" w:hAnsi="Times New Roman" w:cs="Times New Roman"/>
          <w:iCs/>
          <w:sz w:val="26"/>
          <w:szCs w:val="26"/>
        </w:rPr>
      </w:pPr>
      <w:r w:rsidRPr="009E1432">
        <w:rPr>
          <w:rFonts w:ascii="Times New Roman" w:hAnsi="Times New Roman" w:cs="Times New Roman"/>
          <w:iCs/>
          <w:sz w:val="26"/>
          <w:szCs w:val="26"/>
        </w:rPr>
        <w:t xml:space="preserve">- строительство защитных дамб в бетонном исполнении в местах регулярного образования ледяных заторов; </w:t>
      </w:r>
    </w:p>
    <w:p w14:paraId="17E61112" w14:textId="77777777" w:rsidR="00384D65" w:rsidRPr="009E1432" w:rsidRDefault="00384D65" w:rsidP="00EE494A">
      <w:pPr>
        <w:tabs>
          <w:tab w:val="left" w:pos="4035"/>
        </w:tabs>
        <w:spacing w:after="0" w:line="240" w:lineRule="auto"/>
        <w:ind w:firstLine="709"/>
        <w:jc w:val="both"/>
        <w:rPr>
          <w:rFonts w:ascii="Times New Roman" w:hAnsi="Times New Roman" w:cs="Times New Roman"/>
          <w:iCs/>
          <w:sz w:val="26"/>
          <w:szCs w:val="26"/>
        </w:rPr>
      </w:pPr>
      <w:r w:rsidRPr="009E1432">
        <w:rPr>
          <w:rFonts w:ascii="Times New Roman" w:hAnsi="Times New Roman" w:cs="Times New Roman"/>
          <w:iCs/>
          <w:sz w:val="26"/>
          <w:szCs w:val="26"/>
        </w:rPr>
        <w:t>- расчистка русел рек;</w:t>
      </w:r>
    </w:p>
    <w:p w14:paraId="7029A226" w14:textId="77777777" w:rsidR="00384D65" w:rsidRPr="009E1432" w:rsidRDefault="00384D65" w:rsidP="00EE494A">
      <w:pPr>
        <w:tabs>
          <w:tab w:val="left" w:pos="4035"/>
        </w:tabs>
        <w:spacing w:after="0" w:line="240" w:lineRule="auto"/>
        <w:ind w:firstLine="709"/>
        <w:jc w:val="both"/>
        <w:rPr>
          <w:rFonts w:ascii="Times New Roman" w:hAnsi="Times New Roman" w:cs="Times New Roman"/>
          <w:iCs/>
          <w:sz w:val="26"/>
          <w:szCs w:val="26"/>
        </w:rPr>
      </w:pPr>
      <w:r w:rsidRPr="009E1432">
        <w:rPr>
          <w:rFonts w:ascii="Times New Roman" w:hAnsi="Times New Roman" w:cs="Times New Roman"/>
          <w:iCs/>
          <w:sz w:val="26"/>
          <w:szCs w:val="26"/>
        </w:rPr>
        <w:t xml:space="preserve">- понижение уровня грунтовых вод путём прокладки системы дренажей; </w:t>
      </w:r>
    </w:p>
    <w:p w14:paraId="083E7801" w14:textId="77777777" w:rsidR="00384D65" w:rsidRPr="009E1432" w:rsidRDefault="00384D65" w:rsidP="00EE494A">
      <w:pPr>
        <w:tabs>
          <w:tab w:val="left" w:pos="4035"/>
        </w:tabs>
        <w:spacing w:after="0" w:line="240" w:lineRule="auto"/>
        <w:ind w:firstLine="709"/>
        <w:jc w:val="both"/>
        <w:rPr>
          <w:rFonts w:ascii="Times New Roman" w:hAnsi="Times New Roman" w:cs="Times New Roman"/>
          <w:iCs/>
          <w:sz w:val="26"/>
          <w:szCs w:val="26"/>
        </w:rPr>
      </w:pPr>
      <w:r w:rsidRPr="009E1432">
        <w:rPr>
          <w:rFonts w:ascii="Times New Roman" w:hAnsi="Times New Roman" w:cs="Times New Roman"/>
          <w:iCs/>
          <w:sz w:val="26"/>
          <w:szCs w:val="26"/>
        </w:rPr>
        <w:t xml:space="preserve">- устройство ливневой канализации с очистными сооружениями; </w:t>
      </w:r>
    </w:p>
    <w:p w14:paraId="5F8E7CED" w14:textId="77777777" w:rsidR="00384D65" w:rsidRPr="009E1432" w:rsidRDefault="00384D65" w:rsidP="00EE494A">
      <w:pPr>
        <w:tabs>
          <w:tab w:val="left" w:pos="4035"/>
        </w:tabs>
        <w:spacing w:after="0" w:line="240" w:lineRule="auto"/>
        <w:ind w:firstLine="709"/>
        <w:jc w:val="both"/>
        <w:rPr>
          <w:rFonts w:ascii="Times New Roman" w:hAnsi="Times New Roman" w:cs="Times New Roman"/>
          <w:iCs/>
          <w:sz w:val="26"/>
          <w:szCs w:val="26"/>
        </w:rPr>
      </w:pPr>
      <w:r w:rsidRPr="009E1432">
        <w:rPr>
          <w:rFonts w:ascii="Times New Roman" w:hAnsi="Times New Roman" w:cs="Times New Roman"/>
          <w:iCs/>
          <w:sz w:val="26"/>
          <w:szCs w:val="26"/>
        </w:rPr>
        <w:t>- проведение мелиоративных мероприятий на площадях сельхозугодий и заболоченных территориях лесного фонда.</w:t>
      </w:r>
      <w:r w:rsidR="00754646">
        <w:rPr>
          <w:rFonts w:ascii="Times New Roman" w:hAnsi="Times New Roman" w:cs="Times New Roman"/>
          <w:iCs/>
          <w:sz w:val="26"/>
          <w:szCs w:val="26"/>
        </w:rPr>
        <w:t xml:space="preserve"> </w:t>
      </w:r>
    </w:p>
    <w:p w14:paraId="785B83A2" w14:textId="77777777" w:rsidR="00384D65" w:rsidRPr="009E1432" w:rsidRDefault="00384D65" w:rsidP="00EE494A">
      <w:pPr>
        <w:tabs>
          <w:tab w:val="left" w:pos="4035"/>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Cs/>
          <w:sz w:val="26"/>
          <w:szCs w:val="26"/>
        </w:rPr>
        <w:t>При получении данных об угрозе наводнения</w:t>
      </w:r>
      <w:r w:rsidRPr="009E1432">
        <w:rPr>
          <w:rFonts w:ascii="Times New Roman" w:hAnsi="Times New Roman" w:cs="Times New Roman"/>
          <w:sz w:val="26"/>
          <w:szCs w:val="26"/>
        </w:rPr>
        <w:t xml:space="preserve"> в период паводка оповещение руководящего состава муниципальных образований (поселений) и объектов экономики осуществляется по телефону, а остальное население через посыльных и по радиотрансляционной связи. По решению КЧС и ПБ района в сельских поселениях и объектах экономики, на территории которых возникает реальная угроза затопления населённых пунктов, организуется круглосуточное дежурство. В населённых пунктах организуется работа наблюдательных постов по 2-3 человека в каждом. О сложившейся обстановке и принятых мерах Главы МО докладывают в КЧС района. </w:t>
      </w:r>
    </w:p>
    <w:p w14:paraId="69D5E180" w14:textId="77777777" w:rsidR="00384D65" w:rsidRPr="009E1432" w:rsidRDefault="00384D65" w:rsidP="00EE494A">
      <w:pPr>
        <w:tabs>
          <w:tab w:val="left" w:pos="4035"/>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Для снижения воздействия наводнения на деятельность объектов экономики организуется:</w:t>
      </w:r>
    </w:p>
    <w:p w14:paraId="4D38CAE2" w14:textId="77777777" w:rsidR="00384D65" w:rsidRPr="009E1432" w:rsidRDefault="00384D65" w:rsidP="00EE494A">
      <w:pPr>
        <w:tabs>
          <w:tab w:val="left" w:pos="1080"/>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lastRenderedPageBreak/>
        <w:t>- укрепление опор воздушных линий связи и электросетей в зоне возможного затопления, укрепление мостов;</w:t>
      </w:r>
    </w:p>
    <w:p w14:paraId="16CC22B6" w14:textId="77777777" w:rsidR="00384D65" w:rsidRPr="009E1432" w:rsidRDefault="00384D65" w:rsidP="00EE494A">
      <w:pPr>
        <w:tabs>
          <w:tab w:val="left" w:pos="4035"/>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учёт и организация использования всех имеющихся транспортных и плавсредств для возможной эвакуации населения, с/х животных, вывоза продуктов и товара, кормов, ценного оборудования;</w:t>
      </w:r>
    </w:p>
    <w:p w14:paraId="305C5518" w14:textId="77777777" w:rsidR="00384D65" w:rsidRPr="009E1432" w:rsidRDefault="00384D65" w:rsidP="00EE494A">
      <w:pPr>
        <w:tabs>
          <w:tab w:val="left" w:pos="900"/>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проводится разъяснительная работа среди населения населённых пунктов, из которых возможна эвакуация и населённых пунктов, куда планируется эвакуация людей и сельскохозяйственных животных;</w:t>
      </w:r>
    </w:p>
    <w:p w14:paraId="61393D4D" w14:textId="77777777" w:rsidR="00384D65" w:rsidRPr="009E1432" w:rsidRDefault="00384D65" w:rsidP="00EE494A">
      <w:pPr>
        <w:tabs>
          <w:tab w:val="left" w:pos="900"/>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приводятся в готовность силы и средства объектов экономики.</w:t>
      </w:r>
    </w:p>
    <w:p w14:paraId="6BF1AD07" w14:textId="77777777" w:rsidR="00384D65" w:rsidRPr="009E1432" w:rsidRDefault="00384D65" w:rsidP="00EE494A">
      <w:pPr>
        <w:tabs>
          <w:tab w:val="left" w:pos="900"/>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
          <w:sz w:val="26"/>
          <w:szCs w:val="26"/>
        </w:rPr>
        <w:t>Мероприятия по предотвращению обмеления и заболачивания водотоков (низкая межень).</w:t>
      </w:r>
    </w:p>
    <w:p w14:paraId="3187E1A0" w14:textId="77777777" w:rsidR="00384D65" w:rsidRPr="009E1432" w:rsidRDefault="00384D65" w:rsidP="00EE494A">
      <w:pPr>
        <w:tabs>
          <w:tab w:val="left" w:pos="900"/>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расчистка притоков рек, использующихся для водоснабжения населенных пунктов.</w:t>
      </w:r>
    </w:p>
    <w:p w14:paraId="44E7892C" w14:textId="77777777" w:rsidR="00384D65" w:rsidRPr="009E1432" w:rsidRDefault="00384D65" w:rsidP="00EE494A">
      <w:pPr>
        <w:spacing w:after="0" w:line="240" w:lineRule="auto"/>
        <w:ind w:firstLine="709"/>
        <w:jc w:val="both"/>
        <w:rPr>
          <w:rFonts w:ascii="Times New Roman" w:hAnsi="Times New Roman" w:cs="Times New Roman"/>
          <w:i/>
          <w:sz w:val="26"/>
          <w:szCs w:val="26"/>
        </w:rPr>
      </w:pPr>
      <w:r w:rsidRPr="009E1432">
        <w:rPr>
          <w:rFonts w:ascii="Times New Roman" w:hAnsi="Times New Roman" w:cs="Times New Roman"/>
          <w:i/>
          <w:sz w:val="26"/>
          <w:szCs w:val="26"/>
        </w:rPr>
        <w:t>Мероприятия по предупреждению процессов абразии и речной эрозии.</w:t>
      </w:r>
    </w:p>
    <w:p w14:paraId="018632DB" w14:textId="77777777" w:rsidR="00384D65" w:rsidRPr="009E1432" w:rsidRDefault="00384D65" w:rsidP="00EE494A">
      <w:pPr>
        <w:pStyle w:val="afff2"/>
        <w:ind w:firstLine="709"/>
        <w:rPr>
          <w:sz w:val="26"/>
          <w:szCs w:val="26"/>
        </w:rPr>
      </w:pPr>
      <w:r w:rsidRPr="009E1432">
        <w:rPr>
          <w:sz w:val="26"/>
          <w:szCs w:val="26"/>
        </w:rPr>
        <w:t>Речная эрозия и аккумуляция протекают непрерывно в речных долинах разных порядков. Боковая эрозия наиболее активно проявляется на крупной реке: Вычегде. Эрозия охватывает русло и берега, сопровождается миграцией русловых отмелей, аккумуляцией речных осадков, значительными изменениями судоходного фарватера. Водным потоком разрушаются береговые уступы поймы и нижних надпойменных террас.</w:t>
      </w:r>
    </w:p>
    <w:p w14:paraId="1459B52E" w14:textId="77777777" w:rsidR="00384D65" w:rsidRPr="009E1432" w:rsidRDefault="00384D65" w:rsidP="00EE494A">
      <w:pPr>
        <w:pStyle w:val="af7"/>
        <w:tabs>
          <w:tab w:val="left" w:pos="5220"/>
        </w:tabs>
        <w:spacing w:after="0"/>
        <w:ind w:firstLine="709"/>
        <w:rPr>
          <w:sz w:val="26"/>
          <w:szCs w:val="26"/>
        </w:rPr>
      </w:pPr>
      <w:r w:rsidRPr="009E1432">
        <w:rPr>
          <w:sz w:val="26"/>
          <w:szCs w:val="26"/>
        </w:rPr>
        <w:t xml:space="preserve">Для предотвращения разрушения берегов и проявления обвально-оползневых процессов предлагаются следующие мероприятия: </w:t>
      </w:r>
    </w:p>
    <w:p w14:paraId="50887356" w14:textId="77777777" w:rsidR="00384D65" w:rsidRPr="009E1432" w:rsidRDefault="00384D65" w:rsidP="00EE494A">
      <w:pPr>
        <w:tabs>
          <w:tab w:val="left" w:pos="930"/>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укрепление береговых склонов (главным образом в населенных пунктах по реке Вычегде); </w:t>
      </w:r>
    </w:p>
    <w:p w14:paraId="1DBD967B"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обвалование дамбами прибрежной застройки в затапливаемых частях населенных пунктов: Ирта, Запань Яренга, Выемково. </w:t>
      </w:r>
    </w:p>
    <w:p w14:paraId="0D429B98" w14:textId="77777777" w:rsidR="00384D65" w:rsidRPr="009E1432" w:rsidRDefault="00384D65" w:rsidP="00EE494A">
      <w:pPr>
        <w:tabs>
          <w:tab w:val="left" w:pos="930"/>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организация набережных, благоустройство береговой полосы и берегоукрепление (с.Яренск);</w:t>
      </w:r>
    </w:p>
    <w:p w14:paraId="4F57BE74" w14:textId="77777777" w:rsidR="00384D65" w:rsidRPr="009E1432" w:rsidRDefault="00384D65" w:rsidP="00EE494A">
      <w:pPr>
        <w:pStyle w:val="af7"/>
        <w:tabs>
          <w:tab w:val="left" w:pos="5220"/>
        </w:tabs>
        <w:spacing w:after="0"/>
        <w:ind w:firstLine="709"/>
        <w:rPr>
          <w:sz w:val="26"/>
          <w:szCs w:val="26"/>
        </w:rPr>
      </w:pPr>
      <w:r w:rsidRPr="009E1432">
        <w:rPr>
          <w:sz w:val="26"/>
          <w:szCs w:val="26"/>
        </w:rPr>
        <w:t>- запрещение строительства на береговом склоне и в установленной зоне отступа от его бровки (не менее 120-</w:t>
      </w:r>
      <w:smartTag w:uri="urn:schemas-microsoft-com:office:smarttags" w:element="metricconverter">
        <w:smartTagPr>
          <w:attr w:name="ProductID" w:val="150 метров"/>
        </w:smartTagPr>
        <w:r w:rsidRPr="009E1432">
          <w:rPr>
            <w:sz w:val="26"/>
            <w:szCs w:val="26"/>
          </w:rPr>
          <w:t>150 метров</w:t>
        </w:r>
      </w:smartTag>
      <w:r w:rsidRPr="009E1432">
        <w:rPr>
          <w:sz w:val="26"/>
          <w:szCs w:val="26"/>
        </w:rPr>
        <w:t xml:space="preserve">); </w:t>
      </w:r>
    </w:p>
    <w:p w14:paraId="743256BB" w14:textId="77777777" w:rsidR="00384D65" w:rsidRPr="009E1432" w:rsidRDefault="00384D65" w:rsidP="00EE494A">
      <w:pPr>
        <w:pStyle w:val="af7"/>
        <w:tabs>
          <w:tab w:val="left" w:pos="5220"/>
        </w:tabs>
        <w:spacing w:after="0"/>
        <w:ind w:firstLine="709"/>
        <w:rPr>
          <w:sz w:val="26"/>
          <w:szCs w:val="26"/>
        </w:rPr>
      </w:pPr>
      <w:r w:rsidRPr="009E1432">
        <w:rPr>
          <w:sz w:val="26"/>
          <w:szCs w:val="26"/>
        </w:rPr>
        <w:t xml:space="preserve">- вынос существующей застройки из опасной прибрежной зоны. </w:t>
      </w:r>
    </w:p>
    <w:p w14:paraId="4A364808" w14:textId="77777777" w:rsidR="00384D65" w:rsidRPr="009E1432" w:rsidRDefault="00384D65" w:rsidP="00EE494A">
      <w:pPr>
        <w:spacing w:after="0" w:line="240" w:lineRule="auto"/>
        <w:ind w:firstLine="709"/>
        <w:jc w:val="both"/>
        <w:rPr>
          <w:rFonts w:ascii="Times New Roman" w:hAnsi="Times New Roman" w:cs="Times New Roman"/>
          <w:i/>
          <w:sz w:val="26"/>
          <w:szCs w:val="26"/>
        </w:rPr>
      </w:pPr>
      <w:r w:rsidRPr="009E1432">
        <w:rPr>
          <w:rFonts w:ascii="Times New Roman" w:hAnsi="Times New Roman" w:cs="Times New Roman"/>
          <w:i/>
          <w:sz w:val="26"/>
          <w:szCs w:val="26"/>
        </w:rPr>
        <w:t>Мероприятия по снижению уязвимости к метеорологическим ЧС.</w:t>
      </w:r>
    </w:p>
    <w:p w14:paraId="1F763DBD"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Предупреждение ЧС, причиной которых могут являться экстремальные метеорологические явления, сводится в основном к организационно-информационные мероприятиям:</w:t>
      </w:r>
    </w:p>
    <w:p w14:paraId="162B458B"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своевременное доведение оперативного прогноза до населения; </w:t>
      </w:r>
    </w:p>
    <w:p w14:paraId="15179CB9"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оповещение населения и проведение разъяснительной работы об угрозе неблагоприятных метеоусловий;</w:t>
      </w:r>
    </w:p>
    <w:p w14:paraId="45E413AA"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информирование населения о необходимых действиях во время ЧС; </w:t>
      </w:r>
    </w:p>
    <w:p w14:paraId="59D32BE9"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обеспечение молниезащиты зданий и сооружений необходимо осуществлять в соответствии с требованиями, изложенными в РД 34.21.122-87 «Инструкция по устройству молниезащиты зданий и сооружений». </w:t>
      </w:r>
    </w:p>
    <w:p w14:paraId="15486A9B"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При получении данных об угрозе обильных снегопадов, заносов, сильных морозов и ураганов производится оповещение администрации поселений, объектов</w:t>
      </w:r>
      <w:r w:rsidR="00754646">
        <w:rPr>
          <w:rFonts w:ascii="Times New Roman" w:hAnsi="Times New Roman" w:cs="Times New Roman"/>
          <w:sz w:val="26"/>
          <w:szCs w:val="26"/>
        </w:rPr>
        <w:t xml:space="preserve"> </w:t>
      </w:r>
      <w:r w:rsidRPr="009E1432">
        <w:rPr>
          <w:rFonts w:ascii="Times New Roman" w:hAnsi="Times New Roman" w:cs="Times New Roman"/>
          <w:sz w:val="26"/>
          <w:szCs w:val="26"/>
        </w:rPr>
        <w:t xml:space="preserve">экономики и населения через имеющиеся средства связи, радиовещание. Принимаются меры по защите населения и с/х животных, создаётся запас продовольствия и кормов. Готовятся резервные источники электроснабжения, автотранспортная техника оборудуется снегоочистительными принадлежностями, на объектах экономики уточняются силы, </w:t>
      </w:r>
      <w:r w:rsidRPr="009E1432">
        <w:rPr>
          <w:rFonts w:ascii="Times New Roman" w:hAnsi="Times New Roman" w:cs="Times New Roman"/>
          <w:sz w:val="26"/>
          <w:szCs w:val="26"/>
        </w:rPr>
        <w:lastRenderedPageBreak/>
        <w:t>привлекаемые для проведения аварийно-спасательных работ. Организуется круглосуточное дежурство руководящего состава, проводятся дополнительные мероприятия по повышению устойчивости работы объектов в сложных погодных условиях.</w:t>
      </w:r>
    </w:p>
    <w:p w14:paraId="162E7170" w14:textId="77777777" w:rsidR="00384D65" w:rsidRPr="009E1432" w:rsidRDefault="00384D65" w:rsidP="00EE494A">
      <w:pPr>
        <w:pStyle w:val="af7"/>
        <w:tabs>
          <w:tab w:val="left" w:pos="5220"/>
        </w:tabs>
        <w:spacing w:after="0"/>
        <w:ind w:firstLine="709"/>
        <w:rPr>
          <w:i/>
          <w:sz w:val="26"/>
          <w:szCs w:val="26"/>
        </w:rPr>
      </w:pPr>
      <w:r w:rsidRPr="009E1432">
        <w:rPr>
          <w:i/>
          <w:sz w:val="26"/>
          <w:szCs w:val="26"/>
        </w:rPr>
        <w:t>Мероприятия по противопожарной профилактике и борьбе с лесными пожарами.</w:t>
      </w:r>
    </w:p>
    <w:p w14:paraId="0EC280D9"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Реализации противопожарных и профилактических мероприятий должно предшествовать нормативно-правовое обеспечение деятельности исполнительных органов государственной власти субъектов РФ по реализации в пределах своей компетенции государственной политики в области обеспечения пожарной безопасности и защиты населения и территорий от ЧС, вызванных лесными пожарами. </w:t>
      </w:r>
    </w:p>
    <w:p w14:paraId="56D5D049"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Архангельской области приняты следующие нормативные правовые документы, по проведению противопожарных мероприятий в рамках подготовки к пожароопасному сезону и мерах по охране лесов от пожаров: </w:t>
      </w:r>
    </w:p>
    <w:p w14:paraId="63A456FC" w14:textId="77777777" w:rsidR="00384D65" w:rsidRPr="009E1432" w:rsidRDefault="00384D65" w:rsidP="00EE494A">
      <w:pPr>
        <w:spacing w:after="0" w:line="240" w:lineRule="auto"/>
        <w:ind w:firstLine="709"/>
        <w:jc w:val="both"/>
        <w:rPr>
          <w:rFonts w:ascii="Times New Roman" w:hAnsi="Times New Roman" w:cs="Times New Roman"/>
          <w:bCs/>
          <w:sz w:val="26"/>
          <w:szCs w:val="26"/>
        </w:rPr>
      </w:pPr>
      <w:r w:rsidRPr="009E1432">
        <w:rPr>
          <w:rFonts w:ascii="Times New Roman" w:hAnsi="Times New Roman" w:cs="Times New Roman"/>
          <w:sz w:val="26"/>
          <w:szCs w:val="26"/>
        </w:rPr>
        <w:t xml:space="preserve">1. Закон Архангельской области от </w:t>
      </w:r>
      <w:smartTag w:uri="urn:schemas-microsoft-com:office:smarttags" w:element="date">
        <w:smartTagPr>
          <w:attr w:name="Year" w:val="2005"/>
          <w:attr w:name="Day" w:val="20"/>
          <w:attr w:name="Month" w:val="9"/>
          <w:attr w:name="ls" w:val="trans"/>
        </w:smartTagPr>
        <w:r w:rsidRPr="009E1432">
          <w:rPr>
            <w:rFonts w:ascii="Times New Roman" w:hAnsi="Times New Roman" w:cs="Times New Roman"/>
            <w:sz w:val="26"/>
            <w:szCs w:val="26"/>
          </w:rPr>
          <w:t xml:space="preserve">20 сентября </w:t>
        </w:r>
        <w:smartTag w:uri="urn:schemas-microsoft-com:office:smarttags" w:element="metricconverter">
          <w:smartTagPr>
            <w:attr w:name="ProductID" w:val="2005 г"/>
          </w:smartTagPr>
          <w:r w:rsidRPr="009E1432">
            <w:rPr>
              <w:rFonts w:ascii="Times New Roman" w:hAnsi="Times New Roman" w:cs="Times New Roman"/>
              <w:sz w:val="26"/>
              <w:szCs w:val="26"/>
            </w:rPr>
            <w:t>2005 г</w:t>
          </w:r>
        </w:smartTag>
        <w:r w:rsidRPr="009E1432">
          <w:rPr>
            <w:rFonts w:ascii="Times New Roman" w:hAnsi="Times New Roman" w:cs="Times New Roman"/>
            <w:sz w:val="26"/>
            <w:szCs w:val="26"/>
          </w:rPr>
          <w:t>.</w:t>
        </w:r>
      </w:smartTag>
      <w:r w:rsidRPr="009E1432">
        <w:rPr>
          <w:rFonts w:ascii="Times New Roman" w:hAnsi="Times New Roman" w:cs="Times New Roman"/>
          <w:sz w:val="26"/>
          <w:szCs w:val="26"/>
        </w:rPr>
        <w:t xml:space="preserve"> №86-5-ОЗ «О пожарной безопасности Архангельской области». </w:t>
      </w:r>
    </w:p>
    <w:p w14:paraId="32A9F2EA"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2. Постановления и распоряжения исполнительного органа государственной власти Архангельской области: </w:t>
      </w:r>
    </w:p>
    <w:p w14:paraId="3CD8CE07" w14:textId="77777777" w:rsidR="00384D65" w:rsidRPr="009E1432" w:rsidRDefault="00384D65" w:rsidP="00EE494A">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Постановление администрации Архангельской области от </w:t>
      </w:r>
      <w:smartTag w:uri="urn:schemas-microsoft-com:office:smarttags" w:element="date">
        <w:smartTagPr>
          <w:attr w:name="Year" w:val="2007"/>
          <w:attr w:name="Day" w:val="10"/>
          <w:attr w:name="Month" w:val="12"/>
          <w:attr w:name="ls" w:val="trans"/>
        </w:smartTagPr>
        <w:r w:rsidRPr="009E1432">
          <w:rPr>
            <w:rFonts w:ascii="Times New Roman" w:hAnsi="Times New Roman" w:cs="Times New Roman"/>
            <w:sz w:val="26"/>
            <w:szCs w:val="26"/>
          </w:rPr>
          <w:t xml:space="preserve">10 декабря </w:t>
        </w:r>
        <w:smartTag w:uri="urn:schemas-microsoft-com:office:smarttags" w:element="metricconverter">
          <w:smartTagPr>
            <w:attr w:name="ProductID" w:val="2007 г"/>
          </w:smartTagPr>
          <w:r w:rsidRPr="009E1432">
            <w:rPr>
              <w:rFonts w:ascii="Times New Roman" w:hAnsi="Times New Roman" w:cs="Times New Roman"/>
              <w:sz w:val="26"/>
              <w:szCs w:val="26"/>
            </w:rPr>
            <w:t>2007 г</w:t>
          </w:r>
        </w:smartTag>
        <w:r w:rsidRPr="009E1432">
          <w:rPr>
            <w:rFonts w:ascii="Times New Roman" w:hAnsi="Times New Roman" w:cs="Times New Roman"/>
            <w:sz w:val="26"/>
            <w:szCs w:val="26"/>
          </w:rPr>
          <w:t>.</w:t>
        </w:r>
      </w:smartTag>
      <w:r w:rsidRPr="009E1432">
        <w:rPr>
          <w:rFonts w:ascii="Times New Roman" w:hAnsi="Times New Roman" w:cs="Times New Roman"/>
          <w:sz w:val="26"/>
          <w:szCs w:val="26"/>
        </w:rPr>
        <w:t xml:space="preserve"> N 206-па «Об утверждении Положения о противопожарной службе Архангельской области»; </w:t>
      </w:r>
    </w:p>
    <w:p w14:paraId="6464C645"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Распоряжение Архангельской государственной противопожарной службы и гражданской защиты Архангельской области Правительства Архангельской области от </w:t>
      </w:r>
      <w:smartTag w:uri="urn:schemas-microsoft-com:office:smarttags" w:element="date">
        <w:smartTagPr>
          <w:attr w:name="Year" w:val="2010"/>
          <w:attr w:name="Day" w:val="25"/>
          <w:attr w:name="Month" w:val="2"/>
          <w:attr w:name="ls" w:val="trans"/>
        </w:smartTagPr>
        <w:r w:rsidRPr="009E1432">
          <w:rPr>
            <w:rFonts w:ascii="Times New Roman" w:hAnsi="Times New Roman" w:cs="Times New Roman"/>
            <w:sz w:val="26"/>
            <w:szCs w:val="26"/>
          </w:rPr>
          <w:t xml:space="preserve">25 февраля </w:t>
        </w:r>
        <w:smartTag w:uri="urn:schemas-microsoft-com:office:smarttags" w:element="metricconverter">
          <w:smartTagPr>
            <w:attr w:name="ProductID" w:val="2010 г"/>
          </w:smartTagPr>
          <w:r w:rsidRPr="009E1432">
            <w:rPr>
              <w:rFonts w:ascii="Times New Roman" w:hAnsi="Times New Roman" w:cs="Times New Roman"/>
              <w:sz w:val="26"/>
              <w:szCs w:val="26"/>
            </w:rPr>
            <w:t>2010 г</w:t>
          </w:r>
        </w:smartTag>
        <w:r w:rsidRPr="009E1432">
          <w:rPr>
            <w:rFonts w:ascii="Times New Roman" w:hAnsi="Times New Roman" w:cs="Times New Roman"/>
            <w:sz w:val="26"/>
            <w:szCs w:val="26"/>
          </w:rPr>
          <w:t>.</w:t>
        </w:r>
      </w:smartTag>
      <w:r w:rsidRPr="009E1432">
        <w:rPr>
          <w:rFonts w:ascii="Times New Roman" w:hAnsi="Times New Roman" w:cs="Times New Roman"/>
          <w:sz w:val="26"/>
          <w:szCs w:val="26"/>
        </w:rPr>
        <w:t xml:space="preserve"> № 23-р «Об утверждении Положения о муниципальной пожарной охране Архангельской области»; </w:t>
      </w:r>
    </w:p>
    <w:p w14:paraId="09173C35"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Распоряжение АГПСиГЗ Архангельской области Правительства Архангельской области от </w:t>
      </w:r>
      <w:smartTag w:uri="urn:schemas-microsoft-com:office:smarttags" w:element="date">
        <w:smartTagPr>
          <w:attr w:name="Year" w:val="2010"/>
          <w:attr w:name="Day" w:val="17"/>
          <w:attr w:name="Month" w:val="2"/>
          <w:attr w:name="ls" w:val="trans"/>
        </w:smartTagPr>
        <w:r w:rsidRPr="009E1432">
          <w:rPr>
            <w:rFonts w:ascii="Times New Roman" w:hAnsi="Times New Roman" w:cs="Times New Roman"/>
            <w:sz w:val="26"/>
            <w:szCs w:val="26"/>
          </w:rPr>
          <w:t xml:space="preserve">17 февраля </w:t>
        </w:r>
        <w:smartTag w:uri="urn:schemas-microsoft-com:office:smarttags" w:element="metricconverter">
          <w:smartTagPr>
            <w:attr w:name="ProductID" w:val="2010 г"/>
          </w:smartTagPr>
          <w:r w:rsidRPr="009E1432">
            <w:rPr>
              <w:rFonts w:ascii="Times New Roman" w:hAnsi="Times New Roman" w:cs="Times New Roman"/>
              <w:sz w:val="26"/>
              <w:szCs w:val="26"/>
            </w:rPr>
            <w:t>2010 г</w:t>
          </w:r>
        </w:smartTag>
        <w:r w:rsidRPr="009E1432">
          <w:rPr>
            <w:rFonts w:ascii="Times New Roman" w:hAnsi="Times New Roman" w:cs="Times New Roman"/>
            <w:sz w:val="26"/>
            <w:szCs w:val="26"/>
          </w:rPr>
          <w:t>.</w:t>
        </w:r>
      </w:smartTag>
      <w:r w:rsidRPr="009E1432">
        <w:rPr>
          <w:rFonts w:ascii="Times New Roman" w:hAnsi="Times New Roman" w:cs="Times New Roman"/>
          <w:sz w:val="26"/>
          <w:szCs w:val="26"/>
        </w:rPr>
        <w:t xml:space="preserve"> № 19-р «Об утверждении Положения о добровольной пожарной охране Архангельской области»; </w:t>
      </w:r>
    </w:p>
    <w:p w14:paraId="5B6D6963"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Постановление Правительства Архангельской области от </w:t>
      </w:r>
      <w:smartTag w:uri="urn:schemas-microsoft-com:office:smarttags" w:element="date">
        <w:smartTagPr>
          <w:attr w:name="Year" w:val="2009"/>
          <w:attr w:name="Day" w:val="10"/>
          <w:attr w:name="Month" w:val="11"/>
          <w:attr w:name="ls" w:val="trans"/>
        </w:smartTagPr>
        <w:r w:rsidRPr="009E1432">
          <w:rPr>
            <w:rFonts w:ascii="Times New Roman" w:hAnsi="Times New Roman" w:cs="Times New Roman"/>
            <w:sz w:val="26"/>
            <w:szCs w:val="26"/>
          </w:rPr>
          <w:t xml:space="preserve">10 ноября </w:t>
        </w:r>
        <w:smartTag w:uri="urn:schemas-microsoft-com:office:smarttags" w:element="metricconverter">
          <w:smartTagPr>
            <w:attr w:name="ProductID" w:val="2009 г"/>
          </w:smartTagPr>
          <w:r w:rsidRPr="009E1432">
            <w:rPr>
              <w:rFonts w:ascii="Times New Roman" w:hAnsi="Times New Roman" w:cs="Times New Roman"/>
              <w:sz w:val="26"/>
              <w:szCs w:val="26"/>
            </w:rPr>
            <w:t>2009 г</w:t>
          </w:r>
        </w:smartTag>
        <w:r w:rsidRPr="009E1432">
          <w:rPr>
            <w:rFonts w:ascii="Times New Roman" w:hAnsi="Times New Roman" w:cs="Times New Roman"/>
            <w:sz w:val="26"/>
            <w:szCs w:val="26"/>
          </w:rPr>
          <w:t>.</w:t>
        </w:r>
      </w:smartTag>
      <w:r w:rsidRPr="009E1432">
        <w:rPr>
          <w:rFonts w:ascii="Times New Roman" w:hAnsi="Times New Roman" w:cs="Times New Roman"/>
          <w:sz w:val="26"/>
          <w:szCs w:val="26"/>
        </w:rPr>
        <w:t xml:space="preserve"> № 148-пп «Об утверждении Положения об организации обучения неработающего населения Архангельской области мерам пожарной безопасности»; </w:t>
      </w:r>
    </w:p>
    <w:p w14:paraId="0F70D448"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Постановление администрации Архангельской области от </w:t>
      </w:r>
      <w:smartTag w:uri="urn:schemas-microsoft-com:office:smarttags" w:element="date">
        <w:smartTagPr>
          <w:attr w:name="Year" w:val="2006"/>
          <w:attr w:name="Day" w:val="22"/>
          <w:attr w:name="Month" w:val="12"/>
          <w:attr w:name="ls" w:val="trans"/>
        </w:smartTagPr>
        <w:r w:rsidRPr="009E1432">
          <w:rPr>
            <w:rFonts w:ascii="Times New Roman" w:hAnsi="Times New Roman" w:cs="Times New Roman"/>
            <w:sz w:val="26"/>
            <w:szCs w:val="26"/>
          </w:rPr>
          <w:t xml:space="preserve">22 декабря </w:t>
        </w:r>
        <w:smartTag w:uri="urn:schemas-microsoft-com:office:smarttags" w:element="metricconverter">
          <w:smartTagPr>
            <w:attr w:name="ProductID" w:val="2006 г"/>
          </w:smartTagPr>
          <w:r w:rsidRPr="009E1432">
            <w:rPr>
              <w:rFonts w:ascii="Times New Roman" w:hAnsi="Times New Roman" w:cs="Times New Roman"/>
              <w:sz w:val="26"/>
              <w:szCs w:val="26"/>
            </w:rPr>
            <w:t>2006 г</w:t>
          </w:r>
        </w:smartTag>
        <w:r w:rsidRPr="009E1432">
          <w:rPr>
            <w:rFonts w:ascii="Times New Roman" w:hAnsi="Times New Roman" w:cs="Times New Roman"/>
            <w:sz w:val="26"/>
            <w:szCs w:val="26"/>
          </w:rPr>
          <w:t>.</w:t>
        </w:r>
      </w:smartTag>
      <w:r w:rsidR="00754646">
        <w:rPr>
          <w:rFonts w:ascii="Times New Roman" w:hAnsi="Times New Roman" w:cs="Times New Roman"/>
          <w:sz w:val="26"/>
          <w:szCs w:val="26"/>
        </w:rPr>
        <w:t xml:space="preserve"> </w:t>
      </w:r>
      <w:r w:rsidRPr="009E1432">
        <w:rPr>
          <w:rFonts w:ascii="Times New Roman" w:hAnsi="Times New Roman" w:cs="Times New Roman"/>
          <w:sz w:val="26"/>
          <w:szCs w:val="26"/>
        </w:rPr>
        <w:t xml:space="preserve">N 55-па «О подготовке населения Архангельской области в сфере гражданской обороны и защиты от чрезвычайных ситуаций природного и техногенного характера»; </w:t>
      </w:r>
    </w:p>
    <w:p w14:paraId="768C9569"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Постановление администрации Архангельской области от </w:t>
      </w:r>
      <w:smartTag w:uri="urn:schemas-microsoft-com:office:smarttags" w:element="date">
        <w:smartTagPr>
          <w:attr w:name="Year" w:val="2006"/>
          <w:attr w:name="Day" w:val="11"/>
          <w:attr w:name="Month" w:val="8"/>
          <w:attr w:name="ls" w:val="trans"/>
        </w:smartTagPr>
        <w:r w:rsidRPr="009E1432">
          <w:rPr>
            <w:rFonts w:ascii="Times New Roman" w:hAnsi="Times New Roman" w:cs="Times New Roman"/>
            <w:sz w:val="26"/>
            <w:szCs w:val="26"/>
          </w:rPr>
          <w:t xml:space="preserve">11 августа </w:t>
        </w:r>
        <w:smartTag w:uri="urn:schemas-microsoft-com:office:smarttags" w:element="metricconverter">
          <w:smartTagPr>
            <w:attr w:name="ProductID" w:val="2006 г"/>
          </w:smartTagPr>
          <w:r w:rsidRPr="009E1432">
            <w:rPr>
              <w:rFonts w:ascii="Times New Roman" w:hAnsi="Times New Roman" w:cs="Times New Roman"/>
              <w:sz w:val="26"/>
              <w:szCs w:val="26"/>
            </w:rPr>
            <w:t>2006 г</w:t>
          </w:r>
        </w:smartTag>
        <w:r w:rsidRPr="009E1432">
          <w:rPr>
            <w:rFonts w:ascii="Times New Roman" w:hAnsi="Times New Roman" w:cs="Times New Roman"/>
            <w:sz w:val="26"/>
            <w:szCs w:val="26"/>
          </w:rPr>
          <w:t>.</w:t>
        </w:r>
      </w:smartTag>
      <w:r w:rsidR="00754646">
        <w:rPr>
          <w:rFonts w:ascii="Times New Roman" w:hAnsi="Times New Roman" w:cs="Times New Roman"/>
          <w:sz w:val="26"/>
          <w:szCs w:val="26"/>
        </w:rPr>
        <w:t xml:space="preserve"> </w:t>
      </w:r>
      <w:r w:rsidRPr="009E1432">
        <w:rPr>
          <w:rFonts w:ascii="Times New Roman" w:hAnsi="Times New Roman" w:cs="Times New Roman"/>
          <w:sz w:val="26"/>
          <w:szCs w:val="26"/>
        </w:rPr>
        <w:t xml:space="preserve">N 30-па «Об утверждении Положения о территориальной подсистеме мониторинга, лабораторного контроля и прогнозирования чрезвычайных ситуаций в Архангельской области». </w:t>
      </w:r>
    </w:p>
    <w:p w14:paraId="0A4CD363"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Постановление администрации Архангельской области от </w:t>
      </w:r>
      <w:smartTag w:uri="urn:schemas-microsoft-com:office:smarttags" w:element="date">
        <w:smartTagPr>
          <w:attr w:name="Year" w:val="2006"/>
          <w:attr w:name="Day" w:val="9"/>
          <w:attr w:name="Month" w:val="6"/>
          <w:attr w:name="ls" w:val="trans"/>
        </w:smartTagPr>
        <w:r w:rsidRPr="009E1432">
          <w:rPr>
            <w:rFonts w:ascii="Times New Roman" w:hAnsi="Times New Roman" w:cs="Times New Roman"/>
            <w:sz w:val="26"/>
            <w:szCs w:val="26"/>
          </w:rPr>
          <w:t xml:space="preserve">9 июня </w:t>
        </w:r>
        <w:smartTag w:uri="urn:schemas-microsoft-com:office:smarttags" w:element="metricconverter">
          <w:smartTagPr>
            <w:attr w:name="ProductID" w:val="2006 г"/>
          </w:smartTagPr>
          <w:r w:rsidRPr="009E1432">
            <w:rPr>
              <w:rFonts w:ascii="Times New Roman" w:hAnsi="Times New Roman" w:cs="Times New Roman"/>
              <w:sz w:val="26"/>
              <w:szCs w:val="26"/>
            </w:rPr>
            <w:t>2006 г</w:t>
          </w:r>
        </w:smartTag>
        <w:r w:rsidRPr="009E1432">
          <w:rPr>
            <w:rFonts w:ascii="Times New Roman" w:hAnsi="Times New Roman" w:cs="Times New Roman"/>
            <w:sz w:val="26"/>
            <w:szCs w:val="26"/>
          </w:rPr>
          <w:t>.</w:t>
        </w:r>
      </w:smartTag>
      <w:r w:rsidRPr="009E1432">
        <w:rPr>
          <w:rFonts w:ascii="Times New Roman" w:hAnsi="Times New Roman" w:cs="Times New Roman"/>
          <w:sz w:val="26"/>
          <w:szCs w:val="26"/>
        </w:rPr>
        <w:t xml:space="preserve"> N 9-па «О создании, поддержании в готовности к использованию сил и средств, предназначенных для предупреждения и ликвидации чрезвычайных ситуаций на территории Архангельской области» (с перечнем сил постоянной готовности); </w:t>
      </w:r>
    </w:p>
    <w:p w14:paraId="4056225B" w14:textId="77777777" w:rsidR="00C20867" w:rsidRPr="00541E28" w:rsidRDefault="00C20867" w:rsidP="00384D65">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w:t>
      </w:r>
      <w:r w:rsidRPr="00C20867">
        <w:t xml:space="preserve"> </w:t>
      </w:r>
      <w:r w:rsidRPr="00C20867">
        <w:rPr>
          <w:rFonts w:ascii="Times New Roman" w:hAnsi="Times New Roman" w:cs="Times New Roman"/>
          <w:sz w:val="26"/>
          <w:szCs w:val="26"/>
        </w:rPr>
        <w:t>Постановление</w:t>
      </w:r>
      <w:r w:rsidR="00541E28">
        <w:rPr>
          <w:rFonts w:ascii="Times New Roman" w:hAnsi="Times New Roman" w:cs="Times New Roman"/>
          <w:sz w:val="26"/>
          <w:szCs w:val="26"/>
        </w:rPr>
        <w:t xml:space="preserve"> </w:t>
      </w:r>
      <w:r w:rsidR="00541E28" w:rsidRPr="00541E28">
        <w:rPr>
          <w:rFonts w:ascii="Times New Roman" w:hAnsi="Times New Roman" w:cs="Times New Roman"/>
          <w:sz w:val="26"/>
          <w:szCs w:val="26"/>
        </w:rPr>
        <w:t>Правительства РФ</w:t>
      </w:r>
      <w:r w:rsidR="00541E28">
        <w:rPr>
          <w:rFonts w:ascii="Times New Roman" w:hAnsi="Times New Roman" w:cs="Times New Roman"/>
          <w:sz w:val="26"/>
          <w:szCs w:val="26"/>
        </w:rPr>
        <w:t xml:space="preserve"> </w:t>
      </w:r>
      <w:r w:rsidR="00541E28" w:rsidRPr="00541E28">
        <w:rPr>
          <w:rFonts w:ascii="Times New Roman" w:hAnsi="Times New Roman" w:cs="Times New Roman"/>
          <w:sz w:val="26"/>
          <w:szCs w:val="26"/>
        </w:rPr>
        <w:t xml:space="preserve">от </w:t>
      </w:r>
      <w:smartTag w:uri="urn:schemas-microsoft-com:office:smarttags" w:element="date">
        <w:smartTagPr>
          <w:attr w:name="Year" w:val="2007"/>
          <w:attr w:name="Day" w:val="30"/>
          <w:attr w:name="Month" w:val="06"/>
          <w:attr w:name="ls" w:val="trans"/>
        </w:smartTagPr>
        <w:r w:rsidR="00541E28" w:rsidRPr="00541E28">
          <w:rPr>
            <w:rFonts w:ascii="Times New Roman" w:hAnsi="Times New Roman" w:cs="Times New Roman"/>
            <w:sz w:val="26"/>
            <w:szCs w:val="26"/>
          </w:rPr>
          <w:t>30.06.2007</w:t>
        </w:r>
      </w:smartTag>
      <w:r w:rsidR="00541E28" w:rsidRPr="00541E28">
        <w:rPr>
          <w:rFonts w:ascii="Times New Roman" w:hAnsi="Times New Roman" w:cs="Times New Roman"/>
          <w:sz w:val="26"/>
          <w:szCs w:val="26"/>
        </w:rPr>
        <w:t xml:space="preserve"> № 41</w:t>
      </w:r>
      <w:r w:rsidR="00541E28">
        <w:rPr>
          <w:rFonts w:ascii="Times New Roman" w:hAnsi="Times New Roman" w:cs="Times New Roman"/>
          <w:sz w:val="26"/>
          <w:szCs w:val="26"/>
        </w:rPr>
        <w:t>7 «</w:t>
      </w:r>
      <w:r w:rsidR="00541E28" w:rsidRPr="00541E28">
        <w:rPr>
          <w:rFonts w:ascii="Times New Roman" w:hAnsi="Times New Roman" w:cs="Times New Roman"/>
          <w:sz w:val="26"/>
          <w:szCs w:val="26"/>
        </w:rPr>
        <w:t>Об утверждении Правил пожарной безопасности в лесах</w:t>
      </w:r>
      <w:r w:rsidR="00541E28">
        <w:rPr>
          <w:rFonts w:ascii="Times New Roman" w:hAnsi="Times New Roman" w:cs="Times New Roman"/>
          <w:sz w:val="26"/>
          <w:szCs w:val="26"/>
        </w:rPr>
        <w:t>»</w:t>
      </w:r>
      <w:r w:rsidR="00541E28" w:rsidRPr="00541E28">
        <w:rPr>
          <w:rFonts w:ascii="Times New Roman" w:hAnsi="Times New Roman" w:cs="Times New Roman"/>
          <w:sz w:val="26"/>
          <w:szCs w:val="26"/>
        </w:rPr>
        <w:t>;</w:t>
      </w:r>
    </w:p>
    <w:p w14:paraId="4370C909"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3. Положение о территориальной подсистеме РСЧС субъекта утверждено Постановлением администрации Архангельской области от </w:t>
      </w:r>
      <w:smartTag w:uri="urn:schemas-microsoft-com:office:smarttags" w:element="date">
        <w:smartTagPr>
          <w:attr w:name="Year" w:val="2006"/>
          <w:attr w:name="Day" w:val="3"/>
          <w:attr w:name="Month" w:val="5"/>
          <w:attr w:name="ls" w:val="trans"/>
        </w:smartTagPr>
        <w:r w:rsidRPr="009E1432">
          <w:rPr>
            <w:rFonts w:ascii="Times New Roman" w:hAnsi="Times New Roman" w:cs="Times New Roman"/>
            <w:sz w:val="26"/>
            <w:szCs w:val="26"/>
          </w:rPr>
          <w:t xml:space="preserve">3 мая </w:t>
        </w:r>
        <w:smartTag w:uri="urn:schemas-microsoft-com:office:smarttags" w:element="metricconverter">
          <w:smartTagPr>
            <w:attr w:name="ProductID" w:val="2006 г"/>
          </w:smartTagPr>
          <w:r w:rsidRPr="009E1432">
            <w:rPr>
              <w:rFonts w:ascii="Times New Roman" w:hAnsi="Times New Roman" w:cs="Times New Roman"/>
              <w:sz w:val="26"/>
              <w:szCs w:val="26"/>
            </w:rPr>
            <w:t>2006 г</w:t>
          </w:r>
        </w:smartTag>
        <w:r w:rsidRPr="009E1432">
          <w:rPr>
            <w:rFonts w:ascii="Times New Roman" w:hAnsi="Times New Roman" w:cs="Times New Roman"/>
            <w:sz w:val="26"/>
            <w:szCs w:val="26"/>
          </w:rPr>
          <w:t>.</w:t>
        </w:r>
      </w:smartTag>
      <w:r w:rsidRPr="009E1432">
        <w:rPr>
          <w:rFonts w:ascii="Times New Roman" w:hAnsi="Times New Roman" w:cs="Times New Roman"/>
          <w:sz w:val="26"/>
          <w:szCs w:val="26"/>
        </w:rPr>
        <w:t xml:space="preserve"> N 2-па</w:t>
      </w:r>
      <w:r w:rsidR="00754646">
        <w:rPr>
          <w:rFonts w:ascii="Times New Roman" w:hAnsi="Times New Roman" w:cs="Times New Roman"/>
          <w:sz w:val="26"/>
          <w:szCs w:val="26"/>
        </w:rPr>
        <w:t xml:space="preserve"> </w:t>
      </w:r>
      <w:r w:rsidRPr="009E1432">
        <w:rPr>
          <w:rFonts w:ascii="Times New Roman" w:hAnsi="Times New Roman" w:cs="Times New Roman"/>
          <w:sz w:val="26"/>
          <w:szCs w:val="26"/>
        </w:rPr>
        <w:t xml:space="preserve">«Об утверждении Положения об Архангельской территориальной подсистеме Единой Государственной Системы предупреждения и ликвидации чрезвычайных ситуаций и перечня основных функций по защите населения и территорий области от чрезвычайных </w:t>
      </w:r>
      <w:r w:rsidRPr="009E1432">
        <w:rPr>
          <w:rFonts w:ascii="Times New Roman" w:hAnsi="Times New Roman" w:cs="Times New Roman"/>
          <w:sz w:val="26"/>
          <w:szCs w:val="26"/>
        </w:rPr>
        <w:lastRenderedPageBreak/>
        <w:t xml:space="preserve">ситуаций, возлагаемых на исполнительные органы государственной власти Архангельской области и организации». </w:t>
      </w:r>
    </w:p>
    <w:p w14:paraId="58DD3F27" w14:textId="77777777" w:rsidR="00384D65" w:rsidRPr="009E1432" w:rsidRDefault="00384D65" w:rsidP="00384D65">
      <w:pPr>
        <w:pStyle w:val="001"/>
        <w:rPr>
          <w:sz w:val="26"/>
          <w:szCs w:val="26"/>
        </w:rPr>
      </w:pPr>
      <w:r w:rsidRPr="009E1432">
        <w:rPr>
          <w:sz w:val="26"/>
          <w:szCs w:val="26"/>
        </w:rPr>
        <w:t xml:space="preserve">4. Состав комиссии Архангельской области по предупреждению и ликвидации чрезвычайных ситуаций и обеспечению пожарной безопасности (далее – КЧС и ПБ Архангельской области) утвержден распоряжением Главы администрации Архангельской области от </w:t>
      </w:r>
      <w:smartTag w:uri="urn:schemas-microsoft-com:office:smarttags" w:element="date">
        <w:smartTagPr>
          <w:attr w:name="Year" w:val="2008"/>
          <w:attr w:name="Day" w:val="03"/>
          <w:attr w:name="Month" w:val="12"/>
          <w:attr w:name="ls" w:val="trans"/>
        </w:smartTagPr>
        <w:r w:rsidRPr="009E1432">
          <w:rPr>
            <w:sz w:val="26"/>
            <w:szCs w:val="26"/>
          </w:rPr>
          <w:t xml:space="preserve">03 декабря </w:t>
        </w:r>
        <w:smartTag w:uri="urn:schemas-microsoft-com:office:smarttags" w:element="metricconverter">
          <w:smartTagPr>
            <w:attr w:name="ProductID" w:val="2008 г"/>
          </w:smartTagPr>
          <w:r w:rsidRPr="009E1432">
            <w:rPr>
              <w:sz w:val="26"/>
              <w:szCs w:val="26"/>
            </w:rPr>
            <w:t>2008 г</w:t>
          </w:r>
        </w:smartTag>
        <w:r w:rsidRPr="009E1432">
          <w:rPr>
            <w:sz w:val="26"/>
            <w:szCs w:val="26"/>
          </w:rPr>
          <w:t>.</w:t>
        </w:r>
      </w:smartTag>
      <w:r w:rsidRPr="009E1432">
        <w:rPr>
          <w:sz w:val="26"/>
          <w:szCs w:val="26"/>
        </w:rPr>
        <w:t xml:space="preserve"> № 1177р «О комиссии Архангельской области по предупреждению и ликвидации чрезвычайных ситуаций и обеспечению пожарной безопасности» (с изменениями в соответствии с распоряжением Губернатора Архангельской области от </w:t>
      </w:r>
      <w:smartTag w:uri="urn:schemas-microsoft-com:office:smarttags" w:element="date">
        <w:smartTagPr>
          <w:attr w:name="Year" w:val="2009"/>
          <w:attr w:name="Day" w:val="30"/>
          <w:attr w:name="Month" w:val="06"/>
          <w:attr w:name="ls" w:val="trans"/>
        </w:smartTagPr>
        <w:r w:rsidRPr="009E1432">
          <w:rPr>
            <w:sz w:val="26"/>
            <w:szCs w:val="26"/>
          </w:rPr>
          <w:t>30.06.2009</w:t>
        </w:r>
      </w:smartTag>
      <w:r w:rsidRPr="009E1432">
        <w:rPr>
          <w:sz w:val="26"/>
          <w:szCs w:val="26"/>
        </w:rPr>
        <w:t xml:space="preserve"> г. № 57-р, от </w:t>
      </w:r>
      <w:smartTag w:uri="urn:schemas-microsoft-com:office:smarttags" w:element="date">
        <w:smartTagPr>
          <w:attr w:name="Year" w:val="2011"/>
          <w:attr w:name="Day" w:val="31"/>
          <w:attr w:name="Month" w:val="01"/>
          <w:attr w:name="ls" w:val="trans"/>
        </w:smartTagPr>
        <w:r w:rsidRPr="009E1432">
          <w:rPr>
            <w:sz w:val="26"/>
            <w:szCs w:val="26"/>
          </w:rPr>
          <w:t>31.01.2011</w:t>
        </w:r>
      </w:smartTag>
      <w:r w:rsidRPr="009E1432">
        <w:rPr>
          <w:sz w:val="26"/>
          <w:szCs w:val="26"/>
        </w:rPr>
        <w:t xml:space="preserve">г. № 54-р, от </w:t>
      </w:r>
      <w:smartTag w:uri="urn:schemas-microsoft-com:office:smarttags" w:element="date">
        <w:smartTagPr>
          <w:attr w:name="Year" w:val="2012"/>
          <w:attr w:name="Day" w:val="19"/>
          <w:attr w:name="Month" w:val="03"/>
          <w:attr w:name="ls" w:val="trans"/>
        </w:smartTagPr>
        <w:r w:rsidRPr="009E1432">
          <w:rPr>
            <w:sz w:val="26"/>
            <w:szCs w:val="26"/>
          </w:rPr>
          <w:t>19.03.2012</w:t>
        </w:r>
      </w:smartTag>
      <w:r w:rsidRPr="009E1432">
        <w:rPr>
          <w:sz w:val="26"/>
          <w:szCs w:val="26"/>
        </w:rPr>
        <w:t xml:space="preserve"> № 213-р). Указом Губернатора Архангельской области от </w:t>
      </w:r>
      <w:smartTag w:uri="urn:schemas-microsoft-com:office:smarttags" w:element="date">
        <w:smartTagPr>
          <w:attr w:name="Year" w:val="2010"/>
          <w:attr w:name="Day" w:val="28"/>
          <w:attr w:name="Month" w:val="5"/>
          <w:attr w:name="ls" w:val="trans"/>
        </w:smartTagPr>
        <w:r w:rsidRPr="009E1432">
          <w:rPr>
            <w:sz w:val="26"/>
            <w:szCs w:val="26"/>
          </w:rPr>
          <w:t xml:space="preserve">28 мая </w:t>
        </w:r>
        <w:smartTag w:uri="urn:schemas-microsoft-com:office:smarttags" w:element="metricconverter">
          <w:smartTagPr>
            <w:attr w:name="ProductID" w:val="2010 г"/>
          </w:smartTagPr>
          <w:r w:rsidRPr="009E1432">
            <w:rPr>
              <w:sz w:val="26"/>
              <w:szCs w:val="26"/>
            </w:rPr>
            <w:t>2010 г</w:t>
          </w:r>
        </w:smartTag>
        <w:r w:rsidRPr="009E1432">
          <w:rPr>
            <w:sz w:val="26"/>
            <w:szCs w:val="26"/>
          </w:rPr>
          <w:t>.</w:t>
        </w:r>
      </w:smartTag>
      <w:r w:rsidRPr="009E1432">
        <w:rPr>
          <w:sz w:val="26"/>
          <w:szCs w:val="26"/>
        </w:rPr>
        <w:t xml:space="preserve"> № 104-у утверждено Положение о КЧС и ПБ Архангельской области. </w:t>
      </w:r>
    </w:p>
    <w:p w14:paraId="3ACC8FB0" w14:textId="77777777" w:rsidR="00384D65" w:rsidRPr="009E1432" w:rsidRDefault="00384D65" w:rsidP="00384D65">
      <w:pPr>
        <w:pStyle w:val="001"/>
        <w:rPr>
          <w:sz w:val="26"/>
          <w:szCs w:val="26"/>
        </w:rPr>
      </w:pPr>
      <w:r w:rsidRPr="009E1432">
        <w:rPr>
          <w:sz w:val="26"/>
          <w:szCs w:val="26"/>
        </w:rPr>
        <w:t xml:space="preserve">Органом государственной власти, осуществляющим организацию тушения лесных пожаров на территории лесного фонда Архангельской области является Министерство природных ресурсов и лесопромышленного комплекса Архангельской области. </w:t>
      </w:r>
    </w:p>
    <w:p w14:paraId="54B12894"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Работы по тушению лесных пожаров на территории лесного фонда Архангельской области будет осуществлять государственное автономное учреждение Архангельской области «Единый лесопожарный центр», созданный распоряжением правительства Архангельской области от </w:t>
      </w:r>
      <w:smartTag w:uri="urn:schemas-microsoft-com:office:smarttags" w:element="date">
        <w:smartTagPr>
          <w:attr w:name="Year" w:val="2011"/>
          <w:attr w:name="Day" w:val="20"/>
          <w:attr w:name="Month" w:val="12"/>
          <w:attr w:name="ls" w:val="trans"/>
        </w:smartTagPr>
        <w:r w:rsidRPr="009E1432">
          <w:rPr>
            <w:rFonts w:ascii="Times New Roman" w:hAnsi="Times New Roman" w:cs="Times New Roman"/>
            <w:sz w:val="26"/>
            <w:szCs w:val="26"/>
          </w:rPr>
          <w:t>20.12.2011</w:t>
        </w:r>
      </w:smartTag>
      <w:r w:rsidRPr="009E1432">
        <w:rPr>
          <w:rFonts w:ascii="Times New Roman" w:hAnsi="Times New Roman" w:cs="Times New Roman"/>
          <w:sz w:val="26"/>
          <w:szCs w:val="26"/>
        </w:rPr>
        <w:t xml:space="preserve"> г. № 841-рп. Учредителем</w:t>
      </w:r>
      <w:r w:rsidR="00754646">
        <w:rPr>
          <w:rFonts w:ascii="Times New Roman" w:hAnsi="Times New Roman" w:cs="Times New Roman"/>
          <w:sz w:val="26"/>
          <w:szCs w:val="26"/>
        </w:rPr>
        <w:t xml:space="preserve"> </w:t>
      </w:r>
      <w:r w:rsidRPr="009E1432">
        <w:rPr>
          <w:rFonts w:ascii="Times New Roman" w:hAnsi="Times New Roman" w:cs="Times New Roman"/>
          <w:sz w:val="26"/>
          <w:szCs w:val="26"/>
        </w:rPr>
        <w:t>ГАУ АО «Единый лесопожарный центр» является Министерство природных ресурсов и лесопромышленного комплекса Архангельской области.</w:t>
      </w:r>
    </w:p>
    <w:p w14:paraId="2B6EA735" w14:textId="77777777" w:rsidR="00384D65" w:rsidRPr="009E1432" w:rsidRDefault="00384D65" w:rsidP="00384D65">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По каждому лесничеству, лесопарку разрабатываются, утверждаются Министром природных ресурсов и лесопромышленного комплекса Архангельской области и согласовываютя с Главным управлением МЧС России по Архангельской области Планы тушения лесных пожаров на пожароопасный сезон каждого года, на основании которых формируется и утверждается Губернатором Архангельской области сводный план тушения лесных пожаров на территории Архангельской области на каждый год. Сводный план согласовывается с руководителем Федерального агентства лесного хозяйства. </w:t>
      </w:r>
    </w:p>
    <w:p w14:paraId="4F11763E" w14:textId="77777777" w:rsidR="00384D65" w:rsidRDefault="00384D65" w:rsidP="009A3C70">
      <w:pPr>
        <w:pStyle w:val="001"/>
        <w:spacing w:line="240" w:lineRule="auto"/>
        <w:rPr>
          <w:sz w:val="26"/>
          <w:szCs w:val="26"/>
        </w:rPr>
      </w:pPr>
      <w:r w:rsidRPr="009E1432">
        <w:rPr>
          <w:sz w:val="26"/>
          <w:szCs w:val="26"/>
        </w:rPr>
        <w:t xml:space="preserve">Сводным планом утверждена схема маневрирования лесопожарными формированиями Архангельской области. Разработана схема взаимодействия федеральных и территориальных подразделений РСЧС на территории Архангельской области. В схему входят как региональные, так и федеральные структуры по обмену информацией о лесопожарной обстановке на территории субъекта. </w:t>
      </w:r>
    </w:p>
    <w:p w14:paraId="6BF20821" w14:textId="77777777" w:rsidR="00C20867" w:rsidRPr="009E1432" w:rsidRDefault="00C20867" w:rsidP="009A3C70">
      <w:pPr>
        <w:pStyle w:val="001"/>
        <w:spacing w:line="240" w:lineRule="auto"/>
        <w:rPr>
          <w:sz w:val="26"/>
          <w:szCs w:val="26"/>
        </w:rPr>
      </w:pPr>
    </w:p>
    <w:p w14:paraId="3F2ED180" w14:textId="77777777" w:rsidR="00384D65" w:rsidRPr="009E1432" w:rsidRDefault="00384D65" w:rsidP="00C20867">
      <w:pPr>
        <w:pStyle w:val="af0"/>
        <w:numPr>
          <w:ilvl w:val="1"/>
          <w:numId w:val="15"/>
        </w:numPr>
        <w:ind w:left="0" w:firstLine="426"/>
        <w:outlineLvl w:val="1"/>
        <w:rPr>
          <w:b/>
          <w:sz w:val="26"/>
          <w:szCs w:val="26"/>
        </w:rPr>
      </w:pPr>
      <w:bookmarkStart w:id="166" w:name="_Toc76478909"/>
      <w:r w:rsidRPr="009E1432">
        <w:rPr>
          <w:b/>
          <w:sz w:val="26"/>
          <w:szCs w:val="26"/>
        </w:rPr>
        <w:t>Государственным учреждением «ЦУКС МЧС России по Архангельской области» совместно с</w:t>
      </w:r>
      <w:r w:rsidR="00754646">
        <w:rPr>
          <w:b/>
          <w:sz w:val="26"/>
          <w:szCs w:val="26"/>
        </w:rPr>
        <w:t xml:space="preserve"> </w:t>
      </w:r>
      <w:r w:rsidRPr="009E1432">
        <w:rPr>
          <w:b/>
          <w:sz w:val="26"/>
          <w:szCs w:val="26"/>
        </w:rPr>
        <w:t>Агентством государственной противопожарной службы и гражданской защиты Архангельской области, областным центром по гидрометеорологии и мониторингу окружающей среды, Министерством природных ресурсов и лесопромышленного комплекса Архангельской области, ГАУ Архангельской области «Единый противопожарный центр» осуществляется постоянный мониторинг и прогнозирование пожароопасной обстановки и обеспечение прогностической информацией о ее развитии на территории области.</w:t>
      </w:r>
      <w:bookmarkEnd w:id="166"/>
      <w:r w:rsidRPr="009E1432">
        <w:rPr>
          <w:b/>
          <w:sz w:val="26"/>
          <w:szCs w:val="26"/>
        </w:rPr>
        <w:t xml:space="preserve"> </w:t>
      </w:r>
    </w:p>
    <w:p w14:paraId="0227EA8E" w14:textId="77777777" w:rsidR="00F76157" w:rsidRPr="009E1432" w:rsidRDefault="00F76157" w:rsidP="00C20867">
      <w:pPr>
        <w:spacing w:after="0" w:line="240" w:lineRule="auto"/>
        <w:ind w:firstLine="426"/>
        <w:jc w:val="both"/>
        <w:rPr>
          <w:rFonts w:ascii="Times New Roman" w:hAnsi="Times New Roman" w:cs="Times New Roman"/>
          <w:sz w:val="26"/>
          <w:szCs w:val="26"/>
        </w:rPr>
      </w:pPr>
    </w:p>
    <w:p w14:paraId="505DEEE6"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План основных мероприятий по профилактике лесных пожаров и противопожарному обустройству земель лесного фонда на каждый пожароопасный сезон утверждается </w:t>
      </w:r>
      <w:r w:rsidRPr="009E1432">
        <w:rPr>
          <w:rFonts w:ascii="Times New Roman" w:hAnsi="Times New Roman" w:cs="Times New Roman"/>
          <w:sz w:val="26"/>
          <w:szCs w:val="26"/>
        </w:rPr>
        <w:lastRenderedPageBreak/>
        <w:t>Распоряжением Правительства Архангельской области и</w:t>
      </w:r>
      <w:r w:rsidR="00754646">
        <w:rPr>
          <w:rFonts w:ascii="Times New Roman" w:hAnsi="Times New Roman" w:cs="Times New Roman"/>
          <w:sz w:val="26"/>
          <w:szCs w:val="26"/>
        </w:rPr>
        <w:t xml:space="preserve"> </w:t>
      </w:r>
      <w:r w:rsidRPr="009E1432">
        <w:rPr>
          <w:rFonts w:ascii="Times New Roman" w:hAnsi="Times New Roman" w:cs="Times New Roman"/>
          <w:sz w:val="26"/>
          <w:szCs w:val="26"/>
        </w:rPr>
        <w:t xml:space="preserve">приказом Федерального агентства лесного хозяйства РФ. </w:t>
      </w:r>
    </w:p>
    <w:p w14:paraId="3EA2D8EE"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В соответствии с вышеуказанными документами и защищенным бюджетным проектированием в лесах Архангельской области в целях предупреждения лесных пожаров осуществляется</w:t>
      </w:r>
      <w:r w:rsidR="00754646">
        <w:rPr>
          <w:rFonts w:ascii="Times New Roman" w:hAnsi="Times New Roman" w:cs="Times New Roman"/>
          <w:sz w:val="26"/>
          <w:szCs w:val="26"/>
        </w:rPr>
        <w:t xml:space="preserve"> </w:t>
      </w:r>
      <w:r w:rsidRPr="009E1432">
        <w:rPr>
          <w:rFonts w:ascii="Times New Roman" w:hAnsi="Times New Roman" w:cs="Times New Roman"/>
          <w:sz w:val="26"/>
          <w:szCs w:val="26"/>
        </w:rPr>
        <w:t xml:space="preserve">проведение следующих мероприятий: </w:t>
      </w:r>
    </w:p>
    <w:p w14:paraId="0868F81C"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прокладка и прочистка просек, противопожарных разрывов, устройство противопожарных минерализованных полос и их обновление; </w:t>
      </w:r>
    </w:p>
    <w:p w14:paraId="3E02EEE3"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строительство и реконструкция лесных дорог, предназначенных для охраны лесов от пожаров; </w:t>
      </w:r>
    </w:p>
    <w:p w14:paraId="11935475"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 проведение профилактического контролируемого противопожарного выжигания сухой травы. </w:t>
      </w:r>
    </w:p>
    <w:p w14:paraId="5C1BC5BF"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При угрозе возникновения лесных пожаров производится сбор оперативной группы КЧС и ПБ района для принятия решения и постановке задач по предупреждению пожаров на складах ГСМ, населённых пунктах и лесах. Корректируются «Оперативные планы тушения лесных пожаров». Готовятся силы и средства объектов экономики, проводится обучение. Среди населения проводится разъяснительная работа о правилах поведения в лесу, по профилактике и предупреждению возникновения пожаров. </w:t>
      </w:r>
    </w:p>
    <w:p w14:paraId="307E27E6"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Мероприятия по предупреждению природно-очаговых инфекций.</w:t>
      </w:r>
    </w:p>
    <w:p w14:paraId="72CD7187"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Клещевой энцефалит. В очагах клещевого энцефалита применяют комплекс мероприятий по защите населения от нападения клещей (противоклещевые комбинезоны, репелленты: диметил– и дибутилфталаты), проводят взаимоосмотры с удалением и уничтожением обнаруженных клещей. После удаления присосавшихся клещей применяют специфический донорский иммуноглобулин (взрослым по 3 мл внутримышечно). </w:t>
      </w:r>
    </w:p>
    <w:p w14:paraId="4E89331D"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Специфическая профилактика проводится по эпидемическим показаниям за 1-1,5 месяца до сезона активности клещей. Тканевую инактивированную или живую аттенуированную вакцины вводят по 1 мл под кожу трёхкратно с интервалами от 3 месяцев до 1 года с последующей ежегодной ревакцинацией по 1 мл вакцины. </w:t>
      </w:r>
    </w:p>
    <w:p w14:paraId="007ACF1C"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Сибирская язва. Основное значение имеют мероприятия по предупреждению и ликвидации заболеваемости сельскохозяйственных животных. Выявленных больных животных следует изолировать, а их трупы сжигать. Зараженные объекты (стойла, кормушки и др.) необходимо обеззараживать.</w:t>
      </w:r>
    </w:p>
    <w:p w14:paraId="0268040C"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При угрозе возникновения инфекционных заболеваний необходимо усилить контроль за санитарно-эпидемиологической обстановкой, выполнением противоэпидемиологических требований, организовать регулярное обследование и вакцинацию больных с выявленными инфекционными заболеваниями и их отправку в лечебные учреждения.</w:t>
      </w:r>
    </w:p>
    <w:p w14:paraId="6B6FED8A" w14:textId="77777777" w:rsidR="00F76157" w:rsidRPr="009E1432" w:rsidRDefault="00F76157" w:rsidP="00F76157">
      <w:pPr>
        <w:spacing w:after="0" w:line="240" w:lineRule="auto"/>
        <w:ind w:firstLine="709"/>
        <w:jc w:val="both"/>
        <w:rPr>
          <w:rFonts w:ascii="Times New Roman" w:hAnsi="Times New Roman" w:cs="Times New Roman"/>
          <w:sz w:val="26"/>
          <w:szCs w:val="26"/>
        </w:rPr>
      </w:pPr>
    </w:p>
    <w:p w14:paraId="3FF8C0C7" w14:textId="77777777" w:rsidR="00384D65" w:rsidRPr="009E1432" w:rsidRDefault="00384D65" w:rsidP="00F76157">
      <w:pPr>
        <w:pStyle w:val="af0"/>
        <w:numPr>
          <w:ilvl w:val="1"/>
          <w:numId w:val="15"/>
        </w:numPr>
        <w:jc w:val="center"/>
        <w:outlineLvl w:val="1"/>
        <w:rPr>
          <w:b/>
          <w:sz w:val="26"/>
          <w:szCs w:val="26"/>
        </w:rPr>
      </w:pPr>
      <w:bookmarkStart w:id="167" w:name="_Toc412052414"/>
      <w:r w:rsidRPr="009E1432">
        <w:rPr>
          <w:b/>
          <w:sz w:val="26"/>
          <w:szCs w:val="26"/>
        </w:rPr>
        <w:t> </w:t>
      </w:r>
      <w:bookmarkStart w:id="168" w:name="_Toc76478910"/>
      <w:r w:rsidRPr="009E1432">
        <w:rPr>
          <w:b/>
          <w:sz w:val="26"/>
          <w:szCs w:val="26"/>
        </w:rPr>
        <w:t>Источники и зоны воздействия техногенных ЧС</w:t>
      </w:r>
      <w:bookmarkEnd w:id="167"/>
      <w:bookmarkEnd w:id="168"/>
    </w:p>
    <w:p w14:paraId="45086457" w14:textId="77777777" w:rsidR="00F76157" w:rsidRPr="009E1432" w:rsidRDefault="00F76157" w:rsidP="00F76157">
      <w:pPr>
        <w:spacing w:after="0" w:line="240" w:lineRule="auto"/>
        <w:ind w:firstLine="709"/>
        <w:jc w:val="center"/>
        <w:rPr>
          <w:rFonts w:ascii="Times New Roman" w:hAnsi="Times New Roman" w:cs="Times New Roman"/>
          <w:b/>
          <w:sz w:val="26"/>
          <w:szCs w:val="26"/>
        </w:rPr>
      </w:pPr>
    </w:p>
    <w:p w14:paraId="6DFE3379"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По ГОСТ Р 22.0.05-94 «Техногенные чрезвычайные ситуации. Термины и определения» техногенная чрезвычайная ситуация определяется как состояние, при котором в результате возникновения источника техногенной чрезвычайной ситуации (ЧС) на объекте, определённой территории или акватории нарушаются нормальные условия жизнедеятельности людей, возникает угроза их жизни и здоровью, наносится ущерб имуществу населения, народному хозяйству и окружающей природной среде.</w:t>
      </w:r>
    </w:p>
    <w:p w14:paraId="4C0988F1"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Источником техногенной чрезвычайной ситуации является опасное техногенное происшествие. Основными источниками техногенной опасности, как правило, являются:</w:t>
      </w:r>
    </w:p>
    <w:p w14:paraId="24D75341"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lastRenderedPageBreak/>
        <w:noBreakHyphen/>
        <w:t> хозяйственная деятельность человека, направленная на получение энергии, развитие энергетических, промышленных, транспортных и других комплексов;</w:t>
      </w:r>
    </w:p>
    <w:p w14:paraId="73A1A5F3"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noBreakHyphen/>
        <w:t> накопление отходов производства, представляющих угрозу распространения вредных веществ;</w:t>
      </w:r>
    </w:p>
    <w:p w14:paraId="1B68441B"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noBreakHyphen/>
        <w:t> снижение требований и эффективности работы надзорных органов и государственных инспекций;</w:t>
      </w:r>
    </w:p>
    <w:p w14:paraId="0A0977C9"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noBreakHyphen/>
        <w:t> утраченная надёжность производственного оборудования, транспортных средств, несовершенство и устаревание технологий, снижение технологической и трудовой дисциплины;</w:t>
      </w:r>
    </w:p>
    <w:p w14:paraId="2845016F"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noBreakHyphen/>
        <w:t> опасные природные процессы и явления, способные вызвать аварии и катастрофы на промышленных и других объектах;</w:t>
      </w:r>
    </w:p>
    <w:p w14:paraId="7A54C7A0"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noBreakHyphen/>
        <w:t> отсутствие или недостаточный уровень предупредительных мероприятий по уменьшению масштабов чрезвычайных ситуаций и снижению риска их возникновения.</w:t>
      </w:r>
    </w:p>
    <w:p w14:paraId="217B5032"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К основным источникам и зонам возможных техногенных чрезвычайных ситуаций относятся следующие опасные и технически сложные производственные объекты:</w:t>
      </w:r>
    </w:p>
    <w:p w14:paraId="12C04670"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b/>
          <w:sz w:val="26"/>
          <w:szCs w:val="26"/>
        </w:rPr>
        <w:t>1. Пожаро- и взрывоопасные объекты</w:t>
      </w:r>
      <w:r w:rsidRPr="009E1432">
        <w:rPr>
          <w:rFonts w:ascii="Times New Roman" w:hAnsi="Times New Roman" w:cs="Times New Roman"/>
          <w:sz w:val="26"/>
          <w:szCs w:val="26"/>
        </w:rPr>
        <w:t>. Пожаро- и взрывоопасными объектами (ВПО) являются предприятия и объекты производящие, использующие, хранящие, или транспортирующие горючие и взрывоопасные вещества. Это комплексы электроэнергетики, все виды транспорта, перевозящие пожаро- и взрывоопасные вещества, топливозаправочные станции, газонаполнительные станции, компрессорные станции, система газораспределения; нефтеперекачивающие станции; нефтебазы, склады ГСМ, склады ЛВЖ, ТЭЦ.</w:t>
      </w:r>
    </w:p>
    <w:p w14:paraId="755AF9F8"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На территории сельского поселения «Сафроновское» в настоящее время расположены следующие потенциально опасные пожаро- и взрывоопасные объекты:</w:t>
      </w:r>
    </w:p>
    <w:p w14:paraId="3E34A3A4" w14:textId="77777777" w:rsidR="00384D65" w:rsidRPr="009E1432" w:rsidRDefault="007B4D05" w:rsidP="00384D65">
      <w:pPr>
        <w:spacing w:after="120"/>
        <w:ind w:firstLine="720"/>
        <w:jc w:val="right"/>
        <w:rPr>
          <w:rFonts w:ascii="Times New Roman" w:hAnsi="Times New Roman" w:cs="Times New Roman"/>
          <w:sz w:val="26"/>
          <w:szCs w:val="26"/>
        </w:rPr>
      </w:pPr>
      <w:r>
        <w:rPr>
          <w:rFonts w:ascii="Times New Roman" w:hAnsi="Times New Roman" w:cs="Times New Roman"/>
          <w:sz w:val="26"/>
          <w:szCs w:val="26"/>
        </w:rPr>
        <w:t xml:space="preserve">Таблица </w:t>
      </w:r>
      <w:r w:rsidR="000E1E0C">
        <w:rPr>
          <w:rFonts w:ascii="Times New Roman" w:hAnsi="Times New Roman" w:cs="Times New Roman"/>
          <w:sz w:val="26"/>
          <w:szCs w:val="26"/>
        </w:rPr>
        <w:t>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4567"/>
        <w:gridCol w:w="2713"/>
        <w:gridCol w:w="1995"/>
      </w:tblGrid>
      <w:tr w:rsidR="00384D65" w:rsidRPr="009E1432" w14:paraId="7DFA2287" w14:textId="77777777" w:rsidTr="00EE494A">
        <w:trPr>
          <w:jc w:val="center"/>
        </w:trPr>
        <w:tc>
          <w:tcPr>
            <w:tcW w:w="651" w:type="dxa"/>
            <w:vAlign w:val="center"/>
          </w:tcPr>
          <w:p w14:paraId="0476B0DC" w14:textId="77777777" w:rsidR="00384D65" w:rsidRPr="009E1432" w:rsidRDefault="00384D65" w:rsidP="00F76157">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 п/п</w:t>
            </w:r>
          </w:p>
        </w:tc>
        <w:tc>
          <w:tcPr>
            <w:tcW w:w="4567" w:type="dxa"/>
            <w:vAlign w:val="center"/>
          </w:tcPr>
          <w:p w14:paraId="586B9913" w14:textId="77777777" w:rsidR="00384D65" w:rsidRPr="009E1432" w:rsidRDefault="00384D65" w:rsidP="00F76157">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Наименование объекта</w:t>
            </w:r>
          </w:p>
        </w:tc>
        <w:tc>
          <w:tcPr>
            <w:tcW w:w="2713" w:type="dxa"/>
            <w:vAlign w:val="center"/>
          </w:tcPr>
          <w:p w14:paraId="32DC4DBD" w14:textId="77777777" w:rsidR="00384D65" w:rsidRPr="009E1432" w:rsidRDefault="00384D65" w:rsidP="00F76157">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Наименование и количество опасного вещества</w:t>
            </w:r>
          </w:p>
          <w:p w14:paraId="489F0B59" w14:textId="77777777" w:rsidR="00384D65" w:rsidRPr="009E1432" w:rsidRDefault="00384D65" w:rsidP="00F76157">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(опасных веществ)</w:t>
            </w:r>
          </w:p>
        </w:tc>
        <w:tc>
          <w:tcPr>
            <w:tcW w:w="1995" w:type="dxa"/>
            <w:vAlign w:val="center"/>
          </w:tcPr>
          <w:p w14:paraId="18833E4F" w14:textId="77777777" w:rsidR="00384D65" w:rsidRPr="009E1432" w:rsidRDefault="00384D65" w:rsidP="00F76157">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Адрес объекта</w:t>
            </w:r>
          </w:p>
        </w:tc>
      </w:tr>
      <w:tr w:rsidR="00384D65" w:rsidRPr="009E1432" w14:paraId="215031F4" w14:textId="77777777" w:rsidTr="00EE494A">
        <w:trPr>
          <w:jc w:val="center"/>
        </w:trPr>
        <w:tc>
          <w:tcPr>
            <w:tcW w:w="651" w:type="dxa"/>
          </w:tcPr>
          <w:p w14:paraId="000BA057" w14:textId="77777777" w:rsidR="00384D65" w:rsidRPr="009E1432" w:rsidRDefault="00384D65" w:rsidP="00F76157">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w:t>
            </w:r>
          </w:p>
        </w:tc>
        <w:tc>
          <w:tcPr>
            <w:tcW w:w="4567" w:type="dxa"/>
          </w:tcPr>
          <w:p w14:paraId="5912D07E" w14:textId="77777777" w:rsidR="00384D65" w:rsidRPr="009E1432" w:rsidRDefault="00384D65" w:rsidP="00F76157">
            <w:pPr>
              <w:spacing w:after="0" w:line="240" w:lineRule="auto"/>
              <w:jc w:val="both"/>
              <w:rPr>
                <w:rFonts w:ascii="Times New Roman" w:hAnsi="Times New Roman" w:cs="Times New Roman"/>
                <w:sz w:val="26"/>
                <w:szCs w:val="26"/>
                <w:highlight w:val="yellow"/>
              </w:rPr>
            </w:pPr>
            <w:r w:rsidRPr="009E1432">
              <w:rPr>
                <w:rFonts w:ascii="Times New Roman" w:hAnsi="Times New Roman" w:cs="Times New Roman"/>
                <w:sz w:val="26"/>
                <w:szCs w:val="26"/>
              </w:rPr>
              <w:t>ЛЗУ «Ленский», и частные предприниматели</w:t>
            </w:r>
          </w:p>
        </w:tc>
        <w:tc>
          <w:tcPr>
            <w:tcW w:w="2713" w:type="dxa"/>
          </w:tcPr>
          <w:p w14:paraId="41D55607" w14:textId="77777777" w:rsidR="00384D65" w:rsidRPr="009E1432" w:rsidRDefault="00384D65" w:rsidP="00F76157">
            <w:pPr>
              <w:spacing w:after="0" w:line="240" w:lineRule="auto"/>
              <w:jc w:val="center"/>
              <w:rPr>
                <w:rFonts w:ascii="Times New Roman" w:hAnsi="Times New Roman" w:cs="Times New Roman"/>
                <w:sz w:val="26"/>
                <w:szCs w:val="26"/>
                <w:highlight w:val="yellow"/>
              </w:rPr>
            </w:pPr>
          </w:p>
        </w:tc>
        <w:tc>
          <w:tcPr>
            <w:tcW w:w="1995" w:type="dxa"/>
          </w:tcPr>
          <w:p w14:paraId="3052335E" w14:textId="77777777" w:rsidR="00384D65" w:rsidRPr="009E1432" w:rsidRDefault="00384D65" w:rsidP="00F76157">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 Яренск,</w:t>
            </w:r>
          </w:p>
          <w:p w14:paraId="5C897B68" w14:textId="77777777" w:rsidR="00384D65" w:rsidRPr="009E1432" w:rsidRDefault="00384D65" w:rsidP="00F76157">
            <w:pPr>
              <w:spacing w:after="0" w:line="240" w:lineRule="auto"/>
              <w:jc w:val="center"/>
              <w:rPr>
                <w:rFonts w:ascii="Times New Roman" w:hAnsi="Times New Roman" w:cs="Times New Roman"/>
                <w:sz w:val="26"/>
                <w:szCs w:val="26"/>
                <w:highlight w:val="yellow"/>
              </w:rPr>
            </w:pPr>
            <w:r w:rsidRPr="009E1432">
              <w:rPr>
                <w:rFonts w:ascii="Times New Roman" w:hAnsi="Times New Roman" w:cs="Times New Roman"/>
                <w:sz w:val="26"/>
                <w:szCs w:val="26"/>
              </w:rPr>
              <w:t>п. Усть-Очея и т.д.</w:t>
            </w:r>
          </w:p>
        </w:tc>
      </w:tr>
      <w:tr w:rsidR="00384D65" w:rsidRPr="009E1432" w14:paraId="31268011" w14:textId="77777777" w:rsidTr="00EE494A">
        <w:trPr>
          <w:jc w:val="center"/>
        </w:trPr>
        <w:tc>
          <w:tcPr>
            <w:tcW w:w="651" w:type="dxa"/>
          </w:tcPr>
          <w:p w14:paraId="1C992A12" w14:textId="77777777" w:rsidR="00384D65" w:rsidRPr="009E1432" w:rsidRDefault="00384D65" w:rsidP="00F76157">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w:t>
            </w:r>
          </w:p>
        </w:tc>
        <w:tc>
          <w:tcPr>
            <w:tcW w:w="4567" w:type="dxa"/>
          </w:tcPr>
          <w:p w14:paraId="3AEFB281" w14:textId="77777777" w:rsidR="00384D65" w:rsidRPr="009E1432" w:rsidRDefault="00384D65" w:rsidP="00F76157">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Газораспределительная станция</w:t>
            </w:r>
          </w:p>
        </w:tc>
        <w:tc>
          <w:tcPr>
            <w:tcW w:w="2713" w:type="dxa"/>
          </w:tcPr>
          <w:p w14:paraId="189FE106" w14:textId="77777777" w:rsidR="00384D65" w:rsidRPr="009E1432" w:rsidRDefault="00384D65" w:rsidP="00F76157">
            <w:pPr>
              <w:spacing w:after="0" w:line="240" w:lineRule="auto"/>
              <w:jc w:val="center"/>
              <w:rPr>
                <w:rFonts w:ascii="Times New Roman" w:hAnsi="Times New Roman" w:cs="Times New Roman"/>
                <w:sz w:val="26"/>
                <w:szCs w:val="26"/>
              </w:rPr>
            </w:pPr>
          </w:p>
        </w:tc>
        <w:tc>
          <w:tcPr>
            <w:tcW w:w="1995" w:type="dxa"/>
          </w:tcPr>
          <w:p w14:paraId="488854B5" w14:textId="77777777" w:rsidR="00384D65" w:rsidRPr="009E1432" w:rsidRDefault="00384D65" w:rsidP="00F76157">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 Яренск</w:t>
            </w:r>
          </w:p>
        </w:tc>
      </w:tr>
      <w:tr w:rsidR="00384D65" w:rsidRPr="009E1432" w14:paraId="13DFAD7D" w14:textId="77777777" w:rsidTr="00EE494A">
        <w:trPr>
          <w:jc w:val="center"/>
        </w:trPr>
        <w:tc>
          <w:tcPr>
            <w:tcW w:w="651" w:type="dxa"/>
          </w:tcPr>
          <w:p w14:paraId="2D0BDDA0" w14:textId="77777777" w:rsidR="00384D65" w:rsidRPr="009E1432" w:rsidRDefault="00384D65" w:rsidP="00F76157">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w:t>
            </w:r>
          </w:p>
        </w:tc>
        <w:tc>
          <w:tcPr>
            <w:tcW w:w="4567" w:type="dxa"/>
          </w:tcPr>
          <w:p w14:paraId="3B42079C" w14:textId="77777777" w:rsidR="00384D65" w:rsidRPr="009E1432" w:rsidRDefault="00384D65" w:rsidP="00F76157">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 xml:space="preserve">Склады хранения баллонов сжиженного газа (класс опасности </w:t>
            </w:r>
            <w:r w:rsidRPr="009E1432">
              <w:rPr>
                <w:rFonts w:ascii="Times New Roman" w:hAnsi="Times New Roman" w:cs="Times New Roman"/>
                <w:sz w:val="26"/>
                <w:szCs w:val="26"/>
                <w:lang w:val="en-US"/>
              </w:rPr>
              <w:t>IV</w:t>
            </w:r>
            <w:r w:rsidRPr="009E1432">
              <w:rPr>
                <w:rFonts w:ascii="Times New Roman" w:hAnsi="Times New Roman" w:cs="Times New Roman"/>
                <w:sz w:val="26"/>
                <w:szCs w:val="26"/>
              </w:rPr>
              <w:t>)</w:t>
            </w:r>
          </w:p>
        </w:tc>
        <w:tc>
          <w:tcPr>
            <w:tcW w:w="2713" w:type="dxa"/>
          </w:tcPr>
          <w:p w14:paraId="6F2AC642" w14:textId="77777777" w:rsidR="00384D65" w:rsidRPr="009E1432" w:rsidRDefault="00384D65" w:rsidP="00F76157">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 xml:space="preserve">СЦТ – 10 </w:t>
            </w:r>
          </w:p>
          <w:p w14:paraId="5704C2F8" w14:textId="77777777" w:rsidR="00384D65" w:rsidRPr="009E1432" w:rsidRDefault="00384D65" w:rsidP="00F76157">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СЦТ – 5,5</w:t>
            </w:r>
          </w:p>
        </w:tc>
        <w:tc>
          <w:tcPr>
            <w:tcW w:w="1995" w:type="dxa"/>
          </w:tcPr>
          <w:p w14:paraId="6CB87AA2" w14:textId="77777777" w:rsidR="00384D65" w:rsidRPr="009E1432" w:rsidRDefault="00384D65" w:rsidP="00F76157">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 xml:space="preserve">с. Яренск </w:t>
            </w:r>
          </w:p>
          <w:p w14:paraId="7C45912F" w14:textId="77777777" w:rsidR="00384D65" w:rsidRPr="009E1432" w:rsidRDefault="00384D65" w:rsidP="00F76157">
            <w:pPr>
              <w:spacing w:after="0" w:line="240" w:lineRule="auto"/>
              <w:jc w:val="center"/>
              <w:rPr>
                <w:rFonts w:ascii="Times New Roman" w:hAnsi="Times New Roman" w:cs="Times New Roman"/>
                <w:sz w:val="26"/>
                <w:szCs w:val="26"/>
              </w:rPr>
            </w:pPr>
          </w:p>
        </w:tc>
      </w:tr>
      <w:tr w:rsidR="00384D65" w:rsidRPr="009E1432" w14:paraId="232DC773" w14:textId="77777777" w:rsidTr="00EE494A">
        <w:trPr>
          <w:jc w:val="center"/>
        </w:trPr>
        <w:tc>
          <w:tcPr>
            <w:tcW w:w="651" w:type="dxa"/>
          </w:tcPr>
          <w:p w14:paraId="070F602B" w14:textId="77777777" w:rsidR="00384D65" w:rsidRPr="009E1432" w:rsidRDefault="00384D65" w:rsidP="00F76157">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w:t>
            </w:r>
          </w:p>
        </w:tc>
        <w:tc>
          <w:tcPr>
            <w:tcW w:w="4567" w:type="dxa"/>
          </w:tcPr>
          <w:p w14:paraId="73E8F73B" w14:textId="77777777" w:rsidR="00384D65" w:rsidRPr="009E1432" w:rsidRDefault="00384D65" w:rsidP="00F76157">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Котельные -</w:t>
            </w:r>
            <w:r w:rsidR="001B594D">
              <w:rPr>
                <w:rFonts w:ascii="Times New Roman" w:hAnsi="Times New Roman" w:cs="Times New Roman"/>
                <w:sz w:val="26"/>
                <w:szCs w:val="26"/>
              </w:rPr>
              <w:t>7</w:t>
            </w:r>
            <w:r w:rsidRPr="009E1432">
              <w:rPr>
                <w:rFonts w:ascii="Times New Roman" w:hAnsi="Times New Roman" w:cs="Times New Roman"/>
                <w:sz w:val="26"/>
                <w:szCs w:val="26"/>
              </w:rPr>
              <w:t xml:space="preserve"> шт.</w:t>
            </w:r>
          </w:p>
        </w:tc>
        <w:tc>
          <w:tcPr>
            <w:tcW w:w="2713" w:type="dxa"/>
          </w:tcPr>
          <w:p w14:paraId="4B6199AE" w14:textId="77777777" w:rsidR="00384D65" w:rsidRPr="009E1432" w:rsidRDefault="00384D65" w:rsidP="00F76157">
            <w:pPr>
              <w:spacing w:after="0" w:line="240" w:lineRule="auto"/>
              <w:jc w:val="center"/>
              <w:rPr>
                <w:rFonts w:ascii="Times New Roman" w:hAnsi="Times New Roman" w:cs="Times New Roman"/>
                <w:sz w:val="26"/>
                <w:szCs w:val="26"/>
              </w:rPr>
            </w:pPr>
          </w:p>
        </w:tc>
        <w:tc>
          <w:tcPr>
            <w:tcW w:w="1995" w:type="dxa"/>
          </w:tcPr>
          <w:p w14:paraId="7A517CCD" w14:textId="77777777" w:rsidR="00384D65" w:rsidRPr="009E1432" w:rsidRDefault="00384D65" w:rsidP="00F76157">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с. Яренск</w:t>
            </w:r>
          </w:p>
        </w:tc>
      </w:tr>
      <w:tr w:rsidR="00384D65" w:rsidRPr="009E1432" w14:paraId="1C87C0B5" w14:textId="77777777" w:rsidTr="00EE494A">
        <w:trPr>
          <w:jc w:val="center"/>
        </w:trPr>
        <w:tc>
          <w:tcPr>
            <w:tcW w:w="651" w:type="dxa"/>
          </w:tcPr>
          <w:p w14:paraId="2E494DBC" w14:textId="77777777" w:rsidR="00384D65" w:rsidRPr="009E1432" w:rsidRDefault="00384D65" w:rsidP="00F76157">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w:t>
            </w:r>
          </w:p>
        </w:tc>
        <w:tc>
          <w:tcPr>
            <w:tcW w:w="4567" w:type="dxa"/>
          </w:tcPr>
          <w:p w14:paraId="4D37FFA9" w14:textId="77777777" w:rsidR="00384D65" w:rsidRPr="009E1432" w:rsidRDefault="00384D65" w:rsidP="00F76157">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 xml:space="preserve">Автозаправочная станция (класс опасности </w:t>
            </w:r>
            <w:r w:rsidRPr="009E1432">
              <w:rPr>
                <w:rFonts w:ascii="Times New Roman" w:hAnsi="Times New Roman" w:cs="Times New Roman"/>
                <w:sz w:val="26"/>
                <w:szCs w:val="26"/>
                <w:lang w:val="en-US"/>
              </w:rPr>
              <w:t>IV</w:t>
            </w:r>
            <w:r w:rsidRPr="009E1432">
              <w:rPr>
                <w:rFonts w:ascii="Times New Roman" w:hAnsi="Times New Roman" w:cs="Times New Roman"/>
                <w:sz w:val="26"/>
                <w:szCs w:val="26"/>
              </w:rPr>
              <w:t>)</w:t>
            </w:r>
          </w:p>
        </w:tc>
        <w:tc>
          <w:tcPr>
            <w:tcW w:w="2713" w:type="dxa"/>
          </w:tcPr>
          <w:p w14:paraId="7857D27A" w14:textId="77777777" w:rsidR="00384D65" w:rsidRPr="009E1432" w:rsidRDefault="00384D65" w:rsidP="00F76157">
            <w:pPr>
              <w:spacing w:after="0" w:line="240" w:lineRule="auto"/>
              <w:jc w:val="center"/>
              <w:rPr>
                <w:rFonts w:ascii="Times New Roman" w:hAnsi="Times New Roman" w:cs="Times New Roman"/>
                <w:sz w:val="26"/>
                <w:szCs w:val="26"/>
                <w:highlight w:val="yellow"/>
              </w:rPr>
            </w:pPr>
            <w:r w:rsidRPr="009E1432">
              <w:rPr>
                <w:rFonts w:ascii="Times New Roman" w:hAnsi="Times New Roman" w:cs="Times New Roman"/>
                <w:sz w:val="26"/>
                <w:szCs w:val="26"/>
              </w:rPr>
              <w:t xml:space="preserve">Бензин </w:t>
            </w:r>
            <w:r w:rsidR="00F248B5">
              <w:rPr>
                <w:rFonts w:ascii="Times New Roman" w:hAnsi="Times New Roman" w:cs="Times New Roman"/>
                <w:sz w:val="26"/>
                <w:szCs w:val="26"/>
              </w:rPr>
              <w:t>92, 95</w:t>
            </w:r>
            <w:r w:rsidRPr="009E1432">
              <w:rPr>
                <w:rFonts w:ascii="Times New Roman" w:hAnsi="Times New Roman" w:cs="Times New Roman"/>
                <w:sz w:val="26"/>
                <w:szCs w:val="26"/>
              </w:rPr>
              <w:t xml:space="preserve"> т.</w:t>
            </w:r>
          </w:p>
        </w:tc>
        <w:tc>
          <w:tcPr>
            <w:tcW w:w="1995" w:type="dxa"/>
          </w:tcPr>
          <w:p w14:paraId="5C329B96" w14:textId="77777777" w:rsidR="00384D65" w:rsidRPr="009E1432" w:rsidRDefault="00384D65" w:rsidP="00F76157">
            <w:pPr>
              <w:spacing w:after="0" w:line="240" w:lineRule="auto"/>
              <w:jc w:val="center"/>
              <w:rPr>
                <w:rFonts w:ascii="Times New Roman" w:hAnsi="Times New Roman" w:cs="Times New Roman"/>
                <w:sz w:val="26"/>
                <w:szCs w:val="26"/>
                <w:highlight w:val="yellow"/>
              </w:rPr>
            </w:pPr>
            <w:r w:rsidRPr="009E1432">
              <w:rPr>
                <w:rFonts w:ascii="Times New Roman" w:hAnsi="Times New Roman" w:cs="Times New Roman"/>
                <w:sz w:val="26"/>
                <w:szCs w:val="26"/>
              </w:rPr>
              <w:t>с. Яренск</w:t>
            </w:r>
          </w:p>
        </w:tc>
      </w:tr>
    </w:tbl>
    <w:p w14:paraId="1EF892DB" w14:textId="77777777" w:rsidR="00384D65" w:rsidRPr="009E1432" w:rsidRDefault="00384D65" w:rsidP="00F76157">
      <w:pPr>
        <w:spacing w:after="0" w:line="240" w:lineRule="auto"/>
        <w:ind w:firstLine="709"/>
        <w:jc w:val="both"/>
        <w:rPr>
          <w:rFonts w:ascii="Times New Roman" w:hAnsi="Times New Roman" w:cs="Times New Roman"/>
          <w:sz w:val="26"/>
          <w:szCs w:val="26"/>
        </w:rPr>
      </w:pPr>
    </w:p>
    <w:p w14:paraId="4126B0C1"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Предусматриваемые проектом генерального плана МО «Сафроновское», «Схемой территориального планирования Ленского муниципального района» и Стратегией развития МО «Ленский муниципальный район» к размещению объекты, которые могут быть отнесены к пожаро- взрывоопасным объектам:</w:t>
      </w:r>
    </w:p>
    <w:p w14:paraId="0457A3C0" w14:textId="77777777" w:rsidR="00384D65" w:rsidRPr="009E1432" w:rsidRDefault="00384D65" w:rsidP="0014488E">
      <w:pPr>
        <w:numPr>
          <w:ilvl w:val="0"/>
          <w:numId w:val="88"/>
        </w:numPr>
        <w:tabs>
          <w:tab w:val="clear" w:pos="1440"/>
          <w:tab w:val="num" w:pos="108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создание цехов углубленной переработки древесины (с.Яренск);</w:t>
      </w:r>
    </w:p>
    <w:p w14:paraId="3131A2BD" w14:textId="77777777" w:rsidR="00384D65" w:rsidRPr="009E1432" w:rsidRDefault="00384D65" w:rsidP="0014488E">
      <w:pPr>
        <w:numPr>
          <w:ilvl w:val="0"/>
          <w:numId w:val="88"/>
        </w:numPr>
        <w:tabs>
          <w:tab w:val="clear" w:pos="1440"/>
          <w:tab w:val="num" w:pos="108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производство пеллет (топливные гранулы), брикетов (с.Яренск);</w:t>
      </w:r>
    </w:p>
    <w:p w14:paraId="583D0A05" w14:textId="77777777" w:rsidR="00384D65" w:rsidRPr="009E1432" w:rsidRDefault="00384D65" w:rsidP="0014488E">
      <w:pPr>
        <w:numPr>
          <w:ilvl w:val="0"/>
          <w:numId w:val="88"/>
        </w:numPr>
        <w:tabs>
          <w:tab w:val="clear" w:pos="1440"/>
          <w:tab w:val="num" w:pos="1080"/>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lastRenderedPageBreak/>
        <w:t>переработка древесины (п.Усть-Очея).</w:t>
      </w:r>
    </w:p>
    <w:p w14:paraId="38B64818" w14:textId="77777777" w:rsidR="00384D65" w:rsidRPr="009E1432" w:rsidRDefault="00384D65" w:rsidP="00F76157">
      <w:pPr>
        <w:pStyle w:val="af7"/>
        <w:tabs>
          <w:tab w:val="left" w:pos="5220"/>
        </w:tabs>
        <w:spacing w:after="0"/>
        <w:ind w:firstLine="709"/>
        <w:rPr>
          <w:sz w:val="26"/>
          <w:szCs w:val="26"/>
        </w:rPr>
      </w:pPr>
      <w:r w:rsidRPr="009E1432">
        <w:rPr>
          <w:b/>
          <w:sz w:val="26"/>
          <w:szCs w:val="26"/>
        </w:rPr>
        <w:t>2. Химически опасные объекты (ХОО)</w:t>
      </w:r>
      <w:r w:rsidRPr="009E1432">
        <w:rPr>
          <w:sz w:val="26"/>
          <w:szCs w:val="26"/>
        </w:rPr>
        <w:t xml:space="preserve">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w:t>
      </w:r>
    </w:p>
    <w:p w14:paraId="43F8983C" w14:textId="77777777" w:rsidR="00384D65" w:rsidRPr="00E70B5E" w:rsidRDefault="00E70B5E" w:rsidP="00F76157">
      <w:pPr>
        <w:spacing w:after="0" w:line="240" w:lineRule="auto"/>
        <w:ind w:firstLine="709"/>
        <w:jc w:val="both"/>
        <w:rPr>
          <w:rFonts w:ascii="Times New Roman" w:hAnsi="Times New Roman" w:cs="Times New Roman"/>
          <w:sz w:val="26"/>
          <w:szCs w:val="26"/>
        </w:rPr>
      </w:pPr>
      <w:r w:rsidRPr="00E70B5E">
        <w:rPr>
          <w:rFonts w:ascii="Times New Roman" w:hAnsi="Times New Roman" w:cs="Times New Roman"/>
          <w:sz w:val="26"/>
          <w:szCs w:val="26"/>
        </w:rPr>
        <w:t>П</w:t>
      </w:r>
      <w:r w:rsidR="00384D65" w:rsidRPr="00E70B5E">
        <w:rPr>
          <w:rFonts w:ascii="Times New Roman" w:hAnsi="Times New Roman" w:cs="Times New Roman"/>
          <w:sz w:val="26"/>
          <w:szCs w:val="26"/>
        </w:rPr>
        <w:t>отенциально опасными объектами на территории МО «Сафроновское» являются:</w:t>
      </w:r>
    </w:p>
    <w:p w14:paraId="32F515A2" w14:textId="77777777" w:rsidR="00384D65" w:rsidRPr="00E70B5E" w:rsidRDefault="00384D65" w:rsidP="00F76157">
      <w:pPr>
        <w:spacing w:after="0" w:line="240" w:lineRule="auto"/>
        <w:ind w:firstLine="709"/>
        <w:jc w:val="both"/>
        <w:rPr>
          <w:rFonts w:ascii="Times New Roman" w:hAnsi="Times New Roman" w:cs="Times New Roman"/>
          <w:sz w:val="26"/>
          <w:szCs w:val="26"/>
        </w:rPr>
      </w:pPr>
      <w:r w:rsidRPr="00E70B5E">
        <w:rPr>
          <w:rFonts w:ascii="Times New Roman" w:hAnsi="Times New Roman" w:cs="Times New Roman"/>
          <w:sz w:val="26"/>
          <w:szCs w:val="26"/>
        </w:rPr>
        <w:t>- хлораторные водоочистных сооружений (с.Яренск);</w:t>
      </w:r>
    </w:p>
    <w:p w14:paraId="7F4BA789"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E70B5E">
        <w:rPr>
          <w:rFonts w:ascii="Times New Roman" w:hAnsi="Times New Roman" w:cs="Times New Roman"/>
          <w:sz w:val="26"/>
          <w:szCs w:val="26"/>
        </w:rPr>
        <w:t>- хлораторные очистных сооружений канализации (с.Яренск).</w:t>
      </w:r>
    </w:p>
    <w:p w14:paraId="1467421C" w14:textId="77777777" w:rsidR="00384D65" w:rsidRPr="009E1432" w:rsidRDefault="00384D65" w:rsidP="00F76157">
      <w:pPr>
        <w:spacing w:after="0" w:line="240" w:lineRule="auto"/>
        <w:ind w:firstLine="709"/>
        <w:jc w:val="both"/>
        <w:rPr>
          <w:rFonts w:ascii="Times New Roman" w:hAnsi="Times New Roman" w:cs="Times New Roman"/>
          <w:sz w:val="26"/>
          <w:szCs w:val="26"/>
          <w:u w:val="single"/>
        </w:rPr>
      </w:pPr>
      <w:r w:rsidRPr="009E1432">
        <w:rPr>
          <w:rFonts w:ascii="Times New Roman" w:hAnsi="Times New Roman" w:cs="Times New Roman"/>
          <w:sz w:val="26"/>
          <w:szCs w:val="26"/>
          <w:u w:val="single"/>
        </w:rPr>
        <w:t>Предусматриваемые проектом генерального плана МО «Сафроновское» и «Схемой территориального планирования Ленского муниципального района» к размещению объекты, которые могут быть отнесены к химически опасным объектам (ХОО):</w:t>
      </w:r>
    </w:p>
    <w:p w14:paraId="585FF214"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станция водоподготовки (с.Яренск);</w:t>
      </w:r>
    </w:p>
    <w:p w14:paraId="73D6D529"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водоочистные установки (при необходимости в д.Заполье, д.Сафроновка, д.Запань Яренга, с.Ирта, п.Лысимо, п.Усть-Очея);</w:t>
      </w:r>
    </w:p>
    <w:p w14:paraId="13BC7551"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очистные сооружения (д.Заполье, д.Сафроновка, д.Запань Яренга, с.Ирта п.Лысимо, п.Усть-Очея)</w:t>
      </w:r>
    </w:p>
    <w:p w14:paraId="3FED5BCC" w14:textId="77777777" w:rsidR="00384D65" w:rsidRPr="009E1432" w:rsidRDefault="00384D65" w:rsidP="00F76157">
      <w:pPr>
        <w:spacing w:after="0" w:line="240" w:lineRule="auto"/>
        <w:ind w:firstLine="709"/>
        <w:jc w:val="both"/>
        <w:rPr>
          <w:rFonts w:ascii="Times New Roman" w:hAnsi="Times New Roman" w:cs="Times New Roman"/>
          <w:iCs/>
          <w:sz w:val="26"/>
          <w:szCs w:val="26"/>
        </w:rPr>
      </w:pPr>
      <w:r w:rsidRPr="009E1432">
        <w:rPr>
          <w:rFonts w:ascii="Times New Roman" w:hAnsi="Times New Roman" w:cs="Times New Roman"/>
          <w:b/>
          <w:sz w:val="26"/>
          <w:szCs w:val="26"/>
        </w:rPr>
        <w:t xml:space="preserve">3. Объекты транспортной инфраструктуры, являющиеся возможными источниками чрезвычайных ситуаций. </w:t>
      </w:r>
      <w:r w:rsidRPr="009E1432">
        <w:rPr>
          <w:rFonts w:ascii="Times New Roman" w:hAnsi="Times New Roman" w:cs="Times New Roman"/>
          <w:iCs/>
          <w:sz w:val="26"/>
          <w:szCs w:val="26"/>
        </w:rPr>
        <w:t>Потенциальную опасность для населения представляют аварии на трубопроводном, железнодорожном, автомобильном транспорте и внутриобластном водном транспорте в незначительных объёмах.</w:t>
      </w:r>
    </w:p>
    <w:p w14:paraId="0FE783DE"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Cs/>
          <w:sz w:val="26"/>
          <w:szCs w:val="26"/>
        </w:rPr>
        <w:t xml:space="preserve">Из всех источников опасности на транспорте наибольшую угрозу для населения представляют </w:t>
      </w:r>
      <w:r w:rsidRPr="009E1432">
        <w:rPr>
          <w:rFonts w:ascii="Times New Roman" w:hAnsi="Times New Roman" w:cs="Times New Roman"/>
          <w:iCs/>
          <w:sz w:val="26"/>
          <w:szCs w:val="26"/>
          <w:u w:val="single"/>
        </w:rPr>
        <w:t>дорожно-транспортные происшествия</w:t>
      </w:r>
      <w:r w:rsidRPr="009E1432">
        <w:rPr>
          <w:rFonts w:ascii="Times New Roman" w:hAnsi="Times New Roman" w:cs="Times New Roman"/>
          <w:iCs/>
          <w:sz w:val="26"/>
          <w:szCs w:val="26"/>
        </w:rPr>
        <w:t>. Ими являются наезды на пешеходов и столкновения транспортных средств. Большинство всех происшествий происходит из-за нарушения правил дорожного движения водителями транспортных средств.</w:t>
      </w:r>
      <w:r w:rsidRPr="009E1432">
        <w:rPr>
          <w:rFonts w:ascii="Times New Roman" w:hAnsi="Times New Roman" w:cs="Times New Roman"/>
          <w:sz w:val="26"/>
          <w:szCs w:val="26"/>
        </w:rPr>
        <w:t xml:space="preserve"> </w:t>
      </w:r>
    </w:p>
    <w:p w14:paraId="3FBA9E8F"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На территории поселения существует риск возникновения ЧС на региональной автомобильной дорге общего пользования Котлас – Сольвычегодск – Яренск.</w:t>
      </w:r>
    </w:p>
    <w:p w14:paraId="7561B5A7" w14:textId="77777777" w:rsidR="00384D65" w:rsidRPr="009E1432" w:rsidRDefault="00384D65" w:rsidP="00F76157">
      <w:pPr>
        <w:spacing w:after="0" w:line="240" w:lineRule="auto"/>
        <w:ind w:firstLine="709"/>
        <w:jc w:val="both"/>
        <w:rPr>
          <w:rFonts w:ascii="Times New Roman" w:hAnsi="Times New Roman" w:cs="Times New Roman"/>
          <w:sz w:val="26"/>
          <w:szCs w:val="26"/>
          <w:u w:val="single"/>
        </w:rPr>
      </w:pPr>
      <w:r w:rsidRPr="009E1432">
        <w:rPr>
          <w:rFonts w:ascii="Times New Roman" w:hAnsi="Times New Roman" w:cs="Times New Roman"/>
          <w:sz w:val="26"/>
          <w:szCs w:val="26"/>
          <w:u w:val="single"/>
        </w:rPr>
        <w:t xml:space="preserve">Предусматриваемые </w:t>
      </w:r>
      <w:r w:rsidRPr="009E1432">
        <w:rPr>
          <w:rFonts w:ascii="Times New Roman" w:hAnsi="Times New Roman" w:cs="Times New Roman"/>
          <w:iCs/>
          <w:sz w:val="26"/>
          <w:szCs w:val="26"/>
        </w:rPr>
        <w:t>проектом</w:t>
      </w:r>
      <w:r w:rsidRPr="009E1432">
        <w:rPr>
          <w:rFonts w:ascii="Times New Roman" w:hAnsi="Times New Roman" w:cs="Times New Roman"/>
          <w:sz w:val="26"/>
          <w:szCs w:val="26"/>
          <w:u w:val="single"/>
        </w:rPr>
        <w:t xml:space="preserve"> генерального плана МО «Сафроновское», «Схемой территориального планирования Ленского муниципального района» и генеральным планом с.Яренск к размещению объекты транспортной инфраструктуры:</w:t>
      </w:r>
    </w:p>
    <w:p w14:paraId="4082C27A"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автодорожный обход с.Яренск;</w:t>
      </w:r>
    </w:p>
    <w:p w14:paraId="736B9111" w14:textId="77777777" w:rsidR="00384D65" w:rsidRPr="009E1432" w:rsidRDefault="00384D65" w:rsidP="00F76157">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автодорожного сервиса (СТО, АЗС).</w:t>
      </w:r>
    </w:p>
    <w:p w14:paraId="00A935B6" w14:textId="77777777" w:rsidR="00384D65" w:rsidRPr="009E1432" w:rsidRDefault="00384D65" w:rsidP="00F76157">
      <w:pPr>
        <w:spacing w:after="0" w:line="240" w:lineRule="auto"/>
        <w:ind w:firstLine="709"/>
        <w:jc w:val="both"/>
        <w:rPr>
          <w:rFonts w:ascii="Times New Roman" w:hAnsi="Times New Roman" w:cs="Times New Roman"/>
          <w:iCs/>
          <w:sz w:val="26"/>
          <w:szCs w:val="26"/>
        </w:rPr>
      </w:pPr>
      <w:r w:rsidRPr="009E1432">
        <w:rPr>
          <w:rFonts w:ascii="Times New Roman" w:hAnsi="Times New Roman" w:cs="Times New Roman"/>
          <w:iCs/>
          <w:sz w:val="26"/>
          <w:szCs w:val="26"/>
        </w:rPr>
        <w:t>Транспорт является источником опасности для населения, проживающего в зонах транспортных магистралей, поскольку по ним могут перевозится легковоспламеняющиеся, химические, радиоактивные, взрывчатые и другие вещества, представляющие при аварии угрозу жизни и здоровью людей.</w:t>
      </w:r>
    </w:p>
    <w:p w14:paraId="767E3665" w14:textId="77777777" w:rsidR="00384D65" w:rsidRPr="009E1432" w:rsidRDefault="00384D65" w:rsidP="00F76157">
      <w:pPr>
        <w:spacing w:after="0" w:line="240" w:lineRule="auto"/>
        <w:ind w:firstLine="709"/>
        <w:jc w:val="both"/>
        <w:rPr>
          <w:rFonts w:ascii="Times New Roman" w:hAnsi="Times New Roman" w:cs="Times New Roman"/>
          <w:iCs/>
          <w:sz w:val="26"/>
          <w:szCs w:val="26"/>
        </w:rPr>
      </w:pPr>
      <w:r w:rsidRPr="009E1432">
        <w:rPr>
          <w:rFonts w:ascii="Times New Roman" w:hAnsi="Times New Roman" w:cs="Times New Roman"/>
          <w:iCs/>
          <w:sz w:val="26"/>
          <w:szCs w:val="26"/>
        </w:rPr>
        <w:t xml:space="preserve">Аварийность автотранспорта с цистернами при перевозках опасных грузов принимается равной 6х10-7 аварии на </w:t>
      </w:r>
      <w:smartTag w:uri="urn:schemas-microsoft-com:office:smarttags" w:element="metricconverter">
        <w:smartTagPr>
          <w:attr w:name="ProductID" w:val="1 км"/>
        </w:smartTagPr>
        <w:r w:rsidRPr="009E1432">
          <w:rPr>
            <w:rFonts w:ascii="Times New Roman" w:hAnsi="Times New Roman" w:cs="Times New Roman"/>
            <w:iCs/>
            <w:sz w:val="26"/>
            <w:szCs w:val="26"/>
          </w:rPr>
          <w:t>1 км</w:t>
        </w:r>
      </w:smartTag>
      <w:r w:rsidRPr="009E1432">
        <w:rPr>
          <w:rFonts w:ascii="Times New Roman" w:hAnsi="Times New Roman" w:cs="Times New Roman"/>
          <w:iCs/>
          <w:sz w:val="26"/>
          <w:szCs w:val="26"/>
        </w:rPr>
        <w:t xml:space="preserve"> пути. Емкость автомобильных цистерн для перевозки опасных грузов колеблется от 4 до </w:t>
      </w:r>
      <w:smartTag w:uri="urn:schemas-microsoft-com:office:smarttags" w:element="metricconverter">
        <w:smartTagPr>
          <w:attr w:name="ProductID" w:val="30 м3"/>
        </w:smartTagPr>
        <w:r w:rsidRPr="009E1432">
          <w:rPr>
            <w:rFonts w:ascii="Times New Roman" w:hAnsi="Times New Roman" w:cs="Times New Roman"/>
            <w:iCs/>
            <w:sz w:val="26"/>
            <w:szCs w:val="26"/>
          </w:rPr>
          <w:t>30 м3</w:t>
        </w:r>
      </w:smartTag>
      <w:r w:rsidRPr="009E1432">
        <w:rPr>
          <w:rFonts w:ascii="Times New Roman" w:hAnsi="Times New Roman" w:cs="Times New Roman"/>
          <w:iCs/>
          <w:sz w:val="26"/>
          <w:szCs w:val="26"/>
        </w:rPr>
        <w:t>. Радиусы зон поражения для некоторых, наиболее часто перевозимых опасных веществ, приведены ниже в таблицах.</w:t>
      </w:r>
    </w:p>
    <w:p w14:paraId="62F9B222" w14:textId="77777777" w:rsidR="00384D65" w:rsidRPr="009E1432" w:rsidRDefault="00BD0E06" w:rsidP="00F76157">
      <w:pPr>
        <w:spacing w:after="0" w:line="240" w:lineRule="auto"/>
        <w:ind w:firstLine="709"/>
        <w:jc w:val="right"/>
        <w:rPr>
          <w:rFonts w:ascii="Times New Roman" w:hAnsi="Times New Roman" w:cs="Times New Roman"/>
          <w:sz w:val="26"/>
          <w:szCs w:val="26"/>
        </w:rPr>
      </w:pPr>
      <w:r w:rsidRPr="009E1432">
        <w:rPr>
          <w:rFonts w:ascii="Times New Roman" w:hAnsi="Times New Roman" w:cs="Times New Roman"/>
          <w:sz w:val="26"/>
          <w:szCs w:val="26"/>
        </w:rPr>
        <w:t xml:space="preserve">Таблица </w:t>
      </w:r>
      <w:r w:rsidR="000E1E0C">
        <w:rPr>
          <w:rFonts w:ascii="Times New Roman" w:hAnsi="Times New Roman" w:cs="Times New Roman"/>
          <w:sz w:val="26"/>
          <w:szCs w:val="26"/>
        </w:rPr>
        <w:t>38</w:t>
      </w:r>
    </w:p>
    <w:p w14:paraId="2033A7E2" w14:textId="77777777" w:rsidR="00384D65" w:rsidRPr="009E1432" w:rsidRDefault="00384D65" w:rsidP="00F76157">
      <w:pPr>
        <w:pStyle w:val="af7"/>
        <w:tabs>
          <w:tab w:val="left" w:pos="360"/>
          <w:tab w:val="left" w:pos="2520"/>
          <w:tab w:val="left" w:pos="5220"/>
        </w:tabs>
        <w:spacing w:after="0"/>
        <w:ind w:firstLine="709"/>
        <w:jc w:val="center"/>
        <w:rPr>
          <w:sz w:val="26"/>
          <w:szCs w:val="26"/>
        </w:rPr>
      </w:pPr>
      <w:r w:rsidRPr="009E1432">
        <w:rPr>
          <w:sz w:val="26"/>
          <w:szCs w:val="26"/>
        </w:rPr>
        <w:t>Токсичные вещества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1962"/>
        <w:gridCol w:w="1617"/>
        <w:gridCol w:w="1985"/>
        <w:gridCol w:w="2039"/>
      </w:tblGrid>
      <w:tr w:rsidR="00384D65" w:rsidRPr="009E1432" w14:paraId="6EF4A722" w14:textId="77777777" w:rsidTr="00EE494A">
        <w:trPr>
          <w:jc w:val="center"/>
        </w:trPr>
        <w:tc>
          <w:tcPr>
            <w:tcW w:w="1303" w:type="dxa"/>
            <w:vMerge w:val="restart"/>
            <w:vAlign w:val="center"/>
          </w:tcPr>
          <w:p w14:paraId="78BC414B"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Вещество</w:t>
            </w:r>
          </w:p>
        </w:tc>
        <w:tc>
          <w:tcPr>
            <w:tcW w:w="3579" w:type="dxa"/>
            <w:gridSpan w:val="2"/>
            <w:vAlign w:val="center"/>
          </w:tcPr>
          <w:p w14:paraId="6921E34A"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Радиус зоны поражения, км</w:t>
            </w:r>
          </w:p>
        </w:tc>
        <w:tc>
          <w:tcPr>
            <w:tcW w:w="4024" w:type="dxa"/>
            <w:gridSpan w:val="2"/>
            <w:vAlign w:val="center"/>
          </w:tcPr>
          <w:p w14:paraId="54197043"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Площадь зоны поражения, км</w:t>
            </w:r>
            <w:r w:rsidRPr="009E1432">
              <w:rPr>
                <w:sz w:val="26"/>
                <w:szCs w:val="26"/>
                <w:vertAlign w:val="superscript"/>
              </w:rPr>
              <w:t>2</w:t>
            </w:r>
          </w:p>
        </w:tc>
      </w:tr>
      <w:tr w:rsidR="00384D65" w:rsidRPr="009E1432" w14:paraId="64B072F7" w14:textId="77777777" w:rsidTr="00EE494A">
        <w:trPr>
          <w:jc w:val="center"/>
        </w:trPr>
        <w:tc>
          <w:tcPr>
            <w:tcW w:w="1303" w:type="dxa"/>
            <w:vMerge/>
            <w:vAlign w:val="center"/>
          </w:tcPr>
          <w:p w14:paraId="3ABCB9AA" w14:textId="77777777" w:rsidR="00384D65" w:rsidRPr="009E1432" w:rsidRDefault="00384D65" w:rsidP="00EE494A">
            <w:pPr>
              <w:pStyle w:val="af7"/>
              <w:tabs>
                <w:tab w:val="left" w:pos="360"/>
                <w:tab w:val="left" w:pos="2520"/>
                <w:tab w:val="left" w:pos="5220"/>
              </w:tabs>
              <w:jc w:val="center"/>
              <w:rPr>
                <w:sz w:val="26"/>
                <w:szCs w:val="26"/>
              </w:rPr>
            </w:pPr>
          </w:p>
        </w:tc>
        <w:tc>
          <w:tcPr>
            <w:tcW w:w="1962" w:type="dxa"/>
            <w:vAlign w:val="center"/>
          </w:tcPr>
          <w:p w14:paraId="752B8167"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смертельного</w:t>
            </w:r>
          </w:p>
        </w:tc>
        <w:tc>
          <w:tcPr>
            <w:tcW w:w="1617" w:type="dxa"/>
            <w:vAlign w:val="center"/>
          </w:tcPr>
          <w:p w14:paraId="211033AC"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порогового</w:t>
            </w:r>
          </w:p>
        </w:tc>
        <w:tc>
          <w:tcPr>
            <w:tcW w:w="1985" w:type="dxa"/>
            <w:vAlign w:val="center"/>
          </w:tcPr>
          <w:p w14:paraId="059B0CA7"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смертельного</w:t>
            </w:r>
          </w:p>
        </w:tc>
        <w:tc>
          <w:tcPr>
            <w:tcW w:w="2039" w:type="dxa"/>
            <w:vAlign w:val="center"/>
          </w:tcPr>
          <w:p w14:paraId="28411ADE"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порогового</w:t>
            </w:r>
          </w:p>
        </w:tc>
      </w:tr>
      <w:tr w:rsidR="00384D65" w:rsidRPr="009E1432" w14:paraId="3577F799" w14:textId="77777777" w:rsidTr="00EE494A">
        <w:trPr>
          <w:jc w:val="center"/>
        </w:trPr>
        <w:tc>
          <w:tcPr>
            <w:tcW w:w="1303" w:type="dxa"/>
          </w:tcPr>
          <w:p w14:paraId="60375009" w14:textId="77777777" w:rsidR="00384D65" w:rsidRPr="009E1432" w:rsidRDefault="00384D65" w:rsidP="00EE494A">
            <w:pPr>
              <w:pStyle w:val="af7"/>
              <w:tabs>
                <w:tab w:val="left" w:pos="360"/>
                <w:tab w:val="left" w:pos="2520"/>
                <w:tab w:val="left" w:pos="5220"/>
              </w:tabs>
              <w:rPr>
                <w:sz w:val="26"/>
                <w:szCs w:val="26"/>
              </w:rPr>
            </w:pPr>
            <w:r w:rsidRPr="009E1432">
              <w:rPr>
                <w:sz w:val="26"/>
                <w:szCs w:val="26"/>
              </w:rPr>
              <w:t>Аммиак</w:t>
            </w:r>
          </w:p>
        </w:tc>
        <w:tc>
          <w:tcPr>
            <w:tcW w:w="1962" w:type="dxa"/>
          </w:tcPr>
          <w:p w14:paraId="45064F19"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0,1</w:t>
            </w:r>
          </w:p>
        </w:tc>
        <w:tc>
          <w:tcPr>
            <w:tcW w:w="1617" w:type="dxa"/>
          </w:tcPr>
          <w:p w14:paraId="1E154627"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0,3</w:t>
            </w:r>
          </w:p>
        </w:tc>
        <w:tc>
          <w:tcPr>
            <w:tcW w:w="1985" w:type="dxa"/>
          </w:tcPr>
          <w:p w14:paraId="3131185E"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0,001</w:t>
            </w:r>
          </w:p>
        </w:tc>
        <w:tc>
          <w:tcPr>
            <w:tcW w:w="2039" w:type="dxa"/>
          </w:tcPr>
          <w:p w14:paraId="43808B97"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0,01</w:t>
            </w:r>
          </w:p>
        </w:tc>
      </w:tr>
      <w:tr w:rsidR="00384D65" w:rsidRPr="009E1432" w14:paraId="7AA0064D" w14:textId="77777777" w:rsidTr="00EE494A">
        <w:trPr>
          <w:jc w:val="center"/>
        </w:trPr>
        <w:tc>
          <w:tcPr>
            <w:tcW w:w="1303" w:type="dxa"/>
          </w:tcPr>
          <w:p w14:paraId="566276F5" w14:textId="77777777" w:rsidR="00384D65" w:rsidRPr="009E1432" w:rsidRDefault="00384D65" w:rsidP="00EE494A">
            <w:pPr>
              <w:pStyle w:val="af7"/>
              <w:tabs>
                <w:tab w:val="left" w:pos="360"/>
                <w:tab w:val="left" w:pos="2520"/>
                <w:tab w:val="left" w:pos="5220"/>
              </w:tabs>
              <w:rPr>
                <w:sz w:val="26"/>
                <w:szCs w:val="26"/>
              </w:rPr>
            </w:pPr>
            <w:r w:rsidRPr="009E1432">
              <w:rPr>
                <w:sz w:val="26"/>
                <w:szCs w:val="26"/>
              </w:rPr>
              <w:lastRenderedPageBreak/>
              <w:t>Хлор</w:t>
            </w:r>
          </w:p>
        </w:tc>
        <w:tc>
          <w:tcPr>
            <w:tcW w:w="1962" w:type="dxa"/>
          </w:tcPr>
          <w:p w14:paraId="1A7A6EB2"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0,3</w:t>
            </w:r>
          </w:p>
        </w:tc>
        <w:tc>
          <w:tcPr>
            <w:tcW w:w="1617" w:type="dxa"/>
          </w:tcPr>
          <w:p w14:paraId="65F56666"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1,2</w:t>
            </w:r>
          </w:p>
        </w:tc>
        <w:tc>
          <w:tcPr>
            <w:tcW w:w="1985" w:type="dxa"/>
          </w:tcPr>
          <w:p w14:paraId="126638B0"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0,008</w:t>
            </w:r>
          </w:p>
        </w:tc>
        <w:tc>
          <w:tcPr>
            <w:tcW w:w="2039" w:type="dxa"/>
          </w:tcPr>
          <w:p w14:paraId="76998569"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0,18</w:t>
            </w:r>
          </w:p>
        </w:tc>
      </w:tr>
    </w:tbl>
    <w:p w14:paraId="681EAD3C" w14:textId="77777777" w:rsidR="00384D65" w:rsidRPr="009E1432" w:rsidRDefault="00384D65" w:rsidP="00384D65">
      <w:pPr>
        <w:pStyle w:val="af7"/>
        <w:tabs>
          <w:tab w:val="left" w:pos="360"/>
          <w:tab w:val="left" w:pos="2520"/>
          <w:tab w:val="left" w:pos="5220"/>
        </w:tabs>
        <w:jc w:val="center"/>
        <w:rPr>
          <w:sz w:val="10"/>
          <w:szCs w:val="10"/>
        </w:rPr>
      </w:pPr>
    </w:p>
    <w:p w14:paraId="7BE8BAF9" w14:textId="77777777" w:rsidR="00384D65" w:rsidRPr="009E1432" w:rsidRDefault="00384D65" w:rsidP="00384D65">
      <w:pPr>
        <w:ind w:firstLine="720"/>
        <w:jc w:val="right"/>
        <w:rPr>
          <w:rFonts w:ascii="Times New Roman" w:hAnsi="Times New Roman" w:cs="Times New Roman"/>
          <w:sz w:val="26"/>
          <w:szCs w:val="26"/>
        </w:rPr>
      </w:pPr>
      <w:r w:rsidRPr="009E1432">
        <w:rPr>
          <w:rFonts w:ascii="Times New Roman" w:hAnsi="Times New Roman" w:cs="Times New Roman"/>
          <w:sz w:val="26"/>
          <w:szCs w:val="26"/>
        </w:rPr>
        <w:t xml:space="preserve">Таблица </w:t>
      </w:r>
      <w:r w:rsidR="000E1E0C">
        <w:rPr>
          <w:rFonts w:ascii="Times New Roman" w:hAnsi="Times New Roman" w:cs="Times New Roman"/>
          <w:sz w:val="26"/>
          <w:szCs w:val="26"/>
        </w:rPr>
        <w:t>39</w:t>
      </w:r>
    </w:p>
    <w:p w14:paraId="2A59DD0B" w14:textId="77777777" w:rsidR="00384D65" w:rsidRPr="009E1432" w:rsidRDefault="00384D65" w:rsidP="00BD0E06">
      <w:pPr>
        <w:pStyle w:val="af7"/>
        <w:tabs>
          <w:tab w:val="left" w:pos="360"/>
          <w:tab w:val="left" w:pos="2520"/>
          <w:tab w:val="left" w:pos="5220"/>
        </w:tabs>
        <w:spacing w:after="0"/>
        <w:ind w:firstLine="709"/>
        <w:jc w:val="center"/>
        <w:rPr>
          <w:sz w:val="26"/>
          <w:szCs w:val="26"/>
        </w:rPr>
      </w:pPr>
      <w:r w:rsidRPr="009E1432">
        <w:rPr>
          <w:sz w:val="26"/>
          <w:szCs w:val="26"/>
        </w:rPr>
        <w:t>Взрывопожароопасные вещества</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7"/>
        <w:gridCol w:w="1969"/>
        <w:gridCol w:w="1968"/>
        <w:gridCol w:w="1720"/>
        <w:gridCol w:w="1944"/>
      </w:tblGrid>
      <w:tr w:rsidR="006757B1" w:rsidRPr="009E1432" w14:paraId="6E6940FE" w14:textId="77777777" w:rsidTr="00EE494A">
        <w:trPr>
          <w:jc w:val="center"/>
        </w:trPr>
        <w:tc>
          <w:tcPr>
            <w:tcW w:w="2397" w:type="dxa"/>
            <w:vMerge w:val="restart"/>
            <w:vAlign w:val="center"/>
          </w:tcPr>
          <w:p w14:paraId="5481A8C4"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Вещество</w:t>
            </w:r>
          </w:p>
        </w:tc>
        <w:tc>
          <w:tcPr>
            <w:tcW w:w="3937" w:type="dxa"/>
            <w:gridSpan w:val="2"/>
            <w:vAlign w:val="center"/>
          </w:tcPr>
          <w:p w14:paraId="0D3442C5"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Радиус зоны поражения, км</w:t>
            </w:r>
          </w:p>
        </w:tc>
        <w:tc>
          <w:tcPr>
            <w:tcW w:w="3664" w:type="dxa"/>
            <w:gridSpan w:val="2"/>
            <w:vAlign w:val="center"/>
          </w:tcPr>
          <w:p w14:paraId="28F231B2"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Площадь зоны поражения, км</w:t>
            </w:r>
            <w:r w:rsidRPr="009E1432">
              <w:rPr>
                <w:sz w:val="26"/>
                <w:szCs w:val="26"/>
                <w:vertAlign w:val="superscript"/>
              </w:rPr>
              <w:t>2</w:t>
            </w:r>
          </w:p>
        </w:tc>
      </w:tr>
      <w:tr w:rsidR="006757B1" w:rsidRPr="009E1432" w14:paraId="7B985101" w14:textId="77777777" w:rsidTr="00EE494A">
        <w:trPr>
          <w:jc w:val="center"/>
        </w:trPr>
        <w:tc>
          <w:tcPr>
            <w:tcW w:w="2397" w:type="dxa"/>
            <w:vMerge/>
            <w:vAlign w:val="center"/>
          </w:tcPr>
          <w:p w14:paraId="56EF4D7A" w14:textId="77777777" w:rsidR="00384D65" w:rsidRPr="009E1432" w:rsidRDefault="00384D65" w:rsidP="00EE494A">
            <w:pPr>
              <w:pStyle w:val="af7"/>
              <w:tabs>
                <w:tab w:val="left" w:pos="360"/>
                <w:tab w:val="left" w:pos="2520"/>
                <w:tab w:val="left" w:pos="5220"/>
              </w:tabs>
              <w:jc w:val="center"/>
              <w:rPr>
                <w:sz w:val="26"/>
                <w:szCs w:val="26"/>
              </w:rPr>
            </w:pPr>
          </w:p>
        </w:tc>
        <w:tc>
          <w:tcPr>
            <w:tcW w:w="1969" w:type="dxa"/>
            <w:vAlign w:val="center"/>
          </w:tcPr>
          <w:p w14:paraId="357C2F3E"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растекания</w:t>
            </w:r>
          </w:p>
        </w:tc>
        <w:tc>
          <w:tcPr>
            <w:tcW w:w="1968" w:type="dxa"/>
            <w:vAlign w:val="center"/>
          </w:tcPr>
          <w:p w14:paraId="782D22E7"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возгорания</w:t>
            </w:r>
          </w:p>
        </w:tc>
        <w:tc>
          <w:tcPr>
            <w:tcW w:w="1720" w:type="dxa"/>
            <w:vAlign w:val="center"/>
          </w:tcPr>
          <w:p w14:paraId="76A0FFC3"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растекания</w:t>
            </w:r>
          </w:p>
        </w:tc>
        <w:tc>
          <w:tcPr>
            <w:tcW w:w="1944" w:type="dxa"/>
            <w:vAlign w:val="center"/>
          </w:tcPr>
          <w:p w14:paraId="1980C1D2"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возгорания</w:t>
            </w:r>
          </w:p>
        </w:tc>
      </w:tr>
      <w:tr w:rsidR="006757B1" w:rsidRPr="009E1432" w14:paraId="598FF460" w14:textId="77777777" w:rsidTr="00EE494A">
        <w:trPr>
          <w:jc w:val="center"/>
        </w:trPr>
        <w:tc>
          <w:tcPr>
            <w:tcW w:w="2397" w:type="dxa"/>
          </w:tcPr>
          <w:p w14:paraId="1D688AA7" w14:textId="77777777" w:rsidR="00384D65" w:rsidRPr="009E1432" w:rsidRDefault="00384D65" w:rsidP="00EE494A">
            <w:pPr>
              <w:pStyle w:val="af7"/>
              <w:tabs>
                <w:tab w:val="left" w:pos="360"/>
                <w:tab w:val="left" w:pos="2520"/>
                <w:tab w:val="left" w:pos="5220"/>
              </w:tabs>
              <w:rPr>
                <w:sz w:val="26"/>
                <w:szCs w:val="26"/>
              </w:rPr>
            </w:pPr>
            <w:r w:rsidRPr="009E1432">
              <w:rPr>
                <w:sz w:val="26"/>
                <w:szCs w:val="26"/>
              </w:rPr>
              <w:t>Бензин</w:t>
            </w:r>
          </w:p>
        </w:tc>
        <w:tc>
          <w:tcPr>
            <w:tcW w:w="1969" w:type="dxa"/>
          </w:tcPr>
          <w:p w14:paraId="4E9BE2BD"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10</w:t>
            </w:r>
          </w:p>
        </w:tc>
        <w:tc>
          <w:tcPr>
            <w:tcW w:w="1968" w:type="dxa"/>
          </w:tcPr>
          <w:p w14:paraId="4D563DBB"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40</w:t>
            </w:r>
          </w:p>
        </w:tc>
        <w:tc>
          <w:tcPr>
            <w:tcW w:w="1720" w:type="dxa"/>
          </w:tcPr>
          <w:p w14:paraId="008B1D4F"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320</w:t>
            </w:r>
          </w:p>
        </w:tc>
        <w:tc>
          <w:tcPr>
            <w:tcW w:w="1944" w:type="dxa"/>
          </w:tcPr>
          <w:p w14:paraId="73F0022A"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5000</w:t>
            </w:r>
          </w:p>
        </w:tc>
      </w:tr>
      <w:tr w:rsidR="006757B1" w:rsidRPr="009E1432" w14:paraId="4384AC5B" w14:textId="77777777" w:rsidTr="00EE494A">
        <w:trPr>
          <w:jc w:val="center"/>
        </w:trPr>
        <w:tc>
          <w:tcPr>
            <w:tcW w:w="2397" w:type="dxa"/>
          </w:tcPr>
          <w:p w14:paraId="029EFAA5" w14:textId="77777777" w:rsidR="00384D65" w:rsidRPr="009E1432" w:rsidRDefault="00384D65" w:rsidP="00EE494A">
            <w:pPr>
              <w:pStyle w:val="af7"/>
              <w:tabs>
                <w:tab w:val="left" w:pos="360"/>
                <w:tab w:val="left" w:pos="2520"/>
                <w:tab w:val="left" w:pos="5220"/>
              </w:tabs>
              <w:rPr>
                <w:sz w:val="26"/>
                <w:szCs w:val="26"/>
              </w:rPr>
            </w:pPr>
            <w:r w:rsidRPr="009E1432">
              <w:rPr>
                <w:sz w:val="26"/>
                <w:szCs w:val="26"/>
              </w:rPr>
              <w:t>Дизельное топливо</w:t>
            </w:r>
          </w:p>
        </w:tc>
        <w:tc>
          <w:tcPr>
            <w:tcW w:w="1969" w:type="dxa"/>
          </w:tcPr>
          <w:p w14:paraId="28023168"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45</w:t>
            </w:r>
          </w:p>
        </w:tc>
        <w:tc>
          <w:tcPr>
            <w:tcW w:w="1968" w:type="dxa"/>
          </w:tcPr>
          <w:p w14:paraId="772E35BA"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140</w:t>
            </w:r>
          </w:p>
        </w:tc>
        <w:tc>
          <w:tcPr>
            <w:tcW w:w="1720" w:type="dxa"/>
          </w:tcPr>
          <w:p w14:paraId="42D01456"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6400</w:t>
            </w:r>
          </w:p>
        </w:tc>
        <w:tc>
          <w:tcPr>
            <w:tcW w:w="1944" w:type="dxa"/>
          </w:tcPr>
          <w:p w14:paraId="43A8F325" w14:textId="77777777" w:rsidR="00384D65" w:rsidRPr="009E1432" w:rsidRDefault="00384D65" w:rsidP="00EE494A">
            <w:pPr>
              <w:pStyle w:val="af7"/>
              <w:tabs>
                <w:tab w:val="left" w:pos="360"/>
                <w:tab w:val="left" w:pos="2520"/>
                <w:tab w:val="left" w:pos="5220"/>
              </w:tabs>
              <w:jc w:val="center"/>
              <w:rPr>
                <w:sz w:val="26"/>
                <w:szCs w:val="26"/>
              </w:rPr>
            </w:pPr>
            <w:r w:rsidRPr="009E1432">
              <w:rPr>
                <w:sz w:val="26"/>
                <w:szCs w:val="26"/>
              </w:rPr>
              <w:t>61600</w:t>
            </w:r>
          </w:p>
        </w:tc>
      </w:tr>
    </w:tbl>
    <w:p w14:paraId="53D4F7B3" w14:textId="77777777" w:rsidR="00384D65" w:rsidRPr="009E1432" w:rsidRDefault="00384D65" w:rsidP="00384D65">
      <w:pPr>
        <w:ind w:firstLine="720"/>
        <w:jc w:val="both"/>
        <w:rPr>
          <w:rFonts w:ascii="Times New Roman" w:hAnsi="Times New Roman" w:cs="Times New Roman"/>
          <w:sz w:val="26"/>
          <w:szCs w:val="26"/>
        </w:rPr>
      </w:pPr>
    </w:p>
    <w:p w14:paraId="2C2F634C" w14:textId="77777777" w:rsidR="00384D65" w:rsidRPr="009E1432" w:rsidRDefault="00384D65" w:rsidP="00EE494A">
      <w:pPr>
        <w:pStyle w:val="af0"/>
        <w:numPr>
          <w:ilvl w:val="1"/>
          <w:numId w:val="15"/>
        </w:numPr>
        <w:jc w:val="center"/>
        <w:outlineLvl w:val="1"/>
        <w:rPr>
          <w:b/>
          <w:sz w:val="26"/>
          <w:szCs w:val="26"/>
        </w:rPr>
      </w:pPr>
      <w:bookmarkStart w:id="169" w:name="_Toc412052415"/>
      <w:r w:rsidRPr="009E1432">
        <w:rPr>
          <w:b/>
          <w:sz w:val="26"/>
          <w:szCs w:val="26"/>
        </w:rPr>
        <w:t> </w:t>
      </w:r>
      <w:bookmarkStart w:id="170" w:name="_Toc76478911"/>
      <w:r w:rsidRPr="009E1432">
        <w:rPr>
          <w:b/>
          <w:sz w:val="26"/>
          <w:szCs w:val="26"/>
        </w:rPr>
        <w:t>Мероприятия по снижению уязвимости к техногенным ЧС</w:t>
      </w:r>
      <w:bookmarkEnd w:id="169"/>
      <w:bookmarkEnd w:id="170"/>
    </w:p>
    <w:p w14:paraId="31012936" w14:textId="77777777" w:rsidR="00384D65" w:rsidRPr="009E1432" w:rsidRDefault="00384D65" w:rsidP="00BD0E06">
      <w:pPr>
        <w:pStyle w:val="ConsPlusNormal"/>
        <w:ind w:firstLine="709"/>
        <w:jc w:val="both"/>
        <w:rPr>
          <w:rFonts w:ascii="Times New Roman" w:hAnsi="Times New Roman" w:cs="Times New Roman"/>
          <w:color w:val="auto"/>
          <w:sz w:val="26"/>
          <w:szCs w:val="26"/>
        </w:rPr>
      </w:pPr>
    </w:p>
    <w:p w14:paraId="1496C4DA" w14:textId="77777777" w:rsidR="00384D65" w:rsidRPr="009E1432" w:rsidRDefault="00384D65" w:rsidP="007B4D05">
      <w:pPr>
        <w:spacing w:after="0" w:line="240" w:lineRule="auto"/>
        <w:ind w:firstLine="709"/>
        <w:jc w:val="both"/>
        <w:rPr>
          <w:rFonts w:ascii="Times New Roman" w:eastAsia="Arial Unicode MS" w:hAnsi="Times New Roman" w:cs="Times New Roman"/>
          <w:kern w:val="1"/>
          <w:sz w:val="26"/>
          <w:szCs w:val="26"/>
          <w:lang w:eastAsia="ar-SA"/>
        </w:rPr>
      </w:pPr>
      <w:r w:rsidRPr="009E1432">
        <w:rPr>
          <w:rFonts w:ascii="Times New Roman" w:eastAsia="Arial Unicode MS" w:hAnsi="Times New Roman" w:cs="Times New Roman"/>
          <w:kern w:val="1"/>
          <w:sz w:val="26"/>
          <w:szCs w:val="26"/>
          <w:lang w:eastAsia="ar-SA"/>
        </w:rPr>
        <w:t>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w:t>
      </w:r>
    </w:p>
    <w:p w14:paraId="770A9690" w14:textId="77777777" w:rsidR="00384D65" w:rsidRPr="009E1432" w:rsidRDefault="00384D65" w:rsidP="007B4D05">
      <w:pPr>
        <w:spacing w:after="0" w:line="240" w:lineRule="auto"/>
        <w:ind w:firstLine="709"/>
        <w:jc w:val="both"/>
        <w:rPr>
          <w:rFonts w:ascii="Times New Roman" w:eastAsia="Arial Unicode MS" w:hAnsi="Times New Roman" w:cs="Times New Roman"/>
          <w:kern w:val="1"/>
          <w:sz w:val="26"/>
          <w:szCs w:val="26"/>
          <w:lang w:eastAsia="ar-SA"/>
        </w:rPr>
      </w:pPr>
      <w:r w:rsidRPr="009E1432">
        <w:rPr>
          <w:rFonts w:ascii="Times New Roman" w:eastAsia="Arial Unicode MS" w:hAnsi="Times New Roman" w:cs="Times New Roman"/>
          <w:kern w:val="1"/>
          <w:sz w:val="26"/>
          <w:szCs w:val="26"/>
          <w:lang w:eastAsia="ar-SA"/>
        </w:rPr>
        <w:t xml:space="preserve">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 (статья 7 ФЗ от </w:t>
      </w:r>
      <w:smartTag w:uri="urn:schemas-microsoft-com:office:smarttags" w:element="date">
        <w:smartTagPr>
          <w:attr w:name="Year" w:val="1994"/>
          <w:attr w:name="Day" w:val="21"/>
          <w:attr w:name="Month" w:val="12"/>
          <w:attr w:name="ls" w:val="trans"/>
        </w:smartTagPr>
        <w:r w:rsidRPr="009E1432">
          <w:rPr>
            <w:rFonts w:ascii="Times New Roman" w:eastAsia="Arial Unicode MS" w:hAnsi="Times New Roman" w:cs="Times New Roman"/>
            <w:kern w:val="1"/>
            <w:sz w:val="26"/>
            <w:szCs w:val="26"/>
            <w:lang w:eastAsia="ar-SA"/>
          </w:rPr>
          <w:t>21 декабря 1994 года</w:t>
        </w:r>
      </w:smartTag>
      <w:r w:rsidRPr="009E1432">
        <w:rPr>
          <w:rFonts w:ascii="Times New Roman" w:eastAsia="Arial Unicode MS" w:hAnsi="Times New Roman" w:cs="Times New Roman"/>
          <w:kern w:val="1"/>
          <w:sz w:val="26"/>
          <w:szCs w:val="26"/>
          <w:lang w:eastAsia="ar-SA"/>
        </w:rPr>
        <w:t xml:space="preserve"> «О защите населения и территории от чрезвычайных ситуаций природного и техногенного характера» № 68-ФЗ).</w:t>
      </w:r>
    </w:p>
    <w:p w14:paraId="6C3F1B6E" w14:textId="77777777" w:rsidR="00384D65" w:rsidRPr="009E1432" w:rsidRDefault="00384D65" w:rsidP="007B4D05">
      <w:pPr>
        <w:pStyle w:val="af7"/>
        <w:tabs>
          <w:tab w:val="left" w:pos="360"/>
          <w:tab w:val="left" w:pos="2520"/>
          <w:tab w:val="left" w:pos="5220"/>
        </w:tabs>
        <w:spacing w:after="0"/>
        <w:ind w:firstLine="709"/>
        <w:jc w:val="both"/>
        <w:rPr>
          <w:b/>
          <w:iCs/>
          <w:sz w:val="26"/>
          <w:szCs w:val="26"/>
        </w:rPr>
      </w:pPr>
      <w:r w:rsidRPr="009E1432">
        <w:rPr>
          <w:b/>
          <w:iCs/>
          <w:sz w:val="26"/>
          <w:szCs w:val="26"/>
        </w:rPr>
        <w:t>1. Мероприятия по обеспечению взрыво- и пожаробезопасности на потенциально опасных объектах.</w:t>
      </w:r>
    </w:p>
    <w:p w14:paraId="4C0C3462" w14:textId="77777777" w:rsidR="00384D65" w:rsidRPr="009E1432" w:rsidRDefault="00384D65" w:rsidP="007B4D05">
      <w:pPr>
        <w:pStyle w:val="af7"/>
        <w:tabs>
          <w:tab w:val="left" w:pos="360"/>
          <w:tab w:val="left" w:pos="2520"/>
          <w:tab w:val="left" w:pos="5220"/>
        </w:tabs>
        <w:spacing w:after="0"/>
        <w:ind w:firstLine="709"/>
        <w:jc w:val="both"/>
        <w:rPr>
          <w:iCs/>
          <w:sz w:val="26"/>
          <w:szCs w:val="26"/>
        </w:rPr>
      </w:pPr>
      <w:r w:rsidRPr="009E1432">
        <w:rPr>
          <w:iCs/>
          <w:sz w:val="26"/>
          <w:szCs w:val="26"/>
        </w:rPr>
        <w:t>Для обеспечения безопасности предусматриваются следующие мероприятия:</w:t>
      </w:r>
    </w:p>
    <w:p w14:paraId="0B428353" w14:textId="77777777" w:rsidR="00384D65" w:rsidRPr="009E1432" w:rsidRDefault="00384D65" w:rsidP="007B4D05">
      <w:pPr>
        <w:pStyle w:val="af7"/>
        <w:tabs>
          <w:tab w:val="left" w:pos="360"/>
          <w:tab w:val="left" w:pos="2520"/>
          <w:tab w:val="left" w:pos="5220"/>
        </w:tabs>
        <w:spacing w:after="0"/>
        <w:ind w:firstLine="709"/>
        <w:jc w:val="both"/>
        <w:rPr>
          <w:iCs/>
          <w:sz w:val="26"/>
          <w:szCs w:val="26"/>
        </w:rPr>
      </w:pPr>
      <w:r w:rsidRPr="009E1432">
        <w:rPr>
          <w:iCs/>
          <w:sz w:val="26"/>
          <w:szCs w:val="26"/>
        </w:rPr>
        <w:t>- вынос отдельно стоящих взрывоопасных и пожароопасных производственных объектов из зон, смежных с жилой застройкой (перечень объектов уточняется на последующих стадиях проектирования);</w:t>
      </w:r>
    </w:p>
    <w:p w14:paraId="11B4B3F6" w14:textId="77777777" w:rsidR="00384D65" w:rsidRPr="009E1432" w:rsidRDefault="00384D65" w:rsidP="007B4D05">
      <w:pPr>
        <w:pStyle w:val="af7"/>
        <w:tabs>
          <w:tab w:val="left" w:pos="360"/>
          <w:tab w:val="left" w:pos="2520"/>
          <w:tab w:val="left" w:pos="5220"/>
        </w:tabs>
        <w:spacing w:after="0"/>
        <w:ind w:firstLine="709"/>
        <w:jc w:val="both"/>
        <w:rPr>
          <w:iCs/>
          <w:sz w:val="26"/>
          <w:szCs w:val="26"/>
        </w:rPr>
      </w:pPr>
      <w:r w:rsidRPr="009E1432">
        <w:rPr>
          <w:iCs/>
          <w:sz w:val="26"/>
          <w:szCs w:val="26"/>
        </w:rPr>
        <w:t>- вынос жилой застройки из зон возможных разрушений взрыво- и пожароопасных производственных объектов. Размещение проектируемой жилой застройки вне взрыво- и пожароопасных зон;</w:t>
      </w:r>
    </w:p>
    <w:p w14:paraId="5C68AFAB" w14:textId="77777777" w:rsidR="00384D65" w:rsidRPr="009E1432" w:rsidRDefault="00384D65" w:rsidP="007B4D05">
      <w:pPr>
        <w:pStyle w:val="af7"/>
        <w:tabs>
          <w:tab w:val="left" w:pos="360"/>
          <w:tab w:val="left" w:pos="2520"/>
          <w:tab w:val="left" w:pos="5220"/>
        </w:tabs>
        <w:spacing w:after="0"/>
        <w:ind w:firstLine="709"/>
        <w:jc w:val="both"/>
        <w:rPr>
          <w:iCs/>
          <w:sz w:val="26"/>
          <w:szCs w:val="26"/>
        </w:rPr>
      </w:pPr>
      <w:r w:rsidRPr="009E1432">
        <w:rPr>
          <w:iCs/>
          <w:sz w:val="26"/>
          <w:szCs w:val="26"/>
        </w:rPr>
        <w:t>- деконцентрация хранения взрывоопасных веществ на взрывоопасных и пожароопасных производственных объектах для уменьшения зоны возможных разрушений;</w:t>
      </w:r>
    </w:p>
    <w:p w14:paraId="37282204" w14:textId="77777777" w:rsidR="00384D65" w:rsidRPr="009E1432" w:rsidRDefault="00384D65" w:rsidP="007B4D05">
      <w:pPr>
        <w:pStyle w:val="af7"/>
        <w:tabs>
          <w:tab w:val="left" w:pos="360"/>
          <w:tab w:val="left" w:pos="2520"/>
          <w:tab w:val="left" w:pos="5220"/>
        </w:tabs>
        <w:spacing w:after="0"/>
        <w:ind w:firstLine="709"/>
        <w:jc w:val="both"/>
        <w:rPr>
          <w:iCs/>
          <w:sz w:val="26"/>
          <w:szCs w:val="26"/>
        </w:rPr>
      </w:pPr>
      <w:r w:rsidRPr="009E1432">
        <w:rPr>
          <w:iCs/>
          <w:sz w:val="26"/>
          <w:szCs w:val="26"/>
        </w:rPr>
        <w:t>- определение границ возможных проявлений чрезвычайных ситуаций с расчетом взрыво- и пожароопасных зон;</w:t>
      </w:r>
    </w:p>
    <w:p w14:paraId="19ADC6B3" w14:textId="77777777" w:rsidR="00384D65" w:rsidRPr="009E1432" w:rsidRDefault="00384D65" w:rsidP="007B4D05">
      <w:pPr>
        <w:spacing w:after="0" w:line="240" w:lineRule="auto"/>
        <w:ind w:firstLine="709"/>
        <w:jc w:val="both"/>
        <w:rPr>
          <w:rFonts w:ascii="Times New Roman" w:hAnsi="Times New Roman" w:cs="Times New Roman"/>
          <w:iCs/>
          <w:sz w:val="26"/>
          <w:szCs w:val="26"/>
        </w:rPr>
      </w:pPr>
      <w:r w:rsidRPr="009E1432">
        <w:rPr>
          <w:rFonts w:ascii="Times New Roman" w:hAnsi="Times New Roman" w:cs="Times New Roman"/>
          <w:iCs/>
          <w:sz w:val="26"/>
          <w:szCs w:val="26"/>
        </w:rPr>
        <w:t>- организация обучения персонала ВПОО мерам пожарной безопасности, способам оказания первой медицинской помощи, а также проведение занятий по программам пожарно-технического минимума;</w:t>
      </w:r>
    </w:p>
    <w:p w14:paraId="3AAC934D" w14:textId="77777777" w:rsidR="00384D65" w:rsidRPr="009E1432" w:rsidRDefault="00384D65" w:rsidP="007B4D05">
      <w:pPr>
        <w:spacing w:after="0" w:line="240" w:lineRule="auto"/>
        <w:ind w:firstLine="709"/>
        <w:jc w:val="both"/>
        <w:rPr>
          <w:rFonts w:ascii="Times New Roman" w:hAnsi="Times New Roman" w:cs="Times New Roman"/>
          <w:iCs/>
          <w:sz w:val="26"/>
          <w:szCs w:val="26"/>
        </w:rPr>
      </w:pPr>
      <w:r w:rsidRPr="009E1432">
        <w:rPr>
          <w:rFonts w:ascii="Times New Roman" w:hAnsi="Times New Roman" w:cs="Times New Roman"/>
          <w:iCs/>
          <w:sz w:val="26"/>
          <w:szCs w:val="26"/>
        </w:rPr>
        <w:t>- систематический мониторинг наличия и состояния установок пожарной сигнализации, а также выполнения предписаний надзорных органов по результатам предыдущих проверок.</w:t>
      </w:r>
    </w:p>
    <w:p w14:paraId="099BB563" w14:textId="77777777" w:rsidR="00384D65" w:rsidRPr="009E1432" w:rsidRDefault="00384D65" w:rsidP="00BD0E06">
      <w:pPr>
        <w:pStyle w:val="af7"/>
        <w:tabs>
          <w:tab w:val="left" w:pos="360"/>
          <w:tab w:val="left" w:pos="2520"/>
          <w:tab w:val="left" w:pos="5220"/>
        </w:tabs>
        <w:spacing w:after="0"/>
        <w:ind w:firstLine="709"/>
        <w:rPr>
          <w:b/>
          <w:sz w:val="26"/>
          <w:szCs w:val="26"/>
        </w:rPr>
      </w:pPr>
      <w:r w:rsidRPr="009E1432">
        <w:rPr>
          <w:b/>
          <w:sz w:val="26"/>
          <w:szCs w:val="26"/>
        </w:rPr>
        <w:t>2. Мероприятия по предотвращению аварий на ХОО.</w:t>
      </w:r>
    </w:p>
    <w:p w14:paraId="358A4439" w14:textId="77777777" w:rsidR="00384D65" w:rsidRPr="009E1432" w:rsidRDefault="00384D65" w:rsidP="00BD0E06">
      <w:pPr>
        <w:spacing w:after="0" w:line="240" w:lineRule="auto"/>
        <w:ind w:firstLine="709"/>
        <w:jc w:val="both"/>
        <w:rPr>
          <w:rFonts w:ascii="Times New Roman" w:hAnsi="Times New Roman" w:cs="Times New Roman"/>
          <w:iCs/>
          <w:sz w:val="26"/>
          <w:szCs w:val="26"/>
        </w:rPr>
      </w:pPr>
      <w:r w:rsidRPr="009E1432">
        <w:rPr>
          <w:rFonts w:ascii="Times New Roman" w:hAnsi="Times New Roman" w:cs="Times New Roman"/>
          <w:iCs/>
          <w:sz w:val="26"/>
          <w:szCs w:val="26"/>
        </w:rPr>
        <w:t>Для предотвращения аварий на ХОО и сокращения при их возникновении тяжёлых последствий необходимо дальнейшее совершенствование технологических процессов с уменьшением или полной ликвидацией использования аварийно химически опасных веществ (АХОВ).</w:t>
      </w:r>
    </w:p>
    <w:p w14:paraId="14680D76" w14:textId="77777777" w:rsidR="00384D65" w:rsidRPr="009E1432" w:rsidRDefault="00384D65" w:rsidP="00BD0E06">
      <w:pPr>
        <w:spacing w:after="0" w:line="240" w:lineRule="auto"/>
        <w:ind w:firstLine="709"/>
        <w:jc w:val="both"/>
        <w:rPr>
          <w:rFonts w:ascii="Times New Roman" w:hAnsi="Times New Roman" w:cs="Times New Roman"/>
          <w:iCs/>
          <w:sz w:val="26"/>
          <w:szCs w:val="26"/>
        </w:rPr>
      </w:pPr>
      <w:r w:rsidRPr="009E1432">
        <w:rPr>
          <w:rFonts w:ascii="Times New Roman" w:hAnsi="Times New Roman" w:cs="Times New Roman"/>
          <w:iCs/>
          <w:sz w:val="26"/>
          <w:szCs w:val="26"/>
        </w:rPr>
        <w:lastRenderedPageBreak/>
        <w:t>Для проведения мероприятий по обнаружению радиационного и химического загрязнения на территории Архангельской области создана сеть наблюдения и лабораторного контроля Архангельской области.</w:t>
      </w:r>
    </w:p>
    <w:p w14:paraId="76D917AB" w14:textId="77777777" w:rsidR="00384D65" w:rsidRPr="009E1432" w:rsidRDefault="00384D65" w:rsidP="00BD0E06">
      <w:pPr>
        <w:spacing w:after="0" w:line="240" w:lineRule="auto"/>
        <w:ind w:firstLine="709"/>
        <w:jc w:val="both"/>
        <w:rPr>
          <w:rFonts w:ascii="Times New Roman" w:hAnsi="Times New Roman" w:cs="Times New Roman"/>
          <w:iCs/>
          <w:sz w:val="26"/>
          <w:szCs w:val="26"/>
        </w:rPr>
      </w:pPr>
      <w:r w:rsidRPr="009E1432">
        <w:rPr>
          <w:rFonts w:ascii="Times New Roman" w:hAnsi="Times New Roman" w:cs="Times New Roman"/>
          <w:iCs/>
          <w:sz w:val="26"/>
          <w:szCs w:val="26"/>
        </w:rPr>
        <w:t>В соответствии с разработанным планом действий по предупреждению и ликвидации ЧС техногенного характера на территории городов и крупных поселков разработаны мероприятия по ликвидации последствий в результате аварий на химически опасных объектах:</w:t>
      </w:r>
    </w:p>
    <w:p w14:paraId="016DF6FB" w14:textId="77777777" w:rsidR="00384D65" w:rsidRPr="009E1432" w:rsidRDefault="00384D65" w:rsidP="00BD0E06">
      <w:pPr>
        <w:spacing w:after="0" w:line="240" w:lineRule="auto"/>
        <w:ind w:firstLine="709"/>
        <w:jc w:val="both"/>
        <w:rPr>
          <w:rFonts w:ascii="Times New Roman" w:hAnsi="Times New Roman" w:cs="Times New Roman"/>
          <w:iCs/>
          <w:sz w:val="26"/>
          <w:szCs w:val="26"/>
        </w:rPr>
      </w:pPr>
      <w:r w:rsidRPr="009E1432">
        <w:rPr>
          <w:rFonts w:ascii="Times New Roman" w:hAnsi="Times New Roman" w:cs="Times New Roman"/>
          <w:iCs/>
          <w:sz w:val="26"/>
          <w:szCs w:val="26"/>
        </w:rPr>
        <w:t xml:space="preserve">1. Рассмотрение возможности перехода на безопасные технологии производства, например, </w:t>
      </w:r>
      <w:r w:rsidR="00BD0E06" w:rsidRPr="009E1432">
        <w:rPr>
          <w:rFonts w:ascii="Times New Roman" w:hAnsi="Times New Roman" w:cs="Times New Roman"/>
          <w:iCs/>
          <w:sz w:val="26"/>
          <w:szCs w:val="26"/>
        </w:rPr>
        <w:t>например,</w:t>
      </w:r>
      <w:r w:rsidRPr="009E1432">
        <w:rPr>
          <w:rFonts w:ascii="Times New Roman" w:hAnsi="Times New Roman" w:cs="Times New Roman"/>
          <w:iCs/>
          <w:sz w:val="26"/>
          <w:szCs w:val="26"/>
        </w:rPr>
        <w:t xml:space="preserve"> использование обеззараживания сточной жидкости ультрафиолетовыми установками. Рекомендуется на водо- и канализационных очистных сооружениях городов и поселков городского типа.</w:t>
      </w:r>
    </w:p>
    <w:p w14:paraId="72A8B866" w14:textId="77777777" w:rsidR="00384D65" w:rsidRPr="009E1432" w:rsidRDefault="00384D65" w:rsidP="00BD0E06">
      <w:pPr>
        <w:spacing w:after="0" w:line="240" w:lineRule="auto"/>
        <w:ind w:firstLine="709"/>
        <w:jc w:val="both"/>
        <w:rPr>
          <w:rFonts w:ascii="Times New Roman" w:hAnsi="Times New Roman" w:cs="Times New Roman"/>
          <w:iCs/>
          <w:sz w:val="26"/>
          <w:szCs w:val="26"/>
        </w:rPr>
      </w:pPr>
      <w:r w:rsidRPr="009E1432">
        <w:rPr>
          <w:rFonts w:ascii="Times New Roman" w:hAnsi="Times New Roman" w:cs="Times New Roman"/>
          <w:iCs/>
          <w:sz w:val="26"/>
          <w:szCs w:val="26"/>
        </w:rPr>
        <w:t>2. Оборудование предприятий ХОО современными системами обнаружения аварий и специализированными помещениями для хранения АХОВ, минимизирующих зоны возможного заражения.</w:t>
      </w:r>
    </w:p>
    <w:p w14:paraId="4DB70A41" w14:textId="77777777" w:rsidR="00384D65" w:rsidRPr="009E1432" w:rsidRDefault="00384D65" w:rsidP="00BD0E06">
      <w:pPr>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iCs/>
          <w:sz w:val="26"/>
          <w:szCs w:val="26"/>
        </w:rPr>
        <w:t>3. Разработка паспортов безопасности для ХОО.</w:t>
      </w:r>
    </w:p>
    <w:p w14:paraId="021145E5" w14:textId="77777777" w:rsidR="00384D65" w:rsidRPr="009E1432" w:rsidRDefault="00384D65" w:rsidP="00BD0E06">
      <w:pPr>
        <w:pStyle w:val="af7"/>
        <w:tabs>
          <w:tab w:val="left" w:pos="360"/>
          <w:tab w:val="left" w:pos="2520"/>
          <w:tab w:val="left" w:pos="5220"/>
        </w:tabs>
        <w:spacing w:after="0"/>
        <w:ind w:firstLine="709"/>
        <w:rPr>
          <w:b/>
          <w:sz w:val="26"/>
          <w:szCs w:val="26"/>
        </w:rPr>
      </w:pPr>
      <w:r w:rsidRPr="009E1432">
        <w:rPr>
          <w:b/>
          <w:sz w:val="26"/>
          <w:szCs w:val="26"/>
        </w:rPr>
        <w:t>3. Мероприятия для объектов транспортной инфраструктуры, являющихся возможными источниками чрезвычайных ситуаций:</w:t>
      </w:r>
    </w:p>
    <w:p w14:paraId="6BB31358" w14:textId="77777777" w:rsidR="00384D65" w:rsidRPr="009E1432" w:rsidRDefault="00384D65" w:rsidP="0014488E">
      <w:pPr>
        <w:numPr>
          <w:ilvl w:val="0"/>
          <w:numId w:val="87"/>
        </w:numPr>
        <w:tabs>
          <w:tab w:val="num" w:pos="-31"/>
          <w:tab w:val="left" w:pos="961"/>
          <w:tab w:val="num" w:pos="1080"/>
          <w:tab w:val="left" w:pos="2015"/>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регламентирование и спецсодержание при перевозке опасных грузов по автодорогам регионального значения;</w:t>
      </w:r>
    </w:p>
    <w:p w14:paraId="4FF9F6CE" w14:textId="77777777" w:rsidR="00384D65" w:rsidRPr="009E1432" w:rsidRDefault="00384D65" w:rsidP="0014488E">
      <w:pPr>
        <w:numPr>
          <w:ilvl w:val="0"/>
          <w:numId w:val="87"/>
        </w:numPr>
        <w:tabs>
          <w:tab w:val="num" w:pos="-31"/>
          <w:tab w:val="left" w:pos="961"/>
          <w:tab w:val="num" w:pos="1080"/>
          <w:tab w:val="left" w:pos="2015"/>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мониторинг и регулярная проверка состояния автомобильных мостов через реки и овраги;</w:t>
      </w:r>
    </w:p>
    <w:p w14:paraId="437E1387" w14:textId="77777777" w:rsidR="00384D65" w:rsidRPr="009E1432" w:rsidRDefault="00384D65" w:rsidP="0014488E">
      <w:pPr>
        <w:numPr>
          <w:ilvl w:val="0"/>
          <w:numId w:val="87"/>
        </w:numPr>
        <w:tabs>
          <w:tab w:val="num" w:pos="-31"/>
          <w:tab w:val="left" w:pos="961"/>
          <w:tab w:val="num" w:pos="1080"/>
          <w:tab w:val="left" w:pos="2015"/>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совершенствование и развитие сети автомобильных дорог;</w:t>
      </w:r>
    </w:p>
    <w:p w14:paraId="56C001F3" w14:textId="77777777" w:rsidR="00384D65" w:rsidRPr="009E1432" w:rsidRDefault="00384D65" w:rsidP="0014488E">
      <w:pPr>
        <w:numPr>
          <w:ilvl w:val="0"/>
          <w:numId w:val="87"/>
        </w:numPr>
        <w:tabs>
          <w:tab w:val="num" w:pos="-31"/>
          <w:tab w:val="left" w:pos="961"/>
          <w:tab w:val="num" w:pos="1080"/>
          <w:tab w:val="left" w:pos="2015"/>
        </w:tabs>
        <w:spacing w:after="0" w:line="240" w:lineRule="auto"/>
        <w:ind w:left="0" w:firstLine="709"/>
        <w:jc w:val="both"/>
        <w:rPr>
          <w:rFonts w:ascii="Times New Roman" w:hAnsi="Times New Roman" w:cs="Times New Roman"/>
          <w:sz w:val="26"/>
          <w:szCs w:val="26"/>
        </w:rPr>
      </w:pPr>
      <w:r w:rsidRPr="009E1432">
        <w:rPr>
          <w:rFonts w:ascii="Times New Roman" w:hAnsi="Times New Roman" w:cs="Times New Roman"/>
          <w:sz w:val="26"/>
          <w:szCs w:val="26"/>
        </w:rPr>
        <w:t>строительство объектов по обработке грузов смешанных сообщений вне селитебных зон населенных пунктов.</w:t>
      </w:r>
    </w:p>
    <w:p w14:paraId="1F17B44D" w14:textId="77777777" w:rsidR="00384D65" w:rsidRPr="009E1432" w:rsidRDefault="00384D65" w:rsidP="00BD0E06">
      <w:pPr>
        <w:tabs>
          <w:tab w:val="left" w:pos="961"/>
          <w:tab w:val="num" w:pos="1080"/>
          <w:tab w:val="left" w:pos="2015"/>
        </w:tabs>
        <w:spacing w:after="0" w:line="240" w:lineRule="auto"/>
        <w:ind w:firstLine="709"/>
        <w:jc w:val="both"/>
        <w:rPr>
          <w:rFonts w:ascii="Times New Roman" w:hAnsi="Times New Roman" w:cs="Times New Roman"/>
          <w:b/>
          <w:sz w:val="26"/>
          <w:szCs w:val="26"/>
        </w:rPr>
      </w:pPr>
      <w:r w:rsidRPr="009E1432">
        <w:rPr>
          <w:rFonts w:ascii="Times New Roman" w:hAnsi="Times New Roman" w:cs="Times New Roman"/>
          <w:b/>
          <w:sz w:val="26"/>
          <w:szCs w:val="26"/>
        </w:rPr>
        <w:t>4. Территориальная организация противопожарной деятельности.</w:t>
      </w:r>
    </w:p>
    <w:p w14:paraId="6B6CAC76" w14:textId="77777777" w:rsidR="00384D65" w:rsidRPr="009E1432" w:rsidRDefault="00384D65" w:rsidP="00BD0E06">
      <w:pPr>
        <w:tabs>
          <w:tab w:val="left" w:pos="961"/>
          <w:tab w:val="num" w:pos="1080"/>
          <w:tab w:val="left" w:pos="2015"/>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Сафроновском сельском поселении испытывается недостаток пожарной техники, пожарных расчетов и иных средств тушения пожаров. </w:t>
      </w:r>
    </w:p>
    <w:p w14:paraId="43211770" w14:textId="77777777" w:rsidR="00384D65" w:rsidRPr="009E1432" w:rsidRDefault="00384D65" w:rsidP="00BD0E06">
      <w:pPr>
        <w:tabs>
          <w:tab w:val="left" w:pos="961"/>
          <w:tab w:val="num" w:pos="1080"/>
          <w:tab w:val="left" w:pos="2015"/>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На территории МО «Сафроновское» расположена всего одна пожарная часть ФПС МЧС России Ленского муниципального района:</w:t>
      </w:r>
    </w:p>
    <w:p w14:paraId="678D052B" w14:textId="77777777" w:rsidR="007B4D05" w:rsidRPr="009E1432" w:rsidRDefault="007B4D05" w:rsidP="007B4D05">
      <w:pPr>
        <w:tabs>
          <w:tab w:val="left" w:pos="961"/>
          <w:tab w:val="num" w:pos="1080"/>
          <w:tab w:val="left" w:pos="2015"/>
        </w:tabs>
        <w:spacing w:after="0" w:line="240" w:lineRule="auto"/>
        <w:ind w:firstLine="709"/>
        <w:jc w:val="right"/>
        <w:rPr>
          <w:rFonts w:ascii="Times New Roman" w:hAnsi="Times New Roman" w:cs="Times New Roman"/>
          <w:sz w:val="26"/>
          <w:szCs w:val="26"/>
        </w:rPr>
      </w:pPr>
      <w:r w:rsidRPr="009E1432">
        <w:rPr>
          <w:rFonts w:ascii="Times New Roman" w:hAnsi="Times New Roman" w:cs="Times New Roman"/>
          <w:sz w:val="26"/>
          <w:szCs w:val="26"/>
        </w:rPr>
        <w:t xml:space="preserve">Таблица </w:t>
      </w:r>
      <w:r>
        <w:rPr>
          <w:rFonts w:ascii="Times New Roman" w:hAnsi="Times New Roman" w:cs="Times New Roman"/>
          <w:sz w:val="26"/>
          <w:szCs w:val="26"/>
        </w:rPr>
        <w:t>4</w:t>
      </w:r>
      <w:r w:rsidR="000E1E0C">
        <w:rPr>
          <w:rFonts w:ascii="Times New Roman" w:hAnsi="Times New Roman" w:cs="Times New Roman"/>
          <w:sz w:val="26"/>
          <w:szCs w:val="26"/>
        </w:rPr>
        <w:t>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5"/>
        <w:gridCol w:w="1526"/>
        <w:gridCol w:w="1562"/>
        <w:gridCol w:w="1650"/>
      </w:tblGrid>
      <w:tr w:rsidR="00D2735B" w:rsidRPr="009E1432" w14:paraId="3698372F" w14:textId="77777777" w:rsidTr="00D2735B">
        <w:trPr>
          <w:tblHeader/>
          <w:jc w:val="center"/>
        </w:trPr>
        <w:tc>
          <w:tcPr>
            <w:tcW w:w="3345" w:type="dxa"/>
            <w:shd w:val="clear" w:color="auto" w:fill="auto"/>
            <w:vAlign w:val="center"/>
          </w:tcPr>
          <w:p w14:paraId="280C2886" w14:textId="77777777" w:rsidR="00D2735B" w:rsidRPr="009E1432" w:rsidRDefault="00D2735B" w:rsidP="00BD0E06">
            <w:pPr>
              <w:spacing w:after="0" w:line="240" w:lineRule="auto"/>
              <w:jc w:val="center"/>
              <w:rPr>
                <w:rFonts w:ascii="Times New Roman" w:hAnsi="Times New Roman" w:cs="Times New Roman"/>
                <w:iCs/>
                <w:sz w:val="26"/>
                <w:szCs w:val="26"/>
              </w:rPr>
            </w:pPr>
            <w:r w:rsidRPr="009E1432">
              <w:rPr>
                <w:rFonts w:ascii="Times New Roman" w:hAnsi="Times New Roman" w:cs="Times New Roman"/>
                <w:iCs/>
                <w:sz w:val="26"/>
                <w:szCs w:val="26"/>
              </w:rPr>
              <w:t>Полное наименование ПЧ (2009 год)</w:t>
            </w:r>
          </w:p>
        </w:tc>
        <w:tc>
          <w:tcPr>
            <w:tcW w:w="1526" w:type="dxa"/>
            <w:shd w:val="clear" w:color="auto" w:fill="auto"/>
            <w:vAlign w:val="center"/>
          </w:tcPr>
          <w:p w14:paraId="757B77B7" w14:textId="77777777" w:rsidR="00D2735B" w:rsidRPr="009E1432" w:rsidRDefault="00D2735B" w:rsidP="00BD0E06">
            <w:pPr>
              <w:spacing w:after="0" w:line="240" w:lineRule="auto"/>
              <w:jc w:val="center"/>
              <w:rPr>
                <w:rFonts w:ascii="Times New Roman" w:hAnsi="Times New Roman" w:cs="Times New Roman"/>
                <w:iCs/>
                <w:sz w:val="26"/>
                <w:szCs w:val="26"/>
              </w:rPr>
            </w:pPr>
            <w:r w:rsidRPr="009E1432">
              <w:rPr>
                <w:rFonts w:ascii="Times New Roman" w:hAnsi="Times New Roman" w:cs="Times New Roman"/>
                <w:iCs/>
                <w:sz w:val="26"/>
                <w:szCs w:val="26"/>
              </w:rPr>
              <w:t>Вид пожарной охраны (ФПС, ГПС МЧС, ПСС, ЗАТО, ВедПО)</w:t>
            </w:r>
          </w:p>
        </w:tc>
        <w:tc>
          <w:tcPr>
            <w:tcW w:w="1562" w:type="dxa"/>
            <w:shd w:val="clear" w:color="auto" w:fill="auto"/>
            <w:vAlign w:val="center"/>
          </w:tcPr>
          <w:p w14:paraId="1CAC9BEC" w14:textId="77777777" w:rsidR="00D2735B" w:rsidRPr="009E1432" w:rsidRDefault="00D2735B" w:rsidP="00BD0E06">
            <w:pPr>
              <w:spacing w:after="0" w:line="240" w:lineRule="auto"/>
              <w:jc w:val="center"/>
              <w:rPr>
                <w:rFonts w:ascii="Times New Roman" w:hAnsi="Times New Roman" w:cs="Times New Roman"/>
                <w:iCs/>
                <w:sz w:val="26"/>
                <w:szCs w:val="26"/>
              </w:rPr>
            </w:pPr>
            <w:r w:rsidRPr="009E1432">
              <w:rPr>
                <w:rFonts w:ascii="Times New Roman" w:hAnsi="Times New Roman" w:cs="Times New Roman"/>
                <w:iCs/>
                <w:sz w:val="26"/>
                <w:szCs w:val="26"/>
              </w:rPr>
              <w:t>Хар-ка пожарного депо (кол-во выездных ворот)</w:t>
            </w:r>
          </w:p>
        </w:tc>
        <w:tc>
          <w:tcPr>
            <w:tcW w:w="1650" w:type="dxa"/>
            <w:shd w:val="clear" w:color="auto" w:fill="auto"/>
            <w:vAlign w:val="center"/>
          </w:tcPr>
          <w:p w14:paraId="24E66AB4" w14:textId="77777777" w:rsidR="00D2735B" w:rsidRPr="009E1432" w:rsidRDefault="00D2735B" w:rsidP="00BD0E06">
            <w:pPr>
              <w:spacing w:after="0" w:line="240" w:lineRule="auto"/>
              <w:jc w:val="center"/>
              <w:rPr>
                <w:rFonts w:ascii="Times New Roman" w:hAnsi="Times New Roman" w:cs="Times New Roman"/>
                <w:iCs/>
                <w:sz w:val="26"/>
                <w:szCs w:val="26"/>
              </w:rPr>
            </w:pPr>
            <w:r w:rsidRPr="009E1432">
              <w:rPr>
                <w:rFonts w:ascii="Times New Roman" w:hAnsi="Times New Roman" w:cs="Times New Roman"/>
                <w:iCs/>
                <w:sz w:val="26"/>
                <w:szCs w:val="26"/>
              </w:rPr>
              <w:t>Автотехника по штату (кол-во), основная</w:t>
            </w:r>
          </w:p>
        </w:tc>
      </w:tr>
      <w:tr w:rsidR="00D2735B" w:rsidRPr="009E1432" w14:paraId="46194D12" w14:textId="77777777" w:rsidTr="00D2735B">
        <w:trPr>
          <w:jc w:val="center"/>
        </w:trPr>
        <w:tc>
          <w:tcPr>
            <w:tcW w:w="3345" w:type="dxa"/>
            <w:shd w:val="clear" w:color="auto" w:fill="auto"/>
            <w:vAlign w:val="center"/>
          </w:tcPr>
          <w:p w14:paraId="0889DDF8" w14:textId="77777777" w:rsidR="00D2735B" w:rsidRPr="009E1432" w:rsidRDefault="00D2735B" w:rsidP="00BD0E06">
            <w:pPr>
              <w:spacing w:after="0" w:line="240" w:lineRule="auto"/>
              <w:jc w:val="center"/>
              <w:rPr>
                <w:rFonts w:ascii="Times New Roman" w:hAnsi="Times New Roman" w:cs="Times New Roman"/>
                <w:iCs/>
                <w:sz w:val="26"/>
                <w:szCs w:val="26"/>
              </w:rPr>
            </w:pPr>
            <w:r w:rsidRPr="009E1432">
              <w:rPr>
                <w:rFonts w:ascii="Times New Roman" w:hAnsi="Times New Roman" w:cs="Times New Roman"/>
                <w:iCs/>
                <w:sz w:val="26"/>
                <w:szCs w:val="26"/>
              </w:rPr>
              <w:t>ПЧ-25</w:t>
            </w:r>
          </w:p>
          <w:p w14:paraId="2C15290B" w14:textId="77777777" w:rsidR="00D2735B" w:rsidRPr="009E1432" w:rsidRDefault="00D2735B" w:rsidP="00BD0E06">
            <w:pPr>
              <w:spacing w:after="0" w:line="240" w:lineRule="auto"/>
              <w:jc w:val="center"/>
              <w:rPr>
                <w:rFonts w:ascii="Times New Roman" w:hAnsi="Times New Roman" w:cs="Times New Roman"/>
                <w:iCs/>
                <w:sz w:val="26"/>
                <w:szCs w:val="26"/>
              </w:rPr>
            </w:pPr>
            <w:r w:rsidRPr="009E1432">
              <w:rPr>
                <w:rFonts w:ascii="Times New Roman" w:hAnsi="Times New Roman" w:cs="Times New Roman"/>
                <w:iCs/>
                <w:sz w:val="26"/>
                <w:szCs w:val="26"/>
              </w:rPr>
              <w:t>ГКУ ОГПС-7</w:t>
            </w:r>
          </w:p>
        </w:tc>
        <w:tc>
          <w:tcPr>
            <w:tcW w:w="1526" w:type="dxa"/>
            <w:shd w:val="clear" w:color="auto" w:fill="auto"/>
            <w:vAlign w:val="center"/>
          </w:tcPr>
          <w:p w14:paraId="42D45C71" w14:textId="77777777" w:rsidR="00D2735B" w:rsidRPr="009E1432" w:rsidRDefault="00D2735B" w:rsidP="00BD0E06">
            <w:pPr>
              <w:spacing w:after="0" w:line="240" w:lineRule="auto"/>
              <w:jc w:val="center"/>
              <w:rPr>
                <w:rFonts w:ascii="Times New Roman" w:hAnsi="Times New Roman" w:cs="Times New Roman"/>
                <w:iCs/>
                <w:sz w:val="26"/>
                <w:szCs w:val="26"/>
              </w:rPr>
            </w:pPr>
            <w:r w:rsidRPr="009E1432">
              <w:rPr>
                <w:rFonts w:ascii="Times New Roman" w:hAnsi="Times New Roman" w:cs="Times New Roman"/>
                <w:iCs/>
                <w:sz w:val="26"/>
                <w:szCs w:val="26"/>
              </w:rPr>
              <w:t>ПСС</w:t>
            </w:r>
          </w:p>
        </w:tc>
        <w:tc>
          <w:tcPr>
            <w:tcW w:w="1562" w:type="dxa"/>
            <w:shd w:val="clear" w:color="auto" w:fill="auto"/>
            <w:vAlign w:val="center"/>
          </w:tcPr>
          <w:p w14:paraId="67EB45E5" w14:textId="77777777" w:rsidR="00D2735B" w:rsidRPr="009E1432" w:rsidRDefault="00D2735B" w:rsidP="00BD0E06">
            <w:pPr>
              <w:spacing w:after="0" w:line="240" w:lineRule="auto"/>
              <w:jc w:val="center"/>
              <w:rPr>
                <w:rFonts w:ascii="Times New Roman" w:hAnsi="Times New Roman" w:cs="Times New Roman"/>
                <w:iCs/>
                <w:sz w:val="26"/>
                <w:szCs w:val="26"/>
              </w:rPr>
            </w:pPr>
            <w:r w:rsidRPr="009E1432">
              <w:rPr>
                <w:rFonts w:ascii="Times New Roman" w:hAnsi="Times New Roman" w:cs="Times New Roman"/>
                <w:iCs/>
                <w:sz w:val="26"/>
                <w:szCs w:val="26"/>
              </w:rPr>
              <w:t>ТИП 5</w:t>
            </w:r>
          </w:p>
        </w:tc>
        <w:tc>
          <w:tcPr>
            <w:tcW w:w="1650" w:type="dxa"/>
            <w:shd w:val="clear" w:color="auto" w:fill="auto"/>
            <w:vAlign w:val="center"/>
          </w:tcPr>
          <w:p w14:paraId="47E56325" w14:textId="77777777" w:rsidR="00D2735B" w:rsidRPr="009E1432" w:rsidRDefault="00D2735B" w:rsidP="00BD0E06">
            <w:pPr>
              <w:spacing w:after="0" w:line="240" w:lineRule="auto"/>
              <w:jc w:val="center"/>
              <w:rPr>
                <w:rFonts w:ascii="Times New Roman" w:hAnsi="Times New Roman" w:cs="Times New Roman"/>
                <w:iCs/>
                <w:sz w:val="26"/>
                <w:szCs w:val="26"/>
              </w:rPr>
            </w:pPr>
            <w:r w:rsidRPr="009E1432">
              <w:rPr>
                <w:rFonts w:ascii="Times New Roman" w:hAnsi="Times New Roman" w:cs="Times New Roman"/>
                <w:iCs/>
                <w:sz w:val="26"/>
                <w:szCs w:val="26"/>
              </w:rPr>
              <w:t>4 АЦ</w:t>
            </w:r>
          </w:p>
        </w:tc>
      </w:tr>
    </w:tbl>
    <w:p w14:paraId="53AE8215" w14:textId="77777777" w:rsidR="00BD0E06" w:rsidRPr="009E1432" w:rsidRDefault="00BD0E06" w:rsidP="00BD0E06">
      <w:pPr>
        <w:tabs>
          <w:tab w:val="left" w:pos="961"/>
          <w:tab w:val="num" w:pos="1080"/>
          <w:tab w:val="left" w:pos="2015"/>
        </w:tabs>
        <w:spacing w:after="0" w:line="240" w:lineRule="auto"/>
        <w:ind w:firstLine="709"/>
        <w:jc w:val="both"/>
        <w:rPr>
          <w:rFonts w:ascii="Times New Roman" w:hAnsi="Times New Roman" w:cs="Times New Roman"/>
          <w:sz w:val="26"/>
          <w:szCs w:val="26"/>
        </w:rPr>
      </w:pPr>
    </w:p>
    <w:p w14:paraId="68C13199" w14:textId="77777777" w:rsidR="00384D65" w:rsidRPr="009E1432" w:rsidRDefault="00384D65" w:rsidP="00BD0E06">
      <w:pPr>
        <w:tabs>
          <w:tab w:val="left" w:pos="961"/>
          <w:tab w:val="num" w:pos="1080"/>
          <w:tab w:val="left" w:pos="2015"/>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Аэродромом базирования пожарной авиации в Ленском районе является аэродром г. Котласа.</w:t>
      </w:r>
    </w:p>
    <w:p w14:paraId="5698AFD8" w14:textId="77777777" w:rsidR="00384D65" w:rsidRPr="009E1432" w:rsidRDefault="00384D65" w:rsidP="00BD0E06">
      <w:pPr>
        <w:tabs>
          <w:tab w:val="left" w:pos="961"/>
          <w:tab w:val="num" w:pos="1080"/>
          <w:tab w:val="left" w:pos="2015"/>
        </w:tabs>
        <w:spacing w:after="0" w:line="240" w:lineRule="auto"/>
        <w:ind w:firstLine="709"/>
        <w:jc w:val="both"/>
        <w:rPr>
          <w:rFonts w:ascii="Times New Roman" w:hAnsi="Times New Roman" w:cs="Times New Roman"/>
          <w:sz w:val="26"/>
          <w:szCs w:val="26"/>
        </w:rPr>
      </w:pPr>
      <w:r w:rsidRPr="009E1432">
        <w:rPr>
          <w:rFonts w:ascii="Times New Roman" w:hAnsi="Times New Roman" w:cs="Times New Roman"/>
          <w:sz w:val="26"/>
          <w:szCs w:val="26"/>
        </w:rPr>
        <w:t xml:space="preserve">В соответствии с действующим «Техническим регламентом о требованиях пожарной безопасности» от </w:t>
      </w:r>
      <w:smartTag w:uri="urn:schemas-microsoft-com:office:smarttags" w:element="date">
        <w:smartTagPr>
          <w:attr w:name="Year" w:val="2008"/>
          <w:attr w:name="Day" w:val="22"/>
          <w:attr w:name="Month" w:val="07"/>
          <w:attr w:name="ls" w:val="trans"/>
        </w:smartTagPr>
        <w:r w:rsidRPr="009E1432">
          <w:rPr>
            <w:rFonts w:ascii="Times New Roman" w:hAnsi="Times New Roman" w:cs="Times New Roman"/>
            <w:sz w:val="26"/>
            <w:szCs w:val="26"/>
          </w:rPr>
          <w:t>22.07.2008</w:t>
        </w:r>
      </w:smartTag>
      <w:r w:rsidRPr="009E1432">
        <w:rPr>
          <w:rFonts w:ascii="Times New Roman" w:hAnsi="Times New Roman" w:cs="Times New Roman"/>
          <w:sz w:val="26"/>
          <w:szCs w:val="26"/>
        </w:rPr>
        <w:t xml:space="preserve"> г. № 123-ФЗ (в редакции от </w:t>
      </w:r>
      <w:smartTag w:uri="urn:schemas-microsoft-com:office:smarttags" w:element="date">
        <w:smartTagPr>
          <w:attr w:name="Year" w:val="2013"/>
          <w:attr w:name="Day" w:val="02"/>
          <w:attr w:name="Month" w:val="07"/>
          <w:attr w:name="ls" w:val="trans"/>
        </w:smartTagPr>
        <w:r w:rsidRPr="009E1432">
          <w:rPr>
            <w:rFonts w:ascii="Times New Roman" w:hAnsi="Times New Roman" w:cs="Times New Roman"/>
            <w:sz w:val="26"/>
            <w:szCs w:val="26"/>
          </w:rPr>
          <w:t>02.07.2013</w:t>
        </w:r>
      </w:smartTag>
      <w:r w:rsidRPr="009E1432">
        <w:rPr>
          <w:rFonts w:ascii="Times New Roman" w:hAnsi="Times New Roman" w:cs="Times New Roman"/>
          <w:sz w:val="26"/>
          <w:szCs w:val="26"/>
        </w:rPr>
        <w:t xml:space="preserve">г.) нормативное время прибытия пожарного подразделения к месту пожара составляет 20 минут. Средняя скорость движения пожарного автомобиля составляет </w:t>
      </w:r>
      <w:smartTag w:uri="urn:schemas-microsoft-com:office:smarttags" w:element="metricconverter">
        <w:smartTagPr>
          <w:attr w:name="ProductID" w:val="60 км/ч"/>
        </w:smartTagPr>
        <w:r w:rsidRPr="009E1432">
          <w:rPr>
            <w:rFonts w:ascii="Times New Roman" w:hAnsi="Times New Roman" w:cs="Times New Roman"/>
            <w:sz w:val="26"/>
            <w:szCs w:val="26"/>
          </w:rPr>
          <w:t>60 км/ч</w:t>
        </w:r>
      </w:smartTag>
      <w:r w:rsidRPr="009E1432">
        <w:rPr>
          <w:rFonts w:ascii="Times New Roman" w:hAnsi="Times New Roman" w:cs="Times New Roman"/>
          <w:sz w:val="26"/>
          <w:szCs w:val="26"/>
        </w:rPr>
        <w:t xml:space="preserve">, т. е. соблюдение установленных норм </w:t>
      </w:r>
      <w:r w:rsidRPr="009E1432">
        <w:rPr>
          <w:rFonts w:ascii="Times New Roman" w:hAnsi="Times New Roman" w:cs="Times New Roman"/>
          <w:sz w:val="26"/>
          <w:szCs w:val="26"/>
        </w:rPr>
        <w:lastRenderedPageBreak/>
        <w:t xml:space="preserve">прибытия пожарной охраны к месту пожара возможно в 20-ти километровом радиусе от пожарного депо. </w:t>
      </w:r>
    </w:p>
    <w:p w14:paraId="3A9ED593" w14:textId="77777777" w:rsidR="00384D65" w:rsidRPr="009E1432" w:rsidRDefault="00384D65" w:rsidP="00BD0E06">
      <w:pPr>
        <w:tabs>
          <w:tab w:val="left" w:pos="961"/>
          <w:tab w:val="num" w:pos="1080"/>
          <w:tab w:val="left" w:pos="2015"/>
        </w:tabs>
        <w:spacing w:after="0" w:line="240" w:lineRule="auto"/>
        <w:ind w:firstLine="958"/>
        <w:jc w:val="both"/>
        <w:rPr>
          <w:rFonts w:ascii="Times New Roman" w:hAnsi="Times New Roman" w:cs="Times New Roman"/>
          <w:sz w:val="26"/>
          <w:szCs w:val="26"/>
        </w:rPr>
      </w:pPr>
      <w:r w:rsidRPr="009E1432">
        <w:rPr>
          <w:rFonts w:ascii="Times New Roman" w:hAnsi="Times New Roman" w:cs="Times New Roman"/>
          <w:sz w:val="26"/>
          <w:szCs w:val="26"/>
        </w:rPr>
        <w:t>В соответствии со «Схемой территориального планирования Ленского муниципального района» с учетом принятых расчетных радиусов обслуживания пожарных депо предлагается формирование отрядов добровольной пожарной охраны в населенных пунктах, которые удалены от границ максимальных расчетных радиусов обслуживания (</w:t>
      </w:r>
      <w:smartTag w:uri="urn:schemas-microsoft-com:office:smarttags" w:element="metricconverter">
        <w:smartTagPr>
          <w:attr w:name="ProductID" w:val="20 км"/>
        </w:smartTagPr>
        <w:r w:rsidRPr="009E1432">
          <w:rPr>
            <w:rFonts w:ascii="Times New Roman" w:hAnsi="Times New Roman" w:cs="Times New Roman"/>
            <w:sz w:val="26"/>
            <w:szCs w:val="26"/>
          </w:rPr>
          <w:t>20 км</w:t>
        </w:r>
      </w:smartTag>
      <w:r w:rsidRPr="009E1432">
        <w:rPr>
          <w:rFonts w:ascii="Times New Roman" w:hAnsi="Times New Roman" w:cs="Times New Roman"/>
          <w:sz w:val="26"/>
          <w:szCs w:val="26"/>
        </w:rPr>
        <w:t>). В число населенных пунктов, в которых Схемой рекомендуется размещение ДПД с выездной пожарной техникой, входят на территории Сафроновского сельского поселения п. Усть-Очея.</w:t>
      </w:r>
    </w:p>
    <w:p w14:paraId="7A7435A6" w14:textId="77777777" w:rsidR="00384D65" w:rsidRPr="009E1432" w:rsidRDefault="00384D65" w:rsidP="00BD0E06">
      <w:pPr>
        <w:tabs>
          <w:tab w:val="left" w:pos="961"/>
          <w:tab w:val="num" w:pos="1080"/>
          <w:tab w:val="left" w:pos="2015"/>
        </w:tabs>
        <w:spacing w:after="0" w:line="240" w:lineRule="auto"/>
        <w:ind w:firstLine="958"/>
        <w:jc w:val="both"/>
        <w:rPr>
          <w:rFonts w:ascii="Times New Roman" w:hAnsi="Times New Roman" w:cs="Times New Roman"/>
          <w:b/>
          <w:sz w:val="26"/>
          <w:szCs w:val="26"/>
        </w:rPr>
      </w:pPr>
      <w:r w:rsidRPr="009E1432">
        <w:rPr>
          <w:rFonts w:ascii="Times New Roman" w:hAnsi="Times New Roman" w:cs="Times New Roman"/>
          <w:b/>
          <w:sz w:val="26"/>
          <w:szCs w:val="26"/>
        </w:rPr>
        <w:t>5. Организация предупреждения чрезвычайных ситуаций.</w:t>
      </w:r>
    </w:p>
    <w:p w14:paraId="573B2BEC" w14:textId="77777777" w:rsidR="00384D65" w:rsidRPr="009E1432" w:rsidRDefault="00384D65" w:rsidP="00BD0E06">
      <w:pPr>
        <w:spacing w:after="0" w:line="240" w:lineRule="auto"/>
        <w:ind w:firstLine="958"/>
        <w:jc w:val="both"/>
        <w:rPr>
          <w:rFonts w:ascii="Times New Roman" w:hAnsi="Times New Roman" w:cs="Times New Roman"/>
          <w:sz w:val="26"/>
          <w:szCs w:val="26"/>
        </w:rPr>
      </w:pPr>
      <w:r w:rsidRPr="009E1432">
        <w:rPr>
          <w:rFonts w:ascii="Times New Roman" w:hAnsi="Times New Roman" w:cs="Times New Roman"/>
          <w:sz w:val="26"/>
          <w:szCs w:val="26"/>
        </w:rPr>
        <w:t>Система предупреждения чрезвычайных ситуаций в Архангельской области как субъекта федерации опирается на «Положение о единой системе предупреждения и ликвидации чрезвычайных ситуаций» (РСЧС).</w:t>
      </w:r>
    </w:p>
    <w:p w14:paraId="1410D813" w14:textId="77777777" w:rsidR="00384D65" w:rsidRPr="009E1432" w:rsidRDefault="00384D65" w:rsidP="00BD0E06">
      <w:pPr>
        <w:spacing w:after="0" w:line="240" w:lineRule="auto"/>
        <w:ind w:firstLine="958"/>
        <w:jc w:val="both"/>
        <w:rPr>
          <w:rFonts w:ascii="Times New Roman" w:hAnsi="Times New Roman" w:cs="Times New Roman"/>
          <w:sz w:val="26"/>
          <w:szCs w:val="26"/>
        </w:rPr>
      </w:pPr>
      <w:r w:rsidRPr="009E1432">
        <w:rPr>
          <w:rFonts w:ascii="Times New Roman" w:hAnsi="Times New Roman" w:cs="Times New Roman"/>
          <w:sz w:val="26"/>
          <w:szCs w:val="26"/>
        </w:rPr>
        <w:t>- На муниципальном уровне (в пределах территории муниципального образования) – комиссия по предупреждению и ликвидации чрезвычайных ситуаций.</w:t>
      </w:r>
    </w:p>
    <w:p w14:paraId="653E147C" w14:textId="77777777" w:rsidR="00384D65" w:rsidRPr="009E1432" w:rsidRDefault="00384D65" w:rsidP="00BD0E06">
      <w:pPr>
        <w:spacing w:after="0" w:line="240" w:lineRule="auto"/>
        <w:ind w:firstLine="958"/>
        <w:jc w:val="both"/>
        <w:rPr>
          <w:rFonts w:ascii="Times New Roman" w:hAnsi="Times New Roman" w:cs="Times New Roman"/>
          <w:sz w:val="26"/>
          <w:szCs w:val="26"/>
        </w:rPr>
      </w:pPr>
      <w:r w:rsidRPr="009E1432">
        <w:rPr>
          <w:rFonts w:ascii="Times New Roman" w:hAnsi="Times New Roman" w:cs="Times New Roman"/>
          <w:sz w:val="26"/>
          <w:szCs w:val="26"/>
        </w:rPr>
        <w:t>- На объектовом уровне – комиссия по предупреждению и ликвидации чрезвычайных ситуаций.</w:t>
      </w:r>
    </w:p>
    <w:p w14:paraId="19A4D31C" w14:textId="77777777" w:rsidR="00384D65" w:rsidRPr="009E1432" w:rsidRDefault="00384D65" w:rsidP="00BD0E06">
      <w:pPr>
        <w:spacing w:after="0" w:line="240" w:lineRule="auto"/>
        <w:ind w:firstLine="958"/>
        <w:jc w:val="both"/>
        <w:rPr>
          <w:rFonts w:ascii="Times New Roman" w:hAnsi="Times New Roman" w:cs="Times New Roman"/>
          <w:sz w:val="26"/>
          <w:szCs w:val="26"/>
        </w:rPr>
      </w:pPr>
      <w:r w:rsidRPr="009E1432">
        <w:rPr>
          <w:rFonts w:ascii="Times New Roman" w:hAnsi="Times New Roman" w:cs="Times New Roman"/>
          <w:sz w:val="26"/>
          <w:szCs w:val="26"/>
        </w:rPr>
        <w:t>Для обеспечения экологической безопасности требуется:</w:t>
      </w:r>
    </w:p>
    <w:p w14:paraId="63438886" w14:textId="77777777" w:rsidR="00384D65" w:rsidRPr="009E1432" w:rsidRDefault="00384D65" w:rsidP="00BD0E06">
      <w:pPr>
        <w:spacing w:after="0" w:line="240" w:lineRule="auto"/>
        <w:ind w:firstLine="958"/>
        <w:jc w:val="both"/>
        <w:rPr>
          <w:rFonts w:ascii="Times New Roman" w:hAnsi="Times New Roman" w:cs="Times New Roman"/>
          <w:sz w:val="26"/>
          <w:szCs w:val="26"/>
        </w:rPr>
      </w:pPr>
      <w:r w:rsidRPr="009E1432">
        <w:rPr>
          <w:rFonts w:ascii="Times New Roman" w:hAnsi="Times New Roman" w:cs="Times New Roman"/>
          <w:sz w:val="26"/>
          <w:szCs w:val="26"/>
        </w:rPr>
        <w:t>- разработка реестров экологически опасных веществ, технологий, производств области;</w:t>
      </w:r>
    </w:p>
    <w:p w14:paraId="30D97517" w14:textId="77777777" w:rsidR="00384D65" w:rsidRPr="009E1432" w:rsidRDefault="00384D65" w:rsidP="00BD0E06">
      <w:pPr>
        <w:spacing w:after="0" w:line="240" w:lineRule="auto"/>
        <w:ind w:firstLine="958"/>
        <w:jc w:val="both"/>
        <w:rPr>
          <w:rFonts w:ascii="Times New Roman" w:hAnsi="Times New Roman" w:cs="Times New Roman"/>
          <w:sz w:val="26"/>
          <w:szCs w:val="26"/>
        </w:rPr>
      </w:pPr>
      <w:r w:rsidRPr="009E1432">
        <w:rPr>
          <w:rFonts w:ascii="Times New Roman" w:hAnsi="Times New Roman" w:cs="Times New Roman"/>
          <w:sz w:val="26"/>
          <w:szCs w:val="26"/>
        </w:rPr>
        <w:t>- проведение экологического аудита, сертификации и паспортизации экологически опасных технологий и производств.</w:t>
      </w:r>
    </w:p>
    <w:p w14:paraId="216DC93A" w14:textId="77777777" w:rsidR="00384D65" w:rsidRPr="009E1432" w:rsidRDefault="00384D65" w:rsidP="00BD0E06">
      <w:pPr>
        <w:spacing w:after="0" w:line="240" w:lineRule="auto"/>
        <w:ind w:firstLine="958"/>
        <w:jc w:val="both"/>
        <w:rPr>
          <w:rFonts w:ascii="Times New Roman" w:hAnsi="Times New Roman" w:cs="Times New Roman"/>
          <w:sz w:val="26"/>
          <w:szCs w:val="26"/>
        </w:rPr>
      </w:pPr>
      <w:r w:rsidRPr="009E1432">
        <w:rPr>
          <w:rFonts w:ascii="Times New Roman" w:hAnsi="Times New Roman" w:cs="Times New Roman"/>
          <w:sz w:val="26"/>
          <w:szCs w:val="26"/>
        </w:rPr>
        <w:t>Обеспечение безопасности населения от влияния физических факторов:</w:t>
      </w:r>
    </w:p>
    <w:p w14:paraId="0BCD6FB2" w14:textId="77777777" w:rsidR="00384D65" w:rsidRPr="009E1432" w:rsidRDefault="00384D65" w:rsidP="00BD0E06">
      <w:pPr>
        <w:spacing w:after="0" w:line="240" w:lineRule="auto"/>
        <w:ind w:firstLine="958"/>
        <w:jc w:val="both"/>
        <w:rPr>
          <w:rFonts w:ascii="Times New Roman" w:hAnsi="Times New Roman" w:cs="Times New Roman"/>
          <w:sz w:val="26"/>
          <w:szCs w:val="26"/>
        </w:rPr>
      </w:pPr>
      <w:r w:rsidRPr="009E1432">
        <w:rPr>
          <w:rFonts w:ascii="Times New Roman" w:hAnsi="Times New Roman" w:cs="Times New Roman"/>
          <w:sz w:val="26"/>
          <w:szCs w:val="26"/>
        </w:rPr>
        <w:t>- создание базы данных предприятий, являющихся источниками физических факторов неионизирующей природы (шум, вибрация, электромагнитные поля и т.д.) и находящихся на территории населённых мест;</w:t>
      </w:r>
    </w:p>
    <w:p w14:paraId="6342A6ED" w14:textId="77777777" w:rsidR="00384D65" w:rsidRPr="009E1432" w:rsidRDefault="00384D65" w:rsidP="00BD0E06">
      <w:pPr>
        <w:spacing w:after="0" w:line="240" w:lineRule="auto"/>
        <w:ind w:firstLine="958"/>
        <w:jc w:val="both"/>
        <w:rPr>
          <w:rFonts w:ascii="Times New Roman" w:hAnsi="Times New Roman" w:cs="Times New Roman"/>
          <w:sz w:val="26"/>
          <w:szCs w:val="26"/>
        </w:rPr>
      </w:pPr>
      <w:r w:rsidRPr="009E1432">
        <w:rPr>
          <w:rFonts w:ascii="Times New Roman" w:hAnsi="Times New Roman" w:cs="Times New Roman"/>
          <w:sz w:val="26"/>
          <w:szCs w:val="26"/>
        </w:rPr>
        <w:t>- осуществление мониторинга за источниками физических факторов неионизирующей природы (шум, вибрация, электромагнитные поля и т.д.) в населённых пунктах области;</w:t>
      </w:r>
    </w:p>
    <w:p w14:paraId="0F0AB2D5" w14:textId="77777777" w:rsidR="00384D65" w:rsidRPr="009E1432" w:rsidRDefault="00384D65" w:rsidP="00BD0E06">
      <w:pPr>
        <w:spacing w:after="0" w:line="240" w:lineRule="auto"/>
        <w:ind w:firstLine="958"/>
        <w:jc w:val="both"/>
        <w:rPr>
          <w:rFonts w:ascii="Times New Roman" w:hAnsi="Times New Roman" w:cs="Times New Roman"/>
          <w:sz w:val="26"/>
          <w:szCs w:val="26"/>
        </w:rPr>
      </w:pPr>
      <w:r w:rsidRPr="009E1432">
        <w:rPr>
          <w:rFonts w:ascii="Times New Roman" w:hAnsi="Times New Roman" w:cs="Times New Roman"/>
          <w:sz w:val="26"/>
          <w:szCs w:val="26"/>
        </w:rPr>
        <w:t>- осуществление мероприятий по снижению шума в сельских населённых пунктах.</w:t>
      </w:r>
    </w:p>
    <w:p w14:paraId="287B5BF7" w14:textId="77777777" w:rsidR="00005515" w:rsidRDefault="00005515">
      <w:pPr>
        <w:rPr>
          <w:rFonts w:ascii="Times New Roman" w:eastAsia="Times New Roman" w:hAnsi="Times New Roman" w:cs="Times New Roman"/>
          <w:bCs/>
          <w:sz w:val="26"/>
          <w:szCs w:val="26"/>
          <w:lang w:eastAsia="ru-RU"/>
        </w:rPr>
      </w:pPr>
      <w:bookmarkStart w:id="171" w:name="_Toc421107158"/>
      <w:bookmarkStart w:id="172" w:name="_Toc421107542"/>
      <w:bookmarkStart w:id="173" w:name="_Toc421107627"/>
      <w:bookmarkStart w:id="174" w:name="_Toc421107777"/>
      <w:bookmarkStart w:id="175" w:name="_Toc49853759"/>
      <w:bookmarkStart w:id="176" w:name="_Toc8663626"/>
      <w:r>
        <w:rPr>
          <w:rFonts w:eastAsia="Times New Roman"/>
          <w:bCs/>
          <w:sz w:val="26"/>
          <w:szCs w:val="26"/>
          <w:lang w:eastAsia="ru-RU"/>
        </w:rPr>
        <w:br w:type="page"/>
      </w:r>
    </w:p>
    <w:p w14:paraId="1F83CA41" w14:textId="77777777" w:rsidR="00AA49B0" w:rsidRPr="003F62A6" w:rsidRDefault="00AA49B0" w:rsidP="00AA49B0">
      <w:pPr>
        <w:pStyle w:val="af0"/>
        <w:numPr>
          <w:ilvl w:val="0"/>
          <w:numId w:val="15"/>
        </w:numPr>
        <w:jc w:val="center"/>
        <w:outlineLvl w:val="0"/>
        <w:rPr>
          <w:b/>
          <w:sz w:val="26"/>
          <w:szCs w:val="26"/>
        </w:rPr>
      </w:pPr>
      <w:bookmarkStart w:id="177" w:name="_Toc76478912"/>
      <w:r w:rsidRPr="003F62A6">
        <w:rPr>
          <w:b/>
          <w:sz w:val="26"/>
          <w:szCs w:val="26"/>
        </w:rPr>
        <w:lastRenderedPageBreak/>
        <w:t>ПЕРЕЧЕНЬ И ХАРАКТЕРИСТИКА ОСНОВНЫХ ФАКТОРОВ РИСКА ВОЗНИКНОВЕНИЯ ЧРЕЗВЫЧАЙНЫХ СИТУАЦИЙ ПРИРОДНОГО И ТЕХНОГЕННОГО ХАРАКТЕРА</w:t>
      </w:r>
      <w:bookmarkEnd w:id="171"/>
      <w:bookmarkEnd w:id="172"/>
      <w:bookmarkEnd w:id="173"/>
      <w:bookmarkEnd w:id="174"/>
      <w:bookmarkEnd w:id="175"/>
      <w:bookmarkEnd w:id="177"/>
    </w:p>
    <w:p w14:paraId="1DF2E9F2"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0B05A396"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Общие положения по основным факторам риска возникновения чрезвычайных ситуаций природного и техногенного характера приведены в соответствие с «Паспортом безопасности территории </w:t>
      </w:r>
      <w:r w:rsidR="000F3B5F">
        <w:rPr>
          <w:rFonts w:ascii="Times New Roman" w:hAnsi="Times New Roman" w:cs="Times New Roman"/>
          <w:sz w:val="26"/>
          <w:szCs w:val="26"/>
        </w:rPr>
        <w:t>Ленского</w:t>
      </w:r>
      <w:r w:rsidRPr="003F62A6">
        <w:rPr>
          <w:rFonts w:ascii="Times New Roman" w:hAnsi="Times New Roman" w:cs="Times New Roman"/>
          <w:sz w:val="26"/>
          <w:szCs w:val="26"/>
        </w:rPr>
        <w:t xml:space="preserve"> района Архангельской области», разработанном согласно приказа МЧС России от </w:t>
      </w:r>
      <w:smartTag w:uri="urn:schemas-microsoft-com:office:smarttags" w:element="date">
        <w:smartTagPr>
          <w:attr w:name="ls" w:val="trans"/>
          <w:attr w:name="Month" w:val="10"/>
          <w:attr w:name="Day" w:val="25"/>
          <w:attr w:name="Year" w:val="2004"/>
        </w:smartTagPr>
        <w:r w:rsidRPr="003F62A6">
          <w:rPr>
            <w:rFonts w:ascii="Times New Roman" w:hAnsi="Times New Roman" w:cs="Times New Roman"/>
            <w:sz w:val="26"/>
            <w:szCs w:val="26"/>
          </w:rPr>
          <w:t>25.10.2004</w:t>
        </w:r>
      </w:smartTag>
      <w:r w:rsidRPr="003F62A6">
        <w:rPr>
          <w:rFonts w:ascii="Times New Roman" w:hAnsi="Times New Roman" w:cs="Times New Roman"/>
          <w:sz w:val="26"/>
          <w:szCs w:val="26"/>
        </w:rPr>
        <w:t xml:space="preserve"> г. № 484.</w:t>
      </w:r>
    </w:p>
    <w:p w14:paraId="72616D95"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При разработке раздела использована следующая проектная и нормативная документация:</w:t>
      </w:r>
    </w:p>
    <w:p w14:paraId="1EB5E0E5"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42817D18"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Федеральные законы: </w:t>
      </w:r>
    </w:p>
    <w:p w14:paraId="7CA8DBA1"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«О защите населения и территорий от чрезвычайных ситуаций природного и техногенного характера» от </w:t>
      </w:r>
      <w:smartTag w:uri="urn:schemas-microsoft-com:office:smarttags" w:element="date">
        <w:smartTagPr>
          <w:attr w:name="ls" w:val="trans"/>
          <w:attr w:name="Month" w:val="12"/>
          <w:attr w:name="Day" w:val="21"/>
          <w:attr w:name="Year" w:val="1994"/>
        </w:smartTagPr>
        <w:r w:rsidRPr="003F62A6">
          <w:rPr>
            <w:rFonts w:ascii="Times New Roman" w:hAnsi="Times New Roman" w:cs="Times New Roman"/>
            <w:sz w:val="26"/>
            <w:szCs w:val="26"/>
          </w:rPr>
          <w:t>21.12.1994</w:t>
        </w:r>
      </w:smartTag>
      <w:r w:rsidRPr="003F62A6">
        <w:rPr>
          <w:rFonts w:ascii="Times New Roman" w:hAnsi="Times New Roman" w:cs="Times New Roman"/>
          <w:sz w:val="26"/>
          <w:szCs w:val="26"/>
        </w:rPr>
        <w:t xml:space="preserve"> № 68-ФЗ;</w:t>
      </w:r>
    </w:p>
    <w:p w14:paraId="74FEAE7D"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«О промышленной безопасности опасных производственных объектов» от </w:t>
      </w:r>
      <w:smartTag w:uri="urn:schemas-microsoft-com:office:smarttags" w:element="date">
        <w:smartTagPr>
          <w:attr w:name="ls" w:val="trans"/>
          <w:attr w:name="Month" w:val="07"/>
          <w:attr w:name="Day" w:val="21"/>
          <w:attr w:name="Year" w:val="1997"/>
        </w:smartTagPr>
        <w:r w:rsidRPr="003F62A6">
          <w:rPr>
            <w:rFonts w:ascii="Times New Roman" w:hAnsi="Times New Roman" w:cs="Times New Roman"/>
            <w:sz w:val="26"/>
            <w:szCs w:val="26"/>
          </w:rPr>
          <w:t>21.07.1997</w:t>
        </w:r>
      </w:smartTag>
      <w:r w:rsidRPr="003F62A6">
        <w:rPr>
          <w:rFonts w:ascii="Times New Roman" w:hAnsi="Times New Roman" w:cs="Times New Roman"/>
          <w:sz w:val="26"/>
          <w:szCs w:val="26"/>
        </w:rPr>
        <w:t xml:space="preserve"> № 1116-ФЗ;</w:t>
      </w:r>
    </w:p>
    <w:p w14:paraId="6978ED1D"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«Технический регламент о требованиях пожарной безопасности» от </w:t>
      </w:r>
      <w:smartTag w:uri="urn:schemas-microsoft-com:office:smarttags" w:element="date">
        <w:smartTagPr>
          <w:attr w:name="ls" w:val="trans"/>
          <w:attr w:name="Month" w:val="07"/>
          <w:attr w:name="Day" w:val="28"/>
          <w:attr w:name="Year" w:val="2008"/>
        </w:smartTagPr>
        <w:r w:rsidRPr="003F62A6">
          <w:rPr>
            <w:rFonts w:ascii="Times New Roman" w:hAnsi="Times New Roman" w:cs="Times New Roman"/>
            <w:sz w:val="26"/>
            <w:szCs w:val="26"/>
          </w:rPr>
          <w:t>28.07.2008</w:t>
        </w:r>
      </w:smartTag>
      <w:r w:rsidRPr="003F62A6">
        <w:rPr>
          <w:rFonts w:ascii="Times New Roman" w:hAnsi="Times New Roman" w:cs="Times New Roman"/>
          <w:sz w:val="26"/>
          <w:szCs w:val="26"/>
        </w:rPr>
        <w:t xml:space="preserve"> № 123-ФЗ;</w:t>
      </w:r>
    </w:p>
    <w:p w14:paraId="5F2D6D8A"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6CD03892"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Постановления Правительства РФ:</w:t>
      </w:r>
    </w:p>
    <w:p w14:paraId="0B173965" w14:textId="77777777" w:rsidR="00AA49B0" w:rsidRPr="00E84B27" w:rsidRDefault="00AA49B0" w:rsidP="00AA49B0">
      <w:pPr>
        <w:spacing w:after="0" w:line="240" w:lineRule="auto"/>
        <w:ind w:firstLine="709"/>
        <w:jc w:val="both"/>
        <w:rPr>
          <w:rFonts w:ascii="Times New Roman" w:hAnsi="Times New Roman" w:cs="Times New Roman"/>
          <w:color w:val="0070C0"/>
          <w:sz w:val="26"/>
          <w:szCs w:val="26"/>
        </w:rPr>
      </w:pPr>
      <w:r w:rsidRPr="00E84B27">
        <w:rPr>
          <w:rFonts w:ascii="Times New Roman" w:hAnsi="Times New Roman" w:cs="Times New Roman"/>
          <w:color w:val="0070C0"/>
          <w:sz w:val="26"/>
          <w:szCs w:val="26"/>
        </w:rPr>
        <w:t xml:space="preserve">«О создании локальных систем оповещения в районах размещения потенциально опасных объектов» от </w:t>
      </w:r>
      <w:smartTag w:uri="urn:schemas-microsoft-com:office:smarttags" w:element="date">
        <w:smartTagPr>
          <w:attr w:name="ls" w:val="trans"/>
          <w:attr w:name="Month" w:val="03"/>
          <w:attr w:name="Day" w:val="01"/>
          <w:attr w:name="Year" w:val="1998"/>
        </w:smartTagPr>
        <w:r w:rsidRPr="00E84B27">
          <w:rPr>
            <w:rFonts w:ascii="Times New Roman" w:hAnsi="Times New Roman" w:cs="Times New Roman"/>
            <w:color w:val="0070C0"/>
            <w:sz w:val="26"/>
            <w:szCs w:val="26"/>
          </w:rPr>
          <w:t>01.03.1998</w:t>
        </w:r>
      </w:smartTag>
      <w:r w:rsidRPr="00E84B27">
        <w:rPr>
          <w:rFonts w:ascii="Times New Roman" w:hAnsi="Times New Roman" w:cs="Times New Roman"/>
          <w:color w:val="0070C0"/>
          <w:sz w:val="26"/>
          <w:szCs w:val="26"/>
        </w:rPr>
        <w:t xml:space="preserve"> № 178;</w:t>
      </w:r>
    </w:p>
    <w:p w14:paraId="15019104"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«О мерах по противодействию терроризму» от </w:t>
      </w:r>
      <w:smartTag w:uri="urn:schemas-microsoft-com:office:smarttags" w:element="date">
        <w:smartTagPr>
          <w:attr w:name="ls" w:val="trans"/>
          <w:attr w:name="Month" w:val="09"/>
          <w:attr w:name="Day" w:val="15"/>
          <w:attr w:name="Year" w:val="1999"/>
        </w:smartTagPr>
        <w:r w:rsidRPr="003F62A6">
          <w:rPr>
            <w:rFonts w:ascii="Times New Roman" w:hAnsi="Times New Roman" w:cs="Times New Roman"/>
            <w:sz w:val="26"/>
            <w:szCs w:val="26"/>
          </w:rPr>
          <w:t>15.09.1999</w:t>
        </w:r>
      </w:smartTag>
      <w:r w:rsidRPr="003F62A6">
        <w:rPr>
          <w:rFonts w:ascii="Times New Roman" w:hAnsi="Times New Roman" w:cs="Times New Roman"/>
          <w:sz w:val="26"/>
          <w:szCs w:val="26"/>
        </w:rPr>
        <w:t xml:space="preserve"> № 1040;</w:t>
      </w:r>
    </w:p>
    <w:p w14:paraId="7824F834"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«О порядке создания убежищ и иных объектов гражданской обороны» от </w:t>
      </w:r>
      <w:smartTag w:uri="urn:schemas-microsoft-com:office:smarttags" w:element="date">
        <w:smartTagPr>
          <w:attr w:name="ls" w:val="trans"/>
          <w:attr w:name="Month" w:val="11"/>
          <w:attr w:name="Day" w:val="29"/>
          <w:attr w:name="Year" w:val="1999"/>
        </w:smartTagPr>
        <w:r w:rsidRPr="003F62A6">
          <w:rPr>
            <w:rFonts w:ascii="Times New Roman" w:hAnsi="Times New Roman" w:cs="Times New Roman"/>
            <w:sz w:val="26"/>
            <w:szCs w:val="26"/>
          </w:rPr>
          <w:t>29.11.1999</w:t>
        </w:r>
      </w:smartTag>
      <w:r w:rsidRPr="003F62A6">
        <w:rPr>
          <w:rFonts w:ascii="Times New Roman" w:hAnsi="Times New Roman" w:cs="Times New Roman"/>
          <w:sz w:val="26"/>
          <w:szCs w:val="26"/>
        </w:rPr>
        <w:t xml:space="preserve"> № 1309; </w:t>
      </w:r>
    </w:p>
    <w:p w14:paraId="3D52D41C"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«Об утверждении Положения о гражданской обороне в Российской Федерации» от </w:t>
      </w:r>
      <w:smartTag w:uri="urn:schemas-microsoft-com:office:smarttags" w:element="date">
        <w:smartTagPr>
          <w:attr w:name="ls" w:val="trans"/>
          <w:attr w:name="Month" w:val="11"/>
          <w:attr w:name="Day" w:val="26"/>
          <w:attr w:name="Year" w:val="2007"/>
        </w:smartTagPr>
        <w:r w:rsidRPr="003F62A6">
          <w:rPr>
            <w:rFonts w:ascii="Times New Roman" w:hAnsi="Times New Roman" w:cs="Times New Roman"/>
            <w:sz w:val="26"/>
            <w:szCs w:val="26"/>
          </w:rPr>
          <w:t xml:space="preserve">26 ноября </w:t>
        </w:r>
        <w:smartTag w:uri="urn:schemas-microsoft-com:office:smarttags" w:element="metricconverter">
          <w:smartTagPr>
            <w:attr w:name="ProductID" w:val="2007 г"/>
          </w:smartTagPr>
          <w:r w:rsidRPr="003F62A6">
            <w:rPr>
              <w:rFonts w:ascii="Times New Roman" w:hAnsi="Times New Roman" w:cs="Times New Roman"/>
              <w:sz w:val="26"/>
              <w:szCs w:val="26"/>
            </w:rPr>
            <w:t>2007</w:t>
          </w:r>
        </w:smartTag>
      </w:smartTag>
      <w:r w:rsidRPr="003F62A6">
        <w:rPr>
          <w:rFonts w:ascii="Times New Roman" w:hAnsi="Times New Roman" w:cs="Times New Roman"/>
          <w:sz w:val="26"/>
          <w:szCs w:val="26"/>
        </w:rPr>
        <w:t> г. № 804;</w:t>
      </w:r>
    </w:p>
    <w:p w14:paraId="2D9FFB55"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«Об утверждении Положения о согласовании проектов схем территориального планирования субъектов РФ и проектов документов территориального планирования муниципальных образований» от </w:t>
      </w:r>
      <w:smartTag w:uri="urn:schemas-microsoft-com:office:smarttags" w:element="date">
        <w:smartTagPr>
          <w:attr w:name="ls" w:val="trans"/>
          <w:attr w:name="Month" w:val="03"/>
          <w:attr w:name="Day" w:val="24"/>
          <w:attr w:name="Year" w:val="2007"/>
        </w:smartTagPr>
        <w:r w:rsidRPr="003F62A6">
          <w:rPr>
            <w:rFonts w:ascii="Times New Roman" w:hAnsi="Times New Roman" w:cs="Times New Roman"/>
            <w:sz w:val="26"/>
            <w:szCs w:val="26"/>
          </w:rPr>
          <w:t>24.03.2007</w:t>
        </w:r>
      </w:smartTag>
      <w:r w:rsidRPr="003F62A6">
        <w:rPr>
          <w:rFonts w:ascii="Times New Roman" w:hAnsi="Times New Roman" w:cs="Times New Roman"/>
          <w:sz w:val="26"/>
          <w:szCs w:val="26"/>
        </w:rPr>
        <w:t>г. № 178.</w:t>
      </w:r>
    </w:p>
    <w:p w14:paraId="6D79B874"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71A62C67"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Нормативно-правовые акты Архангельской области:</w:t>
      </w:r>
    </w:p>
    <w:p w14:paraId="0F026BC6" w14:textId="77777777" w:rsidR="00AA49B0" w:rsidRPr="00221623" w:rsidRDefault="00AA49B0" w:rsidP="00AA49B0">
      <w:pPr>
        <w:spacing w:after="0" w:line="240" w:lineRule="auto"/>
        <w:ind w:firstLine="709"/>
        <w:jc w:val="both"/>
        <w:rPr>
          <w:rFonts w:ascii="Times New Roman" w:hAnsi="Times New Roman" w:cs="Times New Roman"/>
          <w:color w:val="0070C0"/>
          <w:sz w:val="26"/>
          <w:szCs w:val="26"/>
        </w:rPr>
      </w:pPr>
      <w:r w:rsidRPr="00221623">
        <w:rPr>
          <w:rFonts w:ascii="Times New Roman" w:hAnsi="Times New Roman" w:cs="Times New Roman"/>
          <w:color w:val="0070C0"/>
          <w:sz w:val="26"/>
          <w:szCs w:val="26"/>
        </w:rPr>
        <w:t xml:space="preserve">Закон Архангельской области от </w:t>
      </w:r>
      <w:smartTag w:uri="urn:schemas-microsoft-com:office:smarttags" w:element="date">
        <w:smartTagPr>
          <w:attr w:name="ls" w:val="trans"/>
          <w:attr w:name="Month" w:val="09"/>
          <w:attr w:name="Day" w:val="20"/>
          <w:attr w:name="Year" w:val="2005"/>
        </w:smartTagPr>
        <w:r w:rsidRPr="00221623">
          <w:rPr>
            <w:rFonts w:ascii="Times New Roman" w:hAnsi="Times New Roman" w:cs="Times New Roman"/>
            <w:color w:val="0070C0"/>
            <w:sz w:val="26"/>
            <w:szCs w:val="26"/>
          </w:rPr>
          <w:t>20.09.2005</w:t>
        </w:r>
      </w:smartTag>
      <w:r w:rsidRPr="00221623">
        <w:rPr>
          <w:rFonts w:ascii="Times New Roman" w:hAnsi="Times New Roman" w:cs="Times New Roman"/>
          <w:color w:val="0070C0"/>
          <w:sz w:val="26"/>
          <w:szCs w:val="26"/>
        </w:rPr>
        <w:t xml:space="preserve"> № 86-5-ОЗ «О пожарной безопасности в Архангельской области».</w:t>
      </w:r>
    </w:p>
    <w:p w14:paraId="6AED443F" w14:textId="77777777" w:rsidR="00AA49B0" w:rsidRPr="00221623" w:rsidRDefault="00AA49B0" w:rsidP="00AA49B0">
      <w:pPr>
        <w:spacing w:after="0" w:line="240" w:lineRule="auto"/>
        <w:ind w:firstLine="709"/>
        <w:jc w:val="both"/>
        <w:rPr>
          <w:rFonts w:ascii="Times New Roman" w:hAnsi="Times New Roman" w:cs="Times New Roman"/>
          <w:color w:val="0070C0"/>
          <w:sz w:val="26"/>
          <w:szCs w:val="26"/>
        </w:rPr>
      </w:pPr>
      <w:r w:rsidRPr="00221623">
        <w:rPr>
          <w:rFonts w:ascii="Times New Roman" w:hAnsi="Times New Roman" w:cs="Times New Roman"/>
          <w:color w:val="0070C0"/>
          <w:sz w:val="26"/>
          <w:szCs w:val="26"/>
        </w:rPr>
        <w:t xml:space="preserve">Закон Архангельской области от </w:t>
      </w:r>
      <w:smartTag w:uri="urn:schemas-microsoft-com:office:smarttags" w:element="date">
        <w:smartTagPr>
          <w:attr w:name="ls" w:val="trans"/>
          <w:attr w:name="Month" w:val="09"/>
          <w:attr w:name="Day" w:val="20"/>
          <w:attr w:name="Year" w:val="2005"/>
        </w:smartTagPr>
        <w:r w:rsidRPr="00221623">
          <w:rPr>
            <w:rFonts w:ascii="Times New Roman" w:hAnsi="Times New Roman" w:cs="Times New Roman"/>
            <w:color w:val="0070C0"/>
            <w:sz w:val="26"/>
            <w:szCs w:val="26"/>
          </w:rPr>
          <w:t>20.09.2005</w:t>
        </w:r>
      </w:smartTag>
      <w:r w:rsidRPr="00221623">
        <w:rPr>
          <w:rFonts w:ascii="Times New Roman" w:hAnsi="Times New Roman" w:cs="Times New Roman"/>
          <w:color w:val="0070C0"/>
          <w:sz w:val="26"/>
          <w:szCs w:val="26"/>
        </w:rPr>
        <w:t xml:space="preserve"> № 85-5-ОЗ (ред. от </w:t>
      </w:r>
      <w:smartTag w:uri="urn:schemas-microsoft-com:office:smarttags" w:element="date">
        <w:smartTagPr>
          <w:attr w:name="ls" w:val="trans"/>
          <w:attr w:name="Month" w:val="10"/>
          <w:attr w:name="Day" w:val="28"/>
          <w:attr w:name="Year" w:val="2019"/>
        </w:smartTagPr>
        <w:r w:rsidRPr="00221623">
          <w:rPr>
            <w:rFonts w:ascii="Times New Roman" w:hAnsi="Times New Roman" w:cs="Times New Roman"/>
            <w:color w:val="0070C0"/>
            <w:sz w:val="26"/>
            <w:szCs w:val="26"/>
          </w:rPr>
          <w:t>28.10.2019</w:t>
        </w:r>
      </w:smartTag>
      <w:r w:rsidRPr="00221623">
        <w:rPr>
          <w:rFonts w:ascii="Times New Roman" w:hAnsi="Times New Roman" w:cs="Times New Roman"/>
          <w:color w:val="0070C0"/>
          <w:sz w:val="26"/>
          <w:szCs w:val="26"/>
        </w:rPr>
        <w:t xml:space="preserve">, с изм. от </w:t>
      </w:r>
      <w:smartTag w:uri="urn:schemas-microsoft-com:office:smarttags" w:element="date">
        <w:smartTagPr>
          <w:attr w:name="ls" w:val="trans"/>
          <w:attr w:name="Month" w:val="11"/>
          <w:attr w:name="Day" w:val="20"/>
          <w:attr w:name="Year" w:val="2019"/>
        </w:smartTagPr>
        <w:r w:rsidRPr="00221623">
          <w:rPr>
            <w:rFonts w:ascii="Times New Roman" w:hAnsi="Times New Roman" w:cs="Times New Roman"/>
            <w:color w:val="0070C0"/>
            <w:sz w:val="26"/>
            <w:szCs w:val="26"/>
          </w:rPr>
          <w:t>20.11.2019</w:t>
        </w:r>
      </w:smartTag>
      <w:r w:rsidRPr="00221623">
        <w:rPr>
          <w:rFonts w:ascii="Times New Roman" w:hAnsi="Times New Roman" w:cs="Times New Roman"/>
          <w:color w:val="0070C0"/>
          <w:sz w:val="26"/>
          <w:szCs w:val="26"/>
        </w:rPr>
        <w:t>) «О компетенции органов государственной власти Архангельской области, органов местного самоуправления муниципальных образований Архангельской области и организаций в области защиты населения и территорий от чрезвычайных ситуаций природного и техногенного характера, гражданской обороны.</w:t>
      </w:r>
    </w:p>
    <w:p w14:paraId="2B60235E" w14:textId="77777777" w:rsidR="00AA49B0" w:rsidRPr="007C3548" w:rsidRDefault="00AA49B0" w:rsidP="00AA49B0">
      <w:pPr>
        <w:spacing w:after="0" w:line="240" w:lineRule="auto"/>
        <w:ind w:firstLine="709"/>
        <w:jc w:val="both"/>
        <w:rPr>
          <w:rFonts w:ascii="Times New Roman" w:hAnsi="Times New Roman" w:cs="Times New Roman"/>
          <w:color w:val="0070C0"/>
          <w:sz w:val="26"/>
          <w:szCs w:val="26"/>
        </w:rPr>
      </w:pPr>
      <w:r w:rsidRPr="007C3548">
        <w:rPr>
          <w:rFonts w:ascii="Times New Roman" w:hAnsi="Times New Roman" w:cs="Times New Roman"/>
          <w:color w:val="0070C0"/>
          <w:sz w:val="26"/>
          <w:szCs w:val="26"/>
        </w:rPr>
        <w:t xml:space="preserve">Постановление Правительства Архангельской области от </w:t>
      </w:r>
      <w:smartTag w:uri="urn:schemas-microsoft-com:office:smarttags" w:element="date">
        <w:smartTagPr>
          <w:attr w:name="ls" w:val="trans"/>
          <w:attr w:name="Month" w:val="07"/>
          <w:attr w:name="Day" w:val="29"/>
          <w:attr w:name="Year" w:val="2014"/>
        </w:smartTagPr>
        <w:r w:rsidRPr="007C3548">
          <w:rPr>
            <w:rFonts w:ascii="Times New Roman" w:hAnsi="Times New Roman" w:cs="Times New Roman"/>
            <w:color w:val="0070C0"/>
            <w:sz w:val="26"/>
            <w:szCs w:val="26"/>
          </w:rPr>
          <w:t>29.07.2014</w:t>
        </w:r>
      </w:smartTag>
      <w:r w:rsidRPr="007C3548">
        <w:rPr>
          <w:rFonts w:ascii="Times New Roman" w:hAnsi="Times New Roman" w:cs="Times New Roman"/>
          <w:color w:val="0070C0"/>
          <w:sz w:val="26"/>
          <w:szCs w:val="26"/>
        </w:rPr>
        <w:t xml:space="preserve"> № 303-пп (ред. от </w:t>
      </w:r>
      <w:smartTag w:uri="urn:schemas-microsoft-com:office:smarttags" w:element="date">
        <w:smartTagPr>
          <w:attr w:name="ls" w:val="trans"/>
          <w:attr w:name="Month" w:val="09"/>
          <w:attr w:name="Day" w:val="28"/>
          <w:attr w:name="Year" w:val="2016"/>
        </w:smartTagPr>
        <w:r w:rsidRPr="007C3548">
          <w:rPr>
            <w:rFonts w:ascii="Times New Roman" w:hAnsi="Times New Roman" w:cs="Times New Roman"/>
            <w:color w:val="0070C0"/>
            <w:sz w:val="26"/>
            <w:szCs w:val="26"/>
          </w:rPr>
          <w:t>28.09.2016</w:t>
        </w:r>
      </w:smartTag>
      <w:r w:rsidRPr="007C3548">
        <w:rPr>
          <w:rFonts w:ascii="Times New Roman" w:hAnsi="Times New Roman" w:cs="Times New Roman"/>
          <w:color w:val="0070C0"/>
          <w:sz w:val="26"/>
          <w:szCs w:val="26"/>
        </w:rPr>
        <w:t>) «Об утверждении положения о поддержании общественного порядка при ликвидации чрезвычайных ситуаций межмуниципального и регионального характера на территории Архангельской области.</w:t>
      </w:r>
    </w:p>
    <w:p w14:paraId="22399801" w14:textId="77777777" w:rsidR="00AA49B0" w:rsidRPr="007C3548" w:rsidRDefault="00AA49B0" w:rsidP="00AA49B0">
      <w:pPr>
        <w:spacing w:after="0" w:line="240" w:lineRule="auto"/>
        <w:ind w:firstLine="709"/>
        <w:jc w:val="both"/>
        <w:rPr>
          <w:rFonts w:ascii="Times New Roman" w:hAnsi="Times New Roman" w:cs="Times New Roman"/>
          <w:color w:val="0070C0"/>
          <w:sz w:val="26"/>
          <w:szCs w:val="26"/>
        </w:rPr>
      </w:pPr>
      <w:r w:rsidRPr="007C3548">
        <w:rPr>
          <w:rFonts w:ascii="Times New Roman" w:hAnsi="Times New Roman" w:cs="Times New Roman"/>
          <w:color w:val="0070C0"/>
          <w:sz w:val="26"/>
          <w:szCs w:val="26"/>
        </w:rPr>
        <w:t xml:space="preserve">Постановление Правительства Архангельской области от </w:t>
      </w:r>
      <w:smartTag w:uri="urn:schemas-microsoft-com:office:smarttags" w:element="date">
        <w:smartTagPr>
          <w:attr w:name="ls" w:val="trans"/>
          <w:attr w:name="Month" w:val="07"/>
          <w:attr w:name="Day" w:val="12"/>
          <w:attr w:name="Year" w:val="2011"/>
        </w:smartTagPr>
        <w:r w:rsidRPr="007C3548">
          <w:rPr>
            <w:rFonts w:ascii="Times New Roman" w:hAnsi="Times New Roman" w:cs="Times New Roman"/>
            <w:color w:val="0070C0"/>
            <w:sz w:val="26"/>
            <w:szCs w:val="26"/>
          </w:rPr>
          <w:t>12.07.2011</w:t>
        </w:r>
      </w:smartTag>
      <w:r w:rsidRPr="007C3548">
        <w:rPr>
          <w:rFonts w:ascii="Times New Roman" w:hAnsi="Times New Roman" w:cs="Times New Roman"/>
          <w:color w:val="0070C0"/>
          <w:sz w:val="26"/>
          <w:szCs w:val="26"/>
        </w:rPr>
        <w:t xml:space="preserve"> № 233-пп (ред. от </w:t>
      </w:r>
      <w:smartTag w:uri="urn:schemas-microsoft-com:office:smarttags" w:element="date">
        <w:smartTagPr>
          <w:attr w:name="ls" w:val="trans"/>
          <w:attr w:name="Month" w:val="11"/>
          <w:attr w:name="Day" w:val="19"/>
          <w:attr w:name="Year" w:val="2019"/>
        </w:smartTagPr>
        <w:r w:rsidRPr="007C3548">
          <w:rPr>
            <w:rFonts w:ascii="Times New Roman" w:hAnsi="Times New Roman" w:cs="Times New Roman"/>
            <w:color w:val="0070C0"/>
            <w:sz w:val="26"/>
            <w:szCs w:val="26"/>
          </w:rPr>
          <w:t>19.11.2019</w:t>
        </w:r>
      </w:smartTag>
      <w:r w:rsidRPr="007C3548">
        <w:rPr>
          <w:rFonts w:ascii="Times New Roman" w:hAnsi="Times New Roman" w:cs="Times New Roman"/>
          <w:color w:val="0070C0"/>
          <w:sz w:val="26"/>
          <w:szCs w:val="26"/>
        </w:rPr>
        <w:t xml:space="preserve">) «Об утверждении Положения о планировании мероприятий гражданской </w:t>
      </w:r>
      <w:r w:rsidRPr="007C3548">
        <w:rPr>
          <w:rFonts w:ascii="Times New Roman" w:hAnsi="Times New Roman" w:cs="Times New Roman"/>
          <w:color w:val="0070C0"/>
          <w:sz w:val="26"/>
          <w:szCs w:val="26"/>
        </w:rPr>
        <w:lastRenderedPageBreak/>
        <w:t xml:space="preserve">обороны на территории Архангельской области» (с изм. и доп., вступающими в силу с </w:t>
      </w:r>
      <w:smartTag w:uri="urn:schemas-microsoft-com:office:smarttags" w:element="date">
        <w:smartTagPr>
          <w:attr w:name="ls" w:val="trans"/>
          <w:attr w:name="Month" w:val="01"/>
          <w:attr w:name="Day" w:val="01"/>
          <w:attr w:name="Year" w:val="2020"/>
        </w:smartTagPr>
        <w:r w:rsidRPr="007C3548">
          <w:rPr>
            <w:rFonts w:ascii="Times New Roman" w:hAnsi="Times New Roman" w:cs="Times New Roman"/>
            <w:color w:val="0070C0"/>
            <w:sz w:val="26"/>
            <w:szCs w:val="26"/>
          </w:rPr>
          <w:t>01.01.2020.</w:t>
        </w:r>
      </w:smartTag>
    </w:p>
    <w:p w14:paraId="16892373"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2621B863"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Строительные нормы и правила: </w:t>
      </w:r>
    </w:p>
    <w:p w14:paraId="76AB7DFC"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СНиП </w:t>
      </w:r>
      <w:smartTag w:uri="urn:schemas-microsoft-com:office:smarttags" w:element="date">
        <w:smartTagPr>
          <w:attr w:name="ls" w:val="trans"/>
          <w:attr w:name="Month" w:val="01"/>
          <w:attr w:name="Day" w:val="21"/>
          <w:attr w:name="Year" w:val="97"/>
        </w:smartTagPr>
        <w:r w:rsidRPr="003F62A6">
          <w:rPr>
            <w:rFonts w:ascii="Times New Roman" w:hAnsi="Times New Roman" w:cs="Times New Roman"/>
            <w:sz w:val="26"/>
            <w:szCs w:val="26"/>
          </w:rPr>
          <w:t>21-01-97</w:t>
        </w:r>
      </w:smartTag>
      <w:r w:rsidRPr="003F62A6">
        <w:rPr>
          <w:rFonts w:ascii="Times New Roman" w:hAnsi="Times New Roman" w:cs="Times New Roman"/>
          <w:sz w:val="26"/>
          <w:szCs w:val="26"/>
        </w:rPr>
        <w:t>* «Пожарная безопасность зданий и сооружений»;</w:t>
      </w:r>
    </w:p>
    <w:p w14:paraId="2C0D2C73"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СНиП 2.01.51-90 «Инженерно-технические мероприятия гражданской обороны»;</w:t>
      </w:r>
    </w:p>
    <w:p w14:paraId="106F1404"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СНиП </w:t>
      </w:r>
      <w:smartTag w:uri="urn:schemas-microsoft-com:office:smarttags" w:element="date">
        <w:smartTagPr>
          <w:attr w:name="ls" w:val="trans"/>
          <w:attr w:name="Month" w:val="01"/>
          <w:attr w:name="Day" w:val="22"/>
          <w:attr w:name="Year" w:val="95"/>
        </w:smartTagPr>
        <w:r w:rsidRPr="003F62A6">
          <w:rPr>
            <w:rFonts w:ascii="Times New Roman" w:hAnsi="Times New Roman" w:cs="Times New Roman"/>
            <w:sz w:val="26"/>
            <w:szCs w:val="26"/>
          </w:rPr>
          <w:t>22-01-95</w:t>
        </w:r>
      </w:smartTag>
      <w:r w:rsidRPr="003F62A6">
        <w:rPr>
          <w:rFonts w:ascii="Times New Roman" w:hAnsi="Times New Roman" w:cs="Times New Roman"/>
          <w:sz w:val="26"/>
          <w:szCs w:val="26"/>
        </w:rPr>
        <w:t xml:space="preserve"> «Геофизика опасных природных воздействий»;</w:t>
      </w:r>
    </w:p>
    <w:p w14:paraId="105FA7EF"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СНиП II-11-77 «Защитные сооружения гражданской обороны»;</w:t>
      </w:r>
    </w:p>
    <w:p w14:paraId="40BA446E"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СНиП </w:t>
      </w:r>
      <w:smartTag w:uri="urn:schemas-microsoft-com:office:smarttags" w:element="date">
        <w:smartTagPr>
          <w:attr w:name="ls" w:val="trans"/>
          <w:attr w:name="Month" w:val="2"/>
          <w:attr w:name="Day" w:val="22"/>
          <w:attr w:name="Year" w:val="2003"/>
        </w:smartTagPr>
        <w:r w:rsidRPr="003F62A6">
          <w:rPr>
            <w:rFonts w:ascii="Times New Roman" w:hAnsi="Times New Roman" w:cs="Times New Roman"/>
            <w:sz w:val="26"/>
            <w:szCs w:val="26"/>
          </w:rPr>
          <w:t>22-02-2003</w:t>
        </w:r>
      </w:smartTag>
      <w:r w:rsidRPr="003F62A6">
        <w:rPr>
          <w:rFonts w:ascii="Times New Roman" w:hAnsi="Times New Roman" w:cs="Times New Roman"/>
          <w:sz w:val="26"/>
          <w:szCs w:val="26"/>
        </w:rPr>
        <w:t xml:space="preserve"> Инженерная защита территорий, зданий и сооружений от опасных геологических процессов. Основные положения;</w:t>
      </w:r>
    </w:p>
    <w:p w14:paraId="44E00A2D"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СНиП 2.01.09-91 «Здания и сооружения на подрабатываемых территориях и просадочных грунтах»;</w:t>
      </w:r>
    </w:p>
    <w:p w14:paraId="61F32E7F"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СНиП 2.01.53-84 «Световая маскировка населенных пунктов и объектов народного хозяйства»;</w:t>
      </w:r>
    </w:p>
    <w:p w14:paraId="494BA949"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СНиП II-7-81 «Строительство в сейсмических районах»;</w:t>
      </w:r>
    </w:p>
    <w:p w14:paraId="76AA259D"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СНиП 2.01.01-82 «Строительная климатология и геофизика»;</w:t>
      </w:r>
    </w:p>
    <w:p w14:paraId="7871FEE7"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14:paraId="484CE252"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СНиП 2.06.15-85 Инженерная защита территории от затопления и подтопления; </w:t>
      </w:r>
    </w:p>
    <w:p w14:paraId="48934E1D"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СанПиН 2.2.1/2.1.1.1200-03 «2.2.1/2.1.1. Проектирование, строительство, реконструкция и эксплуатация предприятий, планировка и застройка населенных мест» «Санитарно-защитные зоны и санитарная классификация предприятий, сооружений и иных объектов»;</w:t>
      </w:r>
    </w:p>
    <w:p w14:paraId="56287EB5"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 СП 11-107-98 «Порядок разработки и состав раздела «Инженерно-технические мероприятия гражданской обороны. Мероприятия по предупреждению чрезвычайных ситуаций» проектов строительства»;</w:t>
      </w:r>
    </w:p>
    <w:p w14:paraId="6A91CD3A"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14:paraId="767B245A"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СП 11.13130.2009 Места дислокации подразделений пожарной охраны. Порядок и методика определения;</w:t>
      </w:r>
    </w:p>
    <w:p w14:paraId="6D2E7B51"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СП 12.13130.2009 Определение категорий помещений, зданий и наружных установок по взрывопожарной и пожарной опасности;</w:t>
      </w:r>
    </w:p>
    <w:p w14:paraId="2B3DBE8D"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7AC3DEE4"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474ACF75"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Государственные стандарты РФ:</w:t>
      </w:r>
    </w:p>
    <w:p w14:paraId="1C059472"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ГОСТ Р 22.0.01-94. Безопасность в чрезвычайных ситуациях. Основные положения.</w:t>
      </w:r>
    </w:p>
    <w:p w14:paraId="1D1CA432"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ГОСТ Р 22.0.02-94. Безопасность в чрезвычайных ситуациях. Термины и определения основных понятий.</w:t>
      </w:r>
    </w:p>
    <w:p w14:paraId="6ED3D047"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ГОСТ Р 22.0.03-95. Безопасность в чрезвычайных ситуациях. Природные чрезвычайные ситуации. Термины и определения.</w:t>
      </w:r>
    </w:p>
    <w:p w14:paraId="4EEA23E3"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lastRenderedPageBreak/>
        <w:t>ГОСТ Р 22.0.05-94. Безопасность в чрезвычайных ситуациях. Техногенные чрезвычайные ситуации. Термины и определения.</w:t>
      </w:r>
    </w:p>
    <w:p w14:paraId="076F8B1E"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14:paraId="5D38B498"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ГОСТ Р 22.0.07-95. Источники техногенных чрезвычайных ситуаций. Классификация и номенклатура поражающих факторов и их параметров.</w:t>
      </w:r>
    </w:p>
    <w:p w14:paraId="63751BFC"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ГОСТ Р 22.0.11-99. Безопасность в чрезвычайных ситуациях. Предупреждение природных чрезвычайных ситуаций. Термины и определения.</w:t>
      </w:r>
    </w:p>
    <w:p w14:paraId="1EBF7A8D"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ГОСТ Р 22.1.06-99. Безопасность в чрезвычайных ситуациях. Мониторинг и прогнозирование опасных геологических явлений и процессов. Общие требования.</w:t>
      </w:r>
    </w:p>
    <w:p w14:paraId="32CD2B32"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ГОСТ Р 22.1.07-99. Безопасность в чрезвычайных ситуациях. Мониторинг и прогнозирование опасных метеорологических явлений и процессов. Общие требования.</w:t>
      </w:r>
    </w:p>
    <w:p w14:paraId="03FEEAF2"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ГОСТ Р 22.1.08-99. Безопасность в чрезвычайных ситуациях. Мониторинг и прогнозирование опасных гидрологических явлений и процессов. Общие требования.</w:t>
      </w:r>
    </w:p>
    <w:p w14:paraId="6587E7DB"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29D6A144" w14:textId="77777777" w:rsidR="00AA49B0" w:rsidRPr="00240011" w:rsidRDefault="00AA49B0" w:rsidP="00AA49B0">
      <w:pPr>
        <w:spacing w:after="0" w:line="240" w:lineRule="auto"/>
        <w:ind w:firstLine="709"/>
        <w:jc w:val="both"/>
        <w:rPr>
          <w:rFonts w:ascii="Times New Roman" w:hAnsi="Times New Roman" w:cs="Times New Roman"/>
          <w:color w:val="00B050"/>
          <w:sz w:val="26"/>
          <w:szCs w:val="26"/>
        </w:rPr>
      </w:pPr>
      <w:r w:rsidRPr="00240011">
        <w:rPr>
          <w:rFonts w:ascii="Times New Roman" w:hAnsi="Times New Roman" w:cs="Times New Roman"/>
          <w:color w:val="00B050"/>
          <w:sz w:val="26"/>
          <w:szCs w:val="26"/>
        </w:rPr>
        <w:t>Нормативно-правовые акты по защите населения и территории от чрезвычайных ситуаций территории МО «</w:t>
      </w:r>
      <w:r w:rsidR="00240011" w:rsidRPr="00240011">
        <w:rPr>
          <w:rFonts w:ascii="Times New Roman" w:hAnsi="Times New Roman" w:cs="Times New Roman"/>
          <w:color w:val="00B050"/>
          <w:sz w:val="26"/>
          <w:szCs w:val="26"/>
        </w:rPr>
        <w:t>Сафроновское</w:t>
      </w:r>
      <w:r w:rsidRPr="00240011">
        <w:rPr>
          <w:rFonts w:ascii="Times New Roman" w:hAnsi="Times New Roman" w:cs="Times New Roman"/>
          <w:color w:val="00B050"/>
          <w:sz w:val="26"/>
          <w:szCs w:val="26"/>
        </w:rPr>
        <w:t>».</w:t>
      </w:r>
    </w:p>
    <w:p w14:paraId="29F565FA"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4655EB1B" w14:textId="77777777" w:rsidR="00AA49B0" w:rsidRPr="00134364" w:rsidRDefault="00AA49B0" w:rsidP="00AA49B0">
      <w:pPr>
        <w:spacing w:after="0" w:line="240" w:lineRule="auto"/>
        <w:ind w:firstLine="709"/>
        <w:jc w:val="both"/>
        <w:rPr>
          <w:rFonts w:ascii="Times New Roman" w:hAnsi="Times New Roman" w:cs="Times New Roman"/>
          <w:color w:val="0070C0"/>
          <w:sz w:val="26"/>
          <w:szCs w:val="26"/>
        </w:rPr>
      </w:pPr>
      <w:r w:rsidRPr="00134364">
        <w:rPr>
          <w:rFonts w:ascii="Times New Roman" w:hAnsi="Times New Roman" w:cs="Times New Roman"/>
          <w:color w:val="0070C0"/>
          <w:sz w:val="26"/>
          <w:szCs w:val="26"/>
        </w:rPr>
        <w:t xml:space="preserve">Общие положения по основным факторам риска возникновения чрезвычайных ситуаций природного и техногенного характера приведены в «Паспорте безопасности территории </w:t>
      </w:r>
      <w:r w:rsidR="000F3B5F">
        <w:rPr>
          <w:rFonts w:ascii="Times New Roman" w:hAnsi="Times New Roman" w:cs="Times New Roman"/>
          <w:color w:val="0070C0"/>
          <w:sz w:val="26"/>
          <w:szCs w:val="26"/>
        </w:rPr>
        <w:t>Ленского</w:t>
      </w:r>
      <w:r w:rsidRPr="00134364">
        <w:rPr>
          <w:rFonts w:ascii="Times New Roman" w:hAnsi="Times New Roman" w:cs="Times New Roman"/>
          <w:color w:val="0070C0"/>
          <w:sz w:val="26"/>
          <w:szCs w:val="26"/>
        </w:rPr>
        <w:t xml:space="preserve"> района Архангельской области», разработанном согласно приказу МЧС России от </w:t>
      </w:r>
      <w:smartTag w:uri="urn:schemas-microsoft-com:office:smarttags" w:element="date">
        <w:smartTagPr>
          <w:attr w:name="ls" w:val="trans"/>
          <w:attr w:name="Month" w:val="10"/>
          <w:attr w:name="Day" w:val="25"/>
          <w:attr w:name="Year" w:val="2004"/>
        </w:smartTagPr>
        <w:r w:rsidRPr="00134364">
          <w:rPr>
            <w:rFonts w:ascii="Times New Roman" w:hAnsi="Times New Roman" w:cs="Times New Roman"/>
            <w:color w:val="0070C0"/>
            <w:sz w:val="26"/>
            <w:szCs w:val="26"/>
          </w:rPr>
          <w:t>25.10.2004</w:t>
        </w:r>
      </w:smartTag>
      <w:r w:rsidRPr="00134364">
        <w:rPr>
          <w:rFonts w:ascii="Times New Roman" w:hAnsi="Times New Roman" w:cs="Times New Roman"/>
          <w:color w:val="0070C0"/>
          <w:sz w:val="26"/>
          <w:szCs w:val="26"/>
        </w:rPr>
        <w:t xml:space="preserve"> г. № 484.</w:t>
      </w:r>
    </w:p>
    <w:p w14:paraId="692948FE"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6FE21E79"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В соответствии с составом и структурой «Паспорта безопасности», безопасность населения на территории МО обеспечивается решением следующих задач:</w:t>
      </w:r>
    </w:p>
    <w:p w14:paraId="50B7FEDE" w14:textId="77777777" w:rsidR="00AA49B0" w:rsidRPr="003F62A6" w:rsidRDefault="00AA49B0" w:rsidP="0014488E">
      <w:pPr>
        <w:pStyle w:val="af0"/>
        <w:numPr>
          <w:ilvl w:val="0"/>
          <w:numId w:val="90"/>
        </w:numPr>
        <w:rPr>
          <w:sz w:val="26"/>
          <w:szCs w:val="26"/>
        </w:rPr>
      </w:pPr>
      <w:r w:rsidRPr="003F62A6">
        <w:rPr>
          <w:sz w:val="26"/>
          <w:szCs w:val="26"/>
        </w:rPr>
        <w:t>характеристикой опасных объектов территории;</w:t>
      </w:r>
    </w:p>
    <w:p w14:paraId="3DB96EAE" w14:textId="77777777" w:rsidR="00AA49B0" w:rsidRPr="003F62A6" w:rsidRDefault="00AA49B0" w:rsidP="0014488E">
      <w:pPr>
        <w:pStyle w:val="af0"/>
        <w:numPr>
          <w:ilvl w:val="0"/>
          <w:numId w:val="90"/>
        </w:numPr>
        <w:rPr>
          <w:sz w:val="26"/>
          <w:szCs w:val="26"/>
        </w:rPr>
      </w:pPr>
      <w:r w:rsidRPr="003F62A6">
        <w:rPr>
          <w:sz w:val="26"/>
          <w:szCs w:val="26"/>
        </w:rPr>
        <w:t>показателями риска природных ЧС;</w:t>
      </w:r>
    </w:p>
    <w:p w14:paraId="0DD7CF7F" w14:textId="77777777" w:rsidR="00AA49B0" w:rsidRPr="003F62A6" w:rsidRDefault="00AA49B0" w:rsidP="0014488E">
      <w:pPr>
        <w:pStyle w:val="af0"/>
        <w:numPr>
          <w:ilvl w:val="0"/>
          <w:numId w:val="90"/>
        </w:numPr>
        <w:rPr>
          <w:sz w:val="26"/>
          <w:szCs w:val="26"/>
        </w:rPr>
      </w:pPr>
      <w:r w:rsidRPr="003F62A6">
        <w:rPr>
          <w:sz w:val="26"/>
          <w:szCs w:val="26"/>
        </w:rPr>
        <w:t>показателями риска техногенных ЧС;</w:t>
      </w:r>
    </w:p>
    <w:p w14:paraId="2B3FFD26" w14:textId="77777777" w:rsidR="00AA49B0" w:rsidRPr="003F62A6" w:rsidRDefault="00AA49B0" w:rsidP="0014488E">
      <w:pPr>
        <w:pStyle w:val="af0"/>
        <w:numPr>
          <w:ilvl w:val="0"/>
          <w:numId w:val="90"/>
        </w:numPr>
        <w:rPr>
          <w:sz w:val="26"/>
          <w:szCs w:val="26"/>
        </w:rPr>
      </w:pPr>
      <w:r w:rsidRPr="003F62A6">
        <w:rPr>
          <w:sz w:val="26"/>
          <w:szCs w:val="26"/>
        </w:rPr>
        <w:t>показателями риска биолого-социальных ЧС.</w:t>
      </w:r>
    </w:p>
    <w:p w14:paraId="50DF759E"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27B00DEF"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Выполнение мероприятий и рекомендаций по снижению риска и смягчению последствий ЧС позволит значительно снизить ущерб от возможных ЧС для жизни и здоровья обслуживающего персонала</w:t>
      </w:r>
      <w:r>
        <w:rPr>
          <w:rFonts w:ascii="Times New Roman" w:hAnsi="Times New Roman" w:cs="Times New Roman"/>
          <w:sz w:val="26"/>
          <w:szCs w:val="26"/>
        </w:rPr>
        <w:t>,</w:t>
      </w:r>
      <w:r w:rsidRPr="003F62A6">
        <w:rPr>
          <w:rFonts w:ascii="Times New Roman" w:hAnsi="Times New Roman" w:cs="Times New Roman"/>
          <w:sz w:val="26"/>
          <w:szCs w:val="26"/>
        </w:rPr>
        <w:t xml:space="preserve"> опасных объектов, населения</w:t>
      </w:r>
      <w:r>
        <w:rPr>
          <w:rFonts w:ascii="Times New Roman" w:hAnsi="Times New Roman" w:cs="Times New Roman"/>
          <w:sz w:val="26"/>
          <w:szCs w:val="26"/>
        </w:rPr>
        <w:t>,</w:t>
      </w:r>
      <w:r w:rsidRPr="003F62A6">
        <w:rPr>
          <w:rFonts w:ascii="Times New Roman" w:hAnsi="Times New Roman" w:cs="Times New Roman"/>
          <w:sz w:val="26"/>
          <w:szCs w:val="26"/>
        </w:rPr>
        <w:t xml:space="preserve"> окружающей среды.</w:t>
      </w:r>
    </w:p>
    <w:p w14:paraId="28135401"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088A7D76" w14:textId="77777777" w:rsidR="00AA49B0" w:rsidRPr="003F62A6" w:rsidRDefault="00AA49B0" w:rsidP="00AA49B0">
      <w:pPr>
        <w:pStyle w:val="af0"/>
        <w:numPr>
          <w:ilvl w:val="1"/>
          <w:numId w:val="15"/>
        </w:numPr>
        <w:jc w:val="center"/>
        <w:outlineLvl w:val="1"/>
        <w:rPr>
          <w:rFonts w:eastAsia="Times New Roman"/>
          <w:b/>
          <w:bCs/>
          <w:sz w:val="26"/>
          <w:szCs w:val="26"/>
          <w:lang w:eastAsia="ru-RU"/>
        </w:rPr>
      </w:pPr>
      <w:bookmarkStart w:id="178" w:name="_Toc421107159"/>
      <w:bookmarkStart w:id="179" w:name="_Toc421107543"/>
      <w:bookmarkStart w:id="180" w:name="_Toc421107628"/>
      <w:bookmarkStart w:id="181" w:name="_Toc421107778"/>
      <w:bookmarkStart w:id="182" w:name="_Toc49853760"/>
      <w:bookmarkStart w:id="183" w:name="_Toc76478913"/>
      <w:r w:rsidRPr="003F62A6">
        <w:rPr>
          <w:rFonts w:eastAsia="Times New Roman"/>
          <w:b/>
          <w:bCs/>
          <w:sz w:val="26"/>
          <w:szCs w:val="26"/>
          <w:lang w:eastAsia="ru-RU"/>
        </w:rPr>
        <w:t>Основные факторы риска возникновения чрезвычайных ситуаций природного характера</w:t>
      </w:r>
      <w:bookmarkEnd w:id="178"/>
      <w:bookmarkEnd w:id="179"/>
      <w:bookmarkEnd w:id="180"/>
      <w:bookmarkEnd w:id="181"/>
      <w:bookmarkEnd w:id="182"/>
      <w:bookmarkEnd w:id="183"/>
    </w:p>
    <w:p w14:paraId="43FBDC34"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303B838B"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К основным факторам риска возникновения ЧС природного характера на территории МО относятся:</w:t>
      </w:r>
    </w:p>
    <w:p w14:paraId="76323E5D" w14:textId="77777777" w:rsidR="00AA49B0" w:rsidRPr="003F62A6" w:rsidRDefault="00AA49B0" w:rsidP="0014488E">
      <w:pPr>
        <w:pStyle w:val="af0"/>
        <w:numPr>
          <w:ilvl w:val="0"/>
          <w:numId w:val="91"/>
        </w:numPr>
        <w:ind w:left="0" w:firstLine="709"/>
        <w:rPr>
          <w:sz w:val="26"/>
          <w:szCs w:val="26"/>
        </w:rPr>
      </w:pPr>
      <w:r w:rsidRPr="003F62A6">
        <w:rPr>
          <w:sz w:val="26"/>
          <w:szCs w:val="26"/>
        </w:rPr>
        <w:t>леса зеленой зоны;</w:t>
      </w:r>
    </w:p>
    <w:p w14:paraId="008F71F2" w14:textId="77777777" w:rsidR="00AA49B0" w:rsidRPr="003F62A6" w:rsidRDefault="00AA49B0" w:rsidP="0014488E">
      <w:pPr>
        <w:pStyle w:val="af0"/>
        <w:numPr>
          <w:ilvl w:val="0"/>
          <w:numId w:val="91"/>
        </w:numPr>
        <w:ind w:left="0" w:firstLine="709"/>
        <w:rPr>
          <w:sz w:val="26"/>
          <w:szCs w:val="26"/>
        </w:rPr>
      </w:pPr>
      <w:r w:rsidRPr="003F62A6">
        <w:rPr>
          <w:sz w:val="26"/>
          <w:szCs w:val="26"/>
        </w:rPr>
        <w:t>защитные полосы лесов вдоль водоемов, автомагистралей;</w:t>
      </w:r>
    </w:p>
    <w:p w14:paraId="1A1303A5" w14:textId="77777777" w:rsidR="00AA49B0" w:rsidRPr="003F62A6" w:rsidRDefault="00AA49B0" w:rsidP="0014488E">
      <w:pPr>
        <w:pStyle w:val="af0"/>
        <w:numPr>
          <w:ilvl w:val="0"/>
          <w:numId w:val="91"/>
        </w:numPr>
        <w:ind w:left="0" w:firstLine="709"/>
        <w:rPr>
          <w:sz w:val="26"/>
          <w:szCs w:val="26"/>
        </w:rPr>
      </w:pPr>
      <w:r w:rsidRPr="003F62A6">
        <w:rPr>
          <w:sz w:val="26"/>
          <w:szCs w:val="26"/>
        </w:rPr>
        <w:t>высокий уровень грунтовых вод;</w:t>
      </w:r>
    </w:p>
    <w:p w14:paraId="667F834B" w14:textId="77777777" w:rsidR="00AA49B0" w:rsidRPr="003F62A6" w:rsidRDefault="00AA49B0" w:rsidP="0014488E">
      <w:pPr>
        <w:pStyle w:val="af0"/>
        <w:numPr>
          <w:ilvl w:val="0"/>
          <w:numId w:val="91"/>
        </w:numPr>
        <w:ind w:left="0" w:firstLine="709"/>
        <w:rPr>
          <w:sz w:val="26"/>
          <w:szCs w:val="26"/>
        </w:rPr>
      </w:pPr>
      <w:r w:rsidRPr="003F62A6">
        <w:rPr>
          <w:sz w:val="26"/>
          <w:szCs w:val="26"/>
        </w:rPr>
        <w:t>сильные ветры, штормовые ветры, ураганы, смерчи;</w:t>
      </w:r>
    </w:p>
    <w:p w14:paraId="44DCBBFC" w14:textId="77777777" w:rsidR="00AA49B0" w:rsidRPr="003F62A6" w:rsidRDefault="00AA49B0" w:rsidP="0014488E">
      <w:pPr>
        <w:pStyle w:val="af0"/>
        <w:numPr>
          <w:ilvl w:val="0"/>
          <w:numId w:val="91"/>
        </w:numPr>
        <w:ind w:left="0" w:firstLine="709"/>
        <w:rPr>
          <w:sz w:val="26"/>
          <w:szCs w:val="26"/>
        </w:rPr>
      </w:pPr>
      <w:r w:rsidRPr="003F62A6">
        <w:rPr>
          <w:sz w:val="26"/>
          <w:szCs w:val="26"/>
        </w:rPr>
        <w:t>паводковые подтопления в пойме рек;</w:t>
      </w:r>
    </w:p>
    <w:p w14:paraId="63248BB6" w14:textId="77777777" w:rsidR="00AA49B0" w:rsidRPr="003F62A6" w:rsidRDefault="00AA49B0" w:rsidP="0014488E">
      <w:pPr>
        <w:pStyle w:val="af0"/>
        <w:numPr>
          <w:ilvl w:val="0"/>
          <w:numId w:val="91"/>
        </w:numPr>
        <w:ind w:left="0" w:firstLine="709"/>
        <w:rPr>
          <w:sz w:val="26"/>
          <w:szCs w:val="26"/>
        </w:rPr>
      </w:pPr>
      <w:r w:rsidRPr="003F62A6">
        <w:rPr>
          <w:sz w:val="26"/>
          <w:szCs w:val="26"/>
        </w:rPr>
        <w:t>дождевые паводки;</w:t>
      </w:r>
    </w:p>
    <w:p w14:paraId="0C10A4CE" w14:textId="77777777" w:rsidR="00AA49B0" w:rsidRPr="003F62A6" w:rsidRDefault="00AA49B0" w:rsidP="0014488E">
      <w:pPr>
        <w:pStyle w:val="af0"/>
        <w:numPr>
          <w:ilvl w:val="0"/>
          <w:numId w:val="91"/>
        </w:numPr>
        <w:ind w:left="0" w:firstLine="709"/>
        <w:rPr>
          <w:sz w:val="26"/>
          <w:szCs w:val="26"/>
        </w:rPr>
      </w:pPr>
      <w:r w:rsidRPr="003F62A6">
        <w:rPr>
          <w:sz w:val="26"/>
          <w:szCs w:val="26"/>
        </w:rPr>
        <w:lastRenderedPageBreak/>
        <w:t>град, снежные заносы, обледенения, гололед;</w:t>
      </w:r>
    </w:p>
    <w:p w14:paraId="758F2496" w14:textId="77777777" w:rsidR="00AA49B0" w:rsidRPr="003F62A6" w:rsidRDefault="00AA49B0" w:rsidP="0014488E">
      <w:pPr>
        <w:pStyle w:val="af0"/>
        <w:numPr>
          <w:ilvl w:val="0"/>
          <w:numId w:val="91"/>
        </w:numPr>
        <w:ind w:left="0" w:firstLine="709"/>
        <w:rPr>
          <w:sz w:val="26"/>
          <w:szCs w:val="26"/>
        </w:rPr>
      </w:pPr>
      <w:r w:rsidRPr="003F62A6">
        <w:rPr>
          <w:sz w:val="26"/>
          <w:szCs w:val="26"/>
        </w:rPr>
        <w:t>весенние палы.</w:t>
      </w:r>
    </w:p>
    <w:p w14:paraId="0F7B7FB6"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0FDF2E47" w14:textId="77777777" w:rsidR="00AA49B0" w:rsidRPr="003F62A6" w:rsidRDefault="00AA49B0" w:rsidP="00AA49B0">
      <w:pPr>
        <w:pStyle w:val="af0"/>
        <w:numPr>
          <w:ilvl w:val="1"/>
          <w:numId w:val="15"/>
        </w:numPr>
        <w:jc w:val="center"/>
        <w:outlineLvl w:val="1"/>
        <w:rPr>
          <w:rFonts w:eastAsia="Times New Roman"/>
          <w:b/>
          <w:bCs/>
          <w:sz w:val="26"/>
          <w:szCs w:val="26"/>
          <w:lang w:eastAsia="ru-RU"/>
        </w:rPr>
      </w:pPr>
      <w:bookmarkStart w:id="184" w:name="_Toc421107160"/>
      <w:bookmarkStart w:id="185" w:name="_Toc421107544"/>
      <w:bookmarkStart w:id="186" w:name="_Toc421107629"/>
      <w:bookmarkStart w:id="187" w:name="_Toc421107779"/>
      <w:bookmarkStart w:id="188" w:name="_Toc49853761"/>
      <w:bookmarkStart w:id="189" w:name="_Toc76478914"/>
      <w:r w:rsidRPr="003F62A6">
        <w:rPr>
          <w:rFonts w:eastAsia="Times New Roman"/>
          <w:b/>
          <w:bCs/>
          <w:sz w:val="26"/>
          <w:szCs w:val="26"/>
          <w:lang w:eastAsia="ru-RU"/>
        </w:rPr>
        <w:t>Основные факторы риска возникновения чрезвычайных ситуаций техногенного характера</w:t>
      </w:r>
      <w:bookmarkEnd w:id="184"/>
      <w:bookmarkEnd w:id="185"/>
      <w:bookmarkEnd w:id="186"/>
      <w:bookmarkEnd w:id="187"/>
      <w:bookmarkEnd w:id="188"/>
      <w:bookmarkEnd w:id="189"/>
    </w:p>
    <w:p w14:paraId="7FFF265E"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7A6FD669"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К основным факторам риска возникновения ЧС техногенного характера на территории МО относятся:</w:t>
      </w:r>
    </w:p>
    <w:p w14:paraId="2F817A7F" w14:textId="77777777" w:rsidR="00AA49B0" w:rsidRPr="003F62A6" w:rsidRDefault="00AA49B0" w:rsidP="0014488E">
      <w:pPr>
        <w:pStyle w:val="af0"/>
        <w:numPr>
          <w:ilvl w:val="0"/>
          <w:numId w:val="91"/>
        </w:numPr>
        <w:ind w:left="0" w:firstLine="709"/>
        <w:rPr>
          <w:sz w:val="26"/>
          <w:szCs w:val="26"/>
        </w:rPr>
      </w:pPr>
      <w:r w:rsidRPr="003F62A6">
        <w:rPr>
          <w:sz w:val="26"/>
          <w:szCs w:val="26"/>
        </w:rPr>
        <w:t>автомобильные дороги (розливы нефтепродуктов и химически опасных веществ, аварии на транспорте);</w:t>
      </w:r>
    </w:p>
    <w:p w14:paraId="154539D3" w14:textId="77777777" w:rsidR="00AA49B0" w:rsidRPr="003F62A6" w:rsidRDefault="00AA49B0" w:rsidP="0014488E">
      <w:pPr>
        <w:pStyle w:val="af0"/>
        <w:numPr>
          <w:ilvl w:val="0"/>
          <w:numId w:val="91"/>
        </w:numPr>
        <w:ind w:left="0" w:firstLine="709"/>
        <w:rPr>
          <w:sz w:val="26"/>
          <w:szCs w:val="26"/>
        </w:rPr>
      </w:pPr>
      <w:r w:rsidRPr="003F62A6">
        <w:rPr>
          <w:sz w:val="26"/>
          <w:szCs w:val="26"/>
        </w:rPr>
        <w:t>наличие коридоров ЛЭП с защитными зонами: взрывы трансформаторов, повреждение электросетей, пожары, перебои в электроснабжении;</w:t>
      </w:r>
    </w:p>
    <w:p w14:paraId="1BC80568" w14:textId="77777777" w:rsidR="00AA49B0" w:rsidRPr="003F62A6" w:rsidRDefault="00AA49B0" w:rsidP="0014488E">
      <w:pPr>
        <w:pStyle w:val="af0"/>
        <w:numPr>
          <w:ilvl w:val="0"/>
          <w:numId w:val="91"/>
        </w:numPr>
        <w:ind w:left="0" w:firstLine="709"/>
        <w:rPr>
          <w:sz w:val="26"/>
          <w:szCs w:val="26"/>
        </w:rPr>
      </w:pPr>
      <w:r w:rsidRPr="003F62A6">
        <w:rPr>
          <w:sz w:val="26"/>
          <w:szCs w:val="26"/>
        </w:rPr>
        <w:t xml:space="preserve">склады ГСМ на производственных территориях (защитная зона </w:t>
      </w:r>
      <w:smartTag w:uri="urn:schemas-microsoft-com:office:smarttags" w:element="metricconverter">
        <w:smartTagPr>
          <w:attr w:name="ProductID" w:val="100 м"/>
        </w:smartTagPr>
        <w:r w:rsidRPr="003F62A6">
          <w:rPr>
            <w:sz w:val="26"/>
            <w:szCs w:val="26"/>
          </w:rPr>
          <w:t>100 м</w:t>
        </w:r>
      </w:smartTag>
      <w:r w:rsidRPr="003F62A6">
        <w:rPr>
          <w:sz w:val="26"/>
          <w:szCs w:val="26"/>
        </w:rPr>
        <w:t>): взрывопожароопасные объекты, розлив нефтепродуктов на рельеф;</w:t>
      </w:r>
    </w:p>
    <w:p w14:paraId="638431A2" w14:textId="77777777" w:rsidR="00AA49B0" w:rsidRPr="003F62A6" w:rsidRDefault="00AA49B0" w:rsidP="0014488E">
      <w:pPr>
        <w:pStyle w:val="af0"/>
        <w:numPr>
          <w:ilvl w:val="0"/>
          <w:numId w:val="91"/>
        </w:numPr>
        <w:ind w:left="0" w:firstLine="709"/>
        <w:rPr>
          <w:sz w:val="26"/>
          <w:szCs w:val="26"/>
        </w:rPr>
      </w:pPr>
      <w:r w:rsidRPr="003F62A6">
        <w:rPr>
          <w:sz w:val="26"/>
          <w:szCs w:val="26"/>
        </w:rPr>
        <w:t>очистные канализационные сооружения: аварийная остановка очистных сооружений; попадание неочищенных стоков в реки и озера;</w:t>
      </w:r>
    </w:p>
    <w:p w14:paraId="6170FF4C" w14:textId="77777777" w:rsidR="00AA49B0" w:rsidRPr="003F62A6" w:rsidRDefault="00AA49B0" w:rsidP="0014488E">
      <w:pPr>
        <w:pStyle w:val="af0"/>
        <w:numPr>
          <w:ilvl w:val="0"/>
          <w:numId w:val="91"/>
        </w:numPr>
        <w:ind w:left="0" w:firstLine="709"/>
        <w:rPr>
          <w:sz w:val="26"/>
          <w:szCs w:val="26"/>
        </w:rPr>
      </w:pPr>
      <w:r w:rsidRPr="003F62A6">
        <w:rPr>
          <w:sz w:val="26"/>
          <w:szCs w:val="26"/>
        </w:rPr>
        <w:t xml:space="preserve">котельные (защитная зона – </w:t>
      </w:r>
      <w:smartTag w:uri="urn:schemas-microsoft-com:office:smarttags" w:element="metricconverter">
        <w:smartTagPr>
          <w:attr w:name="ProductID" w:val="100 м"/>
        </w:smartTagPr>
        <w:r w:rsidRPr="003F62A6">
          <w:rPr>
            <w:sz w:val="26"/>
            <w:szCs w:val="26"/>
          </w:rPr>
          <w:t>100 м</w:t>
        </w:r>
      </w:smartTag>
      <w:r w:rsidRPr="003F62A6">
        <w:rPr>
          <w:sz w:val="26"/>
          <w:szCs w:val="26"/>
        </w:rPr>
        <w:t>): взрывопожароопасные объекты; аварийная остановка;</w:t>
      </w:r>
    </w:p>
    <w:p w14:paraId="46FEF295" w14:textId="77777777" w:rsidR="00AA49B0" w:rsidRPr="003F62A6" w:rsidRDefault="00AA49B0" w:rsidP="0014488E">
      <w:pPr>
        <w:pStyle w:val="af0"/>
        <w:numPr>
          <w:ilvl w:val="0"/>
          <w:numId w:val="91"/>
        </w:numPr>
        <w:ind w:left="0" w:firstLine="709"/>
        <w:rPr>
          <w:sz w:val="26"/>
          <w:szCs w:val="26"/>
        </w:rPr>
      </w:pPr>
      <w:r w:rsidRPr="003F62A6">
        <w:rPr>
          <w:sz w:val="26"/>
          <w:szCs w:val="26"/>
        </w:rPr>
        <w:t>пожары в жилом секторе.</w:t>
      </w:r>
    </w:p>
    <w:p w14:paraId="3DAD0E27" w14:textId="77777777" w:rsidR="00AA49B0" w:rsidRPr="003F62A6" w:rsidRDefault="00AA49B0" w:rsidP="00AA49B0">
      <w:pPr>
        <w:pStyle w:val="af0"/>
        <w:ind w:left="709" w:firstLine="0"/>
        <w:rPr>
          <w:sz w:val="26"/>
          <w:szCs w:val="26"/>
        </w:rPr>
      </w:pPr>
    </w:p>
    <w:p w14:paraId="3304C7B5" w14:textId="77777777" w:rsidR="00AA49B0" w:rsidRPr="003F62A6" w:rsidRDefault="00AA49B0" w:rsidP="00AA49B0">
      <w:pPr>
        <w:pStyle w:val="af0"/>
        <w:numPr>
          <w:ilvl w:val="1"/>
          <w:numId w:val="15"/>
        </w:numPr>
        <w:jc w:val="center"/>
        <w:outlineLvl w:val="1"/>
        <w:rPr>
          <w:rFonts w:eastAsia="Times New Roman"/>
          <w:b/>
          <w:bCs/>
          <w:sz w:val="26"/>
          <w:szCs w:val="26"/>
          <w:lang w:eastAsia="ru-RU"/>
        </w:rPr>
      </w:pPr>
      <w:bookmarkStart w:id="190" w:name="_Toc421107161"/>
      <w:bookmarkStart w:id="191" w:name="_Toc421107545"/>
      <w:bookmarkStart w:id="192" w:name="_Toc421107630"/>
      <w:bookmarkStart w:id="193" w:name="_Toc421107780"/>
      <w:bookmarkStart w:id="194" w:name="_Toc49853762"/>
      <w:bookmarkStart w:id="195" w:name="_Toc76478915"/>
      <w:r w:rsidRPr="003F62A6">
        <w:rPr>
          <w:rFonts w:eastAsia="Times New Roman"/>
          <w:b/>
          <w:bCs/>
          <w:sz w:val="26"/>
          <w:szCs w:val="26"/>
          <w:lang w:eastAsia="ru-RU"/>
        </w:rPr>
        <w:t>Мероприятия по предотвращению чрезвычайных ситуаций</w:t>
      </w:r>
      <w:bookmarkEnd w:id="190"/>
      <w:bookmarkEnd w:id="191"/>
      <w:bookmarkEnd w:id="192"/>
      <w:bookmarkEnd w:id="193"/>
      <w:bookmarkEnd w:id="194"/>
      <w:bookmarkEnd w:id="195"/>
    </w:p>
    <w:p w14:paraId="596E46EA"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76A368E1"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Мероприятия по защите от ЧС техногенного и природного характера </w:t>
      </w:r>
    </w:p>
    <w:p w14:paraId="75FB72D3"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4A7108DB" w14:textId="77777777" w:rsidR="00AA49B0" w:rsidRPr="00E84B27" w:rsidRDefault="00AA49B0" w:rsidP="00AA49B0">
      <w:pPr>
        <w:spacing w:after="0" w:line="240" w:lineRule="auto"/>
        <w:ind w:firstLine="709"/>
        <w:jc w:val="both"/>
        <w:rPr>
          <w:rFonts w:ascii="Times New Roman" w:hAnsi="Times New Roman" w:cs="Times New Roman"/>
          <w:color w:val="0070C0"/>
          <w:sz w:val="26"/>
          <w:szCs w:val="26"/>
        </w:rPr>
      </w:pPr>
      <w:r w:rsidRPr="00E84B27">
        <w:rPr>
          <w:rFonts w:ascii="Times New Roman" w:hAnsi="Times New Roman" w:cs="Times New Roman"/>
          <w:color w:val="0070C0"/>
          <w:sz w:val="26"/>
          <w:szCs w:val="26"/>
          <w:lang w:bidi="ru-RU"/>
        </w:rPr>
        <w:t xml:space="preserve">В соответствии с Федеральными законами от </w:t>
      </w:r>
      <w:smartTag w:uri="urn:schemas-microsoft-com:office:smarttags" w:element="date">
        <w:smartTagPr>
          <w:attr w:name="ls" w:val="trans"/>
          <w:attr w:name="Month" w:val="2"/>
          <w:attr w:name="Day" w:val="12"/>
          <w:attr w:name="Year" w:val="1998"/>
        </w:smartTagPr>
        <w:r w:rsidRPr="00E84B27">
          <w:rPr>
            <w:rFonts w:ascii="Times New Roman" w:hAnsi="Times New Roman" w:cs="Times New Roman"/>
            <w:color w:val="0070C0"/>
            <w:sz w:val="26"/>
            <w:szCs w:val="26"/>
            <w:lang w:bidi="ru-RU"/>
          </w:rPr>
          <w:t>12.02.1998</w:t>
        </w:r>
      </w:smartTag>
      <w:r w:rsidRPr="00E84B27">
        <w:rPr>
          <w:rFonts w:ascii="Times New Roman" w:hAnsi="Times New Roman" w:cs="Times New Roman"/>
          <w:color w:val="0070C0"/>
          <w:sz w:val="26"/>
          <w:szCs w:val="26"/>
          <w:lang w:bidi="ru-RU"/>
        </w:rPr>
        <w:t xml:space="preserve"> № 28-ФЗ «О гражданской обороне», от </w:t>
      </w:r>
      <w:smartTag w:uri="urn:schemas-microsoft-com:office:smarttags" w:element="date">
        <w:smartTagPr>
          <w:attr w:name="ls" w:val="trans"/>
          <w:attr w:name="Month" w:val="12"/>
          <w:attr w:name="Day" w:val="21"/>
          <w:attr w:name="Year" w:val="1994"/>
        </w:smartTagPr>
        <w:r w:rsidRPr="00E84B27">
          <w:rPr>
            <w:rFonts w:ascii="Times New Roman" w:hAnsi="Times New Roman" w:cs="Times New Roman"/>
            <w:color w:val="0070C0"/>
            <w:sz w:val="26"/>
            <w:szCs w:val="26"/>
            <w:lang w:bidi="ru-RU"/>
          </w:rPr>
          <w:t>21.12.1994</w:t>
        </w:r>
      </w:smartTag>
      <w:r w:rsidRPr="00E84B27">
        <w:rPr>
          <w:rFonts w:ascii="Times New Roman" w:hAnsi="Times New Roman" w:cs="Times New Roman"/>
          <w:color w:val="0070C0"/>
          <w:sz w:val="26"/>
          <w:szCs w:val="26"/>
          <w:lang w:bidi="ru-RU"/>
        </w:rPr>
        <w:t xml:space="preserve"> года № 68-ФЗ «О защите населения и территорий от чрезвычайных ситуаций природного и техногенного характера», от </w:t>
      </w:r>
      <w:smartTag w:uri="urn:schemas-microsoft-com:office:smarttags" w:element="date">
        <w:smartTagPr>
          <w:attr w:name="ls" w:val="trans"/>
          <w:attr w:name="Month" w:val="12"/>
          <w:attr w:name="Day" w:val="21"/>
          <w:attr w:name="Year" w:val="1994"/>
        </w:smartTagPr>
        <w:r w:rsidRPr="00E84B27">
          <w:rPr>
            <w:rFonts w:ascii="Times New Roman" w:hAnsi="Times New Roman" w:cs="Times New Roman"/>
            <w:color w:val="0070C0"/>
            <w:sz w:val="26"/>
            <w:szCs w:val="26"/>
            <w:lang w:bidi="ru-RU"/>
          </w:rPr>
          <w:t>21.12.1994</w:t>
        </w:r>
      </w:smartTag>
      <w:r w:rsidRPr="00E84B27">
        <w:rPr>
          <w:rFonts w:ascii="Times New Roman" w:hAnsi="Times New Roman" w:cs="Times New Roman"/>
          <w:color w:val="0070C0"/>
          <w:sz w:val="26"/>
          <w:szCs w:val="26"/>
          <w:lang w:bidi="ru-RU"/>
        </w:rPr>
        <w:t xml:space="preserve"> года № 69-ФЗ «О пожарной безопасности», законом Архангельской области от </w:t>
      </w:r>
      <w:smartTag w:uri="urn:schemas-microsoft-com:office:smarttags" w:element="date">
        <w:smartTagPr>
          <w:attr w:name="ls" w:val="trans"/>
          <w:attr w:name="Month" w:val="09"/>
          <w:attr w:name="Day" w:val="20"/>
          <w:attr w:name="Year" w:val="2005"/>
        </w:smartTagPr>
        <w:r w:rsidRPr="00E84B27">
          <w:rPr>
            <w:rFonts w:ascii="Times New Roman" w:hAnsi="Times New Roman" w:cs="Times New Roman"/>
            <w:color w:val="0070C0"/>
            <w:sz w:val="26"/>
            <w:szCs w:val="26"/>
            <w:lang w:bidi="ru-RU"/>
          </w:rPr>
          <w:t>20.09.2005</w:t>
        </w:r>
      </w:smartTag>
      <w:r w:rsidRPr="00E84B27">
        <w:rPr>
          <w:rFonts w:ascii="Times New Roman" w:hAnsi="Times New Roman" w:cs="Times New Roman"/>
          <w:color w:val="0070C0"/>
          <w:sz w:val="26"/>
          <w:szCs w:val="26"/>
          <w:lang w:bidi="ru-RU"/>
        </w:rPr>
        <w:t xml:space="preserve"> № 85-5-03 «О компетенции органов государственной власти Архангельской области, органов местного самоуправления муниципальных образований Архангельской области и организаций в области защиты населения и территорий от чрезвычайных ситуаций природного и техногенного характера, гражданской обороны», Постановлениями Правительства Российской Федерации от </w:t>
      </w:r>
      <w:smartTag w:uri="urn:schemas-microsoft-com:office:smarttags" w:element="date">
        <w:smartTagPr>
          <w:attr w:name="ls" w:val="trans"/>
          <w:attr w:name="Month" w:val="11"/>
          <w:attr w:name="Day" w:val="02"/>
          <w:attr w:name="Year" w:val="2000"/>
        </w:smartTagPr>
        <w:r w:rsidRPr="00E84B27">
          <w:rPr>
            <w:rFonts w:ascii="Times New Roman" w:hAnsi="Times New Roman" w:cs="Times New Roman"/>
            <w:color w:val="0070C0"/>
            <w:sz w:val="26"/>
            <w:szCs w:val="26"/>
            <w:lang w:bidi="ru-RU"/>
          </w:rPr>
          <w:t>02.11.2000</w:t>
        </w:r>
      </w:smartTag>
      <w:r w:rsidRPr="00E84B27">
        <w:rPr>
          <w:rFonts w:ascii="Times New Roman" w:hAnsi="Times New Roman" w:cs="Times New Roman"/>
          <w:color w:val="0070C0"/>
          <w:sz w:val="26"/>
          <w:szCs w:val="26"/>
          <w:lang w:bidi="ru-RU"/>
        </w:rPr>
        <w:t xml:space="preserve"> № 841 «Об утверждении Положения о подготовке населения в области гражданской обороны», на территории муниципального образования действует порядок подготовки и обучения населения способам защиты при возникновении чрезвычайных ситуаций природного и техногенного характера.</w:t>
      </w:r>
    </w:p>
    <w:p w14:paraId="6D6D8B4E" w14:textId="77777777" w:rsidR="00AA49B0" w:rsidRPr="003F62A6" w:rsidRDefault="00AA49B0" w:rsidP="00AA49B0">
      <w:pPr>
        <w:spacing w:after="0" w:line="240" w:lineRule="auto"/>
        <w:ind w:firstLine="709"/>
        <w:jc w:val="both"/>
        <w:rPr>
          <w:rFonts w:ascii="Times New Roman" w:hAnsi="Times New Roman" w:cs="Times New Roman"/>
          <w:sz w:val="26"/>
          <w:szCs w:val="26"/>
        </w:rPr>
      </w:pPr>
      <w:bookmarkStart w:id="196" w:name="sub_1004"/>
      <w:r w:rsidRPr="003F62A6">
        <w:rPr>
          <w:rFonts w:ascii="Times New Roman" w:hAnsi="Times New Roman" w:cs="Times New Roman"/>
          <w:sz w:val="26"/>
          <w:szCs w:val="26"/>
        </w:rPr>
        <w:t xml:space="preserve">План основных мероприятий на год разрабатывается </w:t>
      </w:r>
      <w:r w:rsidRPr="00240011">
        <w:rPr>
          <w:rFonts w:ascii="Times New Roman" w:hAnsi="Times New Roman" w:cs="Times New Roman"/>
          <w:color w:val="00B050"/>
          <w:sz w:val="26"/>
          <w:szCs w:val="26"/>
        </w:rPr>
        <w:t>администрацией МО «</w:t>
      </w:r>
      <w:r w:rsidR="00240011" w:rsidRPr="00240011">
        <w:rPr>
          <w:rFonts w:ascii="Times New Roman" w:hAnsi="Times New Roman" w:cs="Times New Roman"/>
          <w:color w:val="00B050"/>
          <w:sz w:val="26"/>
          <w:szCs w:val="26"/>
        </w:rPr>
        <w:t>Ленский муниципальный район</w:t>
      </w:r>
      <w:r w:rsidRPr="00240011">
        <w:rPr>
          <w:rFonts w:ascii="Times New Roman" w:hAnsi="Times New Roman" w:cs="Times New Roman"/>
          <w:color w:val="00B050"/>
          <w:sz w:val="26"/>
          <w:szCs w:val="26"/>
        </w:rPr>
        <w:t>»</w:t>
      </w:r>
      <w:r w:rsidRPr="003F62A6">
        <w:rPr>
          <w:rFonts w:ascii="Times New Roman" w:hAnsi="Times New Roman" w:cs="Times New Roman"/>
          <w:sz w:val="26"/>
          <w:szCs w:val="26"/>
        </w:rPr>
        <w:t xml:space="preserve">, согласовывается с </w:t>
      </w:r>
      <w:bookmarkEnd w:id="196"/>
      <w:r w:rsidRPr="003F62A6">
        <w:rPr>
          <w:rFonts w:ascii="Times New Roman" w:hAnsi="Times New Roman" w:cs="Times New Roman"/>
          <w:sz w:val="26"/>
          <w:szCs w:val="26"/>
        </w:rPr>
        <w:t xml:space="preserve">Главным управлением МЧС России по Архангелькой области и утверждается Главой </w:t>
      </w:r>
      <w:r w:rsidR="000104B8" w:rsidRPr="00240011">
        <w:rPr>
          <w:rFonts w:ascii="Times New Roman" w:hAnsi="Times New Roman" w:cs="Times New Roman"/>
          <w:color w:val="00B050"/>
          <w:sz w:val="26"/>
          <w:szCs w:val="26"/>
        </w:rPr>
        <w:t>МО «Ленский муниципальный район»</w:t>
      </w:r>
      <w:r w:rsidRPr="003F62A6">
        <w:rPr>
          <w:rFonts w:ascii="Times New Roman" w:hAnsi="Times New Roman" w:cs="Times New Roman"/>
          <w:sz w:val="26"/>
          <w:szCs w:val="26"/>
        </w:rPr>
        <w:t>. Планирование основных мероприятий гражданской обороны производится с учетом всесторонней оценки обстановки, которая может сложиться на территории муниципального образования в результате применения современных средств поражения, а также в результате возможных террористических актов и чрезвычайных ситуаций.</w:t>
      </w:r>
    </w:p>
    <w:p w14:paraId="1E860FB2"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0104B8">
        <w:rPr>
          <w:rFonts w:ascii="Times New Roman" w:hAnsi="Times New Roman" w:cs="Times New Roman"/>
          <w:color w:val="00B050"/>
          <w:sz w:val="26"/>
          <w:szCs w:val="26"/>
        </w:rPr>
        <w:t>Глава МО «</w:t>
      </w:r>
      <w:r w:rsidR="000104B8" w:rsidRPr="000104B8">
        <w:rPr>
          <w:rFonts w:ascii="Times New Roman" w:hAnsi="Times New Roman" w:cs="Times New Roman"/>
          <w:color w:val="00B050"/>
          <w:sz w:val="26"/>
          <w:szCs w:val="26"/>
        </w:rPr>
        <w:t>Ленский муниципальный район</w:t>
      </w:r>
      <w:r w:rsidRPr="000104B8">
        <w:rPr>
          <w:rFonts w:ascii="Times New Roman" w:hAnsi="Times New Roman" w:cs="Times New Roman"/>
          <w:color w:val="00B050"/>
          <w:sz w:val="26"/>
          <w:szCs w:val="26"/>
        </w:rPr>
        <w:t>»</w:t>
      </w:r>
      <w:r w:rsidRPr="003F62A6">
        <w:rPr>
          <w:rFonts w:ascii="Times New Roman" w:hAnsi="Times New Roman" w:cs="Times New Roman"/>
          <w:sz w:val="26"/>
          <w:szCs w:val="26"/>
        </w:rPr>
        <w:t xml:space="preserve"> несет персональную ответственность за организацию и проведение мероприятий по гражданской обороне и защите населения (статья 11 Федерального закона от </w:t>
      </w:r>
      <w:smartTag w:uri="urn:schemas-microsoft-com:office:smarttags" w:element="date">
        <w:smartTagPr>
          <w:attr w:name="ls" w:val="trans"/>
          <w:attr w:name="Month" w:val="2"/>
          <w:attr w:name="Day" w:val="12"/>
          <w:attr w:name="Year" w:val="1998"/>
        </w:smartTagPr>
        <w:r w:rsidRPr="003F62A6">
          <w:rPr>
            <w:rFonts w:ascii="Times New Roman" w:hAnsi="Times New Roman" w:cs="Times New Roman"/>
            <w:sz w:val="26"/>
            <w:szCs w:val="26"/>
          </w:rPr>
          <w:t xml:space="preserve">12 февраля </w:t>
        </w:r>
        <w:smartTag w:uri="urn:schemas-microsoft-com:office:smarttags" w:element="metricconverter">
          <w:smartTagPr>
            <w:attr w:name="ProductID" w:val="1998 г"/>
          </w:smartTagPr>
          <w:r w:rsidRPr="003F62A6">
            <w:rPr>
              <w:rFonts w:ascii="Times New Roman" w:hAnsi="Times New Roman" w:cs="Times New Roman"/>
              <w:sz w:val="26"/>
              <w:szCs w:val="26"/>
            </w:rPr>
            <w:t>1998</w:t>
          </w:r>
        </w:smartTag>
      </w:smartTag>
      <w:r w:rsidRPr="003F62A6">
        <w:rPr>
          <w:rFonts w:ascii="Times New Roman" w:hAnsi="Times New Roman" w:cs="Times New Roman"/>
          <w:sz w:val="26"/>
          <w:szCs w:val="26"/>
        </w:rPr>
        <w:t> г. № 28-ФЗ).</w:t>
      </w:r>
    </w:p>
    <w:p w14:paraId="1814E9EC"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755EB66F"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Основными мероприятиями по предотвращению ЧС техногенного характера на территории поселения в соответствии с планом действий </w:t>
      </w:r>
      <w:r w:rsidRPr="000104B8">
        <w:rPr>
          <w:rFonts w:ascii="Times New Roman" w:hAnsi="Times New Roman" w:cs="Times New Roman"/>
          <w:color w:val="00B050"/>
          <w:sz w:val="26"/>
          <w:szCs w:val="26"/>
        </w:rPr>
        <w:t>МО «</w:t>
      </w:r>
      <w:r w:rsidR="000104B8" w:rsidRPr="000104B8">
        <w:rPr>
          <w:rFonts w:ascii="Times New Roman" w:hAnsi="Times New Roman" w:cs="Times New Roman"/>
          <w:color w:val="00B050"/>
          <w:sz w:val="26"/>
          <w:szCs w:val="26"/>
        </w:rPr>
        <w:t>Ленский муниципальный район</w:t>
      </w:r>
      <w:r w:rsidRPr="000104B8">
        <w:rPr>
          <w:rFonts w:ascii="Times New Roman" w:hAnsi="Times New Roman" w:cs="Times New Roman"/>
          <w:color w:val="00B050"/>
          <w:sz w:val="26"/>
          <w:szCs w:val="26"/>
        </w:rPr>
        <w:t xml:space="preserve">» </w:t>
      </w:r>
      <w:r w:rsidRPr="003F62A6">
        <w:rPr>
          <w:rFonts w:ascii="Times New Roman" w:hAnsi="Times New Roman" w:cs="Times New Roman"/>
          <w:sz w:val="26"/>
          <w:szCs w:val="26"/>
        </w:rPr>
        <w:t>по предотвращению и ликвидации ЧС, являются:</w:t>
      </w:r>
    </w:p>
    <w:p w14:paraId="4D89A6E7"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34D4B905"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При пожарах на объектах экономики:</w:t>
      </w:r>
    </w:p>
    <w:p w14:paraId="5FCACB22" w14:textId="77777777" w:rsidR="00AA49B0" w:rsidRPr="003F62A6" w:rsidRDefault="00AA49B0" w:rsidP="0014488E">
      <w:pPr>
        <w:pStyle w:val="af0"/>
        <w:numPr>
          <w:ilvl w:val="0"/>
          <w:numId w:val="92"/>
        </w:numPr>
        <w:ind w:left="0" w:firstLine="709"/>
        <w:rPr>
          <w:sz w:val="26"/>
          <w:szCs w:val="26"/>
        </w:rPr>
      </w:pPr>
      <w:r w:rsidRPr="003F62A6">
        <w:rPr>
          <w:sz w:val="26"/>
          <w:szCs w:val="26"/>
        </w:rPr>
        <w:t>оповещение руководящего состава объектов о возникновении пожара и вызов пожарных подразделений, населения данных хозяйств;</w:t>
      </w:r>
    </w:p>
    <w:p w14:paraId="01DFBAC9" w14:textId="77777777" w:rsidR="00AA49B0" w:rsidRPr="003F62A6" w:rsidRDefault="00AA49B0" w:rsidP="0014488E">
      <w:pPr>
        <w:pStyle w:val="af0"/>
        <w:numPr>
          <w:ilvl w:val="0"/>
          <w:numId w:val="92"/>
        </w:numPr>
        <w:ind w:left="0" w:firstLine="709"/>
        <w:rPr>
          <w:sz w:val="26"/>
          <w:szCs w:val="26"/>
        </w:rPr>
      </w:pPr>
      <w:r w:rsidRPr="003F62A6">
        <w:rPr>
          <w:sz w:val="26"/>
          <w:szCs w:val="26"/>
        </w:rPr>
        <w:t>проведение экстренной эвакуации в безопасные районы населения, животных, материальных ценностей;</w:t>
      </w:r>
    </w:p>
    <w:p w14:paraId="7F0D65EA" w14:textId="77777777" w:rsidR="00AA49B0" w:rsidRPr="003F62A6" w:rsidRDefault="00AA49B0" w:rsidP="0014488E">
      <w:pPr>
        <w:pStyle w:val="af0"/>
        <w:numPr>
          <w:ilvl w:val="0"/>
          <w:numId w:val="92"/>
        </w:numPr>
        <w:ind w:left="0" w:firstLine="709"/>
        <w:rPr>
          <w:sz w:val="26"/>
          <w:szCs w:val="26"/>
        </w:rPr>
      </w:pPr>
      <w:r w:rsidRPr="003F62A6">
        <w:rPr>
          <w:sz w:val="26"/>
          <w:szCs w:val="26"/>
        </w:rPr>
        <w:t>при небольшом очаге возгорания тушение пожара до приезда пожарной команды силами отделений пожаротушения;</w:t>
      </w:r>
    </w:p>
    <w:p w14:paraId="400BCB5B" w14:textId="77777777" w:rsidR="00AA49B0" w:rsidRPr="003F62A6" w:rsidRDefault="00AA49B0" w:rsidP="0014488E">
      <w:pPr>
        <w:pStyle w:val="af0"/>
        <w:numPr>
          <w:ilvl w:val="0"/>
          <w:numId w:val="92"/>
        </w:numPr>
        <w:ind w:left="0" w:firstLine="709"/>
        <w:rPr>
          <w:sz w:val="26"/>
          <w:szCs w:val="26"/>
        </w:rPr>
      </w:pPr>
      <w:r w:rsidRPr="003F62A6">
        <w:rPr>
          <w:sz w:val="26"/>
          <w:szCs w:val="26"/>
        </w:rPr>
        <w:t>проверка отсутствия людей, персонала в горящих зданиях, помещениях;</w:t>
      </w:r>
    </w:p>
    <w:p w14:paraId="1F852A84" w14:textId="77777777" w:rsidR="00AA49B0" w:rsidRPr="003F62A6" w:rsidRDefault="00AA49B0" w:rsidP="0014488E">
      <w:pPr>
        <w:pStyle w:val="af0"/>
        <w:numPr>
          <w:ilvl w:val="0"/>
          <w:numId w:val="92"/>
        </w:numPr>
        <w:ind w:left="0" w:firstLine="709"/>
        <w:rPr>
          <w:sz w:val="26"/>
          <w:szCs w:val="26"/>
        </w:rPr>
      </w:pPr>
      <w:r w:rsidRPr="003F62A6">
        <w:rPr>
          <w:sz w:val="26"/>
          <w:szCs w:val="26"/>
        </w:rPr>
        <w:t>оказание первой медицинской помощи пострадавшим;</w:t>
      </w:r>
    </w:p>
    <w:p w14:paraId="52BCD63B" w14:textId="77777777" w:rsidR="00AA49B0" w:rsidRPr="003F62A6" w:rsidRDefault="00AA49B0" w:rsidP="0014488E">
      <w:pPr>
        <w:pStyle w:val="af0"/>
        <w:numPr>
          <w:ilvl w:val="0"/>
          <w:numId w:val="92"/>
        </w:numPr>
        <w:ind w:left="0" w:firstLine="709"/>
        <w:rPr>
          <w:sz w:val="26"/>
          <w:szCs w:val="26"/>
        </w:rPr>
      </w:pPr>
      <w:r w:rsidRPr="003F62A6">
        <w:rPr>
          <w:sz w:val="26"/>
          <w:szCs w:val="26"/>
        </w:rPr>
        <w:t>после тушения пожара проведение силами спасательных групп хозяйств аварийно-восстановительных работ по ликвидации последствий пожара;</w:t>
      </w:r>
    </w:p>
    <w:p w14:paraId="31736BD4" w14:textId="77777777" w:rsidR="00AA49B0" w:rsidRPr="003F62A6" w:rsidRDefault="00AA49B0" w:rsidP="0014488E">
      <w:pPr>
        <w:pStyle w:val="af0"/>
        <w:numPr>
          <w:ilvl w:val="0"/>
          <w:numId w:val="92"/>
        </w:numPr>
        <w:ind w:left="0" w:firstLine="709"/>
        <w:rPr>
          <w:sz w:val="26"/>
          <w:szCs w:val="26"/>
        </w:rPr>
      </w:pPr>
      <w:r w:rsidRPr="003F62A6">
        <w:rPr>
          <w:sz w:val="26"/>
          <w:szCs w:val="26"/>
        </w:rPr>
        <w:t>установление дежурства на месте пожара на случай возможного повторного загорания.</w:t>
      </w:r>
    </w:p>
    <w:p w14:paraId="33FC680D"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753091DD"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При аварии на коммунально-энергетических сетях:</w:t>
      </w:r>
    </w:p>
    <w:p w14:paraId="6358AEA3"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доведение информации о прекращении подачи воды, электроэнергии и теплоснабжения до населения; </w:t>
      </w:r>
    </w:p>
    <w:p w14:paraId="5C309E05"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в зимнее время силами МУП ЖКХ принятие мер к недопущению размораживания систем водо- и теплоснабжения.</w:t>
      </w:r>
    </w:p>
    <w:p w14:paraId="502B1ADB"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20B212C3"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При разливе нефти и нефтепродуктов  </w:t>
      </w:r>
    </w:p>
    <w:p w14:paraId="6A867617"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С целью предупреждения возникновения ЧС и ликвидации возможных источников их возникновения на объектах, имеющих нефтепродукты, заблаговременно планируются и осуществляются мероприятия профилактического характера по снижению последствий крупных аварий, по защите населения и материальных ценностей. При предупреждении растекания нефтепродуктов, загрязнения ими атмосферы, грунта и воды в зависимости от места ЧС могут применяться и использоваться способы:</w:t>
      </w:r>
    </w:p>
    <w:p w14:paraId="436D337C" w14:textId="77777777" w:rsidR="00AA49B0" w:rsidRPr="003F62A6" w:rsidRDefault="00AA49B0" w:rsidP="0014488E">
      <w:pPr>
        <w:pStyle w:val="af0"/>
        <w:numPr>
          <w:ilvl w:val="0"/>
          <w:numId w:val="91"/>
        </w:numPr>
        <w:ind w:left="0" w:firstLine="709"/>
        <w:rPr>
          <w:sz w:val="26"/>
          <w:szCs w:val="26"/>
        </w:rPr>
      </w:pPr>
      <w:r w:rsidRPr="003F62A6">
        <w:rPr>
          <w:sz w:val="26"/>
          <w:szCs w:val="26"/>
        </w:rPr>
        <w:t>обвалование растекающихся ГСМ;</w:t>
      </w:r>
    </w:p>
    <w:p w14:paraId="4F5D01CD" w14:textId="77777777" w:rsidR="00AA49B0" w:rsidRPr="003F62A6" w:rsidRDefault="00AA49B0" w:rsidP="0014488E">
      <w:pPr>
        <w:pStyle w:val="af0"/>
        <w:numPr>
          <w:ilvl w:val="0"/>
          <w:numId w:val="91"/>
        </w:numPr>
        <w:ind w:left="0" w:firstLine="709"/>
        <w:rPr>
          <w:sz w:val="26"/>
          <w:szCs w:val="26"/>
        </w:rPr>
      </w:pPr>
      <w:r w:rsidRPr="003F62A6">
        <w:rPr>
          <w:sz w:val="26"/>
          <w:szCs w:val="26"/>
        </w:rPr>
        <w:t>создание препятствий на пути растекания ГСМ;</w:t>
      </w:r>
    </w:p>
    <w:p w14:paraId="3E1AE293" w14:textId="77777777" w:rsidR="00AA49B0" w:rsidRPr="003F62A6" w:rsidRDefault="00AA49B0" w:rsidP="0014488E">
      <w:pPr>
        <w:pStyle w:val="af0"/>
        <w:numPr>
          <w:ilvl w:val="0"/>
          <w:numId w:val="91"/>
        </w:numPr>
        <w:ind w:left="0" w:firstLine="709"/>
        <w:rPr>
          <w:sz w:val="26"/>
          <w:szCs w:val="26"/>
        </w:rPr>
      </w:pPr>
      <w:r w:rsidRPr="003F62A6">
        <w:rPr>
          <w:sz w:val="26"/>
          <w:szCs w:val="26"/>
        </w:rPr>
        <w:t>сбор ГСМ в естественных углублениях (ловушках);</w:t>
      </w:r>
    </w:p>
    <w:p w14:paraId="2872F7B9" w14:textId="77777777" w:rsidR="00AA49B0" w:rsidRPr="003F62A6" w:rsidRDefault="00AA49B0" w:rsidP="0014488E">
      <w:pPr>
        <w:pStyle w:val="af0"/>
        <w:numPr>
          <w:ilvl w:val="0"/>
          <w:numId w:val="91"/>
        </w:numPr>
        <w:ind w:left="0" w:firstLine="709"/>
        <w:rPr>
          <w:sz w:val="26"/>
          <w:szCs w:val="26"/>
        </w:rPr>
      </w:pPr>
      <w:r w:rsidRPr="003F62A6">
        <w:rPr>
          <w:sz w:val="26"/>
          <w:szCs w:val="26"/>
        </w:rPr>
        <w:t>сбор (перекачка) ГСМ в специальные емкости, бочки;</w:t>
      </w:r>
    </w:p>
    <w:p w14:paraId="5D963146" w14:textId="77777777" w:rsidR="00AA49B0" w:rsidRPr="003F62A6" w:rsidRDefault="00AA49B0" w:rsidP="0014488E">
      <w:pPr>
        <w:pStyle w:val="af0"/>
        <w:numPr>
          <w:ilvl w:val="0"/>
          <w:numId w:val="91"/>
        </w:numPr>
        <w:ind w:left="0" w:firstLine="709"/>
        <w:rPr>
          <w:sz w:val="26"/>
          <w:szCs w:val="26"/>
        </w:rPr>
      </w:pPr>
      <w:r w:rsidRPr="003F62A6">
        <w:rPr>
          <w:sz w:val="26"/>
          <w:szCs w:val="26"/>
        </w:rPr>
        <w:t>поглощение парогазовой фазы при помощи водяных завес;</w:t>
      </w:r>
    </w:p>
    <w:p w14:paraId="65ED25B1" w14:textId="77777777" w:rsidR="00AA49B0" w:rsidRPr="003F62A6" w:rsidRDefault="00AA49B0" w:rsidP="0014488E">
      <w:pPr>
        <w:pStyle w:val="af0"/>
        <w:numPr>
          <w:ilvl w:val="0"/>
          <w:numId w:val="91"/>
        </w:numPr>
        <w:ind w:left="0" w:firstLine="709"/>
        <w:rPr>
          <w:sz w:val="26"/>
          <w:szCs w:val="26"/>
        </w:rPr>
      </w:pPr>
      <w:r w:rsidRPr="003F62A6">
        <w:rPr>
          <w:sz w:val="26"/>
          <w:szCs w:val="26"/>
        </w:rPr>
        <w:t>поглощение жидкой фазы слоем сыпучих адсорбирующих материалов;</w:t>
      </w:r>
    </w:p>
    <w:p w14:paraId="55CBDA48" w14:textId="77777777" w:rsidR="00AA49B0" w:rsidRPr="003F62A6" w:rsidRDefault="00AA49B0" w:rsidP="0014488E">
      <w:pPr>
        <w:pStyle w:val="af0"/>
        <w:numPr>
          <w:ilvl w:val="0"/>
          <w:numId w:val="91"/>
        </w:numPr>
        <w:ind w:left="0" w:firstLine="709"/>
        <w:rPr>
          <w:sz w:val="26"/>
          <w:szCs w:val="26"/>
        </w:rPr>
      </w:pPr>
      <w:r w:rsidRPr="003F62A6">
        <w:rPr>
          <w:sz w:val="26"/>
          <w:szCs w:val="26"/>
        </w:rPr>
        <w:t>дегазация (нейтрализация) разливов нефтепродуктов растворами химических реагентов.</w:t>
      </w:r>
    </w:p>
    <w:p w14:paraId="0881D3FA"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77ADCCCC"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При получении информации о закладке взрывного устройства в учреждениях соцкультбыта:</w:t>
      </w:r>
    </w:p>
    <w:p w14:paraId="6196AA0A" w14:textId="77777777" w:rsidR="00AA49B0" w:rsidRPr="0031307D" w:rsidRDefault="00AA49B0" w:rsidP="0014488E">
      <w:pPr>
        <w:pStyle w:val="af0"/>
        <w:numPr>
          <w:ilvl w:val="0"/>
          <w:numId w:val="91"/>
        </w:numPr>
        <w:ind w:left="0" w:firstLine="709"/>
        <w:rPr>
          <w:color w:val="0070C0"/>
          <w:sz w:val="26"/>
          <w:szCs w:val="26"/>
        </w:rPr>
      </w:pPr>
      <w:r w:rsidRPr="0031307D">
        <w:rPr>
          <w:color w:val="0070C0"/>
          <w:sz w:val="26"/>
          <w:szCs w:val="26"/>
        </w:rPr>
        <w:t>немедленно сообщить в единую дежурно-диспетчерскую службу администрации муниципального образования «</w:t>
      </w:r>
      <w:r w:rsidR="00413796">
        <w:rPr>
          <w:color w:val="0070C0"/>
          <w:sz w:val="26"/>
          <w:szCs w:val="26"/>
        </w:rPr>
        <w:t>Ленск</w:t>
      </w:r>
      <w:r w:rsidRPr="0031307D">
        <w:rPr>
          <w:color w:val="0070C0"/>
          <w:sz w:val="26"/>
          <w:szCs w:val="26"/>
        </w:rPr>
        <w:t xml:space="preserve">ий муниципальный район; </w:t>
      </w:r>
    </w:p>
    <w:p w14:paraId="6C062C41" w14:textId="77777777" w:rsidR="00AA49B0" w:rsidRPr="003F62A6" w:rsidRDefault="00AA49B0" w:rsidP="0014488E">
      <w:pPr>
        <w:pStyle w:val="af0"/>
        <w:numPr>
          <w:ilvl w:val="0"/>
          <w:numId w:val="91"/>
        </w:numPr>
        <w:ind w:left="0" w:firstLine="709"/>
        <w:rPr>
          <w:sz w:val="26"/>
          <w:szCs w:val="26"/>
        </w:rPr>
      </w:pPr>
      <w:r w:rsidRPr="003F62A6">
        <w:rPr>
          <w:sz w:val="26"/>
          <w:szCs w:val="26"/>
        </w:rPr>
        <w:lastRenderedPageBreak/>
        <w:t>проведение экстренной эвакуации людей из опасных зданий в безопасное место;</w:t>
      </w:r>
    </w:p>
    <w:p w14:paraId="43DCA5A9" w14:textId="77777777" w:rsidR="00AA49B0" w:rsidRPr="003F62A6" w:rsidRDefault="00AA49B0" w:rsidP="0014488E">
      <w:pPr>
        <w:pStyle w:val="af0"/>
        <w:numPr>
          <w:ilvl w:val="0"/>
          <w:numId w:val="91"/>
        </w:numPr>
        <w:ind w:left="0" w:firstLine="709"/>
        <w:rPr>
          <w:sz w:val="26"/>
          <w:szCs w:val="26"/>
        </w:rPr>
      </w:pPr>
      <w:r w:rsidRPr="003F62A6">
        <w:rPr>
          <w:sz w:val="26"/>
          <w:szCs w:val="26"/>
        </w:rPr>
        <w:t>силами звеньев ООП осуществление контроля за отсутствием людей в помещениях и оцепление здания с целью недопущения проникновения в него людей;</w:t>
      </w:r>
    </w:p>
    <w:p w14:paraId="02CC1B8A" w14:textId="77777777" w:rsidR="00AA49B0" w:rsidRPr="003F62A6" w:rsidRDefault="00AA49B0" w:rsidP="0014488E">
      <w:pPr>
        <w:pStyle w:val="af0"/>
        <w:numPr>
          <w:ilvl w:val="0"/>
          <w:numId w:val="91"/>
        </w:numPr>
        <w:ind w:left="0" w:firstLine="709"/>
        <w:rPr>
          <w:sz w:val="26"/>
          <w:szCs w:val="26"/>
        </w:rPr>
      </w:pPr>
      <w:r w:rsidRPr="003F62A6">
        <w:rPr>
          <w:sz w:val="26"/>
          <w:szCs w:val="26"/>
        </w:rPr>
        <w:t>обеспечение в угрожаемом здании отключения электроосвещения, газа, воды;</w:t>
      </w:r>
    </w:p>
    <w:p w14:paraId="6B493A1F" w14:textId="77777777" w:rsidR="00AA49B0" w:rsidRPr="003F62A6" w:rsidRDefault="00AA49B0" w:rsidP="0014488E">
      <w:pPr>
        <w:pStyle w:val="af0"/>
        <w:numPr>
          <w:ilvl w:val="0"/>
          <w:numId w:val="91"/>
        </w:numPr>
        <w:ind w:left="0" w:firstLine="709"/>
        <w:rPr>
          <w:sz w:val="26"/>
          <w:szCs w:val="26"/>
        </w:rPr>
      </w:pPr>
      <w:r w:rsidRPr="003F62A6">
        <w:rPr>
          <w:sz w:val="26"/>
          <w:szCs w:val="26"/>
        </w:rPr>
        <w:t xml:space="preserve">подготовка для оказания первой медицинской помощи пострадавшим медицинских </w:t>
      </w:r>
      <w:r w:rsidR="009B33DD">
        <w:rPr>
          <w:sz w:val="26"/>
          <w:szCs w:val="26"/>
        </w:rPr>
        <w:t>организаций</w:t>
      </w:r>
      <w:r w:rsidRPr="003F62A6">
        <w:rPr>
          <w:sz w:val="26"/>
          <w:szCs w:val="26"/>
        </w:rPr>
        <w:t>, сандружины и санпосты.</w:t>
      </w:r>
    </w:p>
    <w:p w14:paraId="7347B1EB"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2081827A"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Защита от ЧС природного характера в данном поселении заключается в планировании мероприятий по инженерной подготовке территории.</w:t>
      </w:r>
    </w:p>
    <w:p w14:paraId="237750C6"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Инженерная подготовка территории заключается в мероприятиях по вертикальной планировке новых дорог и прилегающих зон, которые при минимальном объеме земляных работ обеспечат поверхностный водоотвод. Для отвода поверхностных вод с проездов и прилегающей территории предусматривается использование сети дождевой канализации со сбросом вод в системы водоотводных коллекторов. Для обеспечения водоотвода от зданий выполняется водонепроницаемая отмостка. Для обеспечения защиты сооружений от подтопления грунтовыми водами предусматривается система дренажа. Целесообразно предусмотреть откачку дренажных вод из подвалов и подземных сооружений со сбросом ее во внутриквартальные коллекторы и далее в систему общесплавной канализации. Пропускная способность системы канализации должна рассчитываться с учетом приема максимального количества сточных и дренажных вод.</w:t>
      </w:r>
      <w:bookmarkStart w:id="197" w:name="_Toc299027557"/>
    </w:p>
    <w:p w14:paraId="3362763A" w14:textId="77777777" w:rsidR="00AA49B0" w:rsidRPr="0031307D" w:rsidRDefault="00AA49B0" w:rsidP="00AA49B0">
      <w:pPr>
        <w:spacing w:after="0" w:line="240" w:lineRule="auto"/>
        <w:ind w:firstLine="709"/>
        <w:jc w:val="both"/>
        <w:rPr>
          <w:rFonts w:ascii="Times New Roman" w:hAnsi="Times New Roman" w:cs="Times New Roman"/>
          <w:color w:val="0070C0"/>
          <w:sz w:val="26"/>
          <w:szCs w:val="26"/>
        </w:rPr>
      </w:pPr>
      <w:r w:rsidRPr="0031307D">
        <w:rPr>
          <w:rFonts w:ascii="Times New Roman" w:hAnsi="Times New Roman" w:cs="Times New Roman"/>
          <w:color w:val="0070C0"/>
          <w:sz w:val="26"/>
          <w:szCs w:val="26"/>
        </w:rPr>
        <w:t>Основные мероприятия по предотвращению ЧС природного характера на территории МО «</w:t>
      </w:r>
      <w:r w:rsidR="000F3B5F">
        <w:rPr>
          <w:rFonts w:ascii="Times New Roman" w:hAnsi="Times New Roman" w:cs="Times New Roman"/>
          <w:color w:val="0070C0"/>
          <w:sz w:val="26"/>
          <w:szCs w:val="26"/>
        </w:rPr>
        <w:t>Сафроновско</w:t>
      </w:r>
      <w:r w:rsidRPr="0031307D">
        <w:rPr>
          <w:rFonts w:ascii="Times New Roman" w:hAnsi="Times New Roman" w:cs="Times New Roman"/>
          <w:color w:val="0070C0"/>
          <w:sz w:val="26"/>
          <w:szCs w:val="26"/>
        </w:rPr>
        <w:t>» предусмотрены «Планом действий по предупреждению и ликвидации чрезвычайных ситуаций природного и техногенного характера муниципального образования «</w:t>
      </w:r>
      <w:r w:rsidR="00413796">
        <w:rPr>
          <w:rFonts w:ascii="Times New Roman" w:hAnsi="Times New Roman" w:cs="Times New Roman"/>
          <w:color w:val="0070C0"/>
          <w:sz w:val="26"/>
          <w:szCs w:val="26"/>
        </w:rPr>
        <w:t>Ленск</w:t>
      </w:r>
      <w:r w:rsidRPr="0031307D">
        <w:rPr>
          <w:rFonts w:ascii="Times New Roman" w:hAnsi="Times New Roman" w:cs="Times New Roman"/>
          <w:color w:val="0070C0"/>
          <w:sz w:val="26"/>
          <w:szCs w:val="26"/>
        </w:rPr>
        <w:t>ий муниципальный район».</w:t>
      </w:r>
    </w:p>
    <w:p w14:paraId="635E4EAF" w14:textId="77777777" w:rsidR="00AA49B0" w:rsidRPr="0031307D" w:rsidRDefault="00AA49B0" w:rsidP="00AA49B0">
      <w:pPr>
        <w:spacing w:after="0" w:line="240" w:lineRule="auto"/>
        <w:ind w:firstLine="709"/>
        <w:jc w:val="both"/>
        <w:rPr>
          <w:rFonts w:ascii="Times New Roman" w:hAnsi="Times New Roman" w:cs="Times New Roman"/>
          <w:color w:val="0070C0"/>
          <w:sz w:val="26"/>
          <w:szCs w:val="26"/>
        </w:rPr>
      </w:pPr>
      <w:r w:rsidRPr="0031307D">
        <w:rPr>
          <w:rFonts w:ascii="Times New Roman" w:hAnsi="Times New Roman" w:cs="Times New Roman"/>
          <w:color w:val="0070C0"/>
          <w:sz w:val="26"/>
          <w:szCs w:val="26"/>
        </w:rPr>
        <w:t xml:space="preserve">При возникновении сильных снегопадов: </w:t>
      </w:r>
    </w:p>
    <w:p w14:paraId="33FD7195" w14:textId="77777777" w:rsidR="00AA49B0" w:rsidRPr="003F62A6" w:rsidRDefault="00AA49B0" w:rsidP="0014488E">
      <w:pPr>
        <w:pStyle w:val="af0"/>
        <w:numPr>
          <w:ilvl w:val="0"/>
          <w:numId w:val="91"/>
        </w:numPr>
        <w:ind w:left="0" w:firstLine="709"/>
        <w:rPr>
          <w:sz w:val="26"/>
          <w:szCs w:val="26"/>
        </w:rPr>
      </w:pPr>
      <w:r w:rsidRPr="003F62A6">
        <w:rPr>
          <w:sz w:val="26"/>
          <w:szCs w:val="26"/>
        </w:rPr>
        <w:t>приведение в готовность всей имеющейся снегоуборочной техники, распоряжение на расчистку конкретных дорог и путей (первоочередное внимание уделяется расчистке дорог, по которым осуществляется первоочередное обеспечение населения. При необходимости мобилизовать на расчистку дорог население);</w:t>
      </w:r>
    </w:p>
    <w:p w14:paraId="1CFB2B16" w14:textId="77777777" w:rsidR="00AA49B0" w:rsidRPr="00506322" w:rsidRDefault="00AA49B0" w:rsidP="0014488E">
      <w:pPr>
        <w:pStyle w:val="af0"/>
        <w:numPr>
          <w:ilvl w:val="0"/>
          <w:numId w:val="91"/>
        </w:numPr>
        <w:ind w:left="0" w:firstLine="709"/>
        <w:rPr>
          <w:color w:val="00B050"/>
          <w:sz w:val="26"/>
          <w:szCs w:val="26"/>
        </w:rPr>
      </w:pPr>
      <w:r w:rsidRPr="00506322">
        <w:rPr>
          <w:color w:val="00B050"/>
          <w:sz w:val="26"/>
          <w:szCs w:val="26"/>
        </w:rPr>
        <w:t xml:space="preserve">при нехватке собственных сил и средств доклад в </w:t>
      </w:r>
      <w:r w:rsidR="00506322" w:rsidRPr="00506322">
        <w:rPr>
          <w:color w:val="00B050"/>
          <w:sz w:val="26"/>
          <w:szCs w:val="26"/>
        </w:rPr>
        <w:t>Отдел мобилизационной работы, гражданской обороны и вопросов общественной безопасности</w:t>
      </w:r>
      <w:r w:rsidRPr="00506322">
        <w:rPr>
          <w:color w:val="00B050"/>
          <w:sz w:val="26"/>
          <w:szCs w:val="26"/>
        </w:rPr>
        <w:t xml:space="preserve"> </w:t>
      </w:r>
      <w:r w:rsidR="000F3B5F" w:rsidRPr="00506322">
        <w:rPr>
          <w:color w:val="00B050"/>
          <w:sz w:val="26"/>
          <w:szCs w:val="26"/>
        </w:rPr>
        <w:t>Ленского</w:t>
      </w:r>
      <w:r w:rsidRPr="00506322">
        <w:rPr>
          <w:color w:val="00B050"/>
          <w:sz w:val="26"/>
          <w:szCs w:val="26"/>
        </w:rPr>
        <w:t xml:space="preserve"> района.</w:t>
      </w:r>
    </w:p>
    <w:p w14:paraId="6AB0A92E" w14:textId="77777777" w:rsidR="00AA49B0" w:rsidRPr="003F62A6" w:rsidRDefault="00AA49B0" w:rsidP="0014488E">
      <w:pPr>
        <w:pStyle w:val="af0"/>
        <w:numPr>
          <w:ilvl w:val="0"/>
          <w:numId w:val="91"/>
        </w:numPr>
        <w:ind w:left="0" w:firstLine="709"/>
        <w:rPr>
          <w:sz w:val="26"/>
          <w:szCs w:val="26"/>
        </w:rPr>
      </w:pPr>
      <w:r w:rsidRPr="003F62A6">
        <w:rPr>
          <w:sz w:val="26"/>
          <w:szCs w:val="26"/>
        </w:rPr>
        <w:t>При возникновении резких похолоданий:</w:t>
      </w:r>
    </w:p>
    <w:p w14:paraId="165740C6" w14:textId="77777777" w:rsidR="00AA49B0" w:rsidRPr="003F62A6" w:rsidRDefault="00AA49B0" w:rsidP="0014488E">
      <w:pPr>
        <w:pStyle w:val="af0"/>
        <w:numPr>
          <w:ilvl w:val="0"/>
          <w:numId w:val="91"/>
        </w:numPr>
        <w:ind w:left="0" w:firstLine="709"/>
        <w:rPr>
          <w:sz w:val="26"/>
          <w:szCs w:val="26"/>
        </w:rPr>
      </w:pPr>
      <w:r w:rsidRPr="003F62A6">
        <w:rPr>
          <w:sz w:val="26"/>
          <w:szCs w:val="26"/>
        </w:rPr>
        <w:t>доведение информации о сильном похолодании до населения администрации;</w:t>
      </w:r>
    </w:p>
    <w:p w14:paraId="2C5CB775" w14:textId="77777777" w:rsidR="00AA49B0" w:rsidRPr="003F62A6" w:rsidRDefault="00AA49B0" w:rsidP="0014488E">
      <w:pPr>
        <w:pStyle w:val="af0"/>
        <w:numPr>
          <w:ilvl w:val="0"/>
          <w:numId w:val="91"/>
        </w:numPr>
        <w:ind w:left="0" w:firstLine="709"/>
        <w:rPr>
          <w:sz w:val="26"/>
          <w:szCs w:val="26"/>
        </w:rPr>
      </w:pPr>
      <w:r w:rsidRPr="003F62A6">
        <w:rPr>
          <w:sz w:val="26"/>
          <w:szCs w:val="26"/>
        </w:rPr>
        <w:t>организация круглосуточных дежурств и наблюдение за подачей теплоснабжения в учреждения соцкультбыта и населению;</w:t>
      </w:r>
    </w:p>
    <w:p w14:paraId="7BF6E0F0" w14:textId="77777777" w:rsidR="00AA49B0" w:rsidRPr="003F62A6" w:rsidRDefault="00AA49B0" w:rsidP="0014488E">
      <w:pPr>
        <w:pStyle w:val="af0"/>
        <w:numPr>
          <w:ilvl w:val="0"/>
          <w:numId w:val="91"/>
        </w:numPr>
        <w:ind w:left="0" w:firstLine="709"/>
        <w:rPr>
          <w:sz w:val="26"/>
          <w:szCs w:val="26"/>
        </w:rPr>
      </w:pPr>
      <w:r w:rsidRPr="003F62A6">
        <w:rPr>
          <w:sz w:val="26"/>
          <w:szCs w:val="26"/>
        </w:rPr>
        <w:t xml:space="preserve"> при прекращении их подачи уточнение обстановки и при необходимости принятие мер по слитию воды из систем отопления;</w:t>
      </w:r>
    </w:p>
    <w:p w14:paraId="4920446F" w14:textId="77777777" w:rsidR="00AA49B0" w:rsidRPr="003F62A6" w:rsidRDefault="00AA49B0" w:rsidP="0014488E">
      <w:pPr>
        <w:pStyle w:val="af0"/>
        <w:numPr>
          <w:ilvl w:val="0"/>
          <w:numId w:val="91"/>
        </w:numPr>
        <w:ind w:left="0" w:firstLine="709"/>
        <w:rPr>
          <w:sz w:val="26"/>
          <w:szCs w:val="26"/>
        </w:rPr>
      </w:pPr>
      <w:r w:rsidRPr="003F62A6">
        <w:rPr>
          <w:sz w:val="26"/>
          <w:szCs w:val="26"/>
        </w:rPr>
        <w:t>приведение в готовность сил ликвидации аварий на сетях энергоснабжения.</w:t>
      </w:r>
    </w:p>
    <w:p w14:paraId="75EE29DE" w14:textId="77777777" w:rsidR="00AA49B0" w:rsidRPr="003F62A6" w:rsidRDefault="00AA49B0" w:rsidP="00AA49B0">
      <w:pPr>
        <w:spacing w:after="0" w:line="240" w:lineRule="auto"/>
        <w:rPr>
          <w:rFonts w:ascii="Times New Roman" w:hAnsi="Times New Roman" w:cs="Times New Roman"/>
          <w:sz w:val="26"/>
          <w:szCs w:val="26"/>
        </w:rPr>
      </w:pPr>
      <w:r w:rsidRPr="003F62A6">
        <w:rPr>
          <w:rFonts w:ascii="Times New Roman" w:hAnsi="Times New Roman" w:cs="Times New Roman"/>
          <w:sz w:val="26"/>
          <w:szCs w:val="26"/>
        </w:rPr>
        <w:t>При возникновении бурь, смерчей, ураганов:</w:t>
      </w:r>
    </w:p>
    <w:p w14:paraId="4CC917CB" w14:textId="77777777" w:rsidR="00AA49B0" w:rsidRPr="003F62A6" w:rsidRDefault="00AA49B0" w:rsidP="0014488E">
      <w:pPr>
        <w:pStyle w:val="af0"/>
        <w:numPr>
          <w:ilvl w:val="0"/>
          <w:numId w:val="91"/>
        </w:numPr>
        <w:ind w:left="0" w:firstLine="709"/>
        <w:rPr>
          <w:sz w:val="26"/>
          <w:szCs w:val="26"/>
        </w:rPr>
      </w:pPr>
      <w:r w:rsidRPr="003F62A6">
        <w:rPr>
          <w:sz w:val="26"/>
          <w:szCs w:val="26"/>
        </w:rPr>
        <w:t>доведение информации до населения, руководителей учреждений соцкультбыта;</w:t>
      </w:r>
    </w:p>
    <w:p w14:paraId="59A2A12F" w14:textId="77777777" w:rsidR="00AA49B0" w:rsidRPr="003F62A6" w:rsidRDefault="00AA49B0" w:rsidP="0014488E">
      <w:pPr>
        <w:pStyle w:val="af0"/>
        <w:numPr>
          <w:ilvl w:val="0"/>
          <w:numId w:val="91"/>
        </w:numPr>
        <w:ind w:left="0" w:firstLine="709"/>
        <w:rPr>
          <w:sz w:val="26"/>
          <w:szCs w:val="26"/>
        </w:rPr>
      </w:pPr>
      <w:r w:rsidRPr="003F62A6">
        <w:rPr>
          <w:sz w:val="26"/>
          <w:szCs w:val="26"/>
        </w:rPr>
        <w:t>приведение в готовность объектовых гражданских организаций ГО для возможного проведения аварийно-восстановительных работ и оказания пострадавшему населению помощи, в том числе медицинской.</w:t>
      </w:r>
      <w:bookmarkStart w:id="198" w:name="_Toc299027555"/>
    </w:p>
    <w:p w14:paraId="4F0E6B21"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7730AFC5"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lastRenderedPageBreak/>
        <w:t>Мероприятия по обеспечению безопасности на дорогах</w:t>
      </w:r>
    </w:p>
    <w:p w14:paraId="21D41027"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5F7C7E1C"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Существующие превентивные мероприятия по обеспечению безопасности на дорогах:</w:t>
      </w:r>
    </w:p>
    <w:p w14:paraId="45FEDF20" w14:textId="77777777" w:rsidR="00AA49B0" w:rsidRPr="003F62A6" w:rsidRDefault="00AA49B0" w:rsidP="0014488E">
      <w:pPr>
        <w:pStyle w:val="af0"/>
        <w:numPr>
          <w:ilvl w:val="0"/>
          <w:numId w:val="91"/>
        </w:numPr>
        <w:ind w:left="0" w:firstLine="709"/>
        <w:rPr>
          <w:sz w:val="26"/>
          <w:szCs w:val="26"/>
        </w:rPr>
      </w:pPr>
      <w:r w:rsidRPr="003F62A6">
        <w:rPr>
          <w:sz w:val="26"/>
          <w:szCs w:val="26"/>
        </w:rPr>
        <w:t xml:space="preserve">определение зоны аварийности на автодорогах; </w:t>
      </w:r>
    </w:p>
    <w:p w14:paraId="5DC29821" w14:textId="77777777" w:rsidR="00AA49B0" w:rsidRPr="003F62A6" w:rsidRDefault="00AA49B0" w:rsidP="0014488E">
      <w:pPr>
        <w:pStyle w:val="af0"/>
        <w:numPr>
          <w:ilvl w:val="0"/>
          <w:numId w:val="91"/>
        </w:numPr>
        <w:ind w:left="0" w:firstLine="709"/>
        <w:rPr>
          <w:sz w:val="26"/>
          <w:szCs w:val="26"/>
        </w:rPr>
      </w:pPr>
      <w:r w:rsidRPr="003F62A6">
        <w:rPr>
          <w:sz w:val="26"/>
          <w:szCs w:val="26"/>
        </w:rPr>
        <w:t xml:space="preserve">организация регулирования на новых маршрутах; </w:t>
      </w:r>
    </w:p>
    <w:p w14:paraId="0D530B19" w14:textId="77777777" w:rsidR="00AA49B0" w:rsidRPr="003F62A6" w:rsidRDefault="00AA49B0" w:rsidP="0014488E">
      <w:pPr>
        <w:pStyle w:val="af0"/>
        <w:numPr>
          <w:ilvl w:val="0"/>
          <w:numId w:val="91"/>
        </w:numPr>
        <w:ind w:left="0" w:firstLine="709"/>
        <w:rPr>
          <w:sz w:val="26"/>
          <w:szCs w:val="26"/>
        </w:rPr>
      </w:pPr>
      <w:r w:rsidRPr="003F62A6">
        <w:rPr>
          <w:sz w:val="26"/>
          <w:szCs w:val="26"/>
        </w:rPr>
        <w:t xml:space="preserve">обеспечение регламентирующими знаками, указателями; </w:t>
      </w:r>
    </w:p>
    <w:p w14:paraId="45DD8125" w14:textId="77777777" w:rsidR="00AA49B0" w:rsidRPr="003F62A6" w:rsidRDefault="00AA49B0" w:rsidP="0014488E">
      <w:pPr>
        <w:pStyle w:val="af0"/>
        <w:numPr>
          <w:ilvl w:val="0"/>
          <w:numId w:val="91"/>
        </w:numPr>
        <w:ind w:left="0" w:firstLine="709"/>
        <w:rPr>
          <w:sz w:val="26"/>
          <w:szCs w:val="26"/>
        </w:rPr>
      </w:pPr>
      <w:r w:rsidRPr="003F62A6">
        <w:rPr>
          <w:sz w:val="26"/>
          <w:szCs w:val="26"/>
        </w:rPr>
        <w:t>осуществление комплекса лечебно-профилактических мероприятий по оказанию помощи пострадавшим в стационарных и специализированных лечебных учреждениях квалифицированными специалистами с использованием лечебно-диагностического оборудования.</w:t>
      </w:r>
    </w:p>
    <w:p w14:paraId="5DB031B8"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4B705269"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Мероприятия по защите от ЧС биолого-социального характера</w:t>
      </w:r>
    </w:p>
    <w:p w14:paraId="2F165592"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06DD8A33"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Основными мероприятиями по предотвращению ЧС биолого-социального характера на территории поселения в соответствии с планом действий муниципального образования по предотвращению и ликвидации ЧС, являются:</w:t>
      </w:r>
    </w:p>
    <w:p w14:paraId="7C0B76ED" w14:textId="77777777" w:rsidR="00AA49B0" w:rsidRPr="003F62A6" w:rsidRDefault="00AA49B0" w:rsidP="0014488E">
      <w:pPr>
        <w:pStyle w:val="af0"/>
        <w:numPr>
          <w:ilvl w:val="0"/>
          <w:numId w:val="91"/>
        </w:numPr>
        <w:ind w:left="0" w:firstLine="709"/>
        <w:rPr>
          <w:sz w:val="26"/>
          <w:szCs w:val="26"/>
        </w:rPr>
      </w:pPr>
      <w:r w:rsidRPr="003F62A6">
        <w:rPr>
          <w:sz w:val="26"/>
          <w:szCs w:val="26"/>
        </w:rPr>
        <w:t>проведение вакцинации, ежегодных медицинских обследований населения;</w:t>
      </w:r>
    </w:p>
    <w:p w14:paraId="5EDE6F56" w14:textId="77777777" w:rsidR="00AA49B0" w:rsidRPr="003F62A6" w:rsidRDefault="00AA49B0" w:rsidP="0014488E">
      <w:pPr>
        <w:pStyle w:val="af0"/>
        <w:numPr>
          <w:ilvl w:val="0"/>
          <w:numId w:val="91"/>
        </w:numPr>
        <w:ind w:left="0" w:firstLine="709"/>
        <w:rPr>
          <w:sz w:val="26"/>
          <w:szCs w:val="26"/>
        </w:rPr>
      </w:pPr>
      <w:r w:rsidRPr="003F62A6">
        <w:rPr>
          <w:sz w:val="26"/>
          <w:szCs w:val="26"/>
        </w:rPr>
        <w:t>проведение вакцинации, ежегодных обследований объектов по содержанию КРС и других сельскохозяйственных животных.</w:t>
      </w:r>
    </w:p>
    <w:p w14:paraId="16621F38"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4D546D2D"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Мероприятия по предотвращению несчастных случаев на водоемах</w:t>
      </w:r>
    </w:p>
    <w:p w14:paraId="3AED3C47"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3A2E3CF8"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Основными мероприятиями по предотвращению несчастных случаев на водоемах на территории поселения в соответствии с планом действий муниципального образования являются:</w:t>
      </w:r>
    </w:p>
    <w:p w14:paraId="1AE5D362" w14:textId="77777777" w:rsidR="00AA49B0" w:rsidRPr="003F62A6" w:rsidRDefault="00AA49B0" w:rsidP="0014488E">
      <w:pPr>
        <w:pStyle w:val="af0"/>
        <w:numPr>
          <w:ilvl w:val="0"/>
          <w:numId w:val="91"/>
        </w:numPr>
        <w:ind w:left="0" w:firstLine="709"/>
        <w:rPr>
          <w:sz w:val="26"/>
          <w:szCs w:val="26"/>
        </w:rPr>
      </w:pPr>
      <w:r w:rsidRPr="003F62A6">
        <w:rPr>
          <w:sz w:val="26"/>
          <w:szCs w:val="26"/>
        </w:rPr>
        <w:t>запрещение в весенний период повсеместно выходить (выезжать на автотранспорте) населения на лед водоемов (в том числе для рыбной ловли);</w:t>
      </w:r>
    </w:p>
    <w:p w14:paraId="7DEB0F8B" w14:textId="77777777" w:rsidR="00AA49B0" w:rsidRPr="003F62A6" w:rsidRDefault="00AA49B0" w:rsidP="0014488E">
      <w:pPr>
        <w:pStyle w:val="af0"/>
        <w:numPr>
          <w:ilvl w:val="0"/>
          <w:numId w:val="91"/>
        </w:numPr>
        <w:ind w:left="0" w:firstLine="709"/>
        <w:rPr>
          <w:sz w:val="26"/>
          <w:szCs w:val="26"/>
        </w:rPr>
      </w:pPr>
      <w:r w:rsidRPr="003F62A6">
        <w:rPr>
          <w:sz w:val="26"/>
          <w:szCs w:val="26"/>
        </w:rPr>
        <w:t>в учебных заведениях активизирование разъяснительно – профилактической работы по вопросам безопасности на воде в весенний период;</w:t>
      </w:r>
    </w:p>
    <w:p w14:paraId="3DC0497F" w14:textId="77777777" w:rsidR="00AA49B0" w:rsidRPr="003F62A6" w:rsidRDefault="00AA49B0" w:rsidP="0014488E">
      <w:pPr>
        <w:pStyle w:val="af0"/>
        <w:numPr>
          <w:ilvl w:val="0"/>
          <w:numId w:val="91"/>
        </w:numPr>
        <w:ind w:left="0" w:firstLine="709"/>
        <w:rPr>
          <w:sz w:val="26"/>
          <w:szCs w:val="26"/>
        </w:rPr>
      </w:pPr>
      <w:r w:rsidRPr="003F62A6">
        <w:rPr>
          <w:sz w:val="26"/>
          <w:szCs w:val="26"/>
        </w:rPr>
        <w:t>проведение беседы с рыбаками, любителями подводного лова рыбы, по мерам безопасности на льду;</w:t>
      </w:r>
    </w:p>
    <w:p w14:paraId="14D06CAC" w14:textId="77777777" w:rsidR="00AA49B0" w:rsidRPr="003F62A6" w:rsidRDefault="00AA49B0" w:rsidP="0014488E">
      <w:pPr>
        <w:pStyle w:val="af0"/>
        <w:numPr>
          <w:ilvl w:val="0"/>
          <w:numId w:val="91"/>
        </w:numPr>
        <w:ind w:left="0" w:firstLine="709"/>
        <w:rPr>
          <w:sz w:val="26"/>
          <w:szCs w:val="26"/>
        </w:rPr>
      </w:pPr>
      <w:r w:rsidRPr="003F62A6">
        <w:rPr>
          <w:sz w:val="26"/>
          <w:szCs w:val="26"/>
        </w:rPr>
        <w:t>информирование населения поселения о складывающей обстановке на водоемах через информационные стенды Администрации МО «</w:t>
      </w:r>
      <w:r w:rsidR="000F3B5F">
        <w:rPr>
          <w:sz w:val="26"/>
          <w:szCs w:val="26"/>
        </w:rPr>
        <w:t>Сафроновско</w:t>
      </w:r>
      <w:r w:rsidRPr="003F62A6">
        <w:rPr>
          <w:sz w:val="26"/>
          <w:szCs w:val="26"/>
        </w:rPr>
        <w:t>».</w:t>
      </w:r>
    </w:p>
    <w:p w14:paraId="1AE5CCAA"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7CE968DA"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Обеспечение противопожарной безопасности </w:t>
      </w:r>
      <w:bookmarkEnd w:id="198"/>
      <w:r w:rsidRPr="003F62A6">
        <w:rPr>
          <w:rFonts w:ascii="Times New Roman" w:hAnsi="Times New Roman" w:cs="Times New Roman"/>
          <w:sz w:val="26"/>
          <w:szCs w:val="26"/>
        </w:rPr>
        <w:t>поселения</w:t>
      </w:r>
    </w:p>
    <w:p w14:paraId="21685DE5"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3BE6E6D8"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Пожароопасная обстановка на территории МО «</w:t>
      </w:r>
      <w:r w:rsidR="000F3B5F">
        <w:rPr>
          <w:rFonts w:ascii="Times New Roman" w:hAnsi="Times New Roman" w:cs="Times New Roman"/>
          <w:sz w:val="26"/>
          <w:szCs w:val="26"/>
        </w:rPr>
        <w:t>Сафроновско</w:t>
      </w:r>
      <w:r w:rsidRPr="003F62A6">
        <w:rPr>
          <w:rFonts w:ascii="Times New Roman" w:hAnsi="Times New Roman" w:cs="Times New Roman"/>
          <w:sz w:val="26"/>
          <w:szCs w:val="26"/>
        </w:rPr>
        <w:t>» обусловлена: наличием деревянного жилищного фонда, угрозой бытовых пожаров на объектах жилого сектора и объектов социальной инфраструктуры, подверженностью территории лесным пожарам, недостаточной «зоной покрытия» территории подразделениями пожарной охраны.</w:t>
      </w:r>
    </w:p>
    <w:p w14:paraId="2432BF57"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Для обеспечения пожарной безопасности, на территории сельского поселения ежегодно проводятся мероприятия по обеспечению мер первичной пожарной безопасности, в частности осеннее опахивание деревень. Продолжается весенне-осеннее опахивание </w:t>
      </w:r>
      <w:r w:rsidRPr="003F62A6">
        <w:rPr>
          <w:rFonts w:ascii="Times New Roman" w:hAnsi="Times New Roman" w:cs="Times New Roman"/>
          <w:sz w:val="26"/>
          <w:szCs w:val="26"/>
        </w:rPr>
        <w:lastRenderedPageBreak/>
        <w:t xml:space="preserve">деревень, а также проведение бесед среди населения по обеспечению мер первичной пожарной безопасности и распространение агитационных материалов. </w:t>
      </w:r>
    </w:p>
    <w:p w14:paraId="49E34266"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Администрацией МО «</w:t>
      </w:r>
      <w:r w:rsidR="000104B8" w:rsidRPr="000104B8">
        <w:rPr>
          <w:rFonts w:ascii="Times New Roman" w:hAnsi="Times New Roman" w:cs="Times New Roman"/>
          <w:sz w:val="26"/>
          <w:szCs w:val="26"/>
        </w:rPr>
        <w:t>Ленский муниципальный район</w:t>
      </w:r>
      <w:r w:rsidRPr="003F62A6">
        <w:rPr>
          <w:rFonts w:ascii="Times New Roman" w:hAnsi="Times New Roman" w:cs="Times New Roman"/>
          <w:sz w:val="26"/>
          <w:szCs w:val="26"/>
        </w:rPr>
        <w:t>» утверждается план мероприятий по обеспечению пожарной безопасности на территории сельского поселения.</w:t>
      </w:r>
    </w:p>
    <w:p w14:paraId="2E771C12"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В соответствии с федеральным законом «Технический регламент о требованиях пожарной безопасности» №123-ФЗ от </w:t>
      </w:r>
      <w:smartTag w:uri="urn:schemas-microsoft-com:office:smarttags" w:element="date">
        <w:smartTagPr>
          <w:attr w:name="ls" w:val="trans"/>
          <w:attr w:name="Month" w:val="07"/>
          <w:attr w:name="Day" w:val="22"/>
          <w:attr w:name="Year" w:val="2008"/>
        </w:smartTagPr>
        <w:r w:rsidRPr="003F62A6">
          <w:rPr>
            <w:rFonts w:ascii="Times New Roman" w:hAnsi="Times New Roman" w:cs="Times New Roman"/>
            <w:sz w:val="26"/>
            <w:szCs w:val="26"/>
          </w:rPr>
          <w:t>22.07.2008</w:t>
        </w:r>
      </w:smartTag>
      <w:r w:rsidRPr="003F62A6">
        <w:rPr>
          <w:rFonts w:ascii="Times New Roman" w:hAnsi="Times New Roman" w:cs="Times New Roman"/>
          <w:sz w:val="26"/>
          <w:szCs w:val="26"/>
        </w:rPr>
        <w:t xml:space="preserve"> г.:</w:t>
      </w:r>
    </w:p>
    <w:p w14:paraId="2A7CB04A"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дислокация подразделений пожарной охраны на территории поселения определяется исходя из условия, что время прибытия первого подразделения не должно превышать 20 мин;</w:t>
      </w:r>
    </w:p>
    <w:p w14:paraId="0C83C0E1"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размещение подразделения пожарной охраны населенных пунктов должно осуществляться в зданиях пожарных депо.</w:t>
      </w:r>
    </w:p>
    <w:bookmarkEnd w:id="197"/>
    <w:p w14:paraId="358B41D8"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3A69C799"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Требования пожарной безопасности</w:t>
      </w:r>
    </w:p>
    <w:p w14:paraId="071B010B"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3203A8E9"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Размещение подразделений пожарной охраны с соблюдением требований пожарной безопасности (в соответствии с Федеральным законом от </w:t>
      </w:r>
      <w:smartTag w:uri="urn:schemas-microsoft-com:office:smarttags" w:element="date">
        <w:smartTagPr>
          <w:attr w:name="ls" w:val="trans"/>
          <w:attr w:name="Month" w:val="07"/>
          <w:attr w:name="Day" w:val="22"/>
          <w:attr w:name="Year" w:val="2008"/>
        </w:smartTagPr>
        <w:r w:rsidRPr="003F62A6">
          <w:rPr>
            <w:rFonts w:ascii="Times New Roman" w:hAnsi="Times New Roman" w:cs="Times New Roman"/>
            <w:sz w:val="26"/>
            <w:szCs w:val="26"/>
          </w:rPr>
          <w:t>22.07.2008</w:t>
        </w:r>
      </w:smartTag>
      <w:r w:rsidRPr="003F62A6">
        <w:rPr>
          <w:rFonts w:ascii="Times New Roman" w:hAnsi="Times New Roman" w:cs="Times New Roman"/>
          <w:sz w:val="26"/>
          <w:szCs w:val="26"/>
        </w:rPr>
        <w:t xml:space="preserve"> г. № 123 – ФЗ).</w:t>
      </w:r>
    </w:p>
    <w:p w14:paraId="5173C909"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Основной проблемой является размещение подразделений пожарной охраны и численность боевых пожарных расчетов.</w:t>
      </w:r>
    </w:p>
    <w:p w14:paraId="61F448AA" w14:textId="77777777" w:rsidR="00AA49B0" w:rsidRPr="004C4267" w:rsidRDefault="00AA49B0" w:rsidP="00AA49B0">
      <w:pPr>
        <w:spacing w:after="0" w:line="240" w:lineRule="auto"/>
        <w:ind w:firstLine="709"/>
        <w:jc w:val="both"/>
        <w:rPr>
          <w:rFonts w:ascii="Times New Roman" w:hAnsi="Times New Roman" w:cs="Times New Roman"/>
          <w:color w:val="00B050"/>
          <w:sz w:val="26"/>
          <w:szCs w:val="26"/>
        </w:rPr>
      </w:pPr>
      <w:r w:rsidRPr="004C4267">
        <w:rPr>
          <w:rFonts w:ascii="Times New Roman" w:hAnsi="Times New Roman" w:cs="Times New Roman"/>
          <w:color w:val="00B050"/>
          <w:sz w:val="26"/>
          <w:szCs w:val="26"/>
        </w:rPr>
        <w:t>В МО «</w:t>
      </w:r>
      <w:r w:rsidR="000F3B5F" w:rsidRPr="004C4267">
        <w:rPr>
          <w:rFonts w:ascii="Times New Roman" w:hAnsi="Times New Roman" w:cs="Times New Roman"/>
          <w:color w:val="00B050"/>
          <w:sz w:val="26"/>
          <w:szCs w:val="26"/>
        </w:rPr>
        <w:t>Сафроновско</w:t>
      </w:r>
      <w:r w:rsidRPr="004C4267">
        <w:rPr>
          <w:rFonts w:ascii="Times New Roman" w:hAnsi="Times New Roman" w:cs="Times New Roman"/>
          <w:color w:val="00B050"/>
          <w:sz w:val="26"/>
          <w:szCs w:val="26"/>
        </w:rPr>
        <w:t>» имеется 1 пожарная часть ОППЧ-</w:t>
      </w:r>
      <w:r w:rsidR="000104B8" w:rsidRPr="004C4267">
        <w:rPr>
          <w:rFonts w:ascii="Times New Roman" w:hAnsi="Times New Roman" w:cs="Times New Roman"/>
          <w:color w:val="00B050"/>
          <w:sz w:val="26"/>
          <w:szCs w:val="26"/>
        </w:rPr>
        <w:t>25</w:t>
      </w:r>
      <w:r w:rsidRPr="004C4267">
        <w:rPr>
          <w:rFonts w:ascii="Times New Roman" w:hAnsi="Times New Roman" w:cs="Times New Roman"/>
          <w:color w:val="00B050"/>
          <w:sz w:val="26"/>
          <w:szCs w:val="26"/>
        </w:rPr>
        <w:t xml:space="preserve"> и депо в </w:t>
      </w:r>
      <w:r w:rsidR="000104B8" w:rsidRPr="004C4267">
        <w:rPr>
          <w:rFonts w:ascii="Times New Roman" w:hAnsi="Times New Roman" w:cs="Times New Roman"/>
          <w:color w:val="00B050"/>
          <w:sz w:val="26"/>
          <w:szCs w:val="26"/>
        </w:rPr>
        <w:t>с. Яренск</w:t>
      </w:r>
      <w:r w:rsidRPr="004C4267">
        <w:rPr>
          <w:rFonts w:ascii="Times New Roman" w:hAnsi="Times New Roman" w:cs="Times New Roman"/>
          <w:color w:val="00B050"/>
          <w:sz w:val="26"/>
          <w:szCs w:val="26"/>
        </w:rPr>
        <w:t xml:space="preserve">. </w:t>
      </w:r>
    </w:p>
    <w:p w14:paraId="73949F43" w14:textId="77777777" w:rsidR="00AA49B0" w:rsidRPr="004C4267" w:rsidRDefault="00AA49B0" w:rsidP="00AA49B0">
      <w:pPr>
        <w:spacing w:after="0" w:line="240" w:lineRule="auto"/>
        <w:ind w:firstLine="709"/>
        <w:jc w:val="both"/>
        <w:rPr>
          <w:rFonts w:ascii="Times New Roman" w:hAnsi="Times New Roman" w:cs="Times New Roman"/>
          <w:color w:val="00B050"/>
          <w:sz w:val="26"/>
          <w:szCs w:val="26"/>
        </w:rPr>
      </w:pPr>
    </w:p>
    <w:p w14:paraId="27AEB0B2" w14:textId="77777777" w:rsidR="00AA49B0" w:rsidRPr="004C4267" w:rsidRDefault="00AA49B0" w:rsidP="00AA49B0">
      <w:pPr>
        <w:spacing w:after="0" w:line="240" w:lineRule="auto"/>
        <w:ind w:firstLine="709"/>
        <w:jc w:val="right"/>
        <w:rPr>
          <w:rFonts w:ascii="Times New Roman" w:hAnsi="Times New Roman" w:cs="Times New Roman"/>
          <w:color w:val="00B050"/>
          <w:sz w:val="26"/>
          <w:szCs w:val="26"/>
        </w:rPr>
      </w:pPr>
      <w:r w:rsidRPr="004C4267">
        <w:rPr>
          <w:rFonts w:ascii="Times New Roman" w:hAnsi="Times New Roman" w:cs="Times New Roman"/>
          <w:color w:val="00B050"/>
          <w:sz w:val="26"/>
          <w:szCs w:val="26"/>
        </w:rPr>
        <w:t>Таблица 4</w:t>
      </w:r>
      <w:r w:rsidR="000E1E0C">
        <w:rPr>
          <w:rFonts w:ascii="Times New Roman" w:hAnsi="Times New Roman" w:cs="Times New Roman"/>
          <w:color w:val="00B050"/>
          <w:sz w:val="26"/>
          <w:szCs w:val="26"/>
        </w:rPr>
        <w:t>1</w:t>
      </w:r>
    </w:p>
    <w:p w14:paraId="73BD711B" w14:textId="77777777" w:rsidR="00AA49B0" w:rsidRPr="004C4267" w:rsidRDefault="00AA49B0" w:rsidP="00AA49B0">
      <w:pPr>
        <w:spacing w:after="0" w:line="240" w:lineRule="auto"/>
        <w:ind w:firstLine="709"/>
        <w:jc w:val="both"/>
        <w:rPr>
          <w:rFonts w:ascii="Times New Roman" w:hAnsi="Times New Roman" w:cs="Times New Roman"/>
          <w:color w:val="00B050"/>
          <w:sz w:val="26"/>
          <w:szCs w:val="26"/>
        </w:rPr>
      </w:pPr>
      <w:r w:rsidRPr="004C4267">
        <w:rPr>
          <w:rFonts w:ascii="Times New Roman" w:hAnsi="Times New Roman" w:cs="Times New Roman"/>
          <w:color w:val="00B050"/>
          <w:sz w:val="26"/>
          <w:szCs w:val="26"/>
        </w:rPr>
        <w:t>Данные по пожарным частям обслуживающих территорию МО «</w:t>
      </w:r>
      <w:r w:rsidR="000F3B5F" w:rsidRPr="004C4267">
        <w:rPr>
          <w:rFonts w:ascii="Times New Roman" w:hAnsi="Times New Roman" w:cs="Times New Roman"/>
          <w:color w:val="00B050"/>
          <w:sz w:val="26"/>
          <w:szCs w:val="26"/>
        </w:rPr>
        <w:t>Сафроновско</w:t>
      </w:r>
      <w:r w:rsidRPr="004C4267">
        <w:rPr>
          <w:rFonts w:ascii="Times New Roman" w:hAnsi="Times New Roman" w:cs="Times New Roman"/>
          <w:color w:val="00B050"/>
          <w:sz w:val="26"/>
          <w:szCs w:val="26"/>
        </w:rPr>
        <w:t>»</w:t>
      </w:r>
    </w:p>
    <w:p w14:paraId="45A90DD9" w14:textId="77777777" w:rsidR="00AA49B0" w:rsidRPr="004C4267" w:rsidRDefault="00AA49B0" w:rsidP="00AA49B0">
      <w:pPr>
        <w:spacing w:after="0" w:line="240" w:lineRule="auto"/>
        <w:ind w:firstLine="709"/>
        <w:jc w:val="both"/>
        <w:rPr>
          <w:rFonts w:ascii="Times New Roman" w:hAnsi="Times New Roman" w:cs="Times New Roman"/>
          <w:color w:val="00B050"/>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1777"/>
        <w:gridCol w:w="1593"/>
        <w:gridCol w:w="1604"/>
        <w:gridCol w:w="1637"/>
        <w:gridCol w:w="2324"/>
      </w:tblGrid>
      <w:tr w:rsidR="004C4267" w:rsidRPr="004C4267" w14:paraId="7C662DA0" w14:textId="77777777" w:rsidTr="001B594D">
        <w:trPr>
          <w:tblHeader/>
          <w:jc w:val="center"/>
        </w:trPr>
        <w:tc>
          <w:tcPr>
            <w:tcW w:w="635" w:type="dxa"/>
            <w:vAlign w:val="center"/>
          </w:tcPr>
          <w:p w14:paraId="01850D2F" w14:textId="77777777" w:rsidR="004C4267" w:rsidRPr="004C4267" w:rsidRDefault="004C4267" w:rsidP="004C4267">
            <w:pPr>
              <w:spacing w:after="0" w:line="240" w:lineRule="auto"/>
              <w:jc w:val="center"/>
              <w:rPr>
                <w:rFonts w:ascii="Times New Roman" w:hAnsi="Times New Roman" w:cs="Times New Roman"/>
                <w:iCs/>
                <w:color w:val="00B050"/>
                <w:sz w:val="24"/>
                <w:szCs w:val="24"/>
              </w:rPr>
            </w:pPr>
          </w:p>
        </w:tc>
        <w:tc>
          <w:tcPr>
            <w:tcW w:w="1777" w:type="dxa"/>
            <w:vAlign w:val="center"/>
          </w:tcPr>
          <w:p w14:paraId="68578542" w14:textId="77777777" w:rsidR="004C4267" w:rsidRPr="004C4267" w:rsidRDefault="004C4267" w:rsidP="004C4267">
            <w:pPr>
              <w:spacing w:after="0" w:line="240" w:lineRule="auto"/>
              <w:jc w:val="center"/>
              <w:rPr>
                <w:rFonts w:ascii="Times New Roman" w:hAnsi="Times New Roman" w:cs="Times New Roman"/>
                <w:iCs/>
                <w:color w:val="00B050"/>
                <w:sz w:val="24"/>
                <w:szCs w:val="24"/>
              </w:rPr>
            </w:pPr>
            <w:r w:rsidRPr="004C4267">
              <w:rPr>
                <w:rFonts w:ascii="Times New Roman" w:hAnsi="Times New Roman" w:cs="Times New Roman"/>
                <w:iCs/>
                <w:color w:val="00B050"/>
                <w:sz w:val="24"/>
                <w:szCs w:val="24"/>
              </w:rPr>
              <w:t>Полное наименование ПЧ (2009 год)</w:t>
            </w:r>
          </w:p>
        </w:tc>
        <w:tc>
          <w:tcPr>
            <w:tcW w:w="1593" w:type="dxa"/>
            <w:vAlign w:val="center"/>
          </w:tcPr>
          <w:p w14:paraId="00A0363C" w14:textId="77777777" w:rsidR="004C4267" w:rsidRPr="004C4267" w:rsidRDefault="004C4267" w:rsidP="004C4267">
            <w:pPr>
              <w:spacing w:after="0" w:line="240" w:lineRule="auto"/>
              <w:jc w:val="center"/>
              <w:rPr>
                <w:rFonts w:ascii="Times New Roman" w:hAnsi="Times New Roman" w:cs="Times New Roman"/>
                <w:iCs/>
                <w:color w:val="00B050"/>
                <w:sz w:val="24"/>
                <w:szCs w:val="24"/>
              </w:rPr>
            </w:pPr>
            <w:r w:rsidRPr="004C4267">
              <w:rPr>
                <w:rFonts w:ascii="Times New Roman" w:hAnsi="Times New Roman" w:cs="Times New Roman"/>
                <w:iCs/>
                <w:color w:val="00B050"/>
                <w:sz w:val="24"/>
                <w:szCs w:val="24"/>
              </w:rPr>
              <w:t>Вид пожарной охраны (ФПС, ГПС МЧС, ПСС, ЗАТО, ВедПО)</w:t>
            </w:r>
          </w:p>
        </w:tc>
        <w:tc>
          <w:tcPr>
            <w:tcW w:w="1604" w:type="dxa"/>
            <w:vAlign w:val="center"/>
          </w:tcPr>
          <w:p w14:paraId="1D4D410A" w14:textId="77777777" w:rsidR="004C4267" w:rsidRPr="004C4267" w:rsidRDefault="004C4267" w:rsidP="004C4267">
            <w:pPr>
              <w:spacing w:after="0" w:line="240" w:lineRule="auto"/>
              <w:jc w:val="center"/>
              <w:rPr>
                <w:rFonts w:ascii="Times New Roman" w:hAnsi="Times New Roman" w:cs="Times New Roman"/>
                <w:iCs/>
                <w:color w:val="00B050"/>
                <w:sz w:val="24"/>
                <w:szCs w:val="24"/>
              </w:rPr>
            </w:pPr>
            <w:r w:rsidRPr="004C4267">
              <w:rPr>
                <w:rFonts w:ascii="Times New Roman" w:hAnsi="Times New Roman" w:cs="Times New Roman"/>
                <w:iCs/>
                <w:color w:val="00B050"/>
                <w:sz w:val="24"/>
                <w:szCs w:val="24"/>
              </w:rPr>
              <w:t>Хар-ка пожарного депо (кол-во выездных ворот)</w:t>
            </w:r>
          </w:p>
        </w:tc>
        <w:tc>
          <w:tcPr>
            <w:tcW w:w="1637" w:type="dxa"/>
            <w:vAlign w:val="center"/>
          </w:tcPr>
          <w:p w14:paraId="37C4DAAD" w14:textId="77777777" w:rsidR="004C4267" w:rsidRPr="004C4267" w:rsidRDefault="004C4267" w:rsidP="004C4267">
            <w:pPr>
              <w:spacing w:after="0" w:line="240" w:lineRule="auto"/>
              <w:jc w:val="center"/>
              <w:rPr>
                <w:rFonts w:ascii="Times New Roman" w:hAnsi="Times New Roman" w:cs="Times New Roman"/>
                <w:iCs/>
                <w:color w:val="00B050"/>
                <w:sz w:val="24"/>
                <w:szCs w:val="24"/>
              </w:rPr>
            </w:pPr>
            <w:r w:rsidRPr="004C4267">
              <w:rPr>
                <w:rFonts w:ascii="Times New Roman" w:hAnsi="Times New Roman" w:cs="Times New Roman"/>
                <w:iCs/>
                <w:color w:val="00B050"/>
                <w:sz w:val="24"/>
                <w:szCs w:val="24"/>
              </w:rPr>
              <w:t>Автотехника по штату (кол-во), основная</w:t>
            </w:r>
          </w:p>
        </w:tc>
        <w:tc>
          <w:tcPr>
            <w:tcW w:w="2324" w:type="dxa"/>
            <w:vAlign w:val="center"/>
          </w:tcPr>
          <w:p w14:paraId="1605ED1D" w14:textId="77777777" w:rsidR="004C4267" w:rsidRPr="004C4267" w:rsidRDefault="004C4267" w:rsidP="004C4267">
            <w:pPr>
              <w:spacing w:after="0" w:line="240" w:lineRule="auto"/>
              <w:jc w:val="center"/>
              <w:rPr>
                <w:rFonts w:ascii="Times New Roman" w:hAnsi="Times New Roman" w:cs="Times New Roman"/>
                <w:iCs/>
                <w:color w:val="00B050"/>
                <w:sz w:val="24"/>
                <w:szCs w:val="24"/>
              </w:rPr>
            </w:pPr>
            <w:r w:rsidRPr="004C4267">
              <w:rPr>
                <w:rFonts w:ascii="Times New Roman" w:hAnsi="Times New Roman" w:cs="Times New Roman"/>
                <w:iCs/>
                <w:color w:val="00B050"/>
                <w:sz w:val="24"/>
                <w:szCs w:val="24"/>
              </w:rPr>
              <w:t>Дислокация начальника МГП (ПЧ, адрес, телефон)</w:t>
            </w:r>
          </w:p>
        </w:tc>
      </w:tr>
      <w:tr w:rsidR="004C4267" w:rsidRPr="004C4267" w14:paraId="54C74AAC" w14:textId="77777777" w:rsidTr="001B594D">
        <w:trPr>
          <w:jc w:val="center"/>
        </w:trPr>
        <w:tc>
          <w:tcPr>
            <w:tcW w:w="635" w:type="dxa"/>
          </w:tcPr>
          <w:p w14:paraId="76F146E3" w14:textId="77777777" w:rsidR="004C4267" w:rsidRPr="004C4267" w:rsidRDefault="004C4267" w:rsidP="004C4267">
            <w:pPr>
              <w:spacing w:after="0" w:line="240" w:lineRule="auto"/>
              <w:jc w:val="both"/>
              <w:rPr>
                <w:rFonts w:ascii="Times New Roman" w:hAnsi="Times New Roman" w:cs="Times New Roman"/>
                <w:iCs/>
                <w:color w:val="00B050"/>
                <w:sz w:val="24"/>
                <w:szCs w:val="24"/>
              </w:rPr>
            </w:pPr>
            <w:r w:rsidRPr="004C4267">
              <w:rPr>
                <w:rFonts w:ascii="Times New Roman" w:hAnsi="Times New Roman" w:cs="Times New Roman"/>
                <w:iCs/>
                <w:color w:val="00B050"/>
                <w:sz w:val="24"/>
                <w:szCs w:val="24"/>
              </w:rPr>
              <w:t>1.</w:t>
            </w:r>
          </w:p>
        </w:tc>
        <w:tc>
          <w:tcPr>
            <w:tcW w:w="1777" w:type="dxa"/>
            <w:vAlign w:val="center"/>
          </w:tcPr>
          <w:p w14:paraId="213964BC" w14:textId="77777777" w:rsidR="004C4267" w:rsidRPr="004C4267" w:rsidRDefault="004C4267" w:rsidP="004C4267">
            <w:pPr>
              <w:spacing w:after="0" w:line="240" w:lineRule="auto"/>
              <w:jc w:val="center"/>
              <w:rPr>
                <w:rFonts w:ascii="Times New Roman" w:hAnsi="Times New Roman" w:cs="Times New Roman"/>
                <w:iCs/>
                <w:color w:val="00B050"/>
                <w:sz w:val="24"/>
                <w:szCs w:val="24"/>
              </w:rPr>
            </w:pPr>
            <w:r w:rsidRPr="004C4267">
              <w:rPr>
                <w:rFonts w:ascii="Times New Roman" w:hAnsi="Times New Roman" w:cs="Times New Roman"/>
                <w:iCs/>
                <w:color w:val="00B050"/>
                <w:sz w:val="24"/>
                <w:szCs w:val="24"/>
              </w:rPr>
              <w:t>ПЧ-25</w:t>
            </w:r>
          </w:p>
          <w:p w14:paraId="31DA33EC" w14:textId="77777777" w:rsidR="004C4267" w:rsidRPr="004C4267" w:rsidRDefault="004C4267" w:rsidP="004C4267">
            <w:pPr>
              <w:spacing w:after="0" w:line="240" w:lineRule="auto"/>
              <w:jc w:val="center"/>
              <w:rPr>
                <w:rFonts w:ascii="Times New Roman" w:hAnsi="Times New Roman" w:cs="Times New Roman"/>
                <w:iCs/>
                <w:color w:val="00B050"/>
                <w:sz w:val="24"/>
                <w:szCs w:val="24"/>
              </w:rPr>
            </w:pPr>
            <w:r w:rsidRPr="004C4267">
              <w:rPr>
                <w:rFonts w:ascii="Times New Roman" w:hAnsi="Times New Roman" w:cs="Times New Roman"/>
                <w:iCs/>
                <w:color w:val="00B050"/>
                <w:sz w:val="24"/>
                <w:szCs w:val="24"/>
              </w:rPr>
              <w:t>ГКУ ОГПС-7</w:t>
            </w:r>
          </w:p>
        </w:tc>
        <w:tc>
          <w:tcPr>
            <w:tcW w:w="1593" w:type="dxa"/>
            <w:vAlign w:val="center"/>
          </w:tcPr>
          <w:p w14:paraId="1B06C458" w14:textId="77777777" w:rsidR="004C4267" w:rsidRPr="004C4267" w:rsidRDefault="004C4267" w:rsidP="004C4267">
            <w:pPr>
              <w:spacing w:after="0" w:line="240" w:lineRule="auto"/>
              <w:jc w:val="center"/>
              <w:rPr>
                <w:rFonts w:ascii="Times New Roman" w:hAnsi="Times New Roman" w:cs="Times New Roman"/>
                <w:iCs/>
                <w:color w:val="00B050"/>
                <w:sz w:val="24"/>
                <w:szCs w:val="24"/>
              </w:rPr>
            </w:pPr>
            <w:r w:rsidRPr="004C4267">
              <w:rPr>
                <w:rFonts w:ascii="Times New Roman" w:hAnsi="Times New Roman" w:cs="Times New Roman"/>
                <w:iCs/>
                <w:color w:val="00B050"/>
                <w:sz w:val="24"/>
                <w:szCs w:val="24"/>
              </w:rPr>
              <w:t>ПСС</w:t>
            </w:r>
          </w:p>
        </w:tc>
        <w:tc>
          <w:tcPr>
            <w:tcW w:w="1604" w:type="dxa"/>
            <w:vAlign w:val="center"/>
          </w:tcPr>
          <w:p w14:paraId="6DA7351D" w14:textId="77777777" w:rsidR="004C4267" w:rsidRPr="004C4267" w:rsidRDefault="004C4267" w:rsidP="004C4267">
            <w:pPr>
              <w:spacing w:after="0" w:line="240" w:lineRule="auto"/>
              <w:jc w:val="center"/>
              <w:rPr>
                <w:rFonts w:ascii="Times New Roman" w:hAnsi="Times New Roman" w:cs="Times New Roman"/>
                <w:iCs/>
                <w:color w:val="00B050"/>
                <w:sz w:val="24"/>
                <w:szCs w:val="24"/>
              </w:rPr>
            </w:pPr>
            <w:r w:rsidRPr="004C4267">
              <w:rPr>
                <w:rFonts w:ascii="Times New Roman" w:hAnsi="Times New Roman" w:cs="Times New Roman"/>
                <w:iCs/>
                <w:color w:val="00B050"/>
                <w:sz w:val="24"/>
                <w:szCs w:val="24"/>
              </w:rPr>
              <w:t>ТИП 5</w:t>
            </w:r>
          </w:p>
        </w:tc>
        <w:tc>
          <w:tcPr>
            <w:tcW w:w="1637" w:type="dxa"/>
            <w:vAlign w:val="center"/>
          </w:tcPr>
          <w:p w14:paraId="42AD8EDF" w14:textId="77777777" w:rsidR="004C4267" w:rsidRPr="004C4267" w:rsidRDefault="004C4267" w:rsidP="004C4267">
            <w:pPr>
              <w:spacing w:after="0" w:line="240" w:lineRule="auto"/>
              <w:jc w:val="center"/>
              <w:rPr>
                <w:rFonts w:ascii="Times New Roman" w:hAnsi="Times New Roman" w:cs="Times New Roman"/>
                <w:iCs/>
                <w:color w:val="00B050"/>
                <w:sz w:val="24"/>
                <w:szCs w:val="24"/>
              </w:rPr>
            </w:pPr>
            <w:r w:rsidRPr="004C4267">
              <w:rPr>
                <w:rFonts w:ascii="Times New Roman" w:hAnsi="Times New Roman" w:cs="Times New Roman"/>
                <w:iCs/>
                <w:color w:val="00B050"/>
                <w:sz w:val="24"/>
                <w:szCs w:val="24"/>
              </w:rPr>
              <w:t>п/п</w:t>
            </w:r>
          </w:p>
        </w:tc>
        <w:tc>
          <w:tcPr>
            <w:tcW w:w="2324" w:type="dxa"/>
            <w:vAlign w:val="center"/>
          </w:tcPr>
          <w:p w14:paraId="174EEC3D" w14:textId="77777777" w:rsidR="004C4267" w:rsidRPr="004C4267" w:rsidRDefault="004C4267" w:rsidP="004C4267">
            <w:pPr>
              <w:spacing w:after="0" w:line="240" w:lineRule="auto"/>
              <w:jc w:val="center"/>
              <w:rPr>
                <w:rFonts w:ascii="Times New Roman" w:hAnsi="Times New Roman" w:cs="Times New Roman"/>
                <w:iCs/>
                <w:color w:val="00B050"/>
                <w:sz w:val="24"/>
                <w:szCs w:val="24"/>
              </w:rPr>
            </w:pPr>
            <w:r w:rsidRPr="004C4267">
              <w:rPr>
                <w:rFonts w:ascii="Times New Roman" w:hAnsi="Times New Roman" w:cs="Times New Roman"/>
                <w:iCs/>
                <w:color w:val="00B050"/>
                <w:sz w:val="24"/>
                <w:szCs w:val="24"/>
              </w:rPr>
              <w:t>165780, с. Яренск, ул. Маяковского, д. 29,</w:t>
            </w:r>
          </w:p>
          <w:p w14:paraId="49C990DD" w14:textId="77777777" w:rsidR="004C4267" w:rsidRPr="004C4267" w:rsidRDefault="004C4267" w:rsidP="004C4267">
            <w:pPr>
              <w:spacing w:after="0" w:line="240" w:lineRule="auto"/>
              <w:jc w:val="center"/>
              <w:rPr>
                <w:rFonts w:ascii="Times New Roman" w:hAnsi="Times New Roman" w:cs="Times New Roman"/>
                <w:iCs/>
                <w:color w:val="00B050"/>
                <w:sz w:val="24"/>
                <w:szCs w:val="24"/>
              </w:rPr>
            </w:pPr>
            <w:r w:rsidRPr="004C4267">
              <w:rPr>
                <w:rFonts w:ascii="Times New Roman" w:hAnsi="Times New Roman" w:cs="Times New Roman"/>
                <w:color w:val="00B050"/>
                <w:sz w:val="24"/>
                <w:szCs w:val="24"/>
              </w:rPr>
              <w:t>Тел. (8-818-59) 5-20-01</w:t>
            </w:r>
          </w:p>
        </w:tc>
      </w:tr>
    </w:tbl>
    <w:p w14:paraId="7C8880E5" w14:textId="77777777" w:rsidR="00AA49B0" w:rsidRPr="004C4267" w:rsidRDefault="00AA49B0" w:rsidP="00AA49B0">
      <w:pPr>
        <w:spacing w:after="0" w:line="240" w:lineRule="auto"/>
        <w:ind w:firstLine="709"/>
        <w:jc w:val="both"/>
        <w:rPr>
          <w:rFonts w:ascii="Times New Roman" w:hAnsi="Times New Roman" w:cs="Times New Roman"/>
          <w:color w:val="00B050"/>
          <w:sz w:val="26"/>
          <w:szCs w:val="26"/>
        </w:rPr>
      </w:pPr>
    </w:p>
    <w:p w14:paraId="1BC5DE49"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Согласно 20-ти минутному критерию прибытия пожарных подразделений (в соответствии с ФЗ №123 «Технический регламент по обеспечению пожарной безопасности» (учитывая, что скорость по дорогам района принимается равной </w:t>
      </w:r>
      <w:smartTag w:uri="urn:schemas-microsoft-com:office:smarttags" w:element="metricconverter">
        <w:smartTagPr>
          <w:attr w:name="ProductID" w:val="45 км/ч"/>
        </w:smartTagPr>
        <w:r w:rsidRPr="003F62A6">
          <w:rPr>
            <w:rFonts w:ascii="Times New Roman" w:hAnsi="Times New Roman" w:cs="Times New Roman"/>
            <w:sz w:val="26"/>
            <w:szCs w:val="26"/>
          </w:rPr>
          <w:t>45 км/ч</w:t>
        </w:r>
      </w:smartTag>
      <w:r w:rsidRPr="003F62A6">
        <w:rPr>
          <w:rFonts w:ascii="Times New Roman" w:hAnsi="Times New Roman" w:cs="Times New Roman"/>
          <w:sz w:val="26"/>
          <w:szCs w:val="26"/>
        </w:rPr>
        <w:t xml:space="preserve"> или </w:t>
      </w:r>
      <w:smartTag w:uri="urn:schemas-microsoft-com:office:smarttags" w:element="metricconverter">
        <w:smartTagPr>
          <w:attr w:name="ProductID" w:val="15 км"/>
        </w:smartTagPr>
        <w:r w:rsidRPr="003F62A6">
          <w:rPr>
            <w:rFonts w:ascii="Times New Roman" w:hAnsi="Times New Roman" w:cs="Times New Roman"/>
            <w:sz w:val="26"/>
            <w:szCs w:val="26"/>
          </w:rPr>
          <w:t>15 км</w:t>
        </w:r>
      </w:smartTag>
      <w:r w:rsidRPr="003F62A6">
        <w:rPr>
          <w:rFonts w:ascii="Times New Roman" w:hAnsi="Times New Roman" w:cs="Times New Roman"/>
          <w:sz w:val="26"/>
          <w:szCs w:val="26"/>
        </w:rPr>
        <w:t xml:space="preserve"> пути) и критерию 3-х километрового радиуса обслуживания (в соответствии со СНиП 2.07.01-89*) в зону действия существующих подразделений пожарной охраны не попадает д. Гора.</w:t>
      </w:r>
    </w:p>
    <w:p w14:paraId="10ED4B33"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7A6A8B3C"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К мероприятиям по предотвращению пожаров относятся: </w:t>
      </w:r>
    </w:p>
    <w:p w14:paraId="646C8756" w14:textId="77777777" w:rsidR="00AA49B0" w:rsidRPr="008E59F6" w:rsidRDefault="00AA49B0" w:rsidP="0014488E">
      <w:pPr>
        <w:pStyle w:val="af0"/>
        <w:numPr>
          <w:ilvl w:val="0"/>
          <w:numId w:val="93"/>
        </w:numPr>
        <w:rPr>
          <w:sz w:val="26"/>
          <w:szCs w:val="26"/>
        </w:rPr>
      </w:pPr>
      <w:r w:rsidRPr="008E59F6">
        <w:rPr>
          <w:sz w:val="26"/>
          <w:szCs w:val="26"/>
        </w:rPr>
        <w:t>соблюдение противопожарных норм и правил;</w:t>
      </w:r>
    </w:p>
    <w:p w14:paraId="3290E8E7" w14:textId="77777777" w:rsidR="00AA49B0" w:rsidRPr="008E59F6" w:rsidRDefault="00AA49B0" w:rsidP="0014488E">
      <w:pPr>
        <w:pStyle w:val="af0"/>
        <w:numPr>
          <w:ilvl w:val="0"/>
          <w:numId w:val="93"/>
        </w:numPr>
        <w:rPr>
          <w:sz w:val="26"/>
          <w:szCs w:val="26"/>
        </w:rPr>
      </w:pPr>
      <w:r w:rsidRPr="008E59F6">
        <w:rPr>
          <w:sz w:val="26"/>
          <w:szCs w:val="26"/>
        </w:rPr>
        <w:t>проведение разъяснительной работы с населением;</w:t>
      </w:r>
    </w:p>
    <w:p w14:paraId="7C43A6A7" w14:textId="77777777" w:rsidR="00AA49B0" w:rsidRPr="008E59F6" w:rsidRDefault="00AA49B0" w:rsidP="0014488E">
      <w:pPr>
        <w:pStyle w:val="af0"/>
        <w:numPr>
          <w:ilvl w:val="0"/>
          <w:numId w:val="93"/>
        </w:numPr>
        <w:rPr>
          <w:sz w:val="26"/>
          <w:szCs w:val="26"/>
        </w:rPr>
      </w:pPr>
      <w:r w:rsidRPr="008E59F6">
        <w:rPr>
          <w:sz w:val="26"/>
          <w:szCs w:val="26"/>
        </w:rPr>
        <w:t>привести в исправное состояние все пожарные водоемы;</w:t>
      </w:r>
    </w:p>
    <w:p w14:paraId="4A5D5279" w14:textId="77777777" w:rsidR="00AA49B0" w:rsidRPr="008E59F6" w:rsidRDefault="00AA49B0" w:rsidP="0014488E">
      <w:pPr>
        <w:pStyle w:val="af0"/>
        <w:numPr>
          <w:ilvl w:val="0"/>
          <w:numId w:val="93"/>
        </w:numPr>
        <w:rPr>
          <w:sz w:val="26"/>
          <w:szCs w:val="26"/>
        </w:rPr>
      </w:pPr>
      <w:r w:rsidRPr="008E59F6">
        <w:rPr>
          <w:sz w:val="26"/>
          <w:szCs w:val="26"/>
        </w:rPr>
        <w:t>совершенствование системы оповещения.</w:t>
      </w:r>
    </w:p>
    <w:p w14:paraId="7931C4E5"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055B7656"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Общие мероприятия по обеспечению пожаробезопасности</w:t>
      </w:r>
    </w:p>
    <w:p w14:paraId="20D77F83"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064375E6"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Необходимо предусматривать размещение всех зданий и сооружений с соблюдением противопожарных разрывов в соответствии с требованиями действующих норм. При планировке территории предусматриваются системы зеленых насаждений и свободных от застройки территорий, обеспечивающие членение селитебных и производственных территорий противопожарными разрывами на участки нормативной площади.</w:t>
      </w:r>
    </w:p>
    <w:p w14:paraId="650E9999"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Ширина проездов между зданиями принимается с учетом обеспечения эвакуации людей и свободного передвижения пожарных и аварийно-спасательных средств. Подъезды к зданиям планируются с учетом обеспечения возможности доступа аварийно-спасательных команд во все помещения зданий. Внутрирайонные проезды соединяются с городскими магистралями устойчивого функционирования. Ввод на территорию сил и средств ликвидации ЧС осуществляется не менее чем с двух направлений по магистралям районного значения. Степень огнестойкости зданий на рассматриваемой территории предусматривается не ниже второй.</w:t>
      </w:r>
    </w:p>
    <w:p w14:paraId="7C276064"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0DA9C60E"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По борьбе с пожарами, возникшими при ведении военных действий или вследствие этих действий должны осуществляться следующие основные мероприятия:</w:t>
      </w:r>
    </w:p>
    <w:p w14:paraId="451FC5F3"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создание и организация деятельности муниципальной пожарной охраны, организация ее подготовки в области гражданской обороны и взаимодействия с другими видами пожарной охраны;</w:t>
      </w:r>
    </w:p>
    <w:p w14:paraId="6EF9E453"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организация тушения пожаров в районах проведения аварийно-спасательных и других неотложных работ и на объектах, отнесенных в установленном порядке к категориям по гражданской обороне, в военное время.</w:t>
      </w:r>
    </w:p>
    <w:p w14:paraId="03B93752"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738BFF4E"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Подготовка и обучение населения в области гражданской обороны и защиты от чрезвычайных ситуаций природного и техногенного характера </w:t>
      </w:r>
    </w:p>
    <w:p w14:paraId="5CCE4E38"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719B8FFC" w14:textId="77777777" w:rsidR="00AA49B0" w:rsidRPr="003F62A6" w:rsidRDefault="00AA49B0" w:rsidP="00AA49B0">
      <w:pPr>
        <w:spacing w:after="0" w:line="240" w:lineRule="auto"/>
        <w:ind w:firstLine="709"/>
        <w:jc w:val="both"/>
        <w:rPr>
          <w:rFonts w:ascii="Times New Roman" w:hAnsi="Times New Roman" w:cs="Times New Roman"/>
          <w:sz w:val="26"/>
          <w:szCs w:val="26"/>
          <w:lang w:bidi="ru-RU"/>
        </w:rPr>
      </w:pPr>
      <w:bookmarkStart w:id="199" w:name="sub_10151"/>
      <w:r w:rsidRPr="00D138D7">
        <w:rPr>
          <w:rFonts w:ascii="Times New Roman" w:hAnsi="Times New Roman" w:cs="Times New Roman"/>
          <w:sz w:val="26"/>
          <w:szCs w:val="26"/>
          <w:lang w:bidi="ru-RU"/>
        </w:rPr>
        <w:t xml:space="preserve">В соответствии с Федеральными законами от </w:t>
      </w:r>
      <w:smartTag w:uri="urn:schemas-microsoft-com:office:smarttags" w:element="date">
        <w:smartTagPr>
          <w:attr w:name="ls" w:val="trans"/>
          <w:attr w:name="Month" w:val="2"/>
          <w:attr w:name="Day" w:val="12"/>
          <w:attr w:name="Year" w:val="1998"/>
        </w:smartTagPr>
        <w:r w:rsidRPr="00D138D7">
          <w:rPr>
            <w:rFonts w:ascii="Times New Roman" w:hAnsi="Times New Roman" w:cs="Times New Roman"/>
            <w:sz w:val="26"/>
            <w:szCs w:val="26"/>
            <w:lang w:bidi="ru-RU"/>
          </w:rPr>
          <w:t>12.02.1998</w:t>
        </w:r>
      </w:smartTag>
      <w:r w:rsidRPr="00D138D7">
        <w:rPr>
          <w:rFonts w:ascii="Times New Roman" w:hAnsi="Times New Roman" w:cs="Times New Roman"/>
          <w:sz w:val="26"/>
          <w:szCs w:val="26"/>
          <w:lang w:bidi="ru-RU"/>
        </w:rPr>
        <w:t xml:space="preserve"> № 28-ФЗ «О гражданской обороне», от </w:t>
      </w:r>
      <w:smartTag w:uri="urn:schemas-microsoft-com:office:smarttags" w:element="date">
        <w:smartTagPr>
          <w:attr w:name="ls" w:val="trans"/>
          <w:attr w:name="Month" w:val="12"/>
          <w:attr w:name="Day" w:val="21"/>
          <w:attr w:name="Year" w:val="1994"/>
        </w:smartTagPr>
        <w:r w:rsidRPr="00D138D7">
          <w:rPr>
            <w:rFonts w:ascii="Times New Roman" w:hAnsi="Times New Roman" w:cs="Times New Roman"/>
            <w:sz w:val="26"/>
            <w:szCs w:val="26"/>
            <w:lang w:bidi="ru-RU"/>
          </w:rPr>
          <w:t>21.12.1994</w:t>
        </w:r>
      </w:smartTag>
      <w:r w:rsidRPr="00D138D7">
        <w:rPr>
          <w:rFonts w:ascii="Times New Roman" w:hAnsi="Times New Roman" w:cs="Times New Roman"/>
          <w:sz w:val="26"/>
          <w:szCs w:val="26"/>
          <w:lang w:bidi="ru-RU"/>
        </w:rPr>
        <w:t xml:space="preserve"> года № 68-ФЗ «О защите населения и территорий от чрезвычайных ситуаций природного и техногенного характера», от </w:t>
      </w:r>
      <w:smartTag w:uri="urn:schemas-microsoft-com:office:smarttags" w:element="date">
        <w:smartTagPr>
          <w:attr w:name="ls" w:val="trans"/>
          <w:attr w:name="Month" w:val="12"/>
          <w:attr w:name="Day" w:val="21"/>
          <w:attr w:name="Year" w:val="1994"/>
        </w:smartTagPr>
        <w:r w:rsidRPr="00D138D7">
          <w:rPr>
            <w:rFonts w:ascii="Times New Roman" w:hAnsi="Times New Roman" w:cs="Times New Roman"/>
            <w:sz w:val="26"/>
            <w:szCs w:val="26"/>
            <w:lang w:bidi="ru-RU"/>
          </w:rPr>
          <w:t>21.12.1994</w:t>
        </w:r>
      </w:smartTag>
      <w:r>
        <w:rPr>
          <w:rFonts w:ascii="Times New Roman" w:hAnsi="Times New Roman" w:cs="Times New Roman"/>
          <w:sz w:val="26"/>
          <w:szCs w:val="26"/>
          <w:lang w:bidi="ru-RU"/>
        </w:rPr>
        <w:t xml:space="preserve"> года №</w:t>
      </w:r>
      <w:r w:rsidRPr="00D138D7">
        <w:rPr>
          <w:rFonts w:ascii="Times New Roman" w:hAnsi="Times New Roman" w:cs="Times New Roman"/>
          <w:sz w:val="26"/>
          <w:szCs w:val="26"/>
          <w:lang w:bidi="ru-RU"/>
        </w:rPr>
        <w:t>69-ФЗ «О пожарной безопасности», законом</w:t>
      </w:r>
      <w:r>
        <w:rPr>
          <w:rFonts w:ascii="Times New Roman" w:hAnsi="Times New Roman" w:cs="Times New Roman"/>
          <w:sz w:val="26"/>
          <w:szCs w:val="26"/>
          <w:lang w:bidi="ru-RU"/>
        </w:rPr>
        <w:t xml:space="preserve"> </w:t>
      </w:r>
      <w:r w:rsidRPr="00D138D7">
        <w:rPr>
          <w:rFonts w:ascii="Times New Roman" w:hAnsi="Times New Roman" w:cs="Times New Roman"/>
          <w:sz w:val="26"/>
          <w:szCs w:val="26"/>
          <w:lang w:bidi="ru-RU"/>
        </w:rPr>
        <w:t xml:space="preserve">Архангельской области от </w:t>
      </w:r>
      <w:smartTag w:uri="urn:schemas-microsoft-com:office:smarttags" w:element="date">
        <w:smartTagPr>
          <w:attr w:name="ls" w:val="trans"/>
          <w:attr w:name="Month" w:val="09"/>
          <w:attr w:name="Day" w:val="20"/>
          <w:attr w:name="Year" w:val="2005"/>
        </w:smartTagPr>
        <w:r w:rsidRPr="00D138D7">
          <w:rPr>
            <w:rFonts w:ascii="Times New Roman" w:hAnsi="Times New Roman" w:cs="Times New Roman"/>
            <w:sz w:val="26"/>
            <w:szCs w:val="26"/>
            <w:lang w:bidi="ru-RU"/>
          </w:rPr>
          <w:t>20.09.2005</w:t>
        </w:r>
      </w:smartTag>
      <w:r w:rsidRPr="00D138D7">
        <w:rPr>
          <w:rFonts w:ascii="Times New Roman" w:hAnsi="Times New Roman" w:cs="Times New Roman"/>
          <w:sz w:val="26"/>
          <w:szCs w:val="26"/>
          <w:lang w:bidi="ru-RU"/>
        </w:rPr>
        <w:t xml:space="preserve"> № 85-5-03 «О компетенции органов государственной власти Архангельской области, органов местного самоуправления муниципальных образований Архангельской области и организаций в области защиты населения и территорий от чрезвычайных ситуаций природного и техногенного характера, гражданской обороны», Постановлениями Правительства Российской Федерации от </w:t>
      </w:r>
      <w:smartTag w:uri="urn:schemas-microsoft-com:office:smarttags" w:element="date">
        <w:smartTagPr>
          <w:attr w:name="ls" w:val="trans"/>
          <w:attr w:name="Month" w:val="11"/>
          <w:attr w:name="Day" w:val="02"/>
          <w:attr w:name="Year" w:val="2000"/>
        </w:smartTagPr>
        <w:r w:rsidRPr="00D138D7">
          <w:rPr>
            <w:rFonts w:ascii="Times New Roman" w:hAnsi="Times New Roman" w:cs="Times New Roman"/>
            <w:sz w:val="26"/>
            <w:szCs w:val="26"/>
            <w:lang w:bidi="ru-RU"/>
          </w:rPr>
          <w:t>02.11.2000</w:t>
        </w:r>
      </w:smartTag>
      <w:r w:rsidRPr="00D138D7">
        <w:rPr>
          <w:rFonts w:ascii="Times New Roman" w:hAnsi="Times New Roman" w:cs="Times New Roman"/>
          <w:sz w:val="26"/>
          <w:szCs w:val="26"/>
          <w:lang w:bidi="ru-RU"/>
        </w:rPr>
        <w:t xml:space="preserve"> № 841 «Об утверждении Положения о подготовке населения в области гражданской обороны», от </w:t>
      </w:r>
      <w:smartTag w:uri="urn:schemas-microsoft-com:office:smarttags" w:element="date">
        <w:smartTagPr>
          <w:attr w:name="ls" w:val="trans"/>
          <w:attr w:name="Month" w:val="09"/>
          <w:attr w:name="Day" w:val="04"/>
          <w:attr w:name="Year" w:val="2003"/>
        </w:smartTagPr>
        <w:r w:rsidRPr="00D138D7">
          <w:rPr>
            <w:rFonts w:ascii="Times New Roman" w:hAnsi="Times New Roman" w:cs="Times New Roman"/>
            <w:sz w:val="26"/>
            <w:szCs w:val="26"/>
            <w:lang w:bidi="ru-RU"/>
          </w:rPr>
          <w:t>04.09.2003</w:t>
        </w:r>
      </w:smartTag>
      <w:r w:rsidRPr="00D138D7">
        <w:rPr>
          <w:rFonts w:ascii="Times New Roman" w:hAnsi="Times New Roman" w:cs="Times New Roman"/>
          <w:sz w:val="26"/>
          <w:szCs w:val="26"/>
          <w:lang w:bidi="ru-RU"/>
        </w:rPr>
        <w:t xml:space="preserve"> № 547«О подготовке населения в области защиты от чрезвычайных ситуаций природного и техногенного характера», на территории муниципального образования организуется группа населения, подлежащие обучению в области гражданской обороны и защиты от чрезвычайных ситуаций.</w:t>
      </w:r>
    </w:p>
    <w:p w14:paraId="77EFA7FC"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По обучению населения в области гражданской обороны</w:t>
      </w:r>
      <w:bookmarkStart w:id="200" w:name="sub_1015"/>
      <w:r w:rsidRPr="003F62A6">
        <w:rPr>
          <w:rFonts w:ascii="Times New Roman" w:hAnsi="Times New Roman" w:cs="Times New Roman"/>
          <w:sz w:val="26"/>
          <w:szCs w:val="26"/>
        </w:rPr>
        <w:t xml:space="preserve"> должны осуществляться следующие основные мероприятия</w:t>
      </w:r>
      <w:bookmarkEnd w:id="200"/>
      <w:r w:rsidRPr="003F62A6">
        <w:rPr>
          <w:rFonts w:ascii="Times New Roman" w:hAnsi="Times New Roman" w:cs="Times New Roman"/>
          <w:sz w:val="26"/>
          <w:szCs w:val="26"/>
        </w:rPr>
        <w:t>:</w:t>
      </w:r>
      <w:bookmarkEnd w:id="199"/>
    </w:p>
    <w:p w14:paraId="400C6F0D"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 разработка с учетом особенностей сельского поселения и на основе примерных программ, утвержденных Губернатором Архангельской области в соответствии с </w:t>
      </w:r>
      <w:r w:rsidRPr="003F62A6">
        <w:rPr>
          <w:rFonts w:ascii="Times New Roman" w:hAnsi="Times New Roman" w:cs="Times New Roman"/>
          <w:sz w:val="26"/>
          <w:szCs w:val="26"/>
        </w:rPr>
        <w:lastRenderedPageBreak/>
        <w:t>программами, которые рекомендованы МЧС России, примерных программ обучения работающего населения, должностных лиц и работников гражданской обороны, личного состава аварийно-спасательных формирований и спасательных служб муниципальных образований;</w:t>
      </w:r>
    </w:p>
    <w:p w14:paraId="380D0CFB"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организация и обучение населения муниципального образования способам защиты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14:paraId="67B7C90E"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обучение личного состава формирований и служб сельского поселения;</w:t>
      </w:r>
    </w:p>
    <w:p w14:paraId="10A9100E"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проведение учений и тренировок по гражданской обороне;</w:t>
      </w:r>
    </w:p>
    <w:p w14:paraId="40D9A720"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организационно-методическое руководство и контроль за обучением работников, личного состава аварийно-спасательных формирований и спасательных служб, находящихся на территории сельского поселения;</w:t>
      </w:r>
    </w:p>
    <w:p w14:paraId="78ED5FBF"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создание, оснащение курсов гражданской обороны, учебно-консультационных пунктов по гражданской обороне и организация их деятельности, а также обеспечение повышения квалификации должностных лиц и работников, ответственных за мероприятия по гражданской обороне сельского поселения в образовательных учреждениях дополнительного профессионального образования, имеющих соответствующую лицензию;</w:t>
      </w:r>
    </w:p>
    <w:p w14:paraId="457F1C85"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пропаганда знаний в области гражданской обороны.</w:t>
      </w:r>
    </w:p>
    <w:p w14:paraId="3875F727"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Порядок подготовки и обучения населения на территории сельского поселения устанавливается нормативными правовыми актами органов местного самоуправления МО «</w:t>
      </w:r>
      <w:r w:rsidR="000F3B5F">
        <w:rPr>
          <w:rFonts w:ascii="Times New Roman" w:hAnsi="Times New Roman" w:cs="Times New Roman"/>
          <w:sz w:val="26"/>
          <w:szCs w:val="26"/>
        </w:rPr>
        <w:t>Сафроновско</w:t>
      </w:r>
      <w:r w:rsidRPr="003F62A6">
        <w:rPr>
          <w:rFonts w:ascii="Times New Roman" w:hAnsi="Times New Roman" w:cs="Times New Roman"/>
          <w:sz w:val="26"/>
          <w:szCs w:val="26"/>
        </w:rPr>
        <w:t>».</w:t>
      </w:r>
    </w:p>
    <w:p w14:paraId="20976F08"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6C8B53E7"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Оповещение и информирование населения об угрозе возникновения чрезвычайных ситуациях </w:t>
      </w:r>
    </w:p>
    <w:p w14:paraId="381EC87E"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0FFE621E"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Система оповещения представляет собой организационно-техническое объединение сил, средств связи и оповещения, сетей связи (общего пользования, выделенных, технологических, специального назначения), сетей вещания, обеспечивающих доведение информации и сигналов оповещения до органов управления, сил единой государственной системы предупреждения и ликвидации чрезвычайных ситуаций, возникающих при ведении военных действий или вследствие этих действий, возникновении чрезвычайных ситуаций природного и техногенного характера на территории сельского поселения.</w:t>
      </w:r>
    </w:p>
    <w:p w14:paraId="2D06D24C"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Системы оповещения могут быть задействованы как в мирное, так и в военное время.</w:t>
      </w:r>
    </w:p>
    <w:p w14:paraId="79BE6654"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По оповещению населения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должны осуществляться следующие основные мероприятия:</w:t>
      </w:r>
    </w:p>
    <w:p w14:paraId="1868919D"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поддержание в состоянии постоянной готовности системы централизованного оповещения населения, осуществление ее реконструкции и модернизации;</w:t>
      </w:r>
    </w:p>
    <w:p w14:paraId="7EA6F97D"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установка специализированных технических средств оповещения и информирования населения в местах массового пребывания людей;</w:t>
      </w:r>
    </w:p>
    <w:p w14:paraId="66BE3F39"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комплексное использование средств единой сети электросвязи Российской Федерации, сетей и средств радио-, проводного и телевизионного вещания и других технических средств передачи информации;</w:t>
      </w:r>
    </w:p>
    <w:p w14:paraId="2B8C4FA4"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сбор информации в области гражданской обороны и обмен ею.</w:t>
      </w:r>
    </w:p>
    <w:p w14:paraId="40D80990"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lastRenderedPageBreak/>
        <w:t>Оповещение и информирование населения сельского поселения может осуществляться следующими способами:</w:t>
      </w:r>
    </w:p>
    <w:p w14:paraId="3AF3C1FD"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 телефонная сеть; </w:t>
      </w:r>
    </w:p>
    <w:p w14:paraId="3465D73C"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 сотовая система телефонной связи; </w:t>
      </w:r>
    </w:p>
    <w:p w14:paraId="41FEE7D9"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посыльные (пешие и на автотранспорте);</w:t>
      </w:r>
    </w:p>
    <w:p w14:paraId="6B113B82"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 локальные системы оповещения (при наличии); </w:t>
      </w:r>
    </w:p>
    <w:p w14:paraId="0F24D59A"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автомобили с громкоговорящими установками.</w:t>
      </w:r>
      <w:bookmarkStart w:id="201" w:name="sub_10154"/>
    </w:p>
    <w:p w14:paraId="132333AA" w14:textId="77777777" w:rsidR="00AA49B0" w:rsidRPr="000104B8" w:rsidRDefault="00AA49B0" w:rsidP="00AA49B0">
      <w:pPr>
        <w:spacing w:after="0" w:line="240" w:lineRule="auto"/>
        <w:ind w:firstLine="709"/>
        <w:jc w:val="both"/>
        <w:rPr>
          <w:rFonts w:ascii="Times New Roman" w:hAnsi="Times New Roman" w:cs="Times New Roman"/>
          <w:color w:val="00B050"/>
          <w:sz w:val="26"/>
          <w:szCs w:val="26"/>
        </w:rPr>
      </w:pPr>
      <w:r w:rsidRPr="003F62A6">
        <w:rPr>
          <w:rFonts w:ascii="Times New Roman" w:hAnsi="Times New Roman" w:cs="Times New Roman"/>
          <w:sz w:val="26"/>
          <w:szCs w:val="26"/>
        </w:rPr>
        <w:t>Способы оповещения и информирования населения на территории МО «</w:t>
      </w:r>
      <w:r w:rsidR="000F3B5F">
        <w:rPr>
          <w:rFonts w:ascii="Times New Roman" w:hAnsi="Times New Roman" w:cs="Times New Roman"/>
          <w:sz w:val="26"/>
          <w:szCs w:val="26"/>
        </w:rPr>
        <w:t>Сафроновское</w:t>
      </w:r>
      <w:r w:rsidRPr="003F62A6">
        <w:rPr>
          <w:rFonts w:ascii="Times New Roman" w:hAnsi="Times New Roman" w:cs="Times New Roman"/>
          <w:sz w:val="26"/>
          <w:szCs w:val="26"/>
        </w:rPr>
        <w:t xml:space="preserve">» устанавливается нормативными правовыми актами органов местного самоуправления </w:t>
      </w:r>
      <w:r w:rsidRPr="000104B8">
        <w:rPr>
          <w:rFonts w:ascii="Times New Roman" w:hAnsi="Times New Roman" w:cs="Times New Roman"/>
          <w:color w:val="00B050"/>
          <w:sz w:val="26"/>
          <w:szCs w:val="26"/>
        </w:rPr>
        <w:t>МО «</w:t>
      </w:r>
      <w:r w:rsidR="000104B8" w:rsidRPr="000104B8">
        <w:rPr>
          <w:rFonts w:ascii="Times New Roman" w:hAnsi="Times New Roman" w:cs="Times New Roman"/>
          <w:color w:val="00B050"/>
          <w:sz w:val="26"/>
          <w:szCs w:val="26"/>
        </w:rPr>
        <w:t>Ленский муниципальный район</w:t>
      </w:r>
      <w:r w:rsidRPr="000104B8">
        <w:rPr>
          <w:rFonts w:ascii="Times New Roman" w:hAnsi="Times New Roman" w:cs="Times New Roman"/>
          <w:color w:val="00B050"/>
          <w:sz w:val="26"/>
          <w:szCs w:val="26"/>
        </w:rPr>
        <w:t>».</w:t>
      </w:r>
    </w:p>
    <w:p w14:paraId="4881B582"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331D1145"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По предоставлению населению убежищ и средств индивидуальной защиты должны осуществляться следующие основные мероприятия:</w:t>
      </w:r>
      <w:bookmarkEnd w:id="201"/>
    </w:p>
    <w:p w14:paraId="7D2C641F"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w:t>
      </w:r>
    </w:p>
    <w:p w14:paraId="2B09F438"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разработка планов наращивания инженерной защиты территорий, отнесенных в установленном порядке к группам по гражданской обороне;</w:t>
      </w:r>
    </w:p>
    <w:p w14:paraId="37EAE508"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приспособление в мирное время и при переводе гражданской обороны с мирного на военное время заглубленных помещений и других сооружений подземного пространства для укрытия населения;</w:t>
      </w:r>
    </w:p>
    <w:p w14:paraId="496131D5"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планирование и организация строительства недостающих защитных сооружений гражданской обороны в военное время;</w:t>
      </w:r>
    </w:p>
    <w:p w14:paraId="30C18E9F"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обеспечение укрытия населения в защитных сооружениях гражданской обороны;</w:t>
      </w:r>
    </w:p>
    <w:p w14:paraId="0C89463A"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накопление, хранение, освежение и использование по предназначению средств индивидуальной защиты населения;</w:t>
      </w:r>
    </w:p>
    <w:p w14:paraId="0957D818"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обеспечение выдачи населению средств индивидуальной защиты и предоставления средств коллективной защиты в установленные сроки.</w:t>
      </w:r>
    </w:p>
    <w:p w14:paraId="0A09CCF7"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3508D4B5"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Во исполнение требований Федерального закона от </w:t>
      </w:r>
      <w:smartTag w:uri="urn:schemas-microsoft-com:office:smarttags" w:element="date">
        <w:smartTagPr>
          <w:attr w:name="ls" w:val="trans"/>
          <w:attr w:name="Month" w:val="2"/>
          <w:attr w:name="Day" w:val="12"/>
          <w:attr w:name="Year" w:val="1998"/>
        </w:smartTagPr>
        <w:r w:rsidRPr="003F62A6">
          <w:rPr>
            <w:rFonts w:ascii="Times New Roman" w:hAnsi="Times New Roman" w:cs="Times New Roman"/>
            <w:sz w:val="26"/>
            <w:szCs w:val="26"/>
          </w:rPr>
          <w:t xml:space="preserve">12 февраля </w:t>
        </w:r>
        <w:smartTag w:uri="urn:schemas-microsoft-com:office:smarttags" w:element="metricconverter">
          <w:smartTagPr>
            <w:attr w:name="ProductID" w:val="1998 г"/>
          </w:smartTagPr>
          <w:r w:rsidRPr="003F62A6">
            <w:rPr>
              <w:rFonts w:ascii="Times New Roman" w:hAnsi="Times New Roman" w:cs="Times New Roman"/>
              <w:sz w:val="26"/>
              <w:szCs w:val="26"/>
            </w:rPr>
            <w:t>1998 г</w:t>
          </w:r>
        </w:smartTag>
        <w:r w:rsidRPr="003F62A6">
          <w:rPr>
            <w:rFonts w:ascii="Times New Roman" w:hAnsi="Times New Roman" w:cs="Times New Roman"/>
            <w:sz w:val="26"/>
            <w:szCs w:val="26"/>
          </w:rPr>
          <w:t>.</w:t>
        </w:r>
      </w:smartTag>
      <w:r w:rsidRPr="003F62A6">
        <w:rPr>
          <w:rFonts w:ascii="Times New Roman" w:hAnsi="Times New Roman" w:cs="Times New Roman"/>
          <w:sz w:val="26"/>
          <w:szCs w:val="26"/>
        </w:rPr>
        <w:t xml:space="preserve"> № 28-ФЗ «О гражданской обороне», в соответствии с Федеральным </w:t>
      </w:r>
      <w:hyperlink r:id="rId23" w:history="1">
        <w:r w:rsidRPr="003F62A6">
          <w:rPr>
            <w:rFonts w:ascii="Times New Roman" w:hAnsi="Times New Roman" w:cs="Times New Roman"/>
            <w:sz w:val="26"/>
            <w:szCs w:val="26"/>
          </w:rPr>
          <w:t>законом</w:t>
        </w:r>
      </w:hyperlink>
      <w:r w:rsidRPr="003F62A6">
        <w:rPr>
          <w:rFonts w:ascii="Times New Roman" w:hAnsi="Times New Roman" w:cs="Times New Roman"/>
          <w:sz w:val="26"/>
          <w:szCs w:val="26"/>
        </w:rPr>
        <w:t xml:space="preserve"> от </w:t>
      </w:r>
      <w:smartTag w:uri="urn:schemas-microsoft-com:office:smarttags" w:element="date">
        <w:smartTagPr>
          <w:attr w:name="ls" w:val="trans"/>
          <w:attr w:name="Month" w:val="10"/>
          <w:attr w:name="Day" w:val="06"/>
          <w:attr w:name="Year" w:val="2003"/>
        </w:smartTagPr>
        <w:r w:rsidRPr="003F62A6">
          <w:rPr>
            <w:rFonts w:ascii="Times New Roman" w:hAnsi="Times New Roman" w:cs="Times New Roman"/>
            <w:sz w:val="26"/>
            <w:szCs w:val="26"/>
          </w:rPr>
          <w:t>06.10.2003</w:t>
        </w:r>
      </w:smartTag>
      <w:r w:rsidRPr="003F62A6">
        <w:rPr>
          <w:rFonts w:ascii="Times New Roman" w:hAnsi="Times New Roman" w:cs="Times New Roman"/>
          <w:sz w:val="26"/>
          <w:szCs w:val="26"/>
        </w:rPr>
        <w:t xml:space="preserve"> № 131-ФЗ «Об общих принципах организации местного самоуправления в Российской Федерации», Постановлением Правительства Российской Федерации от </w:t>
      </w:r>
      <w:smartTag w:uri="urn:schemas-microsoft-com:office:smarttags" w:element="date">
        <w:smartTagPr>
          <w:attr w:name="ls" w:val="trans"/>
          <w:attr w:name="Month" w:val="06"/>
          <w:attr w:name="Day" w:val="22"/>
          <w:attr w:name="Year" w:val="2004"/>
        </w:smartTagPr>
        <w:r w:rsidRPr="003F62A6">
          <w:rPr>
            <w:rFonts w:ascii="Times New Roman" w:hAnsi="Times New Roman" w:cs="Times New Roman"/>
            <w:sz w:val="26"/>
            <w:szCs w:val="26"/>
          </w:rPr>
          <w:t>22.06.2004</w:t>
        </w:r>
      </w:smartTag>
      <w:r w:rsidRPr="003F62A6">
        <w:rPr>
          <w:rFonts w:ascii="Times New Roman" w:hAnsi="Times New Roman" w:cs="Times New Roman"/>
          <w:sz w:val="26"/>
          <w:szCs w:val="26"/>
        </w:rPr>
        <w:t xml:space="preserve"> № 303 «О порядке эвакуации населения, материальных и культурных ценностей в безопасные районы» и другими нормативными актами Российской Федерации и Архангельской области, </w:t>
      </w:r>
      <w:bookmarkStart w:id="202" w:name="sub_1009"/>
      <w:r w:rsidRPr="003F62A6">
        <w:rPr>
          <w:rFonts w:ascii="Times New Roman" w:hAnsi="Times New Roman" w:cs="Times New Roman"/>
          <w:sz w:val="26"/>
          <w:szCs w:val="26"/>
        </w:rPr>
        <w:t xml:space="preserve">для планирования, подготовки и проведения эвакуационных мероприятий в сельском поселении заблаговременно в мирное время создаются </w:t>
      </w:r>
      <w:bookmarkStart w:id="203" w:name="sub_10155"/>
      <w:bookmarkEnd w:id="202"/>
      <w:r w:rsidRPr="003F62A6">
        <w:rPr>
          <w:rFonts w:ascii="Times New Roman" w:hAnsi="Times New Roman" w:cs="Times New Roman"/>
          <w:sz w:val="26"/>
          <w:szCs w:val="26"/>
        </w:rPr>
        <w:t>комиссия по повышению устойчивости функционирования организаций, находящихся на территории муниципального образования «</w:t>
      </w:r>
      <w:r w:rsidR="000F3B5F">
        <w:rPr>
          <w:rFonts w:ascii="Times New Roman" w:hAnsi="Times New Roman" w:cs="Times New Roman"/>
          <w:sz w:val="26"/>
          <w:szCs w:val="26"/>
        </w:rPr>
        <w:t>Сафроновское</w:t>
      </w:r>
      <w:r w:rsidRPr="003F62A6">
        <w:rPr>
          <w:rFonts w:ascii="Times New Roman" w:hAnsi="Times New Roman" w:cs="Times New Roman"/>
          <w:sz w:val="26"/>
          <w:szCs w:val="26"/>
        </w:rPr>
        <w:t>», в чрезвычайных ситуациях природного и техногенного характера и военное время.</w:t>
      </w:r>
    </w:p>
    <w:p w14:paraId="2ED4E757"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38BBC84D" w14:textId="77777777" w:rsidR="00AA49B0" w:rsidRPr="003F62A6" w:rsidRDefault="00AA49B0" w:rsidP="00AA49B0">
      <w:pPr>
        <w:spacing w:after="0" w:line="240" w:lineRule="auto"/>
        <w:ind w:firstLine="709"/>
        <w:jc w:val="both"/>
        <w:rPr>
          <w:rFonts w:ascii="Times New Roman" w:hAnsi="Times New Roman" w:cs="Times New Roman"/>
          <w:sz w:val="26"/>
          <w:szCs w:val="26"/>
        </w:rPr>
      </w:pPr>
      <w:bookmarkStart w:id="204" w:name="sub_10156"/>
      <w:bookmarkEnd w:id="203"/>
      <w:r w:rsidRPr="003F62A6">
        <w:rPr>
          <w:rFonts w:ascii="Times New Roman" w:hAnsi="Times New Roman" w:cs="Times New Roman"/>
          <w:sz w:val="26"/>
          <w:szCs w:val="26"/>
        </w:rPr>
        <w:t>По проведению аварийно-спасательных работ в случае возникновения опасностей для населения при ведении военных действий или вследствие этих действий, а также при чрезвычайных ситуациях природного и техногенного характера должны осуществляться следующие основные мероприятия:</w:t>
      </w:r>
      <w:bookmarkEnd w:id="204"/>
    </w:p>
    <w:p w14:paraId="170007B2"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lastRenderedPageBreak/>
        <w:t>- создание, оснащение и подготовка в области гражданской обороны аварийно-спасательных формирований и спасательных служб, а также планирование их действий;</w:t>
      </w:r>
    </w:p>
    <w:p w14:paraId="7733E358"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 для всестороннего обеспечения аварийно-спасательных и других неотложных работ.</w:t>
      </w:r>
      <w:bookmarkStart w:id="205" w:name="sub_10157"/>
    </w:p>
    <w:p w14:paraId="1CA5A334"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1972BBAA"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По первоочередному обеспечению населения, пострадавшего при ведении военных действий или вследствие этих действий, в том числе по медицинскому обслуживанию, включая оказание первой медицинской помощи, срочному предоставлению жилья и принятию других необходимых мер должны осуществляться следующие основные мероприятия:</w:t>
      </w:r>
      <w:bookmarkEnd w:id="205"/>
    </w:p>
    <w:p w14:paraId="61961DF5" w14:textId="77777777" w:rsidR="00AA49B0" w:rsidRPr="003F62A6" w:rsidRDefault="00AA49B0" w:rsidP="00AA49B0">
      <w:pPr>
        <w:spacing w:after="0" w:line="240" w:lineRule="auto"/>
        <w:ind w:firstLine="709"/>
        <w:jc w:val="both"/>
        <w:rPr>
          <w:rFonts w:ascii="Times New Roman" w:hAnsi="Times New Roman" w:cs="Times New Roman"/>
          <w:sz w:val="26"/>
          <w:szCs w:val="26"/>
        </w:rPr>
      </w:pPr>
      <w:bookmarkStart w:id="206" w:name="sub_10158"/>
      <w:r w:rsidRPr="003F62A6">
        <w:rPr>
          <w:rFonts w:ascii="Times New Roman" w:hAnsi="Times New Roman" w:cs="Times New Roman"/>
          <w:sz w:val="26"/>
          <w:szCs w:val="26"/>
        </w:rPr>
        <w:t>- планирование и организация основных видов жизнеобеспечения населения;</w:t>
      </w:r>
    </w:p>
    <w:p w14:paraId="5708187E"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w:t>
      </w:r>
    </w:p>
    <w:p w14:paraId="6CA08777"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нормированное снабжение населения продовольственными и непродовольственными товарами;</w:t>
      </w:r>
    </w:p>
    <w:p w14:paraId="6579DD6F"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предоставление населению коммунально-бытовых услуг;</w:t>
      </w:r>
    </w:p>
    <w:p w14:paraId="0F30D93F"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проведение санитарно-гигиенических и противоэпидемических мероприятий среди населения, пострадавшего при ведении военных действий или вследствие этих действий;</w:t>
      </w:r>
    </w:p>
    <w:p w14:paraId="600B0B45"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проведение лечебно-эвакуационных мероприятий;</w:t>
      </w:r>
    </w:p>
    <w:p w14:paraId="22BC378D"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развертывание необходимой лечебной базы в загородной зоне, организация ее энерго- и водоснабжения;</w:t>
      </w:r>
    </w:p>
    <w:p w14:paraId="29ABDBC3"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оказание населению медицинской помощи;</w:t>
      </w:r>
    </w:p>
    <w:p w14:paraId="411AA2E1"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определение численности населения, оставшегося без жилья;</w:t>
      </w:r>
    </w:p>
    <w:p w14:paraId="35E75FD1"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инвентаризация сохранившегося и оценка состояния поврежденного жилого фонда, определения возможности его использования для размещения пострадавшего населения;</w:t>
      </w:r>
    </w:p>
    <w:p w14:paraId="085392BF"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размещение пострадавшего населения в домах отдыха, пансионатах и других оздоровительных учреждениях, временных жилищах (сборных домах, палатках, землянках и т.п.), а также подселение его на площади сохранившегося жилого фонда;</w:t>
      </w:r>
    </w:p>
    <w:p w14:paraId="0931573F"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предоставление населению информационно-психологической поддержки.</w:t>
      </w:r>
    </w:p>
    <w:p w14:paraId="44ECC5A8"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4A679998"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По обнаружению и обозначению районов, подвергшихся радиоактивному, химическому, биологическому и иному заражению (загрязнению) должны осуществляться следующие основные мероприятия</w:t>
      </w:r>
      <w:bookmarkStart w:id="207" w:name="sub_11510"/>
      <w:bookmarkEnd w:id="206"/>
      <w:r w:rsidRPr="003F62A6">
        <w:rPr>
          <w:rFonts w:ascii="Times New Roman" w:hAnsi="Times New Roman" w:cs="Times New Roman"/>
          <w:sz w:val="26"/>
          <w:szCs w:val="26"/>
        </w:rPr>
        <w:t>:</w:t>
      </w:r>
    </w:p>
    <w:p w14:paraId="037C34B7"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организация создания и обеспечение готовности сети наблюдения и лабораторного контроля гражданской обороны на базе организаций, расположенных на территории сельского поселения, имеющих специальное оборудование (технические средства) и работников, подготовленных для решения задач по обнаружению и идентификации различных видов заражения (загрязнения);</w:t>
      </w:r>
    </w:p>
    <w:p w14:paraId="4EFEF173"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введение режимов радиационной защиты на территориях, подвергшихся радиоактивному загрязнению;</w:t>
      </w:r>
    </w:p>
    <w:p w14:paraId="25819F9F"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 совершенствование методов и технических средств мониторинга состояния радиационной, химической, биологической обстановки, в том числе оценка степени </w:t>
      </w:r>
      <w:r w:rsidRPr="003F62A6">
        <w:rPr>
          <w:rFonts w:ascii="Times New Roman" w:hAnsi="Times New Roman" w:cs="Times New Roman"/>
          <w:sz w:val="26"/>
          <w:szCs w:val="26"/>
        </w:rPr>
        <w:lastRenderedPageBreak/>
        <w:t>зараженности и загрязнения продовольствия и объектов окружающей среды радиоактивными, химическими и биологическими веществами.</w:t>
      </w:r>
    </w:p>
    <w:p w14:paraId="78D55E3D"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2C8D554E"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По санитарной обработке населения, обеззараживанию зданий и сооружений, специальной обработке техники и территорий должны осуществляться следующие основные мероприятия:</w:t>
      </w:r>
      <w:bookmarkEnd w:id="207"/>
    </w:p>
    <w:p w14:paraId="450E50A6"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заблаговременное создание запасов дезактивирующих, дегазирующих веществ и растворов;</w:t>
      </w:r>
    </w:p>
    <w:p w14:paraId="5138DCCD"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создание и оснащение сил для проведения санитарной обработки населения, обеззараживания зданий и сооружений, специальной обработки техники и территорий, подготовка их в области гражданской обороны;</w:t>
      </w:r>
    </w:p>
    <w:p w14:paraId="0D7B7EEA"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организация проведения мероприятий по санитарной обработке населения, обеззараживанию зданий и сооружений, специальной обработке техники и территорий.</w:t>
      </w:r>
      <w:bookmarkStart w:id="208" w:name="sub_11511"/>
    </w:p>
    <w:p w14:paraId="55C093B3"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57EF18CF"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По восстановлению и поддержанию порядка в районах, пострадавших при ведении военных действий или вследствие этих действий, а также вследствие чрезвычайных ситуаций природного и техногенного характера и террористических акций должны осуществляться следующие основные мероприятия:</w:t>
      </w:r>
      <w:bookmarkEnd w:id="208"/>
    </w:p>
    <w:p w14:paraId="0A97B4CA" w14:textId="77777777" w:rsidR="00AA49B0" w:rsidRPr="003F62A6" w:rsidRDefault="00AA49B0" w:rsidP="00AA49B0">
      <w:pPr>
        <w:spacing w:after="0" w:line="240" w:lineRule="auto"/>
        <w:ind w:firstLine="709"/>
        <w:jc w:val="both"/>
        <w:rPr>
          <w:rFonts w:ascii="Times New Roman" w:hAnsi="Times New Roman" w:cs="Times New Roman"/>
          <w:sz w:val="26"/>
          <w:szCs w:val="26"/>
        </w:rPr>
      </w:pPr>
      <w:bookmarkStart w:id="209" w:name="sub_11512"/>
      <w:r w:rsidRPr="003F62A6">
        <w:rPr>
          <w:rFonts w:ascii="Times New Roman" w:hAnsi="Times New Roman" w:cs="Times New Roman"/>
          <w:sz w:val="26"/>
          <w:szCs w:val="26"/>
        </w:rPr>
        <w:t>- создание и оснащение сил охраны общественного порядка, подготовка их в области гражданской обороны;</w:t>
      </w:r>
    </w:p>
    <w:p w14:paraId="78FF58F6"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восстановление и охрана общественного порядка, обеспечение безопасности дорожного движения на маршрутах выдвижения сил гражданской обороны и эвакуации населения;</w:t>
      </w:r>
    </w:p>
    <w:p w14:paraId="7704BC51"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обеспечение беспрепятственного передвижения сил гражданской обороны для проведения аварийно-спасательных и других неотложных работ;</w:t>
      </w:r>
    </w:p>
    <w:p w14:paraId="0BB95F72"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осуществление пропускного режима и поддержание общественного порядка в очагах поражения;</w:t>
      </w:r>
    </w:p>
    <w:p w14:paraId="618F612B"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усиление охраны объектов, подлежащих обязательной охране органами внутренних дел, имущества юридических и физических лиц по договорам, принятие мер по охране имущества, оставшегося без присмотра.</w:t>
      </w:r>
    </w:p>
    <w:p w14:paraId="548F96C5"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2397EFD7"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 По вопросам срочного восстановления функционирования необходимых коммунальных служб в военное время должны осуществляться следующие основные мероприятия:</w:t>
      </w:r>
      <w:bookmarkEnd w:id="209"/>
    </w:p>
    <w:p w14:paraId="16D8D0A4" w14:textId="77777777" w:rsidR="00AA49B0" w:rsidRPr="003F62A6" w:rsidRDefault="00AA49B0" w:rsidP="00AA49B0">
      <w:pPr>
        <w:spacing w:after="0" w:line="240" w:lineRule="auto"/>
        <w:ind w:firstLine="709"/>
        <w:jc w:val="both"/>
        <w:rPr>
          <w:rFonts w:ascii="Times New Roman" w:hAnsi="Times New Roman" w:cs="Times New Roman"/>
          <w:sz w:val="26"/>
          <w:szCs w:val="26"/>
        </w:rPr>
      </w:pPr>
      <w:bookmarkStart w:id="210" w:name="sub_11513"/>
      <w:r w:rsidRPr="003F62A6">
        <w:rPr>
          <w:rFonts w:ascii="Times New Roman" w:hAnsi="Times New Roman" w:cs="Times New Roman"/>
          <w:sz w:val="26"/>
          <w:szCs w:val="26"/>
        </w:rPr>
        <w:t>- обеспечение готовности коммунальных служб к работе в условиях военного времени, разработка планов их действий;</w:t>
      </w:r>
    </w:p>
    <w:p w14:paraId="16C8ECA3"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создание запасов оборудования и запасных частей для ремонта поврежденных систем газо, энерго- и водоснабжения;</w:t>
      </w:r>
    </w:p>
    <w:p w14:paraId="352AE083"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создание и подготовка резерва мобильных средств для очистки, опреснения и транспортировки воды;</w:t>
      </w:r>
    </w:p>
    <w:p w14:paraId="48F3DD60"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создание на водопроводных станциях необходимых запасов реагентов, реактивов, консервантов и дезинфицирующих средств;</w:t>
      </w:r>
    </w:p>
    <w:p w14:paraId="4E809945"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создание запасов резервуаров и емкостей, сборно-разборных трубопроводов, мобильных резервных и автономных источников энергии, оборудования и технических средств для организации коммунального снабжения населения.</w:t>
      </w:r>
    </w:p>
    <w:p w14:paraId="3684CD66"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1FC89A06"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lastRenderedPageBreak/>
        <w:t>По срочному захоронению трупов в военное время должны осуществляться следующие основные мероприятия:</w:t>
      </w:r>
      <w:bookmarkEnd w:id="210"/>
    </w:p>
    <w:p w14:paraId="6DC99518" w14:textId="77777777" w:rsidR="00AA49B0" w:rsidRPr="003F62A6" w:rsidRDefault="00AA49B0" w:rsidP="00AA49B0">
      <w:pPr>
        <w:spacing w:after="0" w:line="240" w:lineRule="auto"/>
        <w:ind w:firstLine="709"/>
        <w:jc w:val="both"/>
        <w:rPr>
          <w:rFonts w:ascii="Times New Roman" w:hAnsi="Times New Roman" w:cs="Times New Roman"/>
          <w:sz w:val="26"/>
          <w:szCs w:val="26"/>
        </w:rPr>
      </w:pPr>
      <w:bookmarkStart w:id="211" w:name="sub_11514"/>
      <w:r w:rsidRPr="003F62A6">
        <w:rPr>
          <w:rFonts w:ascii="Times New Roman" w:hAnsi="Times New Roman" w:cs="Times New Roman"/>
          <w:sz w:val="26"/>
          <w:szCs w:val="26"/>
        </w:rPr>
        <w:t>- заблаговременное, в мирное время, определение мест возможных захоронений;</w:t>
      </w:r>
    </w:p>
    <w:p w14:paraId="6969AD68"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создание, подготовка и обеспечение готовности сил и средств гражданской обороны для обеспечения мероприятий по захоронению трупов, в том числе на базе специализированных ритуальных организаций;</w:t>
      </w:r>
    </w:p>
    <w:p w14:paraId="162E5A02"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оборудование мест погребения (захоронения) тел (останков) погибших;</w:t>
      </w:r>
    </w:p>
    <w:p w14:paraId="0B3FAF6F"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организация работ по поиску тел, фиксированию мест их обнаружения, извлечению и первичной обработке погибших, опознанию и документированию, перевозке и захоронению погибших;</w:t>
      </w:r>
    </w:p>
    <w:p w14:paraId="2539EB59"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организация санитарно-эпидемиологического надзора.</w:t>
      </w:r>
    </w:p>
    <w:p w14:paraId="3A068DC0"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2878BF1D"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По разработке и осуществлению мер, направленных на сохранение объектов, необходимых для устойчивого функционирования экономики и выживания населения в военное время должны осуществляться следующие основные мероприятия: </w:t>
      </w:r>
      <w:bookmarkEnd w:id="211"/>
    </w:p>
    <w:p w14:paraId="3B489680" w14:textId="77777777" w:rsidR="00AA49B0" w:rsidRPr="003F62A6" w:rsidRDefault="00AA49B0" w:rsidP="00AA49B0">
      <w:pPr>
        <w:spacing w:after="0" w:line="240" w:lineRule="auto"/>
        <w:ind w:firstLine="709"/>
        <w:jc w:val="both"/>
        <w:rPr>
          <w:rFonts w:ascii="Times New Roman" w:hAnsi="Times New Roman" w:cs="Times New Roman"/>
          <w:sz w:val="26"/>
          <w:szCs w:val="26"/>
        </w:rPr>
      </w:pPr>
      <w:bookmarkStart w:id="212" w:name="sub_11515"/>
      <w:r w:rsidRPr="003F62A6">
        <w:rPr>
          <w:rFonts w:ascii="Times New Roman" w:hAnsi="Times New Roman" w:cs="Times New Roman"/>
          <w:sz w:val="26"/>
          <w:szCs w:val="26"/>
        </w:rPr>
        <w:t>- создание и организация работы в мирное и военное время комиссий по вопросам повышения устойчивости функционирования объектов экономики территорий, отнесенных в установленном порядке к группам по гражданской обороне;</w:t>
      </w:r>
    </w:p>
    <w:p w14:paraId="6AC2739B"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рациональное размещение объектов экономики и инфраструктуры, а также средств производства в соответствии с требованиями строительных норм и правил осуществления инженерно-технических мероприятий гражданской обороны;</w:t>
      </w:r>
    </w:p>
    <w:p w14:paraId="40D9E99C"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разработка и реализация в мирное и военное время инженерно-технических мероприятий гражданской обороны, в том числе в проектах строительства;</w:t>
      </w:r>
    </w:p>
    <w:p w14:paraId="02E3D985"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планирование, подготовка и проведение аварийно-спасательных и других неотложных работ на объектах экономики, продолжающих работу в военное время;</w:t>
      </w:r>
    </w:p>
    <w:p w14:paraId="7A1C809B"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заблаговременное создание запасов материально-технических, продовольственных, медицинских и иных средств, необходимых для восстановления производственного процесса;</w:t>
      </w:r>
    </w:p>
    <w:p w14:paraId="327EAA7B"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создание страхового фонда документации;</w:t>
      </w:r>
    </w:p>
    <w:p w14:paraId="405EF7F1"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повышение эффективности защиты производственных фондов при воздействии на них современных средств поражения.</w:t>
      </w:r>
    </w:p>
    <w:p w14:paraId="165AA86D"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2EFC2934"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По вопросам обеспечения постоянной готовности сил и средств гражданской обороны должны осуществляться следующие основные мероприятия:</w:t>
      </w:r>
      <w:bookmarkEnd w:id="212"/>
    </w:p>
    <w:p w14:paraId="1AC56DEF"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создание и оснащение сил гражданской обороны современными техникой и оборудованием;</w:t>
      </w:r>
    </w:p>
    <w:p w14:paraId="23172C96"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подготовка сил гражданской обороны к действиям, проведение учений и тренировок по гражданской обороне;</w:t>
      </w:r>
    </w:p>
    <w:p w14:paraId="4B164A43"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разработка и корректировка планов действий сил гражданской обороны;</w:t>
      </w:r>
    </w:p>
    <w:p w14:paraId="312BC907"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определение порядка взаимодействия и привлечения сил и средств гражданской обороны, а также всестороннее обеспечение их действий.</w:t>
      </w:r>
    </w:p>
    <w:p w14:paraId="77CBDF77" w14:textId="77777777" w:rsidR="00AA49B0" w:rsidRPr="003F62A6" w:rsidRDefault="00AA49B0" w:rsidP="00AA49B0">
      <w:pPr>
        <w:spacing w:after="0" w:line="240" w:lineRule="auto"/>
        <w:ind w:firstLine="709"/>
        <w:jc w:val="both"/>
        <w:rPr>
          <w:rFonts w:ascii="Times New Roman" w:hAnsi="Times New Roman" w:cs="Times New Roman"/>
          <w:sz w:val="26"/>
          <w:szCs w:val="26"/>
        </w:rPr>
      </w:pPr>
    </w:p>
    <w:p w14:paraId="6348D4D6"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Таким образом, реализация предусмотренных проектом инженерно-технических мероприятий позволит обеспечить подготовку к работе и устойчивое функционирование территории в «особый период» и при ЧС мирного времени. Для разработки системы защиты территории от ЧС техногенного и природного характера необходим комплексный подход, а </w:t>
      </w:r>
      <w:r w:rsidRPr="003F62A6">
        <w:rPr>
          <w:rFonts w:ascii="Times New Roman" w:hAnsi="Times New Roman" w:cs="Times New Roman"/>
          <w:sz w:val="26"/>
          <w:szCs w:val="26"/>
        </w:rPr>
        <w:lastRenderedPageBreak/>
        <w:t>также учет прогноза изменения окружающей среды. Проектные решения должны охватывать всю территорию и включать все необходимые виды защитных мероприятий, независимо от формы собственности и принадлежности защищаемых территорий и объектов.</w:t>
      </w:r>
    </w:p>
    <w:p w14:paraId="7C19F246"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Район должен иметь энергетическую базу, полностью обеспечивающую все потребности в электроэнергии, для повышения надежности электроснабжения необходима установка автономных источников электроснабжения, и обеспечение минимальной потери в электросетях. Очень важно поддержание технического состояния и модернизация трубопроводов и инженерных сетей для обеспечения устойчивости к ЧС.</w:t>
      </w:r>
    </w:p>
    <w:p w14:paraId="0A707426"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Для устойчивого функционирования территории при возникновении ЧС техногенного и природного необходимо на территории поселения и района предусмотреть использование в качестве резервных источников электроэнергии мелких стационарных и передвижных электростанции. В случае выхода из строя систем, водоснабжения с централизованной подачей необходимо обеспечить хранение резервно-аварийного запаса воды в подземных резервуарах. Подверженность ЭГП должна учитываться при выборе строительных площадок или разработке инженерных мероприятий с оценкой возможной активизации процессов при техногенной нагрузке.</w:t>
      </w:r>
    </w:p>
    <w:p w14:paraId="17248E14"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Проблема оповещения должна быть решена с учетом новых технических средств. Все инженерно-технические мероприятия должны проводиться заблаговременно. Одна из главных проблем предупреждения природных ЧС – правильное прогнозирование возникновения и развития стихийных бедствий, заблаговременное предупреждение органов власти и населения о приближающейся опасности. Заблаговременная информация дает возможность провести предупредительные работы, привести в готовность силы и средства, разъяснить людям правила поведения.</w:t>
      </w:r>
    </w:p>
    <w:p w14:paraId="706B588C"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Для последовательного снижение рисков чрезвычайных ситуаций, повышение безопасности населения и важных объектов, необходимо создание центра управления в кризисных ситуациях и экстренного реагирования в чрезвычайных ситуациях; поддержание в готовности пожарно-спасательные формирования, аварийные бригады, коммунальные и дорожные службы к немедленному реагированию в случае возникновения аварийных и кризисных ситуаций.</w:t>
      </w:r>
    </w:p>
    <w:p w14:paraId="6130F768"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При получении информации о сложных погодных условиях: </w:t>
      </w:r>
    </w:p>
    <w:p w14:paraId="2E90370F"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1. немедленно информировать население по телевидению и радио; </w:t>
      </w:r>
    </w:p>
    <w:p w14:paraId="6D9D11F7"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2. проинформировать дежурные службы объектов электроснабжения, потенциально опасных объектов экономики, объектов с массовым пребыванием людей, в том числе лечебных учреждений; </w:t>
      </w:r>
    </w:p>
    <w:p w14:paraId="3DC71090"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3. привести в готовность аварийно-спасательные формирования; </w:t>
      </w:r>
    </w:p>
    <w:p w14:paraId="18D34A71"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4. проверить готовность резервов материальных средств для ликвидации ЧС на объектах электроснабжения; </w:t>
      </w:r>
    </w:p>
    <w:p w14:paraId="7CDB9AA1"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5. особое внимание обратить на готовность резервных источников питания в лечебных учреждениях, системах жизнеобеспечения, на потенциально опасных объектах экономики с непрерывным производственным циклом. </w:t>
      </w:r>
    </w:p>
    <w:p w14:paraId="0FC7FA91"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Необходимо также создание условий для укрепления пожарной безопасности в поселении; в период высокой пожарной опасности принимать дополнительные меры по охране лесов, включая ограничения на их посещение населением и въезд в них транспортных средств, а также приостанавливать работы в лесах на определенных участках. С наступлением четвертого класса пожарной опасности, осуществлять передачу по </w:t>
      </w:r>
      <w:r w:rsidRPr="003F62A6">
        <w:rPr>
          <w:rFonts w:ascii="Times New Roman" w:hAnsi="Times New Roman" w:cs="Times New Roman"/>
          <w:sz w:val="26"/>
          <w:szCs w:val="26"/>
        </w:rPr>
        <w:lastRenderedPageBreak/>
        <w:t>областному радио, телевидению объявлений по предупреждению населения об осторожном обращении с огнем в лесу, запрещению входа и въезда в леса в период высокой пожарной опасности. Создать резерв материальных ресурсов для предупреждения и ликвидации последствий чрезвычайных ситуаций природного и техногенного характера; совершенствовать системы связи и оповещения населения муниципального образования.</w:t>
      </w:r>
    </w:p>
    <w:p w14:paraId="05E44BB2"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При реализации этих мероприятий, по предварительным оценкам, в 1,5-2 раза можно сократить затраты на ликвидацию чрезвычайных ситуаций, уменьшить потери населения от ЧС, а также снизить риски для населения, проживающего в поселении, подверженных воздействию опасных природных и техногенных факторов.</w:t>
      </w:r>
    </w:p>
    <w:p w14:paraId="223895ED"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К расчетному сроку в поселении:</w:t>
      </w:r>
    </w:p>
    <w:p w14:paraId="6FDC69A8"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преодолеть неблагоприятную тенденцию роста количества чрезвычайных ситуаций;</w:t>
      </w:r>
    </w:p>
    <w:p w14:paraId="75CE3396"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снизить риск возникновения чрезвычайных ситуаций для населения;</w:t>
      </w:r>
    </w:p>
    <w:p w14:paraId="029DEE84"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сократить затраты на ликвидацию чрезвычайных ситуаций;</w:t>
      </w:r>
    </w:p>
    <w:p w14:paraId="7FD3FC84" w14:textId="77777777" w:rsidR="00AA49B0" w:rsidRPr="003F62A6" w:rsidRDefault="00AA49B0" w:rsidP="00AA49B0">
      <w:pPr>
        <w:spacing w:after="0" w:line="240" w:lineRule="auto"/>
        <w:ind w:firstLine="709"/>
        <w:jc w:val="both"/>
        <w:rPr>
          <w:rFonts w:ascii="Times New Roman" w:hAnsi="Times New Roman" w:cs="Times New Roman"/>
          <w:sz w:val="26"/>
          <w:szCs w:val="26"/>
        </w:rPr>
      </w:pPr>
      <w:r w:rsidRPr="003F62A6">
        <w:rPr>
          <w:rFonts w:ascii="Times New Roman" w:hAnsi="Times New Roman" w:cs="Times New Roman"/>
          <w:sz w:val="26"/>
          <w:szCs w:val="26"/>
        </w:rPr>
        <w:t>повысить пожарную безопасность объектов экономики;</w:t>
      </w:r>
    </w:p>
    <w:p w14:paraId="028B4780" w14:textId="77777777" w:rsidR="00AA49B0" w:rsidRPr="003F62A6" w:rsidRDefault="00AA49B0" w:rsidP="00AA49B0">
      <w:pPr>
        <w:spacing w:after="0" w:line="240" w:lineRule="auto"/>
        <w:ind w:firstLine="709"/>
        <w:jc w:val="both"/>
      </w:pPr>
      <w:r w:rsidRPr="003F62A6">
        <w:rPr>
          <w:rFonts w:ascii="Times New Roman" w:hAnsi="Times New Roman" w:cs="Times New Roman"/>
          <w:sz w:val="26"/>
          <w:szCs w:val="26"/>
        </w:rPr>
        <w:t>оперативно доводить информацию до населения об угрозе или возникновению чрезвычайной ситуации, информировать о принимаемых мерах и правилах поведения в ЧС</w:t>
      </w:r>
      <w:r w:rsidRPr="003F62A6">
        <w:t>.</w:t>
      </w:r>
    </w:p>
    <w:p w14:paraId="3442A123" w14:textId="77777777" w:rsidR="00AA49B0" w:rsidRPr="003F62A6" w:rsidRDefault="00AA49B0" w:rsidP="00AA49B0"/>
    <w:p w14:paraId="7B2C98ED" w14:textId="77777777" w:rsidR="00AA49B0" w:rsidRPr="003F62A6" w:rsidRDefault="00AA49B0" w:rsidP="00AA49B0">
      <w:pPr>
        <w:pStyle w:val="af0"/>
        <w:numPr>
          <w:ilvl w:val="1"/>
          <w:numId w:val="15"/>
        </w:numPr>
        <w:jc w:val="center"/>
        <w:outlineLvl w:val="1"/>
        <w:rPr>
          <w:rFonts w:eastAsia="Times New Roman"/>
          <w:b/>
          <w:bCs/>
          <w:sz w:val="26"/>
          <w:szCs w:val="26"/>
          <w:lang w:eastAsia="ru-RU"/>
        </w:rPr>
      </w:pPr>
      <w:bookmarkStart w:id="213" w:name="_Toc421107162"/>
      <w:bookmarkStart w:id="214" w:name="_Toc421107546"/>
      <w:bookmarkStart w:id="215" w:name="_Toc421107631"/>
      <w:bookmarkStart w:id="216" w:name="_Toc421107781"/>
      <w:bookmarkStart w:id="217" w:name="_Toc49853763"/>
      <w:bookmarkStart w:id="218" w:name="_Toc76478916"/>
      <w:r w:rsidRPr="003F62A6">
        <w:rPr>
          <w:rFonts w:eastAsia="Times New Roman"/>
          <w:b/>
          <w:bCs/>
          <w:sz w:val="26"/>
          <w:szCs w:val="26"/>
          <w:lang w:eastAsia="ru-RU"/>
        </w:rPr>
        <w:t>Мероприятия по обеспечению антитеррористической защищенности зданий и сооружений</w:t>
      </w:r>
      <w:bookmarkEnd w:id="213"/>
      <w:bookmarkEnd w:id="214"/>
      <w:bookmarkEnd w:id="215"/>
      <w:bookmarkEnd w:id="216"/>
      <w:bookmarkEnd w:id="217"/>
      <w:bookmarkEnd w:id="218"/>
    </w:p>
    <w:p w14:paraId="78F3AB70" w14:textId="77777777" w:rsidR="00AA49B0" w:rsidRPr="003F62A6" w:rsidRDefault="00AA49B0" w:rsidP="00AA49B0">
      <w:pPr>
        <w:ind w:firstLine="709"/>
        <w:jc w:val="both"/>
        <w:rPr>
          <w:rFonts w:ascii="Times New Roman" w:hAnsi="Times New Roman" w:cs="Times New Roman"/>
          <w:sz w:val="26"/>
          <w:szCs w:val="26"/>
        </w:rPr>
      </w:pPr>
    </w:p>
    <w:p w14:paraId="3704E4E5" w14:textId="77777777" w:rsidR="00AA49B0" w:rsidRPr="003F62A6" w:rsidRDefault="00AA49B0" w:rsidP="00AA49B0">
      <w:pPr>
        <w:ind w:firstLine="709"/>
        <w:jc w:val="both"/>
        <w:rPr>
          <w:rFonts w:ascii="Times New Roman" w:hAnsi="Times New Roman" w:cs="Times New Roman"/>
          <w:sz w:val="26"/>
          <w:szCs w:val="26"/>
        </w:rPr>
      </w:pPr>
      <w:r w:rsidRPr="003F62A6">
        <w:rPr>
          <w:rFonts w:ascii="Times New Roman" w:hAnsi="Times New Roman" w:cs="Times New Roman"/>
          <w:sz w:val="26"/>
          <w:szCs w:val="26"/>
        </w:rPr>
        <w:t xml:space="preserve">Согласно п. 7 ст. 14 Федерального закона от </w:t>
      </w:r>
      <w:smartTag w:uri="urn:schemas-microsoft-com:office:smarttags" w:element="date">
        <w:smartTagPr>
          <w:attr w:name="ls" w:val="trans"/>
          <w:attr w:name="Month" w:val="10"/>
          <w:attr w:name="Day" w:val="06"/>
          <w:attr w:name="Year" w:val="2003"/>
        </w:smartTagPr>
        <w:r w:rsidRPr="003F62A6">
          <w:rPr>
            <w:rFonts w:ascii="Times New Roman" w:hAnsi="Times New Roman" w:cs="Times New Roman"/>
            <w:sz w:val="26"/>
            <w:szCs w:val="26"/>
          </w:rPr>
          <w:t>06.10.2003</w:t>
        </w:r>
      </w:smartTag>
      <w:r w:rsidRPr="003F62A6">
        <w:rPr>
          <w:rFonts w:ascii="Times New Roman" w:hAnsi="Times New Roman" w:cs="Times New Roman"/>
          <w:sz w:val="26"/>
          <w:szCs w:val="26"/>
        </w:rPr>
        <w:t xml:space="preserve"> года № 131-ФЗ «Об общих принципах организации самоуправления в Российской Федерации», ст.3, ст.5 Федерального закона от </w:t>
      </w:r>
      <w:smartTag w:uri="urn:schemas-microsoft-com:office:smarttags" w:element="date">
        <w:smartTagPr>
          <w:attr w:name="ls" w:val="trans"/>
          <w:attr w:name="Month" w:val="07"/>
          <w:attr w:name="Day" w:val="25"/>
          <w:attr w:name="Year" w:val="2002"/>
        </w:smartTagPr>
        <w:r w:rsidRPr="003F62A6">
          <w:rPr>
            <w:rFonts w:ascii="Times New Roman" w:hAnsi="Times New Roman" w:cs="Times New Roman"/>
            <w:sz w:val="26"/>
            <w:szCs w:val="26"/>
          </w:rPr>
          <w:t>25.07.2002</w:t>
        </w:r>
      </w:smartTag>
      <w:r w:rsidRPr="003F62A6">
        <w:rPr>
          <w:rFonts w:ascii="Times New Roman" w:hAnsi="Times New Roman" w:cs="Times New Roman"/>
          <w:sz w:val="26"/>
          <w:szCs w:val="26"/>
        </w:rPr>
        <w:t xml:space="preserve"> года» № 114-ФЗ (ред. от </w:t>
      </w:r>
      <w:smartTag w:uri="urn:schemas-microsoft-com:office:smarttags" w:element="date">
        <w:smartTagPr>
          <w:attr w:name="ls" w:val="trans"/>
          <w:attr w:name="Month" w:val="07"/>
          <w:attr w:name="Day" w:val="24"/>
          <w:attr w:name="Year" w:val="2007"/>
        </w:smartTagPr>
        <w:r w:rsidRPr="003F62A6">
          <w:rPr>
            <w:rFonts w:ascii="Times New Roman" w:hAnsi="Times New Roman" w:cs="Times New Roman"/>
            <w:sz w:val="26"/>
            <w:szCs w:val="26"/>
          </w:rPr>
          <w:t>24.07.2007</w:t>
        </w:r>
      </w:smartTag>
      <w:r w:rsidRPr="003F62A6">
        <w:rPr>
          <w:rFonts w:ascii="Times New Roman" w:hAnsi="Times New Roman" w:cs="Times New Roman"/>
          <w:sz w:val="26"/>
          <w:szCs w:val="26"/>
        </w:rPr>
        <w:t xml:space="preserve"> г.) «О противодействии экстремистской деятельности», п.4 ст.3 и ч.3 ст.5 Федерального закона от </w:t>
      </w:r>
      <w:smartTag w:uri="urn:schemas-microsoft-com:office:smarttags" w:element="date">
        <w:smartTagPr>
          <w:attr w:name="ls" w:val="trans"/>
          <w:attr w:name="Month" w:val="03"/>
          <w:attr w:name="Day" w:val="06"/>
          <w:attr w:name="Year" w:val="2006"/>
        </w:smartTagPr>
        <w:r w:rsidRPr="003F62A6">
          <w:rPr>
            <w:rFonts w:ascii="Times New Roman" w:hAnsi="Times New Roman" w:cs="Times New Roman"/>
            <w:sz w:val="26"/>
            <w:szCs w:val="26"/>
          </w:rPr>
          <w:t>06.03.2006</w:t>
        </w:r>
      </w:smartTag>
      <w:r w:rsidRPr="003F62A6">
        <w:rPr>
          <w:rFonts w:ascii="Times New Roman" w:hAnsi="Times New Roman" w:cs="Times New Roman"/>
          <w:sz w:val="26"/>
          <w:szCs w:val="26"/>
        </w:rPr>
        <w:t xml:space="preserve">г. № 35-ФЗ (ред. от </w:t>
      </w:r>
      <w:smartTag w:uri="urn:schemas-microsoft-com:office:smarttags" w:element="date">
        <w:smartTagPr>
          <w:attr w:name="ls" w:val="trans"/>
          <w:attr w:name="Month" w:val="07"/>
          <w:attr w:name="Day" w:val="27"/>
          <w:attr w:name="Year" w:val="2006"/>
        </w:smartTagPr>
        <w:r w:rsidRPr="003F62A6">
          <w:rPr>
            <w:rFonts w:ascii="Times New Roman" w:hAnsi="Times New Roman" w:cs="Times New Roman"/>
            <w:sz w:val="26"/>
            <w:szCs w:val="26"/>
          </w:rPr>
          <w:t>27.07.2006</w:t>
        </w:r>
      </w:smartTag>
      <w:r w:rsidRPr="003F62A6">
        <w:rPr>
          <w:rFonts w:ascii="Times New Roman" w:hAnsi="Times New Roman" w:cs="Times New Roman"/>
          <w:sz w:val="26"/>
          <w:szCs w:val="26"/>
        </w:rPr>
        <w:t xml:space="preserve"> г.) «О противодействии терроризму» администрацией МО «</w:t>
      </w:r>
      <w:r w:rsidR="000104B8">
        <w:rPr>
          <w:rFonts w:ascii="Times New Roman" w:hAnsi="Times New Roman" w:cs="Times New Roman"/>
          <w:sz w:val="26"/>
          <w:szCs w:val="26"/>
        </w:rPr>
        <w:t>Ленский муниципальный район</w:t>
      </w:r>
      <w:r w:rsidRPr="003F62A6">
        <w:rPr>
          <w:rFonts w:ascii="Times New Roman" w:hAnsi="Times New Roman" w:cs="Times New Roman"/>
          <w:sz w:val="26"/>
          <w:szCs w:val="26"/>
        </w:rPr>
        <w:t>» должен утверждаться план по профилактике терроризма и экстремизма на территории сельского поселения.</w:t>
      </w:r>
    </w:p>
    <w:p w14:paraId="51CDECBF" w14:textId="77777777" w:rsidR="00AA49B0" w:rsidRPr="003F62A6" w:rsidRDefault="00AA49B0" w:rsidP="00AA49B0"/>
    <w:p w14:paraId="64004722" w14:textId="77777777" w:rsidR="00005515" w:rsidRDefault="00005515">
      <w:pPr>
        <w:rPr>
          <w:rFonts w:ascii="Times New Roman" w:hAnsi="Times New Roman" w:cs="Times New Roman"/>
          <w:b/>
          <w:sz w:val="26"/>
          <w:szCs w:val="26"/>
        </w:rPr>
      </w:pPr>
      <w:r>
        <w:rPr>
          <w:b/>
          <w:sz w:val="26"/>
          <w:szCs w:val="26"/>
        </w:rPr>
        <w:br w:type="page"/>
      </w:r>
    </w:p>
    <w:p w14:paraId="79B5C4D4" w14:textId="3668581B" w:rsidR="00EA7414" w:rsidRPr="009E1432" w:rsidRDefault="00EA7414" w:rsidP="0014488E">
      <w:pPr>
        <w:pStyle w:val="af0"/>
        <w:numPr>
          <w:ilvl w:val="0"/>
          <w:numId w:val="41"/>
        </w:numPr>
        <w:jc w:val="center"/>
        <w:outlineLvl w:val="0"/>
        <w:rPr>
          <w:b/>
          <w:sz w:val="26"/>
          <w:szCs w:val="26"/>
        </w:rPr>
      </w:pPr>
      <w:bookmarkStart w:id="219" w:name="_Toc76478917"/>
      <w:r w:rsidRPr="009E1432">
        <w:rPr>
          <w:b/>
          <w:sz w:val="26"/>
          <w:szCs w:val="26"/>
        </w:rPr>
        <w:lastRenderedPageBreak/>
        <w:t>ОСНОВНЫЕ ТЕХНИКО-ЭКОНОМИЧЕСКИЕ ПОКАЗАТЕЛИ</w:t>
      </w:r>
      <w:bookmarkEnd w:id="176"/>
      <w:bookmarkEnd w:id="219"/>
    </w:p>
    <w:p w14:paraId="4D4D0548" w14:textId="77777777" w:rsidR="00EA7414" w:rsidRPr="009E1432" w:rsidRDefault="00EA7414" w:rsidP="00C6008F">
      <w:pPr>
        <w:pStyle w:val="001"/>
        <w:spacing w:line="240" w:lineRule="auto"/>
        <w:rPr>
          <w:sz w:val="26"/>
          <w:szCs w:val="26"/>
        </w:rPr>
      </w:pPr>
    </w:p>
    <w:tbl>
      <w:tblPr>
        <w:tblW w:w="481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1"/>
        <w:gridCol w:w="3313"/>
        <w:gridCol w:w="1435"/>
        <w:gridCol w:w="1529"/>
        <w:gridCol w:w="1315"/>
        <w:gridCol w:w="1389"/>
      </w:tblGrid>
      <w:tr w:rsidR="006757B1" w:rsidRPr="009E1432" w14:paraId="3B04A79F" w14:textId="77777777" w:rsidTr="004605F8">
        <w:trPr>
          <w:trHeight w:val="20"/>
          <w:tblHeader/>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1ED07632"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 п/п</w:t>
            </w:r>
          </w:p>
        </w:tc>
        <w:tc>
          <w:tcPr>
            <w:tcW w:w="1688" w:type="pct"/>
            <w:tcBorders>
              <w:top w:val="single" w:sz="4" w:space="0" w:color="000000"/>
              <w:left w:val="single" w:sz="4" w:space="0" w:color="000000"/>
              <w:bottom w:val="single" w:sz="4" w:space="0" w:color="000000"/>
              <w:right w:val="single" w:sz="4" w:space="0" w:color="000000"/>
            </w:tcBorders>
            <w:shd w:val="clear" w:color="auto" w:fill="auto"/>
          </w:tcPr>
          <w:p w14:paraId="3E532A3D" w14:textId="77777777" w:rsidR="006757B1" w:rsidRPr="009E1432" w:rsidRDefault="006757B1" w:rsidP="004605F8">
            <w:pPr>
              <w:pStyle w:val="Normal10-02"/>
              <w:jc w:val="both"/>
              <w:rPr>
                <w:b w:val="0"/>
                <w:sz w:val="26"/>
                <w:szCs w:val="26"/>
              </w:rPr>
            </w:pPr>
            <w:r w:rsidRPr="009E1432">
              <w:rPr>
                <w:b w:val="0"/>
                <w:sz w:val="26"/>
                <w:szCs w:val="26"/>
              </w:rPr>
              <w:t>Показатели</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17884A58" w14:textId="77777777" w:rsidR="006757B1" w:rsidRPr="009E1432" w:rsidRDefault="006757B1" w:rsidP="004605F8">
            <w:pPr>
              <w:pStyle w:val="Normal10-02"/>
              <w:jc w:val="center"/>
              <w:rPr>
                <w:b w:val="0"/>
                <w:sz w:val="26"/>
                <w:szCs w:val="26"/>
              </w:rPr>
            </w:pPr>
            <w:r w:rsidRPr="009E1432">
              <w:rPr>
                <w:b w:val="0"/>
                <w:sz w:val="26"/>
                <w:szCs w:val="26"/>
              </w:rPr>
              <w:t>Единица измерения</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6298BFD3" w14:textId="77777777" w:rsidR="006757B1" w:rsidRPr="009E1432" w:rsidRDefault="006757B1" w:rsidP="004605F8">
            <w:pPr>
              <w:pStyle w:val="Normal10-02"/>
              <w:jc w:val="center"/>
              <w:rPr>
                <w:b w:val="0"/>
                <w:sz w:val="26"/>
                <w:szCs w:val="26"/>
              </w:rPr>
            </w:pPr>
            <w:r w:rsidRPr="009E1432">
              <w:rPr>
                <w:b w:val="0"/>
                <w:sz w:val="26"/>
                <w:szCs w:val="26"/>
              </w:rPr>
              <w:t>Современное состояние</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1903E1CA" w14:textId="77777777" w:rsidR="006757B1" w:rsidRPr="009E1432" w:rsidRDefault="006757B1" w:rsidP="004605F8">
            <w:pPr>
              <w:pStyle w:val="Normal10-02"/>
              <w:ind w:left="0"/>
              <w:jc w:val="center"/>
              <w:rPr>
                <w:b w:val="0"/>
                <w:sz w:val="26"/>
                <w:szCs w:val="26"/>
              </w:rPr>
            </w:pPr>
            <w:r w:rsidRPr="009E1432">
              <w:rPr>
                <w:b w:val="0"/>
                <w:sz w:val="26"/>
                <w:szCs w:val="26"/>
              </w:rPr>
              <w:t>Первая очередь (</w:t>
            </w:r>
            <w:smartTag w:uri="urn:schemas-microsoft-com:office:smarttags" w:element="metricconverter">
              <w:smartTagPr>
                <w:attr w:name="ProductID" w:val="2030 г"/>
              </w:smartTagPr>
              <w:r w:rsidRPr="009E1432">
                <w:rPr>
                  <w:b w:val="0"/>
                  <w:sz w:val="26"/>
                  <w:szCs w:val="26"/>
                </w:rPr>
                <w:t>2030 г</w:t>
              </w:r>
            </w:smartTag>
            <w:r w:rsidRPr="009E1432">
              <w:rPr>
                <w:b w:val="0"/>
                <w:sz w:val="26"/>
                <w:szCs w:val="26"/>
              </w:rPr>
              <w:t>.)</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44F9B795" w14:textId="77777777" w:rsidR="006757B1" w:rsidRPr="009E1432" w:rsidRDefault="006757B1" w:rsidP="004605F8">
            <w:pPr>
              <w:pStyle w:val="Normal10-02"/>
              <w:jc w:val="center"/>
              <w:rPr>
                <w:b w:val="0"/>
                <w:sz w:val="26"/>
                <w:szCs w:val="26"/>
              </w:rPr>
            </w:pPr>
            <w:r w:rsidRPr="009E1432">
              <w:rPr>
                <w:b w:val="0"/>
                <w:sz w:val="26"/>
                <w:szCs w:val="26"/>
              </w:rPr>
              <w:t>Расчетный срок (</w:t>
            </w:r>
            <w:smartTag w:uri="urn:schemas-microsoft-com:office:smarttags" w:element="metricconverter">
              <w:smartTagPr>
                <w:attr w:name="ProductID" w:val="2040 г"/>
              </w:smartTagPr>
              <w:r w:rsidRPr="009E1432">
                <w:rPr>
                  <w:b w:val="0"/>
                  <w:sz w:val="26"/>
                  <w:szCs w:val="26"/>
                </w:rPr>
                <w:t>2040 г</w:t>
              </w:r>
            </w:smartTag>
            <w:r w:rsidRPr="009E1432">
              <w:rPr>
                <w:b w:val="0"/>
                <w:sz w:val="26"/>
                <w:szCs w:val="26"/>
              </w:rPr>
              <w:t>.)</w:t>
            </w:r>
          </w:p>
        </w:tc>
      </w:tr>
      <w:tr w:rsidR="006757B1" w:rsidRPr="009E1432" w14:paraId="4550DD90" w14:textId="77777777" w:rsidTr="004605F8">
        <w:trPr>
          <w:trHeight w:val="20"/>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Pr>
          <w:p w14:paraId="3C9F4618" w14:textId="77777777" w:rsidR="006757B1" w:rsidRPr="009E1432" w:rsidRDefault="006757B1" w:rsidP="0014488E">
            <w:pPr>
              <w:pStyle w:val="Normal10-02"/>
              <w:numPr>
                <w:ilvl w:val="4"/>
                <w:numId w:val="36"/>
              </w:numPr>
              <w:tabs>
                <w:tab w:val="clear" w:pos="1008"/>
                <w:tab w:val="left" w:pos="502"/>
              </w:tabs>
              <w:ind w:left="24" w:firstLine="0"/>
              <w:jc w:val="both"/>
              <w:rPr>
                <w:b w:val="0"/>
                <w:sz w:val="26"/>
                <w:szCs w:val="26"/>
              </w:rPr>
            </w:pPr>
            <w:r w:rsidRPr="009E1432">
              <w:rPr>
                <w:b w:val="0"/>
                <w:sz w:val="26"/>
                <w:szCs w:val="26"/>
              </w:rPr>
              <w:t>Территория</w:t>
            </w:r>
          </w:p>
        </w:tc>
      </w:tr>
      <w:tr w:rsidR="006757B1" w:rsidRPr="009E1432" w14:paraId="72F174F3"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4A50A4CB"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w:t>
            </w:r>
          </w:p>
        </w:tc>
        <w:tc>
          <w:tcPr>
            <w:tcW w:w="1688" w:type="pct"/>
            <w:tcBorders>
              <w:top w:val="single" w:sz="4" w:space="0" w:color="000000"/>
              <w:left w:val="single" w:sz="4" w:space="0" w:color="000000"/>
              <w:bottom w:val="single" w:sz="4" w:space="0" w:color="000000"/>
              <w:right w:val="single" w:sz="4" w:space="0" w:color="000000"/>
            </w:tcBorders>
            <w:shd w:val="clear" w:color="auto" w:fill="auto"/>
          </w:tcPr>
          <w:p w14:paraId="12CEE487" w14:textId="77777777" w:rsidR="006757B1" w:rsidRPr="009E1432" w:rsidRDefault="006757B1" w:rsidP="004605F8">
            <w:pPr>
              <w:pStyle w:val="Normal10-02"/>
              <w:jc w:val="both"/>
              <w:rPr>
                <w:b w:val="0"/>
                <w:sz w:val="26"/>
                <w:szCs w:val="26"/>
              </w:rPr>
            </w:pPr>
            <w:r w:rsidRPr="009E1432">
              <w:rPr>
                <w:b w:val="0"/>
                <w:sz w:val="26"/>
                <w:szCs w:val="26"/>
              </w:rPr>
              <w:t>Общая площадь территории в границах поселения</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2621CE49" w14:textId="77777777" w:rsidR="006757B1" w:rsidRPr="009E1432" w:rsidRDefault="006757B1" w:rsidP="004605F8">
            <w:pPr>
              <w:pStyle w:val="Normal10-02"/>
              <w:jc w:val="center"/>
              <w:rPr>
                <w:b w:val="0"/>
                <w:sz w:val="26"/>
                <w:szCs w:val="26"/>
              </w:rPr>
            </w:pPr>
            <w:r w:rsidRPr="009E1432">
              <w:rPr>
                <w:b w:val="0"/>
                <w:sz w:val="26"/>
                <w:szCs w:val="26"/>
              </w:rPr>
              <w:t>га</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79F385AE" w14:textId="77777777" w:rsidR="006757B1" w:rsidRPr="009E1432" w:rsidRDefault="006757B1" w:rsidP="004605F8">
            <w:pPr>
              <w:pStyle w:val="Normal10-02"/>
              <w:jc w:val="center"/>
              <w:rPr>
                <w:b w:val="0"/>
                <w:sz w:val="26"/>
                <w:szCs w:val="26"/>
              </w:rPr>
            </w:pPr>
            <w:r w:rsidRPr="009E1432">
              <w:rPr>
                <w:b w:val="0"/>
                <w:sz w:val="26"/>
                <w:szCs w:val="26"/>
              </w:rPr>
              <w:t>488122</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0E5C6923" w14:textId="77777777" w:rsidR="006757B1" w:rsidRPr="009E1432" w:rsidRDefault="006757B1" w:rsidP="004605F8">
            <w:pPr>
              <w:pStyle w:val="Normal10-02"/>
              <w:jc w:val="center"/>
              <w:rPr>
                <w:b w:val="0"/>
                <w:sz w:val="26"/>
                <w:szCs w:val="26"/>
              </w:rPr>
            </w:pPr>
            <w:r w:rsidRPr="009E1432">
              <w:rPr>
                <w:b w:val="0"/>
                <w:sz w:val="26"/>
                <w:szCs w:val="26"/>
              </w:rPr>
              <w:t>488122</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0A3A2030" w14:textId="77777777" w:rsidR="006757B1" w:rsidRPr="009E1432" w:rsidRDefault="006757B1" w:rsidP="004605F8">
            <w:pPr>
              <w:pStyle w:val="Normal10-02"/>
              <w:jc w:val="center"/>
              <w:rPr>
                <w:b w:val="0"/>
                <w:sz w:val="26"/>
                <w:szCs w:val="26"/>
              </w:rPr>
            </w:pPr>
            <w:r w:rsidRPr="009E1432">
              <w:rPr>
                <w:b w:val="0"/>
                <w:sz w:val="26"/>
                <w:szCs w:val="26"/>
              </w:rPr>
              <w:t>488122</w:t>
            </w:r>
          </w:p>
        </w:tc>
      </w:tr>
      <w:tr w:rsidR="006757B1" w:rsidRPr="009E1432" w14:paraId="60968FF6" w14:textId="77777777" w:rsidTr="004605F8">
        <w:trPr>
          <w:trHeight w:val="20"/>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Pr>
          <w:p w14:paraId="3420923A" w14:textId="77777777" w:rsidR="006757B1" w:rsidRPr="009E1432" w:rsidRDefault="006757B1" w:rsidP="0014488E">
            <w:pPr>
              <w:pStyle w:val="Normal10-02"/>
              <w:numPr>
                <w:ilvl w:val="0"/>
                <w:numId w:val="36"/>
              </w:numPr>
              <w:jc w:val="both"/>
              <w:rPr>
                <w:b w:val="0"/>
                <w:sz w:val="26"/>
                <w:szCs w:val="26"/>
              </w:rPr>
            </w:pPr>
            <w:r w:rsidRPr="009E1432">
              <w:rPr>
                <w:b w:val="0"/>
                <w:sz w:val="26"/>
                <w:szCs w:val="26"/>
              </w:rPr>
              <w:t>Территориальное зонирование</w:t>
            </w:r>
          </w:p>
        </w:tc>
      </w:tr>
      <w:tr w:rsidR="006757B1" w:rsidRPr="009E1432" w14:paraId="29B3B699" w14:textId="77777777" w:rsidTr="004605F8">
        <w:trPr>
          <w:trHeight w:val="96"/>
          <w:jc w:val="center"/>
        </w:trPr>
        <w:tc>
          <w:tcPr>
            <w:tcW w:w="424" w:type="pct"/>
            <w:tcBorders>
              <w:top w:val="single" w:sz="4" w:space="0" w:color="000000"/>
              <w:left w:val="single" w:sz="4" w:space="0" w:color="000000"/>
              <w:bottom w:val="single" w:sz="4" w:space="0" w:color="auto"/>
              <w:right w:val="single" w:sz="4" w:space="0" w:color="000000"/>
            </w:tcBorders>
            <w:shd w:val="clear" w:color="auto" w:fill="auto"/>
          </w:tcPr>
          <w:p w14:paraId="0B1DC8DB"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2.1</w:t>
            </w:r>
          </w:p>
        </w:tc>
        <w:tc>
          <w:tcPr>
            <w:tcW w:w="1688" w:type="pct"/>
            <w:tcBorders>
              <w:top w:val="single" w:sz="4" w:space="0" w:color="000000"/>
              <w:left w:val="single" w:sz="4" w:space="0" w:color="000000"/>
              <w:bottom w:val="single" w:sz="4" w:space="0" w:color="000000"/>
              <w:right w:val="single" w:sz="4" w:space="0" w:color="000000"/>
            </w:tcBorders>
            <w:shd w:val="clear" w:color="auto" w:fill="auto"/>
          </w:tcPr>
          <w:p w14:paraId="10AF3009"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Жилая зона, в том числе:</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2BD27EC5" w14:textId="77777777" w:rsidR="006757B1" w:rsidRPr="009E1432" w:rsidRDefault="006757B1" w:rsidP="004605F8">
            <w:pPr>
              <w:pStyle w:val="aff1"/>
              <w:spacing w:before="0" w:after="0"/>
              <w:rPr>
                <w:rFonts w:ascii="Times New Roman" w:hAnsi="Times New Roman"/>
                <w:b w:val="0"/>
                <w:sz w:val="26"/>
                <w:szCs w:val="26"/>
              </w:rPr>
            </w:pPr>
            <w:r w:rsidRPr="009E1432">
              <w:rPr>
                <w:rFonts w:ascii="Times New Roman" w:hAnsi="Times New Roman"/>
                <w:b w:val="0"/>
                <w:sz w:val="26"/>
                <w:szCs w:val="26"/>
              </w:rPr>
              <w:t>га</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45561991"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655,2</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131FACE4"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727,8</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413858CE"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727,8</w:t>
            </w:r>
          </w:p>
        </w:tc>
      </w:tr>
      <w:tr w:rsidR="006757B1" w:rsidRPr="009E1432" w14:paraId="71D5BBB9" w14:textId="77777777" w:rsidTr="004605F8">
        <w:trPr>
          <w:trHeight w:val="20"/>
          <w:jc w:val="center"/>
        </w:trPr>
        <w:tc>
          <w:tcPr>
            <w:tcW w:w="424" w:type="pct"/>
            <w:tcBorders>
              <w:top w:val="single" w:sz="4" w:space="0" w:color="auto"/>
              <w:left w:val="single" w:sz="4" w:space="0" w:color="000000"/>
              <w:bottom w:val="single" w:sz="4" w:space="0" w:color="auto"/>
              <w:right w:val="single" w:sz="4" w:space="0" w:color="000000"/>
            </w:tcBorders>
            <w:shd w:val="clear" w:color="auto" w:fill="auto"/>
          </w:tcPr>
          <w:p w14:paraId="6E70C44D"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2.1.1</w:t>
            </w:r>
          </w:p>
        </w:tc>
        <w:tc>
          <w:tcPr>
            <w:tcW w:w="1688" w:type="pct"/>
            <w:tcBorders>
              <w:top w:val="single" w:sz="4" w:space="0" w:color="000000"/>
              <w:left w:val="single" w:sz="4" w:space="0" w:color="000000"/>
              <w:bottom w:val="single" w:sz="4" w:space="0" w:color="000000"/>
              <w:right w:val="single" w:sz="4" w:space="0" w:color="000000"/>
            </w:tcBorders>
            <w:shd w:val="clear" w:color="auto" w:fill="auto"/>
          </w:tcPr>
          <w:p w14:paraId="7727AB11" w14:textId="77777777" w:rsidR="006757B1" w:rsidRPr="009E1432" w:rsidRDefault="006757B1" w:rsidP="004605F8">
            <w:pPr>
              <w:spacing w:after="0" w:line="240" w:lineRule="auto"/>
              <w:ind w:left="34"/>
              <w:jc w:val="both"/>
              <w:rPr>
                <w:rFonts w:ascii="Times New Roman" w:hAnsi="Times New Roman" w:cs="Times New Roman"/>
                <w:sz w:val="26"/>
                <w:szCs w:val="26"/>
              </w:rPr>
            </w:pPr>
            <w:r w:rsidRPr="009E1432">
              <w:rPr>
                <w:rFonts w:ascii="Times New Roman" w:hAnsi="Times New Roman" w:cs="Times New Roman"/>
                <w:sz w:val="26"/>
                <w:szCs w:val="26"/>
              </w:rPr>
              <w:t>зона индивидуальной жилой застройки</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47DA96FF"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27DF9D2A"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569,8</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489D16A5"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642,4</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4D7A8F3B"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642,4</w:t>
            </w:r>
          </w:p>
        </w:tc>
      </w:tr>
      <w:tr w:rsidR="006757B1" w:rsidRPr="009E1432" w14:paraId="05B8F0FD" w14:textId="77777777" w:rsidTr="004605F8">
        <w:trPr>
          <w:trHeight w:val="96"/>
          <w:jc w:val="center"/>
        </w:trPr>
        <w:tc>
          <w:tcPr>
            <w:tcW w:w="424" w:type="pct"/>
            <w:tcBorders>
              <w:top w:val="single" w:sz="4" w:space="0" w:color="auto"/>
              <w:left w:val="single" w:sz="4" w:space="0" w:color="000000"/>
              <w:bottom w:val="single" w:sz="4" w:space="0" w:color="auto"/>
              <w:right w:val="single" w:sz="4" w:space="0" w:color="000000"/>
            </w:tcBorders>
            <w:shd w:val="clear" w:color="auto" w:fill="auto"/>
          </w:tcPr>
          <w:p w14:paraId="2F8F9AA0"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2.1.2</w:t>
            </w:r>
          </w:p>
        </w:tc>
        <w:tc>
          <w:tcPr>
            <w:tcW w:w="1688" w:type="pct"/>
            <w:tcBorders>
              <w:top w:val="single" w:sz="4" w:space="0" w:color="000000"/>
              <w:left w:val="single" w:sz="4" w:space="0" w:color="000000"/>
              <w:bottom w:val="single" w:sz="4" w:space="0" w:color="auto"/>
              <w:right w:val="single" w:sz="4" w:space="0" w:color="000000"/>
            </w:tcBorders>
            <w:shd w:val="clear" w:color="auto" w:fill="auto"/>
          </w:tcPr>
          <w:p w14:paraId="332BADB0" w14:textId="77777777" w:rsidR="006757B1" w:rsidRPr="009E1432" w:rsidRDefault="006757B1" w:rsidP="004605F8">
            <w:pPr>
              <w:spacing w:after="0" w:line="240" w:lineRule="auto"/>
              <w:ind w:left="34"/>
              <w:jc w:val="both"/>
              <w:rPr>
                <w:rFonts w:ascii="Times New Roman" w:hAnsi="Times New Roman" w:cs="Times New Roman"/>
                <w:sz w:val="26"/>
                <w:szCs w:val="26"/>
              </w:rPr>
            </w:pPr>
            <w:r w:rsidRPr="009E1432">
              <w:rPr>
                <w:rFonts w:ascii="Times New Roman" w:hAnsi="Times New Roman" w:cs="Times New Roman"/>
                <w:sz w:val="26"/>
                <w:szCs w:val="26"/>
              </w:rPr>
              <w:t>зона малоэтажной жилой застройки</w:t>
            </w:r>
          </w:p>
        </w:tc>
        <w:tc>
          <w:tcPr>
            <w:tcW w:w="731" w:type="pct"/>
            <w:tcBorders>
              <w:top w:val="single" w:sz="4" w:space="0" w:color="000000"/>
              <w:left w:val="single" w:sz="4" w:space="0" w:color="000000"/>
              <w:bottom w:val="single" w:sz="4" w:space="0" w:color="auto"/>
              <w:right w:val="single" w:sz="4" w:space="0" w:color="000000"/>
            </w:tcBorders>
            <w:shd w:val="clear" w:color="auto" w:fill="auto"/>
          </w:tcPr>
          <w:p w14:paraId="2DB3104E"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000000"/>
              <w:left w:val="single" w:sz="4" w:space="0" w:color="000000"/>
              <w:bottom w:val="single" w:sz="4" w:space="0" w:color="auto"/>
              <w:right w:val="single" w:sz="4" w:space="0" w:color="000000"/>
            </w:tcBorders>
            <w:shd w:val="clear" w:color="auto" w:fill="auto"/>
          </w:tcPr>
          <w:p w14:paraId="4985523B"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85,4</w:t>
            </w:r>
          </w:p>
        </w:tc>
        <w:tc>
          <w:tcPr>
            <w:tcW w:w="670" w:type="pct"/>
            <w:tcBorders>
              <w:top w:val="single" w:sz="4" w:space="0" w:color="000000"/>
              <w:left w:val="single" w:sz="4" w:space="0" w:color="000000"/>
              <w:bottom w:val="single" w:sz="4" w:space="0" w:color="auto"/>
              <w:right w:val="single" w:sz="4" w:space="0" w:color="auto"/>
            </w:tcBorders>
            <w:shd w:val="clear" w:color="auto" w:fill="auto"/>
          </w:tcPr>
          <w:p w14:paraId="1AB08FBB" w14:textId="77777777" w:rsidR="006757B1" w:rsidRPr="009E1432" w:rsidRDefault="006757B1" w:rsidP="004605F8">
            <w:pPr>
              <w:jc w:val="center"/>
              <w:rPr>
                <w:rFonts w:ascii="Times New Roman" w:hAnsi="Times New Roman" w:cs="Times New Roman"/>
                <w:sz w:val="26"/>
                <w:szCs w:val="26"/>
              </w:rPr>
            </w:pPr>
            <w:r w:rsidRPr="009E1432">
              <w:rPr>
                <w:rFonts w:ascii="Times New Roman" w:hAnsi="Times New Roman" w:cs="Times New Roman"/>
                <w:sz w:val="26"/>
                <w:szCs w:val="26"/>
              </w:rPr>
              <w:t>85,4</w:t>
            </w:r>
          </w:p>
        </w:tc>
        <w:tc>
          <w:tcPr>
            <w:tcW w:w="708" w:type="pct"/>
            <w:tcBorders>
              <w:top w:val="single" w:sz="4" w:space="0" w:color="000000"/>
              <w:left w:val="single" w:sz="4" w:space="0" w:color="auto"/>
              <w:bottom w:val="single" w:sz="4" w:space="0" w:color="auto"/>
              <w:right w:val="single" w:sz="4" w:space="0" w:color="000000"/>
            </w:tcBorders>
            <w:shd w:val="clear" w:color="auto" w:fill="auto"/>
          </w:tcPr>
          <w:p w14:paraId="0286BACD" w14:textId="77777777" w:rsidR="006757B1" w:rsidRPr="009E1432" w:rsidRDefault="006757B1" w:rsidP="004605F8">
            <w:pPr>
              <w:jc w:val="center"/>
              <w:rPr>
                <w:rFonts w:ascii="Times New Roman" w:hAnsi="Times New Roman" w:cs="Times New Roman"/>
                <w:sz w:val="26"/>
                <w:szCs w:val="26"/>
              </w:rPr>
            </w:pPr>
            <w:r w:rsidRPr="009E1432">
              <w:rPr>
                <w:rFonts w:ascii="Times New Roman" w:hAnsi="Times New Roman" w:cs="Times New Roman"/>
                <w:sz w:val="26"/>
                <w:szCs w:val="26"/>
              </w:rPr>
              <w:t>85,4</w:t>
            </w:r>
          </w:p>
        </w:tc>
      </w:tr>
      <w:tr w:rsidR="006757B1" w:rsidRPr="009E1432" w14:paraId="54F2C74B" w14:textId="77777777" w:rsidTr="004605F8">
        <w:trPr>
          <w:trHeight w:val="96"/>
          <w:jc w:val="center"/>
        </w:trPr>
        <w:tc>
          <w:tcPr>
            <w:tcW w:w="424" w:type="pct"/>
            <w:tcBorders>
              <w:top w:val="single" w:sz="4" w:space="0" w:color="auto"/>
              <w:left w:val="single" w:sz="4" w:space="0" w:color="000000"/>
              <w:bottom w:val="single" w:sz="4" w:space="0" w:color="auto"/>
              <w:right w:val="single" w:sz="4" w:space="0" w:color="000000"/>
            </w:tcBorders>
            <w:shd w:val="clear" w:color="auto" w:fill="auto"/>
          </w:tcPr>
          <w:p w14:paraId="2301DB54"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2.1.3</w:t>
            </w:r>
          </w:p>
        </w:tc>
        <w:tc>
          <w:tcPr>
            <w:tcW w:w="1688" w:type="pct"/>
            <w:tcBorders>
              <w:top w:val="single" w:sz="4" w:space="0" w:color="auto"/>
              <w:left w:val="single" w:sz="4" w:space="0" w:color="000000"/>
              <w:bottom w:val="single" w:sz="4" w:space="0" w:color="auto"/>
              <w:right w:val="single" w:sz="4" w:space="0" w:color="000000"/>
            </w:tcBorders>
            <w:shd w:val="clear" w:color="auto" w:fill="auto"/>
          </w:tcPr>
          <w:p w14:paraId="1947DF94" w14:textId="77777777" w:rsidR="006757B1" w:rsidRPr="009E1432" w:rsidRDefault="006757B1" w:rsidP="004605F8">
            <w:pPr>
              <w:spacing w:after="0" w:line="240" w:lineRule="auto"/>
              <w:ind w:left="34"/>
              <w:jc w:val="both"/>
              <w:rPr>
                <w:rFonts w:ascii="Times New Roman" w:hAnsi="Times New Roman" w:cs="Times New Roman"/>
                <w:sz w:val="26"/>
                <w:szCs w:val="26"/>
              </w:rPr>
            </w:pPr>
            <w:r w:rsidRPr="009E1432">
              <w:rPr>
                <w:rFonts w:ascii="Times New Roman" w:hAnsi="Times New Roman" w:cs="Times New Roman"/>
                <w:sz w:val="26"/>
                <w:szCs w:val="26"/>
              </w:rPr>
              <w:t>зона среднеэтажной жилой застройки</w:t>
            </w:r>
          </w:p>
        </w:tc>
        <w:tc>
          <w:tcPr>
            <w:tcW w:w="731" w:type="pct"/>
            <w:tcBorders>
              <w:top w:val="single" w:sz="4" w:space="0" w:color="auto"/>
              <w:left w:val="single" w:sz="4" w:space="0" w:color="000000"/>
              <w:bottom w:val="single" w:sz="4" w:space="0" w:color="auto"/>
              <w:right w:val="single" w:sz="4" w:space="0" w:color="000000"/>
            </w:tcBorders>
            <w:shd w:val="clear" w:color="auto" w:fill="auto"/>
          </w:tcPr>
          <w:p w14:paraId="7558F296"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auto"/>
              <w:left w:val="single" w:sz="4" w:space="0" w:color="000000"/>
              <w:bottom w:val="single" w:sz="4" w:space="0" w:color="auto"/>
              <w:right w:val="single" w:sz="4" w:space="0" w:color="000000"/>
            </w:tcBorders>
            <w:shd w:val="clear" w:color="auto" w:fill="auto"/>
          </w:tcPr>
          <w:p w14:paraId="705F676D"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w:t>
            </w:r>
          </w:p>
        </w:tc>
        <w:tc>
          <w:tcPr>
            <w:tcW w:w="670" w:type="pct"/>
            <w:tcBorders>
              <w:top w:val="single" w:sz="4" w:space="0" w:color="auto"/>
              <w:left w:val="single" w:sz="4" w:space="0" w:color="000000"/>
              <w:bottom w:val="single" w:sz="4" w:space="0" w:color="auto"/>
              <w:right w:val="single" w:sz="4" w:space="0" w:color="auto"/>
            </w:tcBorders>
            <w:shd w:val="clear" w:color="auto" w:fill="auto"/>
          </w:tcPr>
          <w:p w14:paraId="170FBDA8"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w:t>
            </w:r>
          </w:p>
        </w:tc>
        <w:tc>
          <w:tcPr>
            <w:tcW w:w="708" w:type="pct"/>
            <w:tcBorders>
              <w:top w:val="single" w:sz="4" w:space="0" w:color="auto"/>
              <w:left w:val="single" w:sz="4" w:space="0" w:color="auto"/>
              <w:bottom w:val="single" w:sz="4" w:space="0" w:color="auto"/>
              <w:right w:val="single" w:sz="4" w:space="0" w:color="000000"/>
            </w:tcBorders>
            <w:shd w:val="clear" w:color="auto" w:fill="auto"/>
          </w:tcPr>
          <w:p w14:paraId="51EB8FA6"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w:t>
            </w:r>
          </w:p>
        </w:tc>
      </w:tr>
      <w:tr w:rsidR="006757B1" w:rsidRPr="009E1432" w14:paraId="085A1A0A" w14:textId="77777777" w:rsidTr="004605F8">
        <w:trPr>
          <w:trHeight w:val="141"/>
          <w:jc w:val="center"/>
        </w:trPr>
        <w:tc>
          <w:tcPr>
            <w:tcW w:w="424" w:type="pct"/>
            <w:tcBorders>
              <w:top w:val="single" w:sz="4" w:space="0" w:color="auto"/>
              <w:left w:val="single" w:sz="4" w:space="0" w:color="000000"/>
              <w:bottom w:val="single" w:sz="4" w:space="0" w:color="000000"/>
              <w:right w:val="single" w:sz="4" w:space="0" w:color="000000"/>
            </w:tcBorders>
            <w:shd w:val="clear" w:color="auto" w:fill="auto"/>
          </w:tcPr>
          <w:p w14:paraId="00D468FC"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2.1.4</w:t>
            </w:r>
          </w:p>
        </w:tc>
        <w:tc>
          <w:tcPr>
            <w:tcW w:w="1688" w:type="pct"/>
            <w:tcBorders>
              <w:top w:val="single" w:sz="4" w:space="0" w:color="auto"/>
              <w:left w:val="single" w:sz="4" w:space="0" w:color="000000"/>
              <w:bottom w:val="single" w:sz="4" w:space="0" w:color="auto"/>
              <w:right w:val="single" w:sz="4" w:space="0" w:color="000000"/>
            </w:tcBorders>
            <w:shd w:val="clear" w:color="auto" w:fill="auto"/>
          </w:tcPr>
          <w:p w14:paraId="6FCC2BC3" w14:textId="77777777" w:rsidR="006757B1" w:rsidRPr="009E1432" w:rsidRDefault="006757B1" w:rsidP="004605F8">
            <w:pPr>
              <w:spacing w:after="0" w:line="240" w:lineRule="auto"/>
              <w:ind w:left="34"/>
              <w:jc w:val="both"/>
              <w:rPr>
                <w:rFonts w:ascii="Times New Roman" w:hAnsi="Times New Roman" w:cs="Times New Roman"/>
                <w:sz w:val="26"/>
                <w:szCs w:val="26"/>
              </w:rPr>
            </w:pPr>
            <w:r w:rsidRPr="009E1432">
              <w:rPr>
                <w:rFonts w:ascii="Times New Roman" w:hAnsi="Times New Roman" w:cs="Times New Roman"/>
                <w:sz w:val="26"/>
                <w:szCs w:val="26"/>
              </w:rPr>
              <w:t>зона многоэтажной жилой застройки</w:t>
            </w:r>
          </w:p>
        </w:tc>
        <w:tc>
          <w:tcPr>
            <w:tcW w:w="731" w:type="pct"/>
            <w:tcBorders>
              <w:top w:val="single" w:sz="4" w:space="0" w:color="auto"/>
              <w:left w:val="single" w:sz="4" w:space="0" w:color="000000"/>
              <w:bottom w:val="single" w:sz="4" w:space="0" w:color="000000"/>
              <w:right w:val="single" w:sz="4" w:space="0" w:color="000000"/>
            </w:tcBorders>
            <w:shd w:val="clear" w:color="auto" w:fill="auto"/>
          </w:tcPr>
          <w:p w14:paraId="06B7DC18"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auto"/>
              <w:left w:val="single" w:sz="4" w:space="0" w:color="000000"/>
              <w:bottom w:val="single" w:sz="4" w:space="0" w:color="000000"/>
              <w:right w:val="single" w:sz="4" w:space="0" w:color="000000"/>
            </w:tcBorders>
            <w:shd w:val="clear" w:color="auto" w:fill="auto"/>
          </w:tcPr>
          <w:p w14:paraId="5683344C"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w:t>
            </w:r>
          </w:p>
        </w:tc>
        <w:tc>
          <w:tcPr>
            <w:tcW w:w="670" w:type="pct"/>
            <w:tcBorders>
              <w:top w:val="single" w:sz="4" w:space="0" w:color="auto"/>
              <w:left w:val="single" w:sz="4" w:space="0" w:color="000000"/>
              <w:bottom w:val="single" w:sz="4" w:space="0" w:color="000000"/>
              <w:right w:val="single" w:sz="4" w:space="0" w:color="auto"/>
            </w:tcBorders>
            <w:shd w:val="clear" w:color="auto" w:fill="auto"/>
          </w:tcPr>
          <w:p w14:paraId="027A2E91"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w:t>
            </w:r>
          </w:p>
        </w:tc>
        <w:tc>
          <w:tcPr>
            <w:tcW w:w="708" w:type="pct"/>
            <w:tcBorders>
              <w:top w:val="single" w:sz="4" w:space="0" w:color="auto"/>
              <w:left w:val="single" w:sz="4" w:space="0" w:color="auto"/>
              <w:bottom w:val="single" w:sz="4" w:space="0" w:color="000000"/>
              <w:right w:val="single" w:sz="4" w:space="0" w:color="000000"/>
            </w:tcBorders>
            <w:shd w:val="clear" w:color="auto" w:fill="auto"/>
          </w:tcPr>
          <w:p w14:paraId="245913D2"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w:t>
            </w:r>
          </w:p>
        </w:tc>
      </w:tr>
      <w:tr w:rsidR="006757B1" w:rsidRPr="009E1432" w14:paraId="25F12872" w14:textId="77777777" w:rsidTr="004605F8">
        <w:trPr>
          <w:trHeight w:val="141"/>
          <w:jc w:val="center"/>
        </w:trPr>
        <w:tc>
          <w:tcPr>
            <w:tcW w:w="424" w:type="pct"/>
            <w:tcBorders>
              <w:top w:val="single" w:sz="4" w:space="0" w:color="auto"/>
              <w:left w:val="single" w:sz="4" w:space="0" w:color="000000"/>
              <w:bottom w:val="single" w:sz="4" w:space="0" w:color="000000"/>
              <w:right w:val="single" w:sz="4" w:space="0" w:color="000000"/>
            </w:tcBorders>
            <w:shd w:val="clear" w:color="auto" w:fill="auto"/>
          </w:tcPr>
          <w:p w14:paraId="03A5A556"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2.1.5</w:t>
            </w:r>
          </w:p>
        </w:tc>
        <w:tc>
          <w:tcPr>
            <w:tcW w:w="1688" w:type="pct"/>
            <w:tcBorders>
              <w:top w:val="single" w:sz="4" w:space="0" w:color="auto"/>
              <w:left w:val="single" w:sz="4" w:space="0" w:color="000000"/>
              <w:bottom w:val="single" w:sz="4" w:space="0" w:color="auto"/>
              <w:right w:val="single" w:sz="4" w:space="0" w:color="000000"/>
            </w:tcBorders>
            <w:shd w:val="clear" w:color="auto" w:fill="auto"/>
          </w:tcPr>
          <w:p w14:paraId="04C49476" w14:textId="77777777" w:rsidR="006757B1" w:rsidRPr="009E1432" w:rsidRDefault="006757B1" w:rsidP="004605F8">
            <w:pPr>
              <w:spacing w:after="0" w:line="240" w:lineRule="auto"/>
              <w:ind w:left="34"/>
              <w:jc w:val="both"/>
              <w:rPr>
                <w:rFonts w:ascii="Times New Roman" w:hAnsi="Times New Roman" w:cs="Times New Roman"/>
                <w:sz w:val="26"/>
                <w:szCs w:val="26"/>
              </w:rPr>
            </w:pPr>
            <w:r w:rsidRPr="009E1432">
              <w:rPr>
                <w:rFonts w:ascii="Times New Roman" w:eastAsiaTheme="majorEastAsia" w:hAnsi="Times New Roman" w:cs="Times New Roman"/>
                <w:bCs/>
                <w:sz w:val="26"/>
                <w:szCs w:val="26"/>
              </w:rPr>
              <w:t>зона смешанной и общественно-деловой застройки</w:t>
            </w:r>
          </w:p>
        </w:tc>
        <w:tc>
          <w:tcPr>
            <w:tcW w:w="731" w:type="pct"/>
            <w:tcBorders>
              <w:top w:val="single" w:sz="4" w:space="0" w:color="auto"/>
              <w:left w:val="single" w:sz="4" w:space="0" w:color="000000"/>
              <w:bottom w:val="single" w:sz="4" w:space="0" w:color="000000"/>
              <w:right w:val="single" w:sz="4" w:space="0" w:color="000000"/>
            </w:tcBorders>
            <w:shd w:val="clear" w:color="auto" w:fill="auto"/>
          </w:tcPr>
          <w:p w14:paraId="04801989"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auto"/>
              <w:left w:val="single" w:sz="4" w:space="0" w:color="000000"/>
              <w:bottom w:val="single" w:sz="4" w:space="0" w:color="000000"/>
              <w:right w:val="single" w:sz="4" w:space="0" w:color="000000"/>
            </w:tcBorders>
            <w:shd w:val="clear" w:color="auto" w:fill="auto"/>
          </w:tcPr>
          <w:p w14:paraId="416045C1"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w:t>
            </w:r>
          </w:p>
        </w:tc>
        <w:tc>
          <w:tcPr>
            <w:tcW w:w="670" w:type="pct"/>
            <w:tcBorders>
              <w:top w:val="single" w:sz="4" w:space="0" w:color="auto"/>
              <w:left w:val="single" w:sz="4" w:space="0" w:color="000000"/>
              <w:bottom w:val="single" w:sz="4" w:space="0" w:color="000000"/>
              <w:right w:val="single" w:sz="4" w:space="0" w:color="auto"/>
            </w:tcBorders>
            <w:shd w:val="clear" w:color="auto" w:fill="auto"/>
          </w:tcPr>
          <w:p w14:paraId="2560E4AB"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w:t>
            </w:r>
          </w:p>
        </w:tc>
        <w:tc>
          <w:tcPr>
            <w:tcW w:w="708" w:type="pct"/>
            <w:tcBorders>
              <w:top w:val="single" w:sz="4" w:space="0" w:color="auto"/>
              <w:left w:val="single" w:sz="4" w:space="0" w:color="auto"/>
              <w:bottom w:val="single" w:sz="4" w:space="0" w:color="000000"/>
              <w:right w:val="single" w:sz="4" w:space="0" w:color="000000"/>
            </w:tcBorders>
            <w:shd w:val="clear" w:color="auto" w:fill="auto"/>
          </w:tcPr>
          <w:p w14:paraId="113128A6"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w:t>
            </w:r>
          </w:p>
        </w:tc>
      </w:tr>
      <w:tr w:rsidR="006757B1" w:rsidRPr="009E1432" w14:paraId="57A354D1"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2FA96379"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2.2</w:t>
            </w:r>
          </w:p>
        </w:tc>
        <w:tc>
          <w:tcPr>
            <w:tcW w:w="1688" w:type="pct"/>
            <w:tcBorders>
              <w:top w:val="single" w:sz="4" w:space="0" w:color="auto"/>
              <w:left w:val="single" w:sz="4" w:space="0" w:color="000000"/>
              <w:bottom w:val="single" w:sz="4" w:space="0" w:color="000000"/>
              <w:right w:val="single" w:sz="4" w:space="0" w:color="000000"/>
            </w:tcBorders>
            <w:shd w:val="clear" w:color="auto" w:fill="auto"/>
          </w:tcPr>
          <w:p w14:paraId="1059EC6E"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Общественно-деловая зона, в том числе</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64CFF8C6"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1987A258"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33,6</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036BB85A"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42,1</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568C18E1"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42,1</w:t>
            </w:r>
          </w:p>
        </w:tc>
      </w:tr>
      <w:tr w:rsidR="006757B1" w:rsidRPr="009E1432" w14:paraId="67393516"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2FF9B10A"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2.2.1</w:t>
            </w:r>
          </w:p>
        </w:tc>
        <w:tc>
          <w:tcPr>
            <w:tcW w:w="1688" w:type="pct"/>
            <w:tcBorders>
              <w:top w:val="single" w:sz="4" w:space="0" w:color="auto"/>
              <w:left w:val="single" w:sz="4" w:space="0" w:color="000000"/>
              <w:bottom w:val="single" w:sz="4" w:space="0" w:color="000000"/>
              <w:right w:val="single" w:sz="4" w:space="0" w:color="000000"/>
            </w:tcBorders>
            <w:shd w:val="clear" w:color="auto" w:fill="auto"/>
          </w:tcPr>
          <w:p w14:paraId="1909A1AE"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eastAsiaTheme="majorEastAsia" w:hAnsi="Times New Roman" w:cs="Times New Roman"/>
                <w:bCs/>
                <w:sz w:val="26"/>
                <w:szCs w:val="26"/>
              </w:rPr>
              <w:t>многофункциональная общественно-деловая зона</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218C49E8"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1DFC1DE1"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8,5</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6C12F6FC"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9,9</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2E9A0EDE"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9,9</w:t>
            </w:r>
          </w:p>
        </w:tc>
      </w:tr>
      <w:tr w:rsidR="006757B1" w:rsidRPr="009E1432" w14:paraId="14D1760C"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18B6700D"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2.2.2</w:t>
            </w:r>
          </w:p>
        </w:tc>
        <w:tc>
          <w:tcPr>
            <w:tcW w:w="1688" w:type="pct"/>
            <w:tcBorders>
              <w:top w:val="single" w:sz="4" w:space="0" w:color="auto"/>
              <w:left w:val="single" w:sz="4" w:space="0" w:color="000000"/>
              <w:bottom w:val="single" w:sz="4" w:space="0" w:color="000000"/>
              <w:right w:val="single" w:sz="4" w:space="0" w:color="000000"/>
            </w:tcBorders>
            <w:shd w:val="clear" w:color="auto" w:fill="auto"/>
          </w:tcPr>
          <w:p w14:paraId="29F55B25"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зона специализированной общественной застройки</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44B66BAA"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254D2EB4"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25,1</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1D056FFB"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32,2</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74A5B9AF"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32,2</w:t>
            </w:r>
          </w:p>
        </w:tc>
      </w:tr>
      <w:tr w:rsidR="006757B1" w:rsidRPr="009E1432" w14:paraId="63BE3245"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42AA6D6C"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2.3</w:t>
            </w:r>
          </w:p>
        </w:tc>
        <w:tc>
          <w:tcPr>
            <w:tcW w:w="1688" w:type="pct"/>
            <w:tcBorders>
              <w:top w:val="single" w:sz="4" w:space="0" w:color="000000"/>
              <w:left w:val="single" w:sz="4" w:space="0" w:color="000000"/>
              <w:bottom w:val="single" w:sz="4" w:space="0" w:color="000000"/>
              <w:right w:val="single" w:sz="4" w:space="0" w:color="000000"/>
            </w:tcBorders>
            <w:shd w:val="clear" w:color="auto" w:fill="auto"/>
          </w:tcPr>
          <w:p w14:paraId="1F349184"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Производственные зоны, в том числе:</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3EBF4128"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4A336AF4"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117,6</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319B0129"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119,0</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228858AA"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119,0</w:t>
            </w:r>
          </w:p>
        </w:tc>
      </w:tr>
      <w:tr w:rsidR="006757B1" w:rsidRPr="009E1432" w14:paraId="7B4CA817"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129B69F8"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2.3.1</w:t>
            </w:r>
          </w:p>
        </w:tc>
        <w:tc>
          <w:tcPr>
            <w:tcW w:w="1688" w:type="pct"/>
            <w:tcBorders>
              <w:top w:val="single" w:sz="4" w:space="0" w:color="000000"/>
              <w:left w:val="single" w:sz="4" w:space="0" w:color="000000"/>
              <w:bottom w:val="single" w:sz="4" w:space="0" w:color="000000"/>
              <w:right w:val="single" w:sz="4" w:space="0" w:color="000000"/>
            </w:tcBorders>
            <w:shd w:val="clear" w:color="auto" w:fill="auto"/>
          </w:tcPr>
          <w:p w14:paraId="6F3D0DF5"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производственная зона</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144D590E"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765E3B09"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57,2</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180BB704"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58,6</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1478D9EA"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58,6</w:t>
            </w:r>
          </w:p>
        </w:tc>
      </w:tr>
      <w:tr w:rsidR="006757B1" w:rsidRPr="009E1432" w14:paraId="18336D62"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46D98280"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2.3.2</w:t>
            </w:r>
          </w:p>
        </w:tc>
        <w:tc>
          <w:tcPr>
            <w:tcW w:w="1688" w:type="pct"/>
            <w:tcBorders>
              <w:top w:val="single" w:sz="4" w:space="0" w:color="000000"/>
              <w:left w:val="single" w:sz="4" w:space="0" w:color="000000"/>
              <w:bottom w:val="single" w:sz="4" w:space="0" w:color="000000"/>
              <w:right w:val="single" w:sz="4" w:space="0" w:color="000000"/>
            </w:tcBorders>
            <w:shd w:val="clear" w:color="auto" w:fill="auto"/>
          </w:tcPr>
          <w:p w14:paraId="217043FD"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коммунально-складская зона</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6AED126E"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23E8F7C7"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60,4</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3B7663D6"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60,4</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47E0DAB7"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60,4</w:t>
            </w:r>
          </w:p>
        </w:tc>
      </w:tr>
      <w:tr w:rsidR="006757B1" w:rsidRPr="009E1432" w14:paraId="3459BB5C"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07F80659"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2.4</w:t>
            </w:r>
          </w:p>
        </w:tc>
        <w:tc>
          <w:tcPr>
            <w:tcW w:w="1688" w:type="pct"/>
            <w:tcBorders>
              <w:top w:val="single" w:sz="4" w:space="0" w:color="000000"/>
              <w:left w:val="single" w:sz="4" w:space="0" w:color="000000"/>
              <w:bottom w:val="single" w:sz="4" w:space="0" w:color="000000"/>
              <w:right w:val="single" w:sz="4" w:space="0" w:color="000000"/>
            </w:tcBorders>
            <w:shd w:val="clear" w:color="auto" w:fill="auto"/>
          </w:tcPr>
          <w:p w14:paraId="51182B38"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Зоны инженерной инфраструктуры</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273EE79A"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3347B3C5"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10,8</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60C86894" w14:textId="77777777" w:rsidR="006757B1" w:rsidRPr="009E1432" w:rsidRDefault="006757B1" w:rsidP="004605F8">
            <w:pPr>
              <w:jc w:val="center"/>
            </w:pPr>
            <w:r w:rsidRPr="009E1432">
              <w:rPr>
                <w:rFonts w:ascii="Times New Roman" w:hAnsi="Times New Roman" w:cs="Times New Roman"/>
                <w:sz w:val="26"/>
                <w:szCs w:val="26"/>
              </w:rPr>
              <w:t>10,8</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0360D1B5" w14:textId="77777777" w:rsidR="006757B1" w:rsidRPr="009E1432" w:rsidRDefault="006757B1" w:rsidP="004605F8">
            <w:pPr>
              <w:jc w:val="center"/>
            </w:pPr>
            <w:r w:rsidRPr="009E1432">
              <w:rPr>
                <w:rFonts w:ascii="Times New Roman" w:hAnsi="Times New Roman" w:cs="Times New Roman"/>
                <w:sz w:val="26"/>
                <w:szCs w:val="26"/>
              </w:rPr>
              <w:t>10,8</w:t>
            </w:r>
          </w:p>
        </w:tc>
      </w:tr>
      <w:tr w:rsidR="006757B1" w:rsidRPr="009E1432" w14:paraId="59271F30"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71759182"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2.5</w:t>
            </w:r>
          </w:p>
        </w:tc>
        <w:tc>
          <w:tcPr>
            <w:tcW w:w="1688" w:type="pct"/>
            <w:tcBorders>
              <w:top w:val="single" w:sz="4" w:space="0" w:color="000000"/>
              <w:left w:val="single" w:sz="4" w:space="0" w:color="000000"/>
              <w:bottom w:val="single" w:sz="4" w:space="0" w:color="000000"/>
              <w:right w:val="single" w:sz="4" w:space="0" w:color="000000"/>
            </w:tcBorders>
            <w:shd w:val="clear" w:color="auto" w:fill="auto"/>
          </w:tcPr>
          <w:p w14:paraId="465C274E"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Зона транспортной инфраструктуры</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585CB792"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77FB4CE1"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612,6</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7EC142B4"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615,7</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5728F40B"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615,7</w:t>
            </w:r>
          </w:p>
        </w:tc>
      </w:tr>
      <w:tr w:rsidR="006757B1" w:rsidRPr="009E1432" w14:paraId="36485106"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4CE4626F"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2.6</w:t>
            </w:r>
          </w:p>
        </w:tc>
        <w:tc>
          <w:tcPr>
            <w:tcW w:w="1688" w:type="pct"/>
            <w:tcBorders>
              <w:top w:val="single" w:sz="4" w:space="0" w:color="000000"/>
              <w:left w:val="single" w:sz="4" w:space="0" w:color="000000"/>
              <w:bottom w:val="single" w:sz="4" w:space="0" w:color="000000"/>
              <w:right w:val="single" w:sz="4" w:space="0" w:color="000000"/>
            </w:tcBorders>
            <w:shd w:val="clear" w:color="auto" w:fill="auto"/>
          </w:tcPr>
          <w:p w14:paraId="70A108AC"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Зона сельскохозяйственного использования, в том числе:</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6CD6B235"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037F81AF"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13899,8</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4D9ED5BD" w14:textId="77777777" w:rsidR="006757B1" w:rsidRPr="009E1432" w:rsidRDefault="00663688"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13741,4</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617A9238" w14:textId="77777777" w:rsidR="006757B1" w:rsidRPr="009E1432" w:rsidRDefault="00663688"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13741,4</w:t>
            </w:r>
          </w:p>
        </w:tc>
      </w:tr>
      <w:tr w:rsidR="006757B1" w:rsidRPr="009E1432" w14:paraId="5A76EF97"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0F59357D"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2.6.1</w:t>
            </w:r>
          </w:p>
        </w:tc>
        <w:tc>
          <w:tcPr>
            <w:tcW w:w="1688" w:type="pct"/>
            <w:tcBorders>
              <w:top w:val="single" w:sz="4" w:space="0" w:color="000000"/>
              <w:left w:val="single" w:sz="4" w:space="0" w:color="000000"/>
              <w:bottom w:val="single" w:sz="4" w:space="0" w:color="000000"/>
              <w:right w:val="single" w:sz="4" w:space="0" w:color="000000"/>
            </w:tcBorders>
            <w:shd w:val="clear" w:color="auto" w:fill="auto"/>
          </w:tcPr>
          <w:p w14:paraId="6C65BBDF"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зона сельскохозяйственных угодий</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15E55473"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19E56BC3"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13295,1</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1163E339" w14:textId="77777777" w:rsidR="006757B1" w:rsidRPr="009E1432" w:rsidRDefault="006757B1" w:rsidP="004605F8">
            <w:pPr>
              <w:jc w:val="center"/>
            </w:pPr>
            <w:r w:rsidRPr="009E1432">
              <w:rPr>
                <w:rFonts w:ascii="Times New Roman" w:hAnsi="Times New Roman" w:cs="Times New Roman"/>
                <w:sz w:val="26"/>
                <w:szCs w:val="26"/>
              </w:rPr>
              <w:t>13295,1</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4010AAD8" w14:textId="77777777" w:rsidR="006757B1" w:rsidRPr="009E1432" w:rsidRDefault="006757B1" w:rsidP="004605F8">
            <w:pPr>
              <w:jc w:val="center"/>
            </w:pPr>
            <w:r w:rsidRPr="009E1432">
              <w:rPr>
                <w:rFonts w:ascii="Times New Roman" w:hAnsi="Times New Roman" w:cs="Times New Roman"/>
                <w:sz w:val="26"/>
                <w:szCs w:val="26"/>
              </w:rPr>
              <w:t>13295,1</w:t>
            </w:r>
          </w:p>
        </w:tc>
      </w:tr>
      <w:tr w:rsidR="006757B1" w:rsidRPr="009E1432" w14:paraId="5DB25EC0"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1FD26CDE"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2.6.2</w:t>
            </w:r>
          </w:p>
        </w:tc>
        <w:tc>
          <w:tcPr>
            <w:tcW w:w="1688" w:type="pct"/>
            <w:tcBorders>
              <w:top w:val="single" w:sz="4" w:space="0" w:color="000000"/>
              <w:left w:val="single" w:sz="4" w:space="0" w:color="000000"/>
              <w:bottom w:val="single" w:sz="4" w:space="0" w:color="000000"/>
              <w:right w:val="single" w:sz="4" w:space="0" w:color="000000"/>
            </w:tcBorders>
            <w:shd w:val="clear" w:color="auto" w:fill="auto"/>
          </w:tcPr>
          <w:p w14:paraId="66A74189"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shd w:val="clear" w:color="auto" w:fill="FFFFFF"/>
              </w:rPr>
              <w:t>производственная зона сельскохозяйственных предприятий</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398A0A26"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7FB4246D"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38,2</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3CE65485" w14:textId="77777777" w:rsidR="006757B1" w:rsidRPr="009E1432" w:rsidRDefault="006757B1" w:rsidP="004605F8">
            <w:pPr>
              <w:jc w:val="center"/>
            </w:pPr>
            <w:r w:rsidRPr="009E1432">
              <w:rPr>
                <w:rFonts w:ascii="Times New Roman" w:hAnsi="Times New Roman" w:cs="Times New Roman"/>
                <w:sz w:val="26"/>
                <w:szCs w:val="26"/>
              </w:rPr>
              <w:t>38,2</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6B4553F2" w14:textId="77777777" w:rsidR="006757B1" w:rsidRPr="009E1432" w:rsidRDefault="006757B1" w:rsidP="004605F8">
            <w:pPr>
              <w:jc w:val="center"/>
            </w:pPr>
            <w:r w:rsidRPr="009E1432">
              <w:rPr>
                <w:rFonts w:ascii="Times New Roman" w:hAnsi="Times New Roman" w:cs="Times New Roman"/>
                <w:sz w:val="26"/>
                <w:szCs w:val="26"/>
              </w:rPr>
              <w:t>38,2</w:t>
            </w:r>
          </w:p>
        </w:tc>
      </w:tr>
      <w:tr w:rsidR="006757B1" w:rsidRPr="009E1432" w14:paraId="0AB324D0"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1EE9E510"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2.6.3</w:t>
            </w:r>
          </w:p>
        </w:tc>
        <w:tc>
          <w:tcPr>
            <w:tcW w:w="1688" w:type="pct"/>
            <w:tcBorders>
              <w:top w:val="single" w:sz="4" w:space="0" w:color="000000"/>
              <w:left w:val="single" w:sz="4" w:space="0" w:color="000000"/>
              <w:bottom w:val="single" w:sz="4" w:space="0" w:color="000000"/>
              <w:right w:val="single" w:sz="4" w:space="0" w:color="000000"/>
            </w:tcBorders>
            <w:shd w:val="clear" w:color="auto" w:fill="auto"/>
          </w:tcPr>
          <w:p w14:paraId="0E054D37" w14:textId="77777777" w:rsidR="006757B1" w:rsidRPr="009E1432" w:rsidRDefault="006757B1" w:rsidP="004605F8">
            <w:pPr>
              <w:spacing w:after="0" w:line="240" w:lineRule="auto"/>
              <w:jc w:val="both"/>
              <w:rPr>
                <w:rFonts w:ascii="Times New Roman" w:hAnsi="Times New Roman" w:cs="Times New Roman"/>
                <w:sz w:val="26"/>
                <w:szCs w:val="26"/>
                <w:shd w:val="clear" w:color="auto" w:fill="FFFFFF"/>
              </w:rPr>
            </w:pPr>
            <w:r w:rsidRPr="009E1432">
              <w:rPr>
                <w:rFonts w:ascii="Times New Roman" w:hAnsi="Times New Roman" w:cs="Times New Roman"/>
                <w:sz w:val="26"/>
                <w:szCs w:val="26"/>
                <w:shd w:val="clear" w:color="auto" w:fill="FFFFFF"/>
              </w:rPr>
              <w:t xml:space="preserve">зона садоводческих, огороднических или </w:t>
            </w:r>
            <w:r w:rsidRPr="009E1432">
              <w:rPr>
                <w:rFonts w:ascii="Times New Roman" w:hAnsi="Times New Roman" w:cs="Times New Roman"/>
                <w:sz w:val="26"/>
                <w:szCs w:val="26"/>
                <w:shd w:val="clear" w:color="auto" w:fill="FFFFFF"/>
              </w:rPr>
              <w:lastRenderedPageBreak/>
              <w:t>дачных некоммерческих объединений граждан</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7C6FE582"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lastRenderedPageBreak/>
              <w:t>га</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6BC4A4B5"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71EFB6F3"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144A8A95"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w:t>
            </w:r>
          </w:p>
        </w:tc>
      </w:tr>
      <w:tr w:rsidR="006757B1" w:rsidRPr="009E1432" w14:paraId="1F7F2D7A"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1597F943"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2.6.4</w:t>
            </w:r>
          </w:p>
        </w:tc>
        <w:tc>
          <w:tcPr>
            <w:tcW w:w="1688" w:type="pct"/>
            <w:tcBorders>
              <w:top w:val="single" w:sz="4" w:space="0" w:color="000000"/>
              <w:left w:val="single" w:sz="4" w:space="0" w:color="000000"/>
              <w:bottom w:val="single" w:sz="4" w:space="0" w:color="000000"/>
              <w:right w:val="single" w:sz="4" w:space="0" w:color="000000"/>
            </w:tcBorders>
            <w:shd w:val="clear" w:color="auto" w:fill="auto"/>
          </w:tcPr>
          <w:p w14:paraId="02422D93"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зона иного сельскохозяйственного использования</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3FDB16A7"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5300CBA0"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566,5</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6090AA7D"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408,1</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28E976CC"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408,1</w:t>
            </w:r>
          </w:p>
        </w:tc>
      </w:tr>
      <w:tr w:rsidR="006757B1" w:rsidRPr="009E1432" w14:paraId="370F6414" w14:textId="77777777" w:rsidTr="004605F8">
        <w:trPr>
          <w:trHeight w:val="309"/>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6D007217"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2.7</w:t>
            </w:r>
          </w:p>
        </w:tc>
        <w:tc>
          <w:tcPr>
            <w:tcW w:w="1688" w:type="pct"/>
            <w:tcBorders>
              <w:top w:val="single" w:sz="4" w:space="0" w:color="000000"/>
              <w:left w:val="single" w:sz="4" w:space="0" w:color="000000"/>
              <w:bottom w:val="single" w:sz="4" w:space="0" w:color="000000"/>
              <w:right w:val="single" w:sz="4" w:space="0" w:color="000000"/>
            </w:tcBorders>
            <w:shd w:val="clear" w:color="auto" w:fill="auto"/>
          </w:tcPr>
          <w:p w14:paraId="4525D537"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eastAsiaTheme="majorEastAsia" w:hAnsi="Times New Roman" w:cs="Times New Roman"/>
                <w:bCs/>
                <w:sz w:val="26"/>
                <w:szCs w:val="26"/>
              </w:rPr>
              <w:t>Рекреационная зона, в том числе:</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5771785E"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3723A2BD"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42,4</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6D26F869"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115,2</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0B14C67D"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115,2</w:t>
            </w:r>
          </w:p>
        </w:tc>
      </w:tr>
      <w:tr w:rsidR="006757B1" w:rsidRPr="009E1432" w14:paraId="0E3DB1A6" w14:textId="77777777" w:rsidTr="004605F8">
        <w:trPr>
          <w:trHeight w:val="309"/>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647F35B8"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2.7.1</w:t>
            </w:r>
          </w:p>
        </w:tc>
        <w:tc>
          <w:tcPr>
            <w:tcW w:w="1688" w:type="pct"/>
            <w:tcBorders>
              <w:top w:val="single" w:sz="4" w:space="0" w:color="000000"/>
              <w:left w:val="single" w:sz="4" w:space="0" w:color="000000"/>
              <w:bottom w:val="single" w:sz="4" w:space="0" w:color="000000"/>
              <w:right w:val="single" w:sz="4" w:space="0" w:color="000000"/>
            </w:tcBorders>
            <w:shd w:val="clear" w:color="auto" w:fill="auto"/>
          </w:tcPr>
          <w:p w14:paraId="7F3CC79B" w14:textId="77777777" w:rsidR="006757B1" w:rsidRPr="009E1432" w:rsidRDefault="006757B1" w:rsidP="004605F8">
            <w:pPr>
              <w:spacing w:after="0" w:line="240" w:lineRule="auto"/>
              <w:jc w:val="both"/>
              <w:rPr>
                <w:rFonts w:ascii="Times New Roman" w:eastAsiaTheme="majorEastAsia" w:hAnsi="Times New Roman" w:cs="Times New Roman"/>
                <w:bCs/>
                <w:sz w:val="26"/>
                <w:szCs w:val="26"/>
              </w:rPr>
            </w:pPr>
            <w:r w:rsidRPr="009E1432">
              <w:rPr>
                <w:rFonts w:ascii="Times New Roman" w:eastAsia="Calibri-Bold" w:hAnsi="Times New Roman" w:cs="Times New Roman"/>
                <w:bCs/>
                <w:sz w:val="26"/>
                <w:szCs w:val="26"/>
              </w:rPr>
              <w:t>зона озелененных территорий общего пользования</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59C27780"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146F3C73"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37,8</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0A6EBE2E"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109,7</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5582993E"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109,7</w:t>
            </w:r>
          </w:p>
        </w:tc>
      </w:tr>
      <w:tr w:rsidR="006757B1" w:rsidRPr="009E1432" w14:paraId="7EAA108F" w14:textId="77777777" w:rsidTr="004605F8">
        <w:trPr>
          <w:trHeight w:val="309"/>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6FD4E3C6"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2.7.2</w:t>
            </w:r>
          </w:p>
        </w:tc>
        <w:tc>
          <w:tcPr>
            <w:tcW w:w="1688" w:type="pct"/>
            <w:tcBorders>
              <w:top w:val="single" w:sz="4" w:space="0" w:color="000000"/>
              <w:left w:val="single" w:sz="4" w:space="0" w:color="000000"/>
              <w:bottom w:val="single" w:sz="4" w:space="0" w:color="000000"/>
              <w:right w:val="single" w:sz="4" w:space="0" w:color="000000"/>
            </w:tcBorders>
            <w:shd w:val="clear" w:color="auto" w:fill="auto"/>
          </w:tcPr>
          <w:p w14:paraId="55332527"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eastAsiaTheme="majorEastAsia" w:hAnsi="Times New Roman" w:cs="Times New Roman"/>
                <w:bCs/>
                <w:sz w:val="26"/>
                <w:szCs w:val="26"/>
              </w:rPr>
              <w:t>зона отдыха</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26253DAF"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7DBC275B"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4,6</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363EC485"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5,5</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210602E7"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5,5</w:t>
            </w:r>
          </w:p>
        </w:tc>
      </w:tr>
      <w:tr w:rsidR="006757B1" w:rsidRPr="009E1432" w14:paraId="1A87265E" w14:textId="77777777" w:rsidTr="004605F8">
        <w:trPr>
          <w:trHeight w:val="309"/>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5D4A4A70"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2.8</w:t>
            </w:r>
          </w:p>
        </w:tc>
        <w:tc>
          <w:tcPr>
            <w:tcW w:w="1688" w:type="pct"/>
            <w:tcBorders>
              <w:top w:val="single" w:sz="4" w:space="0" w:color="000000"/>
              <w:left w:val="single" w:sz="4" w:space="0" w:color="000000"/>
              <w:bottom w:val="single" w:sz="4" w:space="0" w:color="000000"/>
              <w:right w:val="single" w:sz="4" w:space="0" w:color="000000"/>
            </w:tcBorders>
            <w:shd w:val="clear" w:color="auto" w:fill="auto"/>
          </w:tcPr>
          <w:p w14:paraId="06169AB6"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eastAsiaTheme="majorEastAsia" w:hAnsi="Times New Roman" w:cs="Times New Roman"/>
                <w:bCs/>
                <w:sz w:val="26"/>
                <w:szCs w:val="26"/>
              </w:rPr>
              <w:t>зона лесов</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2C39DA70"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427DB582"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472738,5</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6BA90641"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472738,5</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4E61D723"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472738,5</w:t>
            </w:r>
          </w:p>
        </w:tc>
      </w:tr>
      <w:tr w:rsidR="006757B1" w:rsidRPr="009E1432" w14:paraId="2A295797"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4DD7B705"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2.9</w:t>
            </w:r>
          </w:p>
        </w:tc>
        <w:tc>
          <w:tcPr>
            <w:tcW w:w="1688" w:type="pct"/>
            <w:tcBorders>
              <w:top w:val="single" w:sz="4" w:space="0" w:color="000000"/>
              <w:left w:val="single" w:sz="4" w:space="0" w:color="000000"/>
              <w:bottom w:val="single" w:sz="4" w:space="0" w:color="000000"/>
              <w:right w:val="single" w:sz="4" w:space="0" w:color="000000"/>
            </w:tcBorders>
            <w:shd w:val="clear" w:color="auto" w:fill="auto"/>
          </w:tcPr>
          <w:p w14:paraId="6795109B"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eastAsiaTheme="majorEastAsia" w:hAnsi="Times New Roman" w:cs="Times New Roman"/>
                <w:bCs/>
                <w:sz w:val="26"/>
                <w:szCs w:val="26"/>
              </w:rPr>
              <w:t>Зона специального назначения, в том числе:</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5CAB09AF"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289F76B0"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0898F7F0"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6F6C55ED"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11,2</w:t>
            </w:r>
          </w:p>
        </w:tc>
      </w:tr>
      <w:tr w:rsidR="006757B1" w:rsidRPr="009E1432" w14:paraId="68E682BD"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0F120450"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2.9.1</w:t>
            </w:r>
          </w:p>
        </w:tc>
        <w:tc>
          <w:tcPr>
            <w:tcW w:w="1688" w:type="pct"/>
            <w:tcBorders>
              <w:top w:val="single" w:sz="4" w:space="0" w:color="000000"/>
              <w:left w:val="single" w:sz="4" w:space="0" w:color="000000"/>
              <w:bottom w:val="single" w:sz="4" w:space="0" w:color="000000"/>
              <w:right w:val="single" w:sz="4" w:space="0" w:color="000000"/>
            </w:tcBorders>
            <w:shd w:val="clear" w:color="auto" w:fill="auto"/>
          </w:tcPr>
          <w:p w14:paraId="413C3D57" w14:textId="77777777" w:rsidR="006757B1" w:rsidRPr="009E1432" w:rsidRDefault="006757B1" w:rsidP="004605F8">
            <w:pPr>
              <w:spacing w:after="0" w:line="240" w:lineRule="auto"/>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зона кладбищ</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3F0A0900"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7F080908"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7,5</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724F7569"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7,5</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6D582092"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7,5</w:t>
            </w:r>
          </w:p>
        </w:tc>
      </w:tr>
      <w:tr w:rsidR="006757B1" w:rsidRPr="009E1432" w14:paraId="094ADADA"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6E3276AE"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2.9.2</w:t>
            </w:r>
          </w:p>
        </w:tc>
        <w:tc>
          <w:tcPr>
            <w:tcW w:w="1688" w:type="pct"/>
            <w:tcBorders>
              <w:top w:val="single" w:sz="4" w:space="0" w:color="000000"/>
              <w:left w:val="single" w:sz="4" w:space="0" w:color="000000"/>
              <w:bottom w:val="single" w:sz="4" w:space="0" w:color="000000"/>
              <w:right w:val="single" w:sz="4" w:space="0" w:color="000000"/>
            </w:tcBorders>
            <w:shd w:val="clear" w:color="auto" w:fill="auto"/>
          </w:tcPr>
          <w:p w14:paraId="20FFF23D" w14:textId="77777777" w:rsidR="006757B1" w:rsidRPr="009E1432" w:rsidRDefault="006757B1" w:rsidP="004605F8">
            <w:pPr>
              <w:spacing w:after="0" w:line="240" w:lineRule="auto"/>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зона складирования и захоронения отходов</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15FCDFE9"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2126A7A4"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3,4</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62FA08AE"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3,4</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2D2BEDB4"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3,4</w:t>
            </w:r>
          </w:p>
        </w:tc>
      </w:tr>
      <w:tr w:rsidR="006757B1" w:rsidRPr="009E1432" w14:paraId="46470D29"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17BA831D"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2.10</w:t>
            </w:r>
          </w:p>
        </w:tc>
        <w:tc>
          <w:tcPr>
            <w:tcW w:w="1688" w:type="pct"/>
            <w:tcBorders>
              <w:top w:val="single" w:sz="4" w:space="0" w:color="000000"/>
              <w:left w:val="single" w:sz="4" w:space="0" w:color="000000"/>
              <w:bottom w:val="single" w:sz="4" w:space="0" w:color="000000"/>
              <w:right w:val="single" w:sz="4" w:space="0" w:color="000000"/>
            </w:tcBorders>
            <w:shd w:val="clear" w:color="auto" w:fill="auto"/>
          </w:tcPr>
          <w:p w14:paraId="69449F90" w14:textId="77777777" w:rsidR="006757B1" w:rsidRPr="009E1432" w:rsidRDefault="006757B1" w:rsidP="004605F8">
            <w:pPr>
              <w:spacing w:after="0" w:line="240" w:lineRule="auto"/>
              <w:jc w:val="both"/>
              <w:rPr>
                <w:rFonts w:ascii="Times New Roman" w:eastAsiaTheme="majorEastAsia" w:hAnsi="Times New Roman" w:cs="Times New Roman"/>
                <w:bCs/>
                <w:sz w:val="26"/>
                <w:szCs w:val="26"/>
              </w:rPr>
            </w:pPr>
            <w:r w:rsidRPr="009E1432">
              <w:rPr>
                <w:rFonts w:ascii="Times New Roman" w:eastAsiaTheme="majorEastAsia" w:hAnsi="Times New Roman" w:cs="Times New Roman"/>
                <w:bCs/>
                <w:sz w:val="26"/>
                <w:szCs w:val="26"/>
              </w:rPr>
              <w:t>Зона режимных территорий</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08AA41B7"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га</w:t>
            </w:r>
          </w:p>
        </w:tc>
        <w:tc>
          <w:tcPr>
            <w:tcW w:w="779" w:type="pct"/>
            <w:tcBorders>
              <w:top w:val="single" w:sz="4" w:space="0" w:color="000000"/>
              <w:left w:val="single" w:sz="4" w:space="0" w:color="000000"/>
              <w:bottom w:val="single" w:sz="4" w:space="0" w:color="000000"/>
              <w:right w:val="single" w:sz="4" w:space="0" w:color="000000"/>
            </w:tcBorders>
            <w:shd w:val="clear" w:color="auto" w:fill="auto"/>
          </w:tcPr>
          <w:p w14:paraId="06A7BA43"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0,3</w:t>
            </w:r>
          </w:p>
        </w:tc>
        <w:tc>
          <w:tcPr>
            <w:tcW w:w="670" w:type="pct"/>
            <w:tcBorders>
              <w:top w:val="single" w:sz="4" w:space="0" w:color="000000"/>
              <w:left w:val="single" w:sz="4" w:space="0" w:color="000000"/>
              <w:bottom w:val="single" w:sz="4" w:space="0" w:color="000000"/>
              <w:right w:val="single" w:sz="4" w:space="0" w:color="auto"/>
            </w:tcBorders>
            <w:shd w:val="clear" w:color="auto" w:fill="auto"/>
          </w:tcPr>
          <w:p w14:paraId="6BA15954"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0,3</w:t>
            </w:r>
          </w:p>
        </w:tc>
        <w:tc>
          <w:tcPr>
            <w:tcW w:w="708" w:type="pct"/>
            <w:tcBorders>
              <w:top w:val="single" w:sz="4" w:space="0" w:color="000000"/>
              <w:left w:val="single" w:sz="4" w:space="0" w:color="auto"/>
              <w:bottom w:val="single" w:sz="4" w:space="0" w:color="000000"/>
              <w:right w:val="single" w:sz="4" w:space="0" w:color="000000"/>
            </w:tcBorders>
            <w:shd w:val="clear" w:color="auto" w:fill="auto"/>
          </w:tcPr>
          <w:p w14:paraId="27ECE62D"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0,3</w:t>
            </w:r>
          </w:p>
        </w:tc>
      </w:tr>
      <w:tr w:rsidR="006757B1" w:rsidRPr="009E1432" w14:paraId="18D4D115" w14:textId="77777777" w:rsidTr="004605F8">
        <w:trPr>
          <w:trHeight w:val="20"/>
          <w:jc w:val="center"/>
        </w:trPr>
        <w:tc>
          <w:tcPr>
            <w:tcW w:w="5000" w:type="pct"/>
            <w:gridSpan w:val="6"/>
            <w:tcBorders>
              <w:top w:val="single" w:sz="4" w:space="0" w:color="000000"/>
              <w:left w:val="single" w:sz="4" w:space="0" w:color="000000"/>
              <w:bottom w:val="single" w:sz="4" w:space="0" w:color="000000"/>
              <w:right w:val="single" w:sz="4" w:space="0" w:color="000000"/>
            </w:tcBorders>
          </w:tcPr>
          <w:p w14:paraId="2ED0BC4E" w14:textId="77777777" w:rsidR="006757B1" w:rsidRPr="009E1432" w:rsidRDefault="006757B1" w:rsidP="0014488E">
            <w:pPr>
              <w:pStyle w:val="af0"/>
              <w:numPr>
                <w:ilvl w:val="0"/>
                <w:numId w:val="36"/>
              </w:numPr>
              <w:rPr>
                <w:sz w:val="26"/>
                <w:szCs w:val="26"/>
              </w:rPr>
            </w:pPr>
            <w:r w:rsidRPr="009E1432">
              <w:rPr>
                <w:bCs/>
                <w:sz w:val="26"/>
                <w:szCs w:val="26"/>
              </w:rPr>
              <w:t>Население</w:t>
            </w:r>
          </w:p>
        </w:tc>
      </w:tr>
      <w:tr w:rsidR="006757B1" w:rsidRPr="009E1432" w14:paraId="6CD3B366"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tcPr>
          <w:p w14:paraId="3765D6D1"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3.1</w:t>
            </w:r>
          </w:p>
        </w:tc>
        <w:tc>
          <w:tcPr>
            <w:tcW w:w="1688" w:type="pct"/>
            <w:tcBorders>
              <w:top w:val="single" w:sz="4" w:space="0" w:color="000000"/>
              <w:left w:val="single" w:sz="4" w:space="0" w:color="000000"/>
              <w:bottom w:val="single" w:sz="4" w:space="0" w:color="000000"/>
              <w:right w:val="single" w:sz="4" w:space="0" w:color="000000"/>
            </w:tcBorders>
          </w:tcPr>
          <w:p w14:paraId="58EECEA4"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Численность населения</w:t>
            </w:r>
          </w:p>
        </w:tc>
        <w:tc>
          <w:tcPr>
            <w:tcW w:w="731" w:type="pct"/>
            <w:tcBorders>
              <w:top w:val="single" w:sz="4" w:space="0" w:color="000000"/>
              <w:left w:val="single" w:sz="4" w:space="0" w:color="000000"/>
              <w:bottom w:val="single" w:sz="4" w:space="0" w:color="000000"/>
              <w:right w:val="single" w:sz="4" w:space="0" w:color="000000"/>
            </w:tcBorders>
          </w:tcPr>
          <w:p w14:paraId="5C7A44B1"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чел.</w:t>
            </w:r>
          </w:p>
        </w:tc>
        <w:tc>
          <w:tcPr>
            <w:tcW w:w="779" w:type="pct"/>
            <w:tcBorders>
              <w:top w:val="single" w:sz="4" w:space="0" w:color="000000"/>
              <w:left w:val="single" w:sz="4" w:space="0" w:color="000000"/>
              <w:bottom w:val="single" w:sz="4" w:space="0" w:color="000000"/>
              <w:right w:val="single" w:sz="4" w:space="0" w:color="000000"/>
            </w:tcBorders>
          </w:tcPr>
          <w:p w14:paraId="59AA0F58"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4442</w:t>
            </w:r>
          </w:p>
        </w:tc>
        <w:tc>
          <w:tcPr>
            <w:tcW w:w="670" w:type="pct"/>
            <w:tcBorders>
              <w:top w:val="single" w:sz="4" w:space="0" w:color="000000"/>
              <w:left w:val="single" w:sz="4" w:space="0" w:color="000000"/>
              <w:bottom w:val="single" w:sz="4" w:space="0" w:color="000000"/>
              <w:right w:val="single" w:sz="4" w:space="0" w:color="auto"/>
            </w:tcBorders>
          </w:tcPr>
          <w:p w14:paraId="6C1B8306"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4261</w:t>
            </w:r>
          </w:p>
        </w:tc>
        <w:tc>
          <w:tcPr>
            <w:tcW w:w="708" w:type="pct"/>
            <w:tcBorders>
              <w:top w:val="single" w:sz="4" w:space="0" w:color="000000"/>
              <w:left w:val="single" w:sz="4" w:space="0" w:color="auto"/>
              <w:bottom w:val="single" w:sz="4" w:space="0" w:color="000000"/>
              <w:right w:val="single" w:sz="4" w:space="0" w:color="000000"/>
            </w:tcBorders>
          </w:tcPr>
          <w:p w14:paraId="767E7822"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4223</w:t>
            </w:r>
          </w:p>
        </w:tc>
      </w:tr>
      <w:tr w:rsidR="006757B1" w:rsidRPr="009E1432" w14:paraId="6FCB9A27" w14:textId="77777777" w:rsidTr="004605F8">
        <w:trPr>
          <w:trHeight w:val="20"/>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Pr>
          <w:p w14:paraId="1096446C" w14:textId="77777777" w:rsidR="006757B1" w:rsidRPr="009E1432" w:rsidRDefault="006757B1" w:rsidP="0014488E">
            <w:pPr>
              <w:pStyle w:val="af0"/>
              <w:numPr>
                <w:ilvl w:val="0"/>
                <w:numId w:val="36"/>
              </w:numPr>
              <w:rPr>
                <w:sz w:val="26"/>
                <w:szCs w:val="26"/>
              </w:rPr>
            </w:pPr>
            <w:r w:rsidRPr="009E1432">
              <w:rPr>
                <w:bCs/>
                <w:sz w:val="26"/>
                <w:szCs w:val="26"/>
              </w:rPr>
              <w:t>Жилищный фонд</w:t>
            </w:r>
          </w:p>
        </w:tc>
      </w:tr>
      <w:tr w:rsidR="006757B1" w:rsidRPr="009E1432" w14:paraId="5D979E2A"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tcPr>
          <w:p w14:paraId="70E5CFD6"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4.1</w:t>
            </w:r>
          </w:p>
        </w:tc>
        <w:tc>
          <w:tcPr>
            <w:tcW w:w="1688" w:type="pct"/>
            <w:tcBorders>
              <w:top w:val="single" w:sz="4" w:space="0" w:color="000000"/>
              <w:left w:val="single" w:sz="4" w:space="0" w:color="000000"/>
              <w:bottom w:val="single" w:sz="4" w:space="0" w:color="000000"/>
              <w:right w:val="single" w:sz="4" w:space="0" w:color="000000"/>
            </w:tcBorders>
          </w:tcPr>
          <w:p w14:paraId="3B6346BE"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Жилищный фонд – всего, в том числе:</w:t>
            </w:r>
          </w:p>
        </w:tc>
        <w:tc>
          <w:tcPr>
            <w:tcW w:w="731" w:type="pct"/>
            <w:tcBorders>
              <w:top w:val="single" w:sz="4" w:space="0" w:color="000000"/>
              <w:left w:val="single" w:sz="4" w:space="0" w:color="000000"/>
              <w:bottom w:val="single" w:sz="4" w:space="0" w:color="000000"/>
              <w:right w:val="single" w:sz="4" w:space="0" w:color="000000"/>
            </w:tcBorders>
          </w:tcPr>
          <w:p w14:paraId="6A9DC68E" w14:textId="77777777" w:rsidR="006757B1" w:rsidRPr="009E1432" w:rsidRDefault="006757B1" w:rsidP="004605F8">
            <w:pPr>
              <w:widowControl w:val="0"/>
              <w:autoSpaceDE w:val="0"/>
              <w:autoSpaceDN w:val="0"/>
              <w:adjustRightInd w:val="0"/>
              <w:spacing w:after="0" w:line="240" w:lineRule="auto"/>
              <w:jc w:val="center"/>
              <w:rPr>
                <w:rFonts w:ascii="Times New Roman" w:hAnsi="Times New Roman" w:cs="Times New Roman"/>
                <w:sz w:val="26"/>
                <w:szCs w:val="26"/>
              </w:rPr>
            </w:pPr>
          </w:p>
        </w:tc>
        <w:tc>
          <w:tcPr>
            <w:tcW w:w="779" w:type="pct"/>
            <w:tcBorders>
              <w:top w:val="single" w:sz="4" w:space="0" w:color="000000"/>
              <w:left w:val="single" w:sz="4" w:space="0" w:color="000000"/>
              <w:bottom w:val="single" w:sz="4" w:space="0" w:color="000000"/>
              <w:right w:val="single" w:sz="4" w:space="0" w:color="000000"/>
            </w:tcBorders>
          </w:tcPr>
          <w:p w14:paraId="41D72621"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eastAsia="Times New Roman" w:hAnsi="Times New Roman" w:cs="Times New Roman"/>
                <w:sz w:val="26"/>
                <w:szCs w:val="26"/>
              </w:rPr>
              <w:t>152</w:t>
            </w:r>
          </w:p>
        </w:tc>
        <w:tc>
          <w:tcPr>
            <w:tcW w:w="670" w:type="pct"/>
            <w:tcBorders>
              <w:top w:val="single" w:sz="4" w:space="0" w:color="000000"/>
              <w:left w:val="single" w:sz="4" w:space="0" w:color="000000"/>
              <w:bottom w:val="single" w:sz="4" w:space="0" w:color="000000"/>
              <w:right w:val="single" w:sz="4" w:space="0" w:color="auto"/>
            </w:tcBorders>
          </w:tcPr>
          <w:p w14:paraId="75DE9315"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183,9</w:t>
            </w:r>
          </w:p>
        </w:tc>
        <w:tc>
          <w:tcPr>
            <w:tcW w:w="708" w:type="pct"/>
            <w:tcBorders>
              <w:top w:val="single" w:sz="4" w:space="0" w:color="000000"/>
              <w:left w:val="single" w:sz="4" w:space="0" w:color="auto"/>
              <w:bottom w:val="single" w:sz="4" w:space="0" w:color="000000"/>
              <w:right w:val="single" w:sz="4" w:space="0" w:color="000000"/>
            </w:tcBorders>
          </w:tcPr>
          <w:p w14:paraId="76BD7753"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183,9</w:t>
            </w:r>
          </w:p>
        </w:tc>
      </w:tr>
      <w:tr w:rsidR="006757B1" w:rsidRPr="009E1432" w14:paraId="76102E8E"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tcPr>
          <w:p w14:paraId="1C9BAA92"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4.1.1</w:t>
            </w:r>
          </w:p>
        </w:tc>
        <w:tc>
          <w:tcPr>
            <w:tcW w:w="1688" w:type="pct"/>
            <w:tcBorders>
              <w:top w:val="single" w:sz="4" w:space="0" w:color="000000"/>
              <w:left w:val="single" w:sz="4" w:space="0" w:color="000000"/>
              <w:bottom w:val="single" w:sz="4" w:space="0" w:color="000000"/>
              <w:right w:val="single" w:sz="4" w:space="0" w:color="000000"/>
            </w:tcBorders>
          </w:tcPr>
          <w:p w14:paraId="1AEB5971"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сохраняемый жилищный фонд</w:t>
            </w:r>
          </w:p>
        </w:tc>
        <w:tc>
          <w:tcPr>
            <w:tcW w:w="731" w:type="pct"/>
            <w:tcBorders>
              <w:top w:val="single" w:sz="4" w:space="0" w:color="000000"/>
              <w:left w:val="single" w:sz="4" w:space="0" w:color="000000"/>
              <w:bottom w:val="single" w:sz="4" w:space="0" w:color="000000"/>
              <w:right w:val="single" w:sz="4" w:space="0" w:color="000000"/>
            </w:tcBorders>
          </w:tcPr>
          <w:p w14:paraId="51D2F295" w14:textId="77777777" w:rsidR="006757B1" w:rsidRPr="009E1432" w:rsidRDefault="006757B1" w:rsidP="004605F8">
            <w:pPr>
              <w:widowControl w:val="0"/>
              <w:autoSpaceDE w:val="0"/>
              <w:autoSpaceDN w:val="0"/>
              <w:adjustRightInd w:val="0"/>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тыс. кв. м</w:t>
            </w:r>
          </w:p>
        </w:tc>
        <w:tc>
          <w:tcPr>
            <w:tcW w:w="779" w:type="pct"/>
            <w:tcBorders>
              <w:top w:val="single" w:sz="4" w:space="0" w:color="000000"/>
              <w:left w:val="single" w:sz="4" w:space="0" w:color="000000"/>
              <w:bottom w:val="single" w:sz="4" w:space="0" w:color="000000"/>
              <w:right w:val="single" w:sz="4" w:space="0" w:color="000000"/>
            </w:tcBorders>
          </w:tcPr>
          <w:p w14:paraId="24B11041"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eastAsia="Times New Roman" w:hAnsi="Times New Roman" w:cs="Times New Roman"/>
                <w:sz w:val="26"/>
                <w:szCs w:val="26"/>
              </w:rPr>
              <w:t>149,5</w:t>
            </w:r>
          </w:p>
        </w:tc>
        <w:tc>
          <w:tcPr>
            <w:tcW w:w="670" w:type="pct"/>
            <w:tcBorders>
              <w:top w:val="single" w:sz="4" w:space="0" w:color="000000"/>
              <w:left w:val="single" w:sz="4" w:space="0" w:color="000000"/>
              <w:bottom w:val="single" w:sz="4" w:space="0" w:color="000000"/>
              <w:right w:val="single" w:sz="4" w:space="0" w:color="auto"/>
            </w:tcBorders>
          </w:tcPr>
          <w:p w14:paraId="37C94416"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149,5</w:t>
            </w:r>
          </w:p>
        </w:tc>
        <w:tc>
          <w:tcPr>
            <w:tcW w:w="708" w:type="pct"/>
            <w:tcBorders>
              <w:top w:val="single" w:sz="4" w:space="0" w:color="000000"/>
              <w:left w:val="single" w:sz="4" w:space="0" w:color="auto"/>
              <w:bottom w:val="single" w:sz="4" w:space="0" w:color="000000"/>
              <w:right w:val="single" w:sz="4" w:space="0" w:color="000000"/>
            </w:tcBorders>
          </w:tcPr>
          <w:p w14:paraId="3F45DBDB"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183,9</w:t>
            </w:r>
          </w:p>
        </w:tc>
      </w:tr>
      <w:tr w:rsidR="006757B1" w:rsidRPr="009E1432" w14:paraId="409DB7FF"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tcPr>
          <w:p w14:paraId="65D70128"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4.1.2</w:t>
            </w:r>
          </w:p>
        </w:tc>
        <w:tc>
          <w:tcPr>
            <w:tcW w:w="1688" w:type="pct"/>
            <w:tcBorders>
              <w:top w:val="single" w:sz="4" w:space="0" w:color="000000"/>
              <w:left w:val="single" w:sz="4" w:space="0" w:color="000000"/>
              <w:bottom w:val="single" w:sz="4" w:space="0" w:color="000000"/>
              <w:right w:val="single" w:sz="4" w:space="0" w:color="000000"/>
            </w:tcBorders>
          </w:tcPr>
          <w:p w14:paraId="04545A3D" w14:textId="77777777" w:rsidR="006757B1" w:rsidRPr="009E1432" w:rsidRDefault="006757B1" w:rsidP="004605F8">
            <w:pPr>
              <w:widowControl w:val="0"/>
              <w:autoSpaceDE w:val="0"/>
              <w:autoSpaceDN w:val="0"/>
              <w:adjustRightInd w:val="0"/>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новое строительство</w:t>
            </w:r>
          </w:p>
        </w:tc>
        <w:tc>
          <w:tcPr>
            <w:tcW w:w="731" w:type="pct"/>
            <w:tcBorders>
              <w:top w:val="single" w:sz="4" w:space="0" w:color="000000"/>
              <w:left w:val="single" w:sz="4" w:space="0" w:color="000000"/>
              <w:bottom w:val="single" w:sz="4" w:space="0" w:color="000000"/>
              <w:right w:val="single" w:sz="4" w:space="0" w:color="000000"/>
            </w:tcBorders>
          </w:tcPr>
          <w:p w14:paraId="33168F8E" w14:textId="77777777" w:rsidR="006757B1" w:rsidRPr="009E1432" w:rsidRDefault="006757B1" w:rsidP="004605F8">
            <w:pPr>
              <w:widowControl w:val="0"/>
              <w:autoSpaceDE w:val="0"/>
              <w:autoSpaceDN w:val="0"/>
              <w:adjustRightInd w:val="0"/>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тыс. кв. м</w:t>
            </w:r>
          </w:p>
        </w:tc>
        <w:tc>
          <w:tcPr>
            <w:tcW w:w="779" w:type="pct"/>
            <w:tcBorders>
              <w:top w:val="single" w:sz="4" w:space="0" w:color="000000"/>
              <w:left w:val="single" w:sz="4" w:space="0" w:color="000000"/>
              <w:bottom w:val="single" w:sz="4" w:space="0" w:color="000000"/>
              <w:right w:val="single" w:sz="4" w:space="0" w:color="000000"/>
            </w:tcBorders>
          </w:tcPr>
          <w:p w14:paraId="038E19AD" w14:textId="77777777" w:rsidR="006757B1" w:rsidRPr="009E1432" w:rsidRDefault="006757B1" w:rsidP="004605F8">
            <w:pPr>
              <w:spacing w:after="0" w:line="240" w:lineRule="auto"/>
              <w:jc w:val="center"/>
              <w:rPr>
                <w:rFonts w:ascii="Times New Roman" w:hAnsi="Times New Roman" w:cs="Times New Roman"/>
                <w:sz w:val="26"/>
                <w:szCs w:val="26"/>
              </w:rPr>
            </w:pPr>
          </w:p>
        </w:tc>
        <w:tc>
          <w:tcPr>
            <w:tcW w:w="670" w:type="pct"/>
            <w:tcBorders>
              <w:top w:val="single" w:sz="4" w:space="0" w:color="000000"/>
              <w:left w:val="single" w:sz="4" w:space="0" w:color="000000"/>
              <w:bottom w:val="single" w:sz="4" w:space="0" w:color="000000"/>
              <w:right w:val="single" w:sz="4" w:space="0" w:color="auto"/>
            </w:tcBorders>
          </w:tcPr>
          <w:p w14:paraId="7D7BA237" w14:textId="77777777" w:rsidR="006757B1" w:rsidRPr="009E1432" w:rsidRDefault="006757B1" w:rsidP="004605F8">
            <w:pPr>
              <w:spacing w:after="0" w:line="240" w:lineRule="auto"/>
              <w:jc w:val="center"/>
              <w:rPr>
                <w:rFonts w:ascii="Times New Roman" w:hAnsi="Times New Roman" w:cs="Times New Roman"/>
                <w:sz w:val="26"/>
                <w:szCs w:val="26"/>
              </w:rPr>
            </w:pPr>
          </w:p>
        </w:tc>
        <w:tc>
          <w:tcPr>
            <w:tcW w:w="708" w:type="pct"/>
            <w:tcBorders>
              <w:top w:val="single" w:sz="4" w:space="0" w:color="000000"/>
              <w:left w:val="single" w:sz="4" w:space="0" w:color="auto"/>
              <w:bottom w:val="single" w:sz="4" w:space="0" w:color="000000"/>
              <w:right w:val="single" w:sz="4" w:space="0" w:color="000000"/>
            </w:tcBorders>
          </w:tcPr>
          <w:p w14:paraId="0B0B03CE"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31,9</w:t>
            </w:r>
          </w:p>
        </w:tc>
      </w:tr>
      <w:tr w:rsidR="006757B1" w:rsidRPr="009E1432" w14:paraId="44BFFD44"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tcPr>
          <w:p w14:paraId="7DA89A62"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4.2</w:t>
            </w:r>
          </w:p>
        </w:tc>
        <w:tc>
          <w:tcPr>
            <w:tcW w:w="1688" w:type="pct"/>
            <w:tcBorders>
              <w:top w:val="single" w:sz="4" w:space="0" w:color="000000"/>
              <w:left w:val="single" w:sz="4" w:space="0" w:color="000000"/>
              <w:bottom w:val="single" w:sz="4" w:space="0" w:color="000000"/>
              <w:right w:val="single" w:sz="4" w:space="0" w:color="000000"/>
            </w:tcBorders>
          </w:tcPr>
          <w:p w14:paraId="48379F42" w14:textId="77777777" w:rsidR="006757B1" w:rsidRPr="009E1432" w:rsidRDefault="006757B1" w:rsidP="004605F8">
            <w:pPr>
              <w:widowControl w:val="0"/>
              <w:autoSpaceDE w:val="0"/>
              <w:autoSpaceDN w:val="0"/>
              <w:adjustRightInd w:val="0"/>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Средняя жилищная обеспеченность</w:t>
            </w:r>
          </w:p>
        </w:tc>
        <w:tc>
          <w:tcPr>
            <w:tcW w:w="731" w:type="pct"/>
            <w:tcBorders>
              <w:top w:val="single" w:sz="4" w:space="0" w:color="000000"/>
              <w:left w:val="single" w:sz="4" w:space="0" w:color="000000"/>
              <w:bottom w:val="single" w:sz="4" w:space="0" w:color="000000"/>
              <w:right w:val="single" w:sz="4" w:space="0" w:color="000000"/>
            </w:tcBorders>
          </w:tcPr>
          <w:p w14:paraId="18E571FC" w14:textId="77777777" w:rsidR="006757B1" w:rsidRPr="009E1432" w:rsidRDefault="006757B1" w:rsidP="004605F8">
            <w:pPr>
              <w:widowControl w:val="0"/>
              <w:autoSpaceDE w:val="0"/>
              <w:autoSpaceDN w:val="0"/>
              <w:adjustRightInd w:val="0"/>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кв. м</w:t>
            </w:r>
            <w:r w:rsidRPr="009E1432">
              <w:rPr>
                <w:rFonts w:ascii="Times New Roman" w:hAnsi="Times New Roman" w:cs="Times New Roman"/>
                <w:sz w:val="26"/>
                <w:szCs w:val="26"/>
                <w:vertAlign w:val="superscript"/>
              </w:rPr>
              <w:t xml:space="preserve"> </w:t>
            </w:r>
            <w:r w:rsidRPr="009E1432">
              <w:rPr>
                <w:rFonts w:ascii="Times New Roman" w:hAnsi="Times New Roman" w:cs="Times New Roman"/>
                <w:sz w:val="26"/>
                <w:szCs w:val="26"/>
              </w:rPr>
              <w:t>на чел.</w:t>
            </w:r>
          </w:p>
        </w:tc>
        <w:tc>
          <w:tcPr>
            <w:tcW w:w="779" w:type="pct"/>
            <w:tcBorders>
              <w:top w:val="single" w:sz="4" w:space="0" w:color="000000"/>
              <w:left w:val="single" w:sz="4" w:space="0" w:color="000000"/>
              <w:bottom w:val="single" w:sz="4" w:space="0" w:color="000000"/>
              <w:right w:val="single" w:sz="4" w:space="0" w:color="000000"/>
            </w:tcBorders>
          </w:tcPr>
          <w:p w14:paraId="35527D35"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34,2</w:t>
            </w:r>
          </w:p>
        </w:tc>
        <w:tc>
          <w:tcPr>
            <w:tcW w:w="670" w:type="pct"/>
            <w:tcBorders>
              <w:top w:val="single" w:sz="4" w:space="0" w:color="000000"/>
              <w:left w:val="single" w:sz="4" w:space="0" w:color="000000"/>
              <w:bottom w:val="single" w:sz="4" w:space="0" w:color="000000"/>
              <w:right w:val="single" w:sz="4" w:space="0" w:color="auto"/>
            </w:tcBorders>
          </w:tcPr>
          <w:p w14:paraId="389A179F"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43,1</w:t>
            </w:r>
          </w:p>
        </w:tc>
        <w:tc>
          <w:tcPr>
            <w:tcW w:w="708" w:type="pct"/>
            <w:tcBorders>
              <w:top w:val="single" w:sz="4" w:space="0" w:color="000000"/>
              <w:left w:val="single" w:sz="4" w:space="0" w:color="auto"/>
              <w:bottom w:val="single" w:sz="4" w:space="0" w:color="000000"/>
              <w:right w:val="single" w:sz="4" w:space="0" w:color="000000"/>
            </w:tcBorders>
          </w:tcPr>
          <w:p w14:paraId="0A88FF8A"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43,5</w:t>
            </w:r>
          </w:p>
        </w:tc>
      </w:tr>
      <w:tr w:rsidR="006757B1" w:rsidRPr="009E1432" w14:paraId="596ECE12" w14:textId="77777777" w:rsidTr="004605F8">
        <w:trPr>
          <w:trHeight w:val="20"/>
          <w:jc w:val="center"/>
        </w:trPr>
        <w:tc>
          <w:tcPr>
            <w:tcW w:w="5000" w:type="pct"/>
            <w:gridSpan w:val="6"/>
            <w:tcBorders>
              <w:top w:val="single" w:sz="4" w:space="0" w:color="000000"/>
              <w:left w:val="single" w:sz="4" w:space="0" w:color="000000"/>
              <w:bottom w:val="single" w:sz="4" w:space="0" w:color="000000"/>
              <w:right w:val="single" w:sz="4" w:space="0" w:color="000000"/>
            </w:tcBorders>
          </w:tcPr>
          <w:p w14:paraId="1463F305" w14:textId="77777777" w:rsidR="006757B1" w:rsidRPr="009E1432" w:rsidRDefault="006757B1" w:rsidP="0014488E">
            <w:pPr>
              <w:pStyle w:val="af0"/>
              <w:numPr>
                <w:ilvl w:val="0"/>
                <w:numId w:val="36"/>
              </w:numPr>
              <w:rPr>
                <w:sz w:val="26"/>
                <w:szCs w:val="26"/>
              </w:rPr>
            </w:pPr>
            <w:r w:rsidRPr="009E1432">
              <w:rPr>
                <w:bCs/>
                <w:sz w:val="26"/>
                <w:szCs w:val="26"/>
              </w:rPr>
              <w:t>Объекты социально-бытового и культурно-бытового обслуживания населения</w:t>
            </w:r>
          </w:p>
        </w:tc>
      </w:tr>
      <w:tr w:rsidR="006757B1" w:rsidRPr="009E1432" w14:paraId="6C32ADFF" w14:textId="77777777" w:rsidTr="004605F8">
        <w:trPr>
          <w:trHeight w:val="20"/>
          <w:jc w:val="center"/>
        </w:trPr>
        <w:tc>
          <w:tcPr>
            <w:tcW w:w="424" w:type="pct"/>
            <w:tcBorders>
              <w:top w:val="single" w:sz="4" w:space="0" w:color="auto"/>
              <w:left w:val="single" w:sz="4" w:space="0" w:color="000000"/>
              <w:bottom w:val="single" w:sz="4" w:space="0" w:color="auto"/>
              <w:right w:val="single" w:sz="4" w:space="0" w:color="000000"/>
            </w:tcBorders>
          </w:tcPr>
          <w:p w14:paraId="0AE47EC8"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5.1</w:t>
            </w:r>
          </w:p>
        </w:tc>
        <w:tc>
          <w:tcPr>
            <w:tcW w:w="1688" w:type="pct"/>
            <w:tcBorders>
              <w:top w:val="single" w:sz="4" w:space="0" w:color="000000"/>
              <w:left w:val="single" w:sz="4" w:space="0" w:color="000000"/>
              <w:bottom w:val="single" w:sz="4" w:space="0" w:color="000000"/>
              <w:right w:val="single" w:sz="4" w:space="0" w:color="000000"/>
            </w:tcBorders>
          </w:tcPr>
          <w:p w14:paraId="7AE063E4"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Дошкольные образовательные учреждения</w:t>
            </w:r>
          </w:p>
        </w:tc>
        <w:tc>
          <w:tcPr>
            <w:tcW w:w="731" w:type="pct"/>
            <w:tcBorders>
              <w:top w:val="single" w:sz="4" w:space="0" w:color="000000"/>
              <w:left w:val="single" w:sz="4" w:space="0" w:color="000000"/>
              <w:bottom w:val="single" w:sz="4" w:space="0" w:color="000000"/>
              <w:right w:val="single" w:sz="4" w:space="0" w:color="000000"/>
            </w:tcBorders>
          </w:tcPr>
          <w:p w14:paraId="0D652C99"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 xml:space="preserve">кол-во, ед./вместимость, чел. </w:t>
            </w:r>
          </w:p>
        </w:tc>
        <w:tc>
          <w:tcPr>
            <w:tcW w:w="779" w:type="pct"/>
            <w:tcBorders>
              <w:top w:val="single" w:sz="4" w:space="0" w:color="000000"/>
              <w:left w:val="single" w:sz="4" w:space="0" w:color="000000"/>
              <w:bottom w:val="single" w:sz="4" w:space="0" w:color="000000"/>
              <w:right w:val="single" w:sz="4" w:space="0" w:color="000000"/>
            </w:tcBorders>
          </w:tcPr>
          <w:p w14:paraId="7D6CAC57" w14:textId="77777777" w:rsidR="006757B1" w:rsidRPr="009E1432" w:rsidRDefault="006757B1" w:rsidP="004605F8">
            <w:pPr>
              <w:pStyle w:val="Default"/>
              <w:jc w:val="center"/>
              <w:rPr>
                <w:rFonts w:ascii="Times New Roman" w:hAnsi="Times New Roman" w:cs="Times New Roman"/>
                <w:color w:val="auto"/>
                <w:sz w:val="26"/>
                <w:szCs w:val="26"/>
              </w:rPr>
            </w:pPr>
            <w:r w:rsidRPr="009E1432">
              <w:rPr>
                <w:rFonts w:ascii="Times New Roman" w:hAnsi="Times New Roman" w:cs="Times New Roman"/>
                <w:color w:val="auto"/>
                <w:sz w:val="26"/>
                <w:szCs w:val="26"/>
              </w:rPr>
              <w:t>6/420</w:t>
            </w:r>
          </w:p>
        </w:tc>
        <w:tc>
          <w:tcPr>
            <w:tcW w:w="670" w:type="pct"/>
            <w:tcBorders>
              <w:top w:val="single" w:sz="4" w:space="0" w:color="000000"/>
              <w:left w:val="single" w:sz="4" w:space="0" w:color="000000"/>
              <w:bottom w:val="single" w:sz="4" w:space="0" w:color="000000"/>
              <w:right w:val="single" w:sz="4" w:space="0" w:color="auto"/>
            </w:tcBorders>
          </w:tcPr>
          <w:p w14:paraId="4D1C7FBD" w14:textId="77777777" w:rsidR="006757B1" w:rsidRPr="009E1432" w:rsidRDefault="006757B1" w:rsidP="004605F8">
            <w:pPr>
              <w:pStyle w:val="Default"/>
              <w:jc w:val="center"/>
              <w:rPr>
                <w:rFonts w:ascii="Times New Roman" w:hAnsi="Times New Roman" w:cs="Times New Roman"/>
                <w:color w:val="auto"/>
                <w:sz w:val="26"/>
                <w:szCs w:val="26"/>
              </w:rPr>
            </w:pPr>
            <w:r w:rsidRPr="009E1432">
              <w:rPr>
                <w:rFonts w:ascii="Times New Roman" w:hAnsi="Times New Roman" w:cs="Times New Roman"/>
                <w:color w:val="auto"/>
                <w:sz w:val="26"/>
                <w:szCs w:val="26"/>
              </w:rPr>
              <w:t>7/640</w:t>
            </w:r>
          </w:p>
        </w:tc>
        <w:tc>
          <w:tcPr>
            <w:tcW w:w="708" w:type="pct"/>
            <w:tcBorders>
              <w:top w:val="single" w:sz="4" w:space="0" w:color="000000"/>
              <w:left w:val="single" w:sz="4" w:space="0" w:color="auto"/>
              <w:bottom w:val="single" w:sz="4" w:space="0" w:color="000000"/>
              <w:right w:val="single" w:sz="4" w:space="0" w:color="000000"/>
            </w:tcBorders>
          </w:tcPr>
          <w:p w14:paraId="595D527F" w14:textId="77777777" w:rsidR="006757B1" w:rsidRPr="009E1432" w:rsidRDefault="006757B1" w:rsidP="004605F8">
            <w:pPr>
              <w:pStyle w:val="Default"/>
              <w:jc w:val="center"/>
              <w:rPr>
                <w:rFonts w:ascii="Times New Roman" w:hAnsi="Times New Roman" w:cs="Times New Roman"/>
                <w:color w:val="auto"/>
                <w:sz w:val="26"/>
                <w:szCs w:val="26"/>
              </w:rPr>
            </w:pPr>
            <w:r w:rsidRPr="009E1432">
              <w:rPr>
                <w:rFonts w:ascii="Times New Roman" w:hAnsi="Times New Roman" w:cs="Times New Roman"/>
                <w:color w:val="auto"/>
                <w:sz w:val="26"/>
                <w:szCs w:val="26"/>
              </w:rPr>
              <w:t>7/640</w:t>
            </w:r>
          </w:p>
        </w:tc>
      </w:tr>
      <w:tr w:rsidR="006757B1" w:rsidRPr="009E1432" w14:paraId="1DD8C61E" w14:textId="77777777" w:rsidTr="004605F8">
        <w:trPr>
          <w:trHeight w:val="20"/>
          <w:jc w:val="center"/>
        </w:trPr>
        <w:tc>
          <w:tcPr>
            <w:tcW w:w="424" w:type="pct"/>
            <w:tcBorders>
              <w:top w:val="single" w:sz="4" w:space="0" w:color="auto"/>
              <w:left w:val="single" w:sz="4" w:space="0" w:color="000000"/>
              <w:bottom w:val="single" w:sz="4" w:space="0" w:color="000000"/>
              <w:right w:val="single" w:sz="4" w:space="0" w:color="000000"/>
            </w:tcBorders>
          </w:tcPr>
          <w:p w14:paraId="6F4A03FF"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5.2</w:t>
            </w:r>
          </w:p>
        </w:tc>
        <w:tc>
          <w:tcPr>
            <w:tcW w:w="1688" w:type="pct"/>
            <w:tcBorders>
              <w:top w:val="single" w:sz="4" w:space="0" w:color="000000"/>
              <w:left w:val="single" w:sz="4" w:space="0" w:color="000000"/>
              <w:bottom w:val="single" w:sz="4" w:space="0" w:color="000000"/>
              <w:right w:val="single" w:sz="4" w:space="0" w:color="000000"/>
            </w:tcBorders>
          </w:tcPr>
          <w:p w14:paraId="0588514A"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Общеобразовательные учреждения</w:t>
            </w:r>
          </w:p>
        </w:tc>
        <w:tc>
          <w:tcPr>
            <w:tcW w:w="731" w:type="pct"/>
            <w:tcBorders>
              <w:top w:val="single" w:sz="4" w:space="0" w:color="000000"/>
              <w:left w:val="single" w:sz="4" w:space="0" w:color="000000"/>
              <w:bottom w:val="single" w:sz="4" w:space="0" w:color="000000"/>
              <w:right w:val="single" w:sz="4" w:space="0" w:color="000000"/>
            </w:tcBorders>
          </w:tcPr>
          <w:p w14:paraId="59A33CE7"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кол-во, ед./вместимость, чел.</w:t>
            </w:r>
          </w:p>
        </w:tc>
        <w:tc>
          <w:tcPr>
            <w:tcW w:w="779" w:type="pct"/>
            <w:tcBorders>
              <w:top w:val="single" w:sz="4" w:space="0" w:color="000000"/>
              <w:left w:val="single" w:sz="4" w:space="0" w:color="000000"/>
              <w:bottom w:val="single" w:sz="4" w:space="0" w:color="000000"/>
              <w:right w:val="single" w:sz="4" w:space="0" w:color="000000"/>
            </w:tcBorders>
          </w:tcPr>
          <w:p w14:paraId="66644C86" w14:textId="77777777" w:rsidR="006757B1" w:rsidRPr="009E1432" w:rsidRDefault="006757B1" w:rsidP="004605F8">
            <w:pPr>
              <w:pStyle w:val="Default"/>
              <w:jc w:val="center"/>
              <w:rPr>
                <w:rFonts w:ascii="Times New Roman" w:hAnsi="Times New Roman" w:cs="Times New Roman"/>
                <w:color w:val="auto"/>
                <w:sz w:val="26"/>
                <w:szCs w:val="26"/>
              </w:rPr>
            </w:pPr>
            <w:r w:rsidRPr="009E1432">
              <w:rPr>
                <w:rFonts w:ascii="Times New Roman" w:hAnsi="Times New Roman" w:cs="Times New Roman"/>
                <w:color w:val="auto"/>
                <w:sz w:val="26"/>
                <w:szCs w:val="26"/>
              </w:rPr>
              <w:t>5/1204</w:t>
            </w:r>
          </w:p>
        </w:tc>
        <w:tc>
          <w:tcPr>
            <w:tcW w:w="670" w:type="pct"/>
            <w:tcBorders>
              <w:top w:val="single" w:sz="4" w:space="0" w:color="000000"/>
              <w:left w:val="single" w:sz="4" w:space="0" w:color="000000"/>
              <w:bottom w:val="single" w:sz="4" w:space="0" w:color="000000"/>
              <w:right w:val="single" w:sz="4" w:space="0" w:color="auto"/>
            </w:tcBorders>
          </w:tcPr>
          <w:p w14:paraId="30D88C05" w14:textId="77777777" w:rsidR="006757B1" w:rsidRPr="009E1432" w:rsidRDefault="006757B1" w:rsidP="004605F8">
            <w:pPr>
              <w:pStyle w:val="Default"/>
              <w:jc w:val="center"/>
              <w:rPr>
                <w:rFonts w:ascii="Times New Roman" w:hAnsi="Times New Roman" w:cs="Times New Roman"/>
                <w:color w:val="auto"/>
                <w:sz w:val="26"/>
                <w:szCs w:val="26"/>
              </w:rPr>
            </w:pPr>
            <w:r w:rsidRPr="009E1432">
              <w:rPr>
                <w:rFonts w:ascii="Times New Roman" w:hAnsi="Times New Roman" w:cs="Times New Roman"/>
                <w:color w:val="auto"/>
                <w:sz w:val="26"/>
                <w:szCs w:val="26"/>
              </w:rPr>
              <w:t>7/1444</w:t>
            </w:r>
          </w:p>
        </w:tc>
        <w:tc>
          <w:tcPr>
            <w:tcW w:w="708" w:type="pct"/>
            <w:tcBorders>
              <w:top w:val="single" w:sz="4" w:space="0" w:color="000000"/>
              <w:left w:val="single" w:sz="4" w:space="0" w:color="auto"/>
              <w:bottom w:val="single" w:sz="4" w:space="0" w:color="000000"/>
              <w:right w:val="single" w:sz="4" w:space="0" w:color="000000"/>
            </w:tcBorders>
          </w:tcPr>
          <w:p w14:paraId="7E805F66" w14:textId="77777777" w:rsidR="006757B1" w:rsidRPr="009E1432" w:rsidRDefault="006757B1" w:rsidP="004605F8">
            <w:pPr>
              <w:pStyle w:val="Default"/>
              <w:jc w:val="center"/>
              <w:rPr>
                <w:rFonts w:ascii="Times New Roman" w:hAnsi="Times New Roman" w:cs="Times New Roman"/>
                <w:color w:val="auto"/>
                <w:sz w:val="26"/>
                <w:szCs w:val="26"/>
              </w:rPr>
            </w:pPr>
            <w:r w:rsidRPr="009E1432">
              <w:rPr>
                <w:rFonts w:ascii="Times New Roman" w:hAnsi="Times New Roman" w:cs="Times New Roman"/>
                <w:color w:val="auto"/>
                <w:sz w:val="26"/>
                <w:szCs w:val="26"/>
              </w:rPr>
              <w:t>7/1444</w:t>
            </w:r>
          </w:p>
        </w:tc>
      </w:tr>
      <w:tr w:rsidR="006757B1" w:rsidRPr="009E1432" w14:paraId="56D38926" w14:textId="77777777" w:rsidTr="004605F8">
        <w:trPr>
          <w:trHeight w:val="20"/>
          <w:jc w:val="center"/>
        </w:trPr>
        <w:tc>
          <w:tcPr>
            <w:tcW w:w="424" w:type="pct"/>
            <w:tcBorders>
              <w:top w:val="single" w:sz="4" w:space="0" w:color="auto"/>
              <w:left w:val="single" w:sz="4" w:space="0" w:color="000000"/>
              <w:bottom w:val="single" w:sz="4" w:space="0" w:color="000000"/>
              <w:right w:val="single" w:sz="4" w:space="0" w:color="000000"/>
            </w:tcBorders>
          </w:tcPr>
          <w:p w14:paraId="20351C55"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5.3</w:t>
            </w:r>
          </w:p>
        </w:tc>
        <w:tc>
          <w:tcPr>
            <w:tcW w:w="1688" w:type="pct"/>
            <w:tcBorders>
              <w:top w:val="single" w:sz="4" w:space="0" w:color="000000"/>
              <w:left w:val="single" w:sz="4" w:space="0" w:color="000000"/>
              <w:bottom w:val="single" w:sz="4" w:space="0" w:color="000000"/>
              <w:right w:val="single" w:sz="4" w:space="0" w:color="000000"/>
            </w:tcBorders>
          </w:tcPr>
          <w:p w14:paraId="308C9B88" w14:textId="77777777" w:rsidR="006757B1" w:rsidRPr="009E1432" w:rsidRDefault="00311455" w:rsidP="004605F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Медицинские организации</w:t>
            </w:r>
          </w:p>
        </w:tc>
        <w:tc>
          <w:tcPr>
            <w:tcW w:w="731" w:type="pct"/>
            <w:tcBorders>
              <w:top w:val="single" w:sz="4" w:space="0" w:color="000000"/>
              <w:left w:val="single" w:sz="4" w:space="0" w:color="000000"/>
              <w:bottom w:val="single" w:sz="4" w:space="0" w:color="000000"/>
              <w:right w:val="single" w:sz="4" w:space="0" w:color="000000"/>
            </w:tcBorders>
          </w:tcPr>
          <w:p w14:paraId="1D378228"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 xml:space="preserve">кол-во, ед./коек/ посещений в смену. </w:t>
            </w:r>
          </w:p>
        </w:tc>
        <w:tc>
          <w:tcPr>
            <w:tcW w:w="779" w:type="pct"/>
            <w:tcBorders>
              <w:top w:val="single" w:sz="4" w:space="0" w:color="000000"/>
              <w:left w:val="single" w:sz="4" w:space="0" w:color="000000"/>
              <w:bottom w:val="single" w:sz="4" w:space="0" w:color="000000"/>
              <w:right w:val="single" w:sz="4" w:space="0" w:color="000000"/>
            </w:tcBorders>
          </w:tcPr>
          <w:p w14:paraId="7588F286" w14:textId="77777777" w:rsidR="006757B1" w:rsidRPr="009E1432" w:rsidRDefault="006757B1" w:rsidP="004605F8">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3/150</w:t>
            </w:r>
          </w:p>
        </w:tc>
        <w:tc>
          <w:tcPr>
            <w:tcW w:w="670" w:type="pct"/>
            <w:tcBorders>
              <w:top w:val="single" w:sz="4" w:space="0" w:color="000000"/>
              <w:left w:val="single" w:sz="4" w:space="0" w:color="000000"/>
              <w:bottom w:val="single" w:sz="4" w:space="0" w:color="000000"/>
              <w:right w:val="single" w:sz="4" w:space="0" w:color="auto"/>
            </w:tcBorders>
          </w:tcPr>
          <w:p w14:paraId="21CCEF26" w14:textId="77777777" w:rsidR="006757B1" w:rsidRPr="009E1432" w:rsidRDefault="006757B1" w:rsidP="004605F8">
            <w:pPr>
              <w:jc w:val="center"/>
            </w:pPr>
            <w:r w:rsidRPr="009E1432">
              <w:rPr>
                <w:rFonts w:ascii="Times New Roman" w:hAnsi="Times New Roman" w:cs="Times New Roman"/>
                <w:bCs/>
                <w:sz w:val="26"/>
                <w:szCs w:val="26"/>
              </w:rPr>
              <w:t>3/150</w:t>
            </w:r>
          </w:p>
        </w:tc>
        <w:tc>
          <w:tcPr>
            <w:tcW w:w="708" w:type="pct"/>
            <w:tcBorders>
              <w:top w:val="single" w:sz="4" w:space="0" w:color="000000"/>
              <w:left w:val="single" w:sz="4" w:space="0" w:color="auto"/>
              <w:bottom w:val="single" w:sz="4" w:space="0" w:color="000000"/>
              <w:right w:val="single" w:sz="4" w:space="0" w:color="000000"/>
            </w:tcBorders>
          </w:tcPr>
          <w:p w14:paraId="4DFF5102" w14:textId="77777777" w:rsidR="006757B1" w:rsidRPr="009E1432" w:rsidRDefault="006757B1" w:rsidP="004605F8">
            <w:pPr>
              <w:jc w:val="center"/>
            </w:pPr>
            <w:r w:rsidRPr="009E1432">
              <w:rPr>
                <w:rFonts w:ascii="Times New Roman" w:hAnsi="Times New Roman" w:cs="Times New Roman"/>
                <w:bCs/>
                <w:sz w:val="26"/>
                <w:szCs w:val="26"/>
              </w:rPr>
              <w:t>3/150</w:t>
            </w:r>
          </w:p>
        </w:tc>
      </w:tr>
      <w:tr w:rsidR="006757B1" w:rsidRPr="009E1432" w14:paraId="03D22325" w14:textId="77777777" w:rsidTr="004605F8">
        <w:trPr>
          <w:trHeight w:val="20"/>
          <w:jc w:val="center"/>
        </w:trPr>
        <w:tc>
          <w:tcPr>
            <w:tcW w:w="424" w:type="pct"/>
            <w:tcBorders>
              <w:top w:val="single" w:sz="4" w:space="0" w:color="auto"/>
              <w:left w:val="single" w:sz="4" w:space="0" w:color="000000"/>
              <w:bottom w:val="single" w:sz="4" w:space="0" w:color="000000"/>
              <w:right w:val="single" w:sz="4" w:space="0" w:color="000000"/>
            </w:tcBorders>
          </w:tcPr>
          <w:p w14:paraId="0C416554"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5.4</w:t>
            </w:r>
          </w:p>
        </w:tc>
        <w:tc>
          <w:tcPr>
            <w:tcW w:w="1688" w:type="pct"/>
            <w:tcBorders>
              <w:top w:val="single" w:sz="4" w:space="0" w:color="000000"/>
              <w:left w:val="single" w:sz="4" w:space="0" w:color="000000"/>
              <w:bottom w:val="single" w:sz="4" w:space="0" w:color="000000"/>
              <w:right w:val="single" w:sz="4" w:space="0" w:color="000000"/>
            </w:tcBorders>
          </w:tcPr>
          <w:p w14:paraId="43D8F7EB"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Учреждения социального обеспечения</w:t>
            </w:r>
          </w:p>
        </w:tc>
        <w:tc>
          <w:tcPr>
            <w:tcW w:w="731" w:type="pct"/>
            <w:tcBorders>
              <w:top w:val="single" w:sz="4" w:space="0" w:color="000000"/>
              <w:left w:val="single" w:sz="4" w:space="0" w:color="000000"/>
              <w:bottom w:val="single" w:sz="4" w:space="0" w:color="000000"/>
              <w:right w:val="single" w:sz="4" w:space="0" w:color="000000"/>
            </w:tcBorders>
          </w:tcPr>
          <w:p w14:paraId="75ABD93F"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кол-во, ед./вместимость, чел.</w:t>
            </w:r>
          </w:p>
        </w:tc>
        <w:tc>
          <w:tcPr>
            <w:tcW w:w="779" w:type="pct"/>
            <w:tcBorders>
              <w:top w:val="single" w:sz="4" w:space="0" w:color="000000"/>
              <w:left w:val="single" w:sz="4" w:space="0" w:color="000000"/>
              <w:bottom w:val="single" w:sz="4" w:space="0" w:color="000000"/>
              <w:right w:val="single" w:sz="4" w:space="0" w:color="000000"/>
            </w:tcBorders>
          </w:tcPr>
          <w:p w14:paraId="5CBA2EC9" w14:textId="77777777" w:rsidR="006757B1" w:rsidRPr="009E1432" w:rsidRDefault="006757B1" w:rsidP="004605F8">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2</w:t>
            </w:r>
          </w:p>
        </w:tc>
        <w:tc>
          <w:tcPr>
            <w:tcW w:w="670" w:type="pct"/>
            <w:tcBorders>
              <w:top w:val="single" w:sz="4" w:space="0" w:color="000000"/>
              <w:left w:val="single" w:sz="4" w:space="0" w:color="000000"/>
              <w:bottom w:val="single" w:sz="4" w:space="0" w:color="000000"/>
              <w:right w:val="single" w:sz="4" w:space="0" w:color="auto"/>
            </w:tcBorders>
          </w:tcPr>
          <w:p w14:paraId="6DA1BA3F" w14:textId="77777777" w:rsidR="006757B1" w:rsidRPr="009E1432" w:rsidRDefault="006757B1" w:rsidP="004605F8">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3</w:t>
            </w:r>
          </w:p>
        </w:tc>
        <w:tc>
          <w:tcPr>
            <w:tcW w:w="708" w:type="pct"/>
            <w:tcBorders>
              <w:top w:val="single" w:sz="4" w:space="0" w:color="000000"/>
              <w:left w:val="single" w:sz="4" w:space="0" w:color="auto"/>
              <w:bottom w:val="single" w:sz="4" w:space="0" w:color="000000"/>
              <w:right w:val="single" w:sz="4" w:space="0" w:color="000000"/>
            </w:tcBorders>
          </w:tcPr>
          <w:p w14:paraId="7072EBEF" w14:textId="77777777" w:rsidR="006757B1" w:rsidRPr="009E1432" w:rsidRDefault="006757B1" w:rsidP="004605F8">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3</w:t>
            </w:r>
          </w:p>
        </w:tc>
      </w:tr>
      <w:tr w:rsidR="006757B1" w:rsidRPr="009E1432" w14:paraId="360CD85D" w14:textId="77777777" w:rsidTr="004605F8">
        <w:trPr>
          <w:trHeight w:val="20"/>
          <w:jc w:val="center"/>
        </w:trPr>
        <w:tc>
          <w:tcPr>
            <w:tcW w:w="424" w:type="pct"/>
            <w:tcBorders>
              <w:top w:val="single" w:sz="4" w:space="0" w:color="auto"/>
              <w:left w:val="single" w:sz="4" w:space="0" w:color="000000"/>
              <w:bottom w:val="single" w:sz="4" w:space="0" w:color="auto"/>
              <w:right w:val="single" w:sz="4" w:space="0" w:color="000000"/>
            </w:tcBorders>
          </w:tcPr>
          <w:p w14:paraId="2F9AE489"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lastRenderedPageBreak/>
              <w:t>5.5</w:t>
            </w:r>
          </w:p>
        </w:tc>
        <w:tc>
          <w:tcPr>
            <w:tcW w:w="1688" w:type="pct"/>
            <w:tcBorders>
              <w:top w:val="single" w:sz="4" w:space="0" w:color="000000"/>
              <w:left w:val="single" w:sz="4" w:space="0" w:color="000000"/>
              <w:bottom w:val="single" w:sz="4" w:space="0" w:color="000000"/>
              <w:right w:val="single" w:sz="4" w:space="0" w:color="000000"/>
            </w:tcBorders>
          </w:tcPr>
          <w:p w14:paraId="643E280B"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Учреждения культурно-досугового назначения</w:t>
            </w:r>
          </w:p>
        </w:tc>
        <w:tc>
          <w:tcPr>
            <w:tcW w:w="731" w:type="pct"/>
            <w:tcBorders>
              <w:top w:val="single" w:sz="4" w:space="0" w:color="000000"/>
              <w:left w:val="single" w:sz="4" w:space="0" w:color="000000"/>
              <w:bottom w:val="single" w:sz="4" w:space="0" w:color="000000"/>
              <w:right w:val="single" w:sz="4" w:space="0" w:color="000000"/>
            </w:tcBorders>
          </w:tcPr>
          <w:p w14:paraId="3F932AC1"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кол-во, ед.</w:t>
            </w:r>
          </w:p>
        </w:tc>
        <w:tc>
          <w:tcPr>
            <w:tcW w:w="779" w:type="pct"/>
            <w:tcBorders>
              <w:top w:val="single" w:sz="4" w:space="0" w:color="000000"/>
              <w:left w:val="single" w:sz="4" w:space="0" w:color="000000"/>
              <w:bottom w:val="single" w:sz="4" w:space="0" w:color="000000"/>
              <w:right w:val="single" w:sz="4" w:space="0" w:color="000000"/>
            </w:tcBorders>
          </w:tcPr>
          <w:p w14:paraId="0BDBF227" w14:textId="77777777" w:rsidR="006757B1" w:rsidRPr="009E1432" w:rsidRDefault="006757B1" w:rsidP="004605F8">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12</w:t>
            </w:r>
          </w:p>
        </w:tc>
        <w:tc>
          <w:tcPr>
            <w:tcW w:w="670" w:type="pct"/>
            <w:tcBorders>
              <w:top w:val="single" w:sz="4" w:space="0" w:color="000000"/>
              <w:left w:val="single" w:sz="4" w:space="0" w:color="000000"/>
              <w:bottom w:val="single" w:sz="4" w:space="0" w:color="000000"/>
              <w:right w:val="single" w:sz="4" w:space="0" w:color="auto"/>
            </w:tcBorders>
          </w:tcPr>
          <w:p w14:paraId="0FE572F3" w14:textId="77777777" w:rsidR="006757B1" w:rsidRPr="009E1432" w:rsidRDefault="006757B1" w:rsidP="004605F8">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13</w:t>
            </w:r>
          </w:p>
        </w:tc>
        <w:tc>
          <w:tcPr>
            <w:tcW w:w="708" w:type="pct"/>
            <w:tcBorders>
              <w:top w:val="single" w:sz="4" w:space="0" w:color="000000"/>
              <w:left w:val="single" w:sz="4" w:space="0" w:color="auto"/>
              <w:bottom w:val="single" w:sz="4" w:space="0" w:color="000000"/>
              <w:right w:val="single" w:sz="4" w:space="0" w:color="000000"/>
            </w:tcBorders>
          </w:tcPr>
          <w:p w14:paraId="70779144" w14:textId="77777777" w:rsidR="006757B1" w:rsidRPr="009E1432" w:rsidRDefault="006757B1" w:rsidP="004605F8">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13</w:t>
            </w:r>
          </w:p>
        </w:tc>
      </w:tr>
      <w:tr w:rsidR="006757B1" w:rsidRPr="009E1432" w14:paraId="2957CD3A" w14:textId="77777777" w:rsidTr="004605F8">
        <w:trPr>
          <w:trHeight w:val="20"/>
          <w:jc w:val="center"/>
        </w:trPr>
        <w:tc>
          <w:tcPr>
            <w:tcW w:w="424" w:type="pct"/>
            <w:tcBorders>
              <w:top w:val="single" w:sz="4" w:space="0" w:color="auto"/>
              <w:left w:val="single" w:sz="4" w:space="0" w:color="000000"/>
              <w:bottom w:val="single" w:sz="4" w:space="0" w:color="000000"/>
              <w:right w:val="single" w:sz="4" w:space="0" w:color="000000"/>
            </w:tcBorders>
          </w:tcPr>
          <w:p w14:paraId="25D5289A"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5.6</w:t>
            </w:r>
          </w:p>
        </w:tc>
        <w:tc>
          <w:tcPr>
            <w:tcW w:w="1688" w:type="pct"/>
            <w:tcBorders>
              <w:top w:val="single" w:sz="4" w:space="0" w:color="000000"/>
              <w:left w:val="single" w:sz="4" w:space="0" w:color="000000"/>
              <w:bottom w:val="single" w:sz="4" w:space="0" w:color="000000"/>
              <w:right w:val="single" w:sz="4" w:space="0" w:color="000000"/>
            </w:tcBorders>
          </w:tcPr>
          <w:p w14:paraId="7D8353FD"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Спортивные и физкультурно-оздоровительные объекты</w:t>
            </w:r>
          </w:p>
        </w:tc>
        <w:tc>
          <w:tcPr>
            <w:tcW w:w="731" w:type="pct"/>
            <w:tcBorders>
              <w:top w:val="single" w:sz="4" w:space="0" w:color="000000"/>
              <w:left w:val="single" w:sz="4" w:space="0" w:color="000000"/>
              <w:bottom w:val="single" w:sz="4" w:space="0" w:color="000000"/>
              <w:right w:val="single" w:sz="4" w:space="0" w:color="000000"/>
            </w:tcBorders>
          </w:tcPr>
          <w:p w14:paraId="323A0C05"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кол-во, ед.</w:t>
            </w:r>
          </w:p>
        </w:tc>
        <w:tc>
          <w:tcPr>
            <w:tcW w:w="779" w:type="pct"/>
            <w:tcBorders>
              <w:top w:val="single" w:sz="4" w:space="0" w:color="000000"/>
              <w:left w:val="single" w:sz="4" w:space="0" w:color="000000"/>
              <w:bottom w:val="single" w:sz="4" w:space="0" w:color="000000"/>
              <w:right w:val="single" w:sz="4" w:space="0" w:color="000000"/>
            </w:tcBorders>
          </w:tcPr>
          <w:p w14:paraId="77EBE013" w14:textId="77777777" w:rsidR="006757B1" w:rsidRPr="009E1432" w:rsidRDefault="006757B1" w:rsidP="004605F8">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26</w:t>
            </w:r>
          </w:p>
        </w:tc>
        <w:tc>
          <w:tcPr>
            <w:tcW w:w="670" w:type="pct"/>
            <w:tcBorders>
              <w:top w:val="single" w:sz="4" w:space="0" w:color="000000"/>
              <w:left w:val="single" w:sz="4" w:space="0" w:color="000000"/>
              <w:bottom w:val="single" w:sz="4" w:space="0" w:color="000000"/>
              <w:right w:val="single" w:sz="4" w:space="0" w:color="auto"/>
            </w:tcBorders>
          </w:tcPr>
          <w:p w14:paraId="2F0024F3" w14:textId="77777777" w:rsidR="006757B1" w:rsidRPr="009E1432" w:rsidRDefault="006757B1" w:rsidP="004605F8">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29</w:t>
            </w:r>
          </w:p>
        </w:tc>
        <w:tc>
          <w:tcPr>
            <w:tcW w:w="708" w:type="pct"/>
            <w:tcBorders>
              <w:top w:val="single" w:sz="4" w:space="0" w:color="000000"/>
              <w:left w:val="single" w:sz="4" w:space="0" w:color="auto"/>
              <w:bottom w:val="single" w:sz="4" w:space="0" w:color="000000"/>
              <w:right w:val="single" w:sz="4" w:space="0" w:color="000000"/>
            </w:tcBorders>
          </w:tcPr>
          <w:p w14:paraId="3396556C" w14:textId="77777777" w:rsidR="006757B1" w:rsidRPr="009E1432" w:rsidRDefault="006757B1" w:rsidP="004605F8">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30</w:t>
            </w:r>
          </w:p>
        </w:tc>
      </w:tr>
      <w:tr w:rsidR="006757B1" w:rsidRPr="009E1432" w14:paraId="114F2E93" w14:textId="77777777" w:rsidTr="004605F8">
        <w:trPr>
          <w:trHeight w:val="20"/>
          <w:jc w:val="center"/>
        </w:trPr>
        <w:tc>
          <w:tcPr>
            <w:tcW w:w="424" w:type="pct"/>
            <w:tcBorders>
              <w:top w:val="single" w:sz="4" w:space="0" w:color="auto"/>
              <w:left w:val="single" w:sz="4" w:space="0" w:color="000000"/>
              <w:bottom w:val="single" w:sz="4" w:space="0" w:color="auto"/>
              <w:right w:val="single" w:sz="4" w:space="0" w:color="000000"/>
            </w:tcBorders>
          </w:tcPr>
          <w:p w14:paraId="2868FE5E"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5.7</w:t>
            </w:r>
          </w:p>
        </w:tc>
        <w:tc>
          <w:tcPr>
            <w:tcW w:w="1688" w:type="pct"/>
            <w:tcBorders>
              <w:top w:val="single" w:sz="4" w:space="0" w:color="000000"/>
              <w:left w:val="single" w:sz="4" w:space="0" w:color="000000"/>
              <w:bottom w:val="single" w:sz="4" w:space="0" w:color="000000"/>
              <w:right w:val="single" w:sz="4" w:space="0" w:color="000000"/>
            </w:tcBorders>
          </w:tcPr>
          <w:p w14:paraId="5EF31CE3"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Объекты торгового назначения</w:t>
            </w:r>
          </w:p>
        </w:tc>
        <w:tc>
          <w:tcPr>
            <w:tcW w:w="731" w:type="pct"/>
            <w:tcBorders>
              <w:top w:val="single" w:sz="4" w:space="0" w:color="000000"/>
              <w:left w:val="single" w:sz="4" w:space="0" w:color="000000"/>
              <w:bottom w:val="single" w:sz="4" w:space="0" w:color="000000"/>
              <w:right w:val="single" w:sz="4" w:space="0" w:color="000000"/>
            </w:tcBorders>
          </w:tcPr>
          <w:p w14:paraId="2FA807E8"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кол-во, ед</w:t>
            </w:r>
          </w:p>
        </w:tc>
        <w:tc>
          <w:tcPr>
            <w:tcW w:w="779" w:type="pct"/>
            <w:tcBorders>
              <w:top w:val="single" w:sz="4" w:space="0" w:color="000000"/>
              <w:left w:val="single" w:sz="4" w:space="0" w:color="000000"/>
              <w:bottom w:val="single" w:sz="4" w:space="0" w:color="000000"/>
              <w:right w:val="single" w:sz="4" w:space="0" w:color="000000"/>
            </w:tcBorders>
          </w:tcPr>
          <w:p w14:paraId="5C442825" w14:textId="77777777" w:rsidR="006757B1" w:rsidRPr="009E1432" w:rsidRDefault="006757B1" w:rsidP="004605F8">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w:t>
            </w:r>
          </w:p>
        </w:tc>
        <w:tc>
          <w:tcPr>
            <w:tcW w:w="670" w:type="pct"/>
            <w:tcBorders>
              <w:top w:val="single" w:sz="4" w:space="0" w:color="000000"/>
              <w:left w:val="single" w:sz="4" w:space="0" w:color="000000"/>
              <w:bottom w:val="single" w:sz="4" w:space="0" w:color="000000"/>
              <w:right w:val="single" w:sz="4" w:space="0" w:color="auto"/>
            </w:tcBorders>
          </w:tcPr>
          <w:p w14:paraId="3DC4FD9E" w14:textId="77777777" w:rsidR="006757B1" w:rsidRPr="009E1432" w:rsidRDefault="006757B1" w:rsidP="004605F8">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w:t>
            </w:r>
          </w:p>
        </w:tc>
        <w:tc>
          <w:tcPr>
            <w:tcW w:w="708" w:type="pct"/>
            <w:tcBorders>
              <w:top w:val="single" w:sz="4" w:space="0" w:color="000000"/>
              <w:left w:val="single" w:sz="4" w:space="0" w:color="auto"/>
              <w:bottom w:val="single" w:sz="4" w:space="0" w:color="000000"/>
              <w:right w:val="single" w:sz="4" w:space="0" w:color="000000"/>
            </w:tcBorders>
          </w:tcPr>
          <w:p w14:paraId="494258A3" w14:textId="77777777" w:rsidR="006757B1" w:rsidRPr="009E1432" w:rsidRDefault="006757B1" w:rsidP="004605F8">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w:t>
            </w:r>
          </w:p>
        </w:tc>
      </w:tr>
      <w:tr w:rsidR="006757B1" w:rsidRPr="009E1432" w14:paraId="7D6D1078" w14:textId="77777777" w:rsidTr="004605F8">
        <w:trPr>
          <w:trHeight w:val="795"/>
          <w:jc w:val="center"/>
        </w:trPr>
        <w:tc>
          <w:tcPr>
            <w:tcW w:w="424" w:type="pct"/>
            <w:tcBorders>
              <w:top w:val="single" w:sz="4" w:space="0" w:color="auto"/>
              <w:left w:val="single" w:sz="4" w:space="0" w:color="000000"/>
              <w:bottom w:val="single" w:sz="4" w:space="0" w:color="auto"/>
              <w:right w:val="single" w:sz="4" w:space="0" w:color="000000"/>
            </w:tcBorders>
          </w:tcPr>
          <w:p w14:paraId="25BA6A36"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5.8</w:t>
            </w:r>
          </w:p>
        </w:tc>
        <w:tc>
          <w:tcPr>
            <w:tcW w:w="1688" w:type="pct"/>
            <w:tcBorders>
              <w:top w:val="single" w:sz="4" w:space="0" w:color="000000"/>
              <w:left w:val="single" w:sz="4" w:space="0" w:color="000000"/>
              <w:bottom w:val="single" w:sz="4" w:space="0" w:color="auto"/>
              <w:right w:val="single" w:sz="4" w:space="0" w:color="000000"/>
            </w:tcBorders>
          </w:tcPr>
          <w:p w14:paraId="7B8964EB" w14:textId="77777777" w:rsidR="006757B1" w:rsidRPr="009E1432" w:rsidRDefault="006757B1" w:rsidP="004605F8">
            <w:pPr>
              <w:tabs>
                <w:tab w:val="left" w:pos="1942"/>
              </w:tabs>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Объекты общественного питания</w:t>
            </w:r>
          </w:p>
        </w:tc>
        <w:tc>
          <w:tcPr>
            <w:tcW w:w="731" w:type="pct"/>
            <w:tcBorders>
              <w:top w:val="single" w:sz="4" w:space="0" w:color="000000"/>
              <w:left w:val="single" w:sz="4" w:space="0" w:color="000000"/>
              <w:bottom w:val="single" w:sz="4" w:space="0" w:color="auto"/>
              <w:right w:val="single" w:sz="4" w:space="0" w:color="000000"/>
            </w:tcBorders>
          </w:tcPr>
          <w:p w14:paraId="60F17A43"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кол-во, ед</w:t>
            </w:r>
          </w:p>
        </w:tc>
        <w:tc>
          <w:tcPr>
            <w:tcW w:w="779" w:type="pct"/>
            <w:tcBorders>
              <w:top w:val="single" w:sz="4" w:space="0" w:color="000000"/>
              <w:left w:val="single" w:sz="4" w:space="0" w:color="000000"/>
              <w:bottom w:val="single" w:sz="4" w:space="0" w:color="auto"/>
              <w:right w:val="single" w:sz="4" w:space="0" w:color="000000"/>
            </w:tcBorders>
          </w:tcPr>
          <w:p w14:paraId="2AEC55F3" w14:textId="77777777" w:rsidR="006757B1" w:rsidRPr="009E1432" w:rsidRDefault="006757B1" w:rsidP="004605F8">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0</w:t>
            </w:r>
          </w:p>
        </w:tc>
        <w:tc>
          <w:tcPr>
            <w:tcW w:w="670" w:type="pct"/>
            <w:tcBorders>
              <w:top w:val="single" w:sz="4" w:space="0" w:color="000000"/>
              <w:left w:val="single" w:sz="4" w:space="0" w:color="000000"/>
              <w:bottom w:val="single" w:sz="4" w:space="0" w:color="auto"/>
              <w:right w:val="single" w:sz="4" w:space="0" w:color="auto"/>
            </w:tcBorders>
          </w:tcPr>
          <w:p w14:paraId="47AA1D8C" w14:textId="77777777" w:rsidR="006757B1" w:rsidRPr="009E1432" w:rsidRDefault="006757B1" w:rsidP="004605F8">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w:t>
            </w:r>
          </w:p>
        </w:tc>
        <w:tc>
          <w:tcPr>
            <w:tcW w:w="708" w:type="pct"/>
            <w:tcBorders>
              <w:top w:val="single" w:sz="4" w:space="0" w:color="000000"/>
              <w:left w:val="single" w:sz="4" w:space="0" w:color="auto"/>
              <w:bottom w:val="single" w:sz="4" w:space="0" w:color="auto"/>
              <w:right w:val="single" w:sz="4" w:space="0" w:color="000000"/>
            </w:tcBorders>
          </w:tcPr>
          <w:p w14:paraId="643C6EA1" w14:textId="77777777" w:rsidR="006757B1" w:rsidRPr="009E1432" w:rsidRDefault="006757B1" w:rsidP="004605F8">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w:t>
            </w:r>
          </w:p>
        </w:tc>
      </w:tr>
      <w:tr w:rsidR="006757B1" w:rsidRPr="009E1432" w14:paraId="6696C574" w14:textId="77777777" w:rsidTr="004605F8">
        <w:trPr>
          <w:trHeight w:val="156"/>
          <w:jc w:val="center"/>
        </w:trPr>
        <w:tc>
          <w:tcPr>
            <w:tcW w:w="424" w:type="pct"/>
            <w:tcBorders>
              <w:top w:val="single" w:sz="4" w:space="0" w:color="auto"/>
              <w:left w:val="single" w:sz="4" w:space="0" w:color="000000"/>
              <w:bottom w:val="single" w:sz="4" w:space="0" w:color="000000"/>
              <w:right w:val="single" w:sz="4" w:space="0" w:color="000000"/>
            </w:tcBorders>
          </w:tcPr>
          <w:p w14:paraId="5C1DC0B5"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5.9</w:t>
            </w:r>
          </w:p>
        </w:tc>
        <w:tc>
          <w:tcPr>
            <w:tcW w:w="1688" w:type="pct"/>
            <w:tcBorders>
              <w:top w:val="single" w:sz="4" w:space="0" w:color="auto"/>
              <w:left w:val="single" w:sz="4" w:space="0" w:color="000000"/>
              <w:bottom w:val="single" w:sz="4" w:space="0" w:color="000000"/>
              <w:right w:val="single" w:sz="4" w:space="0" w:color="000000"/>
            </w:tcBorders>
          </w:tcPr>
          <w:p w14:paraId="7C76B5FE"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Объекты бытового обслуживания</w:t>
            </w:r>
          </w:p>
        </w:tc>
        <w:tc>
          <w:tcPr>
            <w:tcW w:w="731" w:type="pct"/>
            <w:tcBorders>
              <w:top w:val="single" w:sz="4" w:space="0" w:color="auto"/>
              <w:left w:val="single" w:sz="4" w:space="0" w:color="000000"/>
              <w:bottom w:val="single" w:sz="4" w:space="0" w:color="000000"/>
              <w:right w:val="single" w:sz="4" w:space="0" w:color="000000"/>
            </w:tcBorders>
          </w:tcPr>
          <w:p w14:paraId="7130D418"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кол-во, ед</w:t>
            </w:r>
          </w:p>
        </w:tc>
        <w:tc>
          <w:tcPr>
            <w:tcW w:w="779" w:type="pct"/>
            <w:tcBorders>
              <w:top w:val="single" w:sz="4" w:space="0" w:color="auto"/>
              <w:left w:val="single" w:sz="4" w:space="0" w:color="000000"/>
              <w:bottom w:val="single" w:sz="4" w:space="0" w:color="000000"/>
              <w:right w:val="single" w:sz="4" w:space="0" w:color="000000"/>
            </w:tcBorders>
          </w:tcPr>
          <w:p w14:paraId="7945A29D" w14:textId="77777777" w:rsidR="006757B1" w:rsidRPr="009E1432" w:rsidRDefault="006757B1" w:rsidP="004605F8">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w:t>
            </w:r>
          </w:p>
        </w:tc>
        <w:tc>
          <w:tcPr>
            <w:tcW w:w="670" w:type="pct"/>
            <w:tcBorders>
              <w:top w:val="single" w:sz="4" w:space="0" w:color="auto"/>
              <w:left w:val="single" w:sz="4" w:space="0" w:color="000000"/>
              <w:bottom w:val="single" w:sz="4" w:space="0" w:color="000000"/>
              <w:right w:val="single" w:sz="4" w:space="0" w:color="auto"/>
            </w:tcBorders>
          </w:tcPr>
          <w:p w14:paraId="7F7C51A6" w14:textId="77777777" w:rsidR="006757B1" w:rsidRPr="009E1432" w:rsidRDefault="006757B1" w:rsidP="004605F8">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w:t>
            </w:r>
          </w:p>
        </w:tc>
        <w:tc>
          <w:tcPr>
            <w:tcW w:w="708" w:type="pct"/>
            <w:tcBorders>
              <w:top w:val="single" w:sz="4" w:space="0" w:color="auto"/>
              <w:left w:val="single" w:sz="4" w:space="0" w:color="auto"/>
              <w:bottom w:val="single" w:sz="4" w:space="0" w:color="000000"/>
              <w:right w:val="single" w:sz="4" w:space="0" w:color="000000"/>
            </w:tcBorders>
          </w:tcPr>
          <w:p w14:paraId="5F554DCE" w14:textId="77777777" w:rsidR="006757B1" w:rsidRPr="009E1432" w:rsidRDefault="006757B1" w:rsidP="004605F8">
            <w:pPr>
              <w:spacing w:after="0" w:line="240" w:lineRule="auto"/>
              <w:jc w:val="center"/>
              <w:rPr>
                <w:rFonts w:ascii="Times New Roman" w:hAnsi="Times New Roman" w:cs="Times New Roman"/>
                <w:bCs/>
                <w:sz w:val="26"/>
                <w:szCs w:val="26"/>
              </w:rPr>
            </w:pPr>
            <w:r w:rsidRPr="009E1432">
              <w:rPr>
                <w:rFonts w:ascii="Times New Roman" w:hAnsi="Times New Roman" w:cs="Times New Roman"/>
                <w:bCs/>
                <w:sz w:val="26"/>
                <w:szCs w:val="26"/>
              </w:rPr>
              <w:t>*</w:t>
            </w:r>
          </w:p>
        </w:tc>
      </w:tr>
      <w:tr w:rsidR="006757B1" w:rsidRPr="009E1432" w14:paraId="4D02F9D7" w14:textId="77777777" w:rsidTr="004605F8">
        <w:trPr>
          <w:trHeight w:val="20"/>
          <w:jc w:val="center"/>
        </w:trPr>
        <w:tc>
          <w:tcPr>
            <w:tcW w:w="5000" w:type="pct"/>
            <w:gridSpan w:val="6"/>
            <w:tcBorders>
              <w:top w:val="single" w:sz="4" w:space="0" w:color="000000"/>
              <w:left w:val="single" w:sz="4" w:space="0" w:color="000000"/>
              <w:bottom w:val="single" w:sz="4" w:space="0" w:color="000000"/>
              <w:right w:val="single" w:sz="4" w:space="0" w:color="000000"/>
            </w:tcBorders>
          </w:tcPr>
          <w:p w14:paraId="4121E961" w14:textId="77777777" w:rsidR="006757B1" w:rsidRPr="009E1432" w:rsidRDefault="006757B1" w:rsidP="0014488E">
            <w:pPr>
              <w:pStyle w:val="af0"/>
              <w:numPr>
                <w:ilvl w:val="0"/>
                <w:numId w:val="36"/>
              </w:numPr>
              <w:rPr>
                <w:sz w:val="26"/>
                <w:szCs w:val="26"/>
              </w:rPr>
            </w:pPr>
            <w:r w:rsidRPr="009E1432">
              <w:rPr>
                <w:bCs/>
                <w:sz w:val="26"/>
                <w:szCs w:val="26"/>
              </w:rPr>
              <w:t>Транспортная инфраструктура</w:t>
            </w:r>
          </w:p>
        </w:tc>
      </w:tr>
      <w:tr w:rsidR="006757B1" w:rsidRPr="009E1432" w14:paraId="230BABA9" w14:textId="77777777" w:rsidTr="004605F8">
        <w:trPr>
          <w:trHeight w:val="966"/>
          <w:jc w:val="center"/>
        </w:trPr>
        <w:tc>
          <w:tcPr>
            <w:tcW w:w="424" w:type="pct"/>
            <w:tcBorders>
              <w:top w:val="single" w:sz="4" w:space="0" w:color="000000"/>
              <w:left w:val="single" w:sz="4" w:space="0" w:color="000000"/>
              <w:right w:val="single" w:sz="4" w:space="0" w:color="000000"/>
            </w:tcBorders>
          </w:tcPr>
          <w:p w14:paraId="06379183"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6.1</w:t>
            </w:r>
          </w:p>
        </w:tc>
        <w:tc>
          <w:tcPr>
            <w:tcW w:w="1688" w:type="pct"/>
            <w:tcBorders>
              <w:top w:val="single" w:sz="4" w:space="0" w:color="000000"/>
              <w:left w:val="single" w:sz="4" w:space="0" w:color="000000"/>
              <w:right w:val="single" w:sz="4" w:space="0" w:color="000000"/>
            </w:tcBorders>
          </w:tcPr>
          <w:p w14:paraId="1CD6115A"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Общая протяженность автомобильных дорог федерального значения</w:t>
            </w:r>
          </w:p>
        </w:tc>
        <w:tc>
          <w:tcPr>
            <w:tcW w:w="731" w:type="pct"/>
            <w:tcBorders>
              <w:top w:val="single" w:sz="4" w:space="0" w:color="000000"/>
              <w:left w:val="single" w:sz="4" w:space="0" w:color="000000"/>
              <w:right w:val="single" w:sz="4" w:space="0" w:color="000000"/>
            </w:tcBorders>
          </w:tcPr>
          <w:p w14:paraId="5B647D77" w14:textId="77777777" w:rsidR="006757B1" w:rsidRPr="009E1432" w:rsidRDefault="006757B1" w:rsidP="004605F8">
            <w:pPr>
              <w:pStyle w:val="aff7"/>
              <w:jc w:val="center"/>
              <w:rPr>
                <w:sz w:val="26"/>
                <w:szCs w:val="26"/>
              </w:rPr>
            </w:pPr>
            <w:r w:rsidRPr="009E1432">
              <w:rPr>
                <w:sz w:val="26"/>
                <w:szCs w:val="26"/>
              </w:rPr>
              <w:t>км</w:t>
            </w:r>
          </w:p>
        </w:tc>
        <w:tc>
          <w:tcPr>
            <w:tcW w:w="779" w:type="pct"/>
            <w:tcBorders>
              <w:top w:val="single" w:sz="4" w:space="0" w:color="000000"/>
              <w:left w:val="single" w:sz="4" w:space="0" w:color="000000"/>
              <w:right w:val="single" w:sz="4" w:space="0" w:color="000000"/>
            </w:tcBorders>
          </w:tcPr>
          <w:p w14:paraId="392E1AEB" w14:textId="77777777" w:rsidR="006757B1" w:rsidRPr="009E1432" w:rsidRDefault="006757B1" w:rsidP="004605F8">
            <w:pPr>
              <w:pStyle w:val="22"/>
              <w:ind w:left="0"/>
              <w:jc w:val="center"/>
              <w:rPr>
                <w:sz w:val="26"/>
                <w:szCs w:val="26"/>
              </w:rPr>
            </w:pPr>
            <w:r w:rsidRPr="009E1432">
              <w:rPr>
                <w:sz w:val="26"/>
                <w:szCs w:val="26"/>
              </w:rPr>
              <w:t>0</w:t>
            </w:r>
          </w:p>
        </w:tc>
        <w:tc>
          <w:tcPr>
            <w:tcW w:w="670" w:type="pct"/>
            <w:tcBorders>
              <w:top w:val="single" w:sz="4" w:space="0" w:color="000000"/>
              <w:left w:val="single" w:sz="4" w:space="0" w:color="000000"/>
              <w:right w:val="single" w:sz="4" w:space="0" w:color="auto"/>
            </w:tcBorders>
          </w:tcPr>
          <w:p w14:paraId="38CB774C" w14:textId="77777777" w:rsidR="006757B1" w:rsidRPr="009E1432" w:rsidRDefault="006757B1" w:rsidP="004605F8">
            <w:pPr>
              <w:pStyle w:val="22"/>
              <w:ind w:left="0"/>
              <w:jc w:val="center"/>
              <w:rPr>
                <w:sz w:val="26"/>
                <w:szCs w:val="26"/>
              </w:rPr>
            </w:pPr>
            <w:r w:rsidRPr="009E1432">
              <w:rPr>
                <w:sz w:val="26"/>
                <w:szCs w:val="26"/>
              </w:rPr>
              <w:t>0</w:t>
            </w:r>
          </w:p>
        </w:tc>
        <w:tc>
          <w:tcPr>
            <w:tcW w:w="708" w:type="pct"/>
            <w:tcBorders>
              <w:top w:val="single" w:sz="4" w:space="0" w:color="000000"/>
              <w:left w:val="single" w:sz="4" w:space="0" w:color="auto"/>
              <w:right w:val="single" w:sz="4" w:space="0" w:color="000000"/>
            </w:tcBorders>
          </w:tcPr>
          <w:p w14:paraId="70AC74D9" w14:textId="77777777" w:rsidR="006757B1" w:rsidRPr="009E1432" w:rsidRDefault="006757B1" w:rsidP="004605F8">
            <w:pPr>
              <w:pStyle w:val="22"/>
              <w:ind w:left="0"/>
              <w:jc w:val="center"/>
              <w:rPr>
                <w:sz w:val="26"/>
                <w:szCs w:val="26"/>
              </w:rPr>
            </w:pPr>
            <w:r w:rsidRPr="009E1432">
              <w:rPr>
                <w:sz w:val="26"/>
                <w:szCs w:val="26"/>
              </w:rPr>
              <w:t>0</w:t>
            </w:r>
          </w:p>
        </w:tc>
      </w:tr>
      <w:tr w:rsidR="006757B1" w:rsidRPr="009E1432" w14:paraId="01DCF6EA" w14:textId="77777777" w:rsidTr="004605F8">
        <w:trPr>
          <w:trHeight w:val="966"/>
          <w:jc w:val="center"/>
        </w:trPr>
        <w:tc>
          <w:tcPr>
            <w:tcW w:w="424" w:type="pct"/>
            <w:tcBorders>
              <w:top w:val="single" w:sz="4" w:space="0" w:color="000000"/>
              <w:left w:val="single" w:sz="4" w:space="0" w:color="000000"/>
              <w:right w:val="single" w:sz="4" w:space="0" w:color="000000"/>
            </w:tcBorders>
          </w:tcPr>
          <w:p w14:paraId="11C52B91"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6.2</w:t>
            </w:r>
          </w:p>
        </w:tc>
        <w:tc>
          <w:tcPr>
            <w:tcW w:w="1688" w:type="pct"/>
            <w:tcBorders>
              <w:top w:val="single" w:sz="4" w:space="0" w:color="000000"/>
              <w:left w:val="single" w:sz="4" w:space="0" w:color="000000"/>
              <w:right w:val="single" w:sz="4" w:space="0" w:color="000000"/>
            </w:tcBorders>
          </w:tcPr>
          <w:p w14:paraId="542523DB"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Общая протяженность автомобильных дорог регионального и межмуниципального значения</w:t>
            </w:r>
          </w:p>
        </w:tc>
        <w:tc>
          <w:tcPr>
            <w:tcW w:w="731" w:type="pct"/>
            <w:tcBorders>
              <w:top w:val="single" w:sz="4" w:space="0" w:color="000000"/>
              <w:left w:val="single" w:sz="4" w:space="0" w:color="000000"/>
              <w:right w:val="single" w:sz="4" w:space="0" w:color="000000"/>
            </w:tcBorders>
          </w:tcPr>
          <w:p w14:paraId="2FDD5BA8" w14:textId="77777777" w:rsidR="006757B1" w:rsidRPr="009E1432" w:rsidRDefault="006757B1" w:rsidP="004605F8">
            <w:pPr>
              <w:pStyle w:val="aff7"/>
              <w:jc w:val="center"/>
              <w:rPr>
                <w:sz w:val="26"/>
                <w:szCs w:val="26"/>
              </w:rPr>
            </w:pPr>
            <w:r w:rsidRPr="009E1432">
              <w:rPr>
                <w:sz w:val="26"/>
                <w:szCs w:val="26"/>
              </w:rPr>
              <w:t>км</w:t>
            </w:r>
          </w:p>
        </w:tc>
        <w:tc>
          <w:tcPr>
            <w:tcW w:w="779" w:type="pct"/>
            <w:tcBorders>
              <w:top w:val="single" w:sz="4" w:space="0" w:color="000000"/>
              <w:left w:val="single" w:sz="4" w:space="0" w:color="000000"/>
              <w:right w:val="single" w:sz="4" w:space="0" w:color="000000"/>
            </w:tcBorders>
          </w:tcPr>
          <w:p w14:paraId="5A12005D" w14:textId="77777777" w:rsidR="006757B1" w:rsidRPr="009E1432" w:rsidRDefault="006757B1" w:rsidP="004605F8">
            <w:pPr>
              <w:pStyle w:val="22"/>
              <w:ind w:left="0"/>
              <w:jc w:val="center"/>
              <w:rPr>
                <w:sz w:val="26"/>
                <w:szCs w:val="26"/>
              </w:rPr>
            </w:pPr>
            <w:r w:rsidRPr="009E1432">
              <w:rPr>
                <w:sz w:val="26"/>
                <w:szCs w:val="26"/>
              </w:rPr>
              <w:t>201,9</w:t>
            </w:r>
          </w:p>
        </w:tc>
        <w:tc>
          <w:tcPr>
            <w:tcW w:w="670" w:type="pct"/>
            <w:tcBorders>
              <w:top w:val="single" w:sz="4" w:space="0" w:color="000000"/>
              <w:left w:val="single" w:sz="4" w:space="0" w:color="000000"/>
              <w:right w:val="single" w:sz="4" w:space="0" w:color="auto"/>
            </w:tcBorders>
          </w:tcPr>
          <w:p w14:paraId="7FA4E2CC" w14:textId="77777777" w:rsidR="006757B1" w:rsidRPr="009E1432" w:rsidRDefault="006757B1" w:rsidP="004605F8">
            <w:pPr>
              <w:pStyle w:val="22"/>
              <w:ind w:left="0"/>
              <w:jc w:val="center"/>
              <w:rPr>
                <w:sz w:val="26"/>
                <w:szCs w:val="26"/>
              </w:rPr>
            </w:pPr>
            <w:r w:rsidRPr="009E1432">
              <w:rPr>
                <w:sz w:val="26"/>
                <w:szCs w:val="26"/>
              </w:rPr>
              <w:t>234,2</w:t>
            </w:r>
          </w:p>
        </w:tc>
        <w:tc>
          <w:tcPr>
            <w:tcW w:w="708" w:type="pct"/>
            <w:tcBorders>
              <w:top w:val="single" w:sz="4" w:space="0" w:color="000000"/>
              <w:left w:val="single" w:sz="4" w:space="0" w:color="auto"/>
              <w:right w:val="single" w:sz="4" w:space="0" w:color="000000"/>
            </w:tcBorders>
          </w:tcPr>
          <w:p w14:paraId="739DA557" w14:textId="77777777" w:rsidR="006757B1" w:rsidRPr="009E1432" w:rsidRDefault="006757B1" w:rsidP="004605F8">
            <w:pPr>
              <w:pStyle w:val="22"/>
              <w:ind w:left="0"/>
              <w:jc w:val="center"/>
              <w:rPr>
                <w:sz w:val="26"/>
                <w:szCs w:val="26"/>
              </w:rPr>
            </w:pPr>
            <w:r w:rsidRPr="009E1432">
              <w:rPr>
                <w:sz w:val="26"/>
                <w:szCs w:val="26"/>
              </w:rPr>
              <w:t>234,2</w:t>
            </w:r>
          </w:p>
        </w:tc>
      </w:tr>
      <w:tr w:rsidR="006757B1" w:rsidRPr="009E1432" w14:paraId="6FBE87E5"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tcPr>
          <w:p w14:paraId="14F92FAD"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6.3</w:t>
            </w:r>
          </w:p>
        </w:tc>
        <w:tc>
          <w:tcPr>
            <w:tcW w:w="1688" w:type="pct"/>
            <w:tcBorders>
              <w:top w:val="single" w:sz="4" w:space="0" w:color="000000"/>
              <w:left w:val="single" w:sz="4" w:space="0" w:color="000000"/>
              <w:bottom w:val="single" w:sz="4" w:space="0" w:color="000000"/>
              <w:right w:val="single" w:sz="4" w:space="0" w:color="000000"/>
            </w:tcBorders>
          </w:tcPr>
          <w:p w14:paraId="36A6A9F6"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Улично-дорожная сеть</w:t>
            </w:r>
          </w:p>
        </w:tc>
        <w:tc>
          <w:tcPr>
            <w:tcW w:w="731" w:type="pct"/>
            <w:tcBorders>
              <w:top w:val="single" w:sz="4" w:space="0" w:color="000000"/>
              <w:left w:val="single" w:sz="4" w:space="0" w:color="000000"/>
              <w:bottom w:val="single" w:sz="4" w:space="0" w:color="000000"/>
              <w:right w:val="single" w:sz="4" w:space="0" w:color="000000"/>
            </w:tcBorders>
          </w:tcPr>
          <w:p w14:paraId="32D30FFE" w14:textId="77777777" w:rsidR="006757B1" w:rsidRPr="009E1432" w:rsidRDefault="006757B1" w:rsidP="004605F8">
            <w:pPr>
              <w:pStyle w:val="aff7"/>
              <w:jc w:val="center"/>
              <w:rPr>
                <w:sz w:val="26"/>
                <w:szCs w:val="26"/>
              </w:rPr>
            </w:pPr>
            <w:r w:rsidRPr="009E1432">
              <w:rPr>
                <w:sz w:val="26"/>
                <w:szCs w:val="26"/>
              </w:rPr>
              <w:t>км</w:t>
            </w:r>
          </w:p>
        </w:tc>
        <w:tc>
          <w:tcPr>
            <w:tcW w:w="779" w:type="pct"/>
            <w:tcBorders>
              <w:top w:val="single" w:sz="4" w:space="0" w:color="000000"/>
              <w:left w:val="single" w:sz="4" w:space="0" w:color="000000"/>
              <w:bottom w:val="single" w:sz="4" w:space="0" w:color="000000"/>
              <w:right w:val="single" w:sz="4" w:space="0" w:color="000000"/>
            </w:tcBorders>
          </w:tcPr>
          <w:p w14:paraId="66196401"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bCs/>
                <w:sz w:val="26"/>
                <w:szCs w:val="26"/>
              </w:rPr>
              <w:t>75,79</w:t>
            </w:r>
          </w:p>
        </w:tc>
        <w:tc>
          <w:tcPr>
            <w:tcW w:w="670" w:type="pct"/>
            <w:tcBorders>
              <w:top w:val="single" w:sz="4" w:space="0" w:color="000000"/>
              <w:left w:val="single" w:sz="4" w:space="0" w:color="000000"/>
              <w:bottom w:val="single" w:sz="4" w:space="0" w:color="000000"/>
              <w:right w:val="single" w:sz="4" w:space="0" w:color="auto"/>
            </w:tcBorders>
          </w:tcPr>
          <w:p w14:paraId="771E674E"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bCs/>
                <w:sz w:val="26"/>
                <w:szCs w:val="26"/>
              </w:rPr>
              <w:t>75,79</w:t>
            </w:r>
          </w:p>
        </w:tc>
        <w:tc>
          <w:tcPr>
            <w:tcW w:w="708" w:type="pct"/>
            <w:tcBorders>
              <w:top w:val="single" w:sz="4" w:space="0" w:color="000000"/>
              <w:left w:val="single" w:sz="4" w:space="0" w:color="auto"/>
              <w:bottom w:val="single" w:sz="4" w:space="0" w:color="000000"/>
              <w:right w:val="single" w:sz="4" w:space="0" w:color="000000"/>
            </w:tcBorders>
          </w:tcPr>
          <w:p w14:paraId="646E1F95"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bCs/>
                <w:sz w:val="26"/>
                <w:szCs w:val="26"/>
              </w:rPr>
              <w:t>75,79</w:t>
            </w:r>
          </w:p>
        </w:tc>
      </w:tr>
      <w:tr w:rsidR="006757B1" w:rsidRPr="009E1432" w14:paraId="1956575F"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tcPr>
          <w:p w14:paraId="7B704430"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6.4</w:t>
            </w:r>
          </w:p>
        </w:tc>
        <w:tc>
          <w:tcPr>
            <w:tcW w:w="1688" w:type="pct"/>
            <w:tcBorders>
              <w:top w:val="single" w:sz="4" w:space="0" w:color="000000"/>
              <w:left w:val="single" w:sz="4" w:space="0" w:color="000000"/>
              <w:bottom w:val="single" w:sz="4" w:space="0" w:color="000000"/>
              <w:right w:val="single" w:sz="4" w:space="0" w:color="000000"/>
            </w:tcBorders>
          </w:tcPr>
          <w:p w14:paraId="1CF4EA23"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Общая протяженность железных дорог</w:t>
            </w:r>
          </w:p>
        </w:tc>
        <w:tc>
          <w:tcPr>
            <w:tcW w:w="731" w:type="pct"/>
            <w:tcBorders>
              <w:top w:val="single" w:sz="4" w:space="0" w:color="000000"/>
              <w:left w:val="single" w:sz="4" w:space="0" w:color="000000"/>
              <w:bottom w:val="single" w:sz="4" w:space="0" w:color="000000"/>
              <w:right w:val="single" w:sz="4" w:space="0" w:color="000000"/>
            </w:tcBorders>
          </w:tcPr>
          <w:p w14:paraId="7AC70E90" w14:textId="77777777" w:rsidR="006757B1" w:rsidRPr="009E1432" w:rsidRDefault="006757B1" w:rsidP="004605F8">
            <w:pPr>
              <w:pStyle w:val="aff7"/>
              <w:jc w:val="center"/>
              <w:rPr>
                <w:sz w:val="26"/>
                <w:szCs w:val="26"/>
              </w:rPr>
            </w:pPr>
            <w:r w:rsidRPr="009E1432">
              <w:rPr>
                <w:sz w:val="26"/>
                <w:szCs w:val="26"/>
              </w:rPr>
              <w:t>км</w:t>
            </w:r>
          </w:p>
        </w:tc>
        <w:tc>
          <w:tcPr>
            <w:tcW w:w="779" w:type="pct"/>
            <w:tcBorders>
              <w:top w:val="single" w:sz="4" w:space="0" w:color="000000"/>
              <w:left w:val="single" w:sz="4" w:space="0" w:color="000000"/>
              <w:bottom w:val="single" w:sz="4" w:space="0" w:color="000000"/>
              <w:right w:val="single" w:sz="4" w:space="0" w:color="000000"/>
            </w:tcBorders>
          </w:tcPr>
          <w:p w14:paraId="41869FF3"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w:t>
            </w:r>
          </w:p>
        </w:tc>
        <w:tc>
          <w:tcPr>
            <w:tcW w:w="670" w:type="pct"/>
            <w:tcBorders>
              <w:top w:val="single" w:sz="4" w:space="0" w:color="000000"/>
              <w:left w:val="single" w:sz="4" w:space="0" w:color="000000"/>
              <w:bottom w:val="single" w:sz="4" w:space="0" w:color="000000"/>
              <w:right w:val="single" w:sz="4" w:space="0" w:color="auto"/>
            </w:tcBorders>
          </w:tcPr>
          <w:p w14:paraId="64B30E02"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w:t>
            </w:r>
          </w:p>
        </w:tc>
        <w:tc>
          <w:tcPr>
            <w:tcW w:w="708" w:type="pct"/>
            <w:tcBorders>
              <w:top w:val="single" w:sz="4" w:space="0" w:color="000000"/>
              <w:left w:val="single" w:sz="4" w:space="0" w:color="auto"/>
              <w:bottom w:val="single" w:sz="4" w:space="0" w:color="000000"/>
              <w:right w:val="single" w:sz="4" w:space="0" w:color="000000"/>
            </w:tcBorders>
          </w:tcPr>
          <w:p w14:paraId="442D4FAC"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0</w:t>
            </w:r>
          </w:p>
        </w:tc>
      </w:tr>
      <w:tr w:rsidR="006757B1" w:rsidRPr="009E1432" w14:paraId="02E79624" w14:textId="77777777" w:rsidTr="004605F8">
        <w:trPr>
          <w:trHeight w:val="20"/>
          <w:jc w:val="center"/>
        </w:trPr>
        <w:tc>
          <w:tcPr>
            <w:tcW w:w="5000" w:type="pct"/>
            <w:gridSpan w:val="6"/>
            <w:tcBorders>
              <w:top w:val="single" w:sz="4" w:space="0" w:color="000000"/>
              <w:left w:val="single" w:sz="4" w:space="0" w:color="000000"/>
              <w:bottom w:val="single" w:sz="4" w:space="0" w:color="000000"/>
              <w:right w:val="single" w:sz="4" w:space="0" w:color="000000"/>
            </w:tcBorders>
          </w:tcPr>
          <w:p w14:paraId="2062A1D8" w14:textId="77777777" w:rsidR="006757B1" w:rsidRPr="009E1432" w:rsidRDefault="006757B1" w:rsidP="0014488E">
            <w:pPr>
              <w:pStyle w:val="af0"/>
              <w:numPr>
                <w:ilvl w:val="0"/>
                <w:numId w:val="36"/>
              </w:numPr>
              <w:rPr>
                <w:sz w:val="26"/>
                <w:szCs w:val="26"/>
              </w:rPr>
            </w:pPr>
            <w:r w:rsidRPr="009E1432">
              <w:rPr>
                <w:sz w:val="26"/>
                <w:szCs w:val="26"/>
              </w:rPr>
              <w:t>Инженерная инфраструктура</w:t>
            </w:r>
          </w:p>
        </w:tc>
      </w:tr>
      <w:tr w:rsidR="006757B1" w:rsidRPr="009E1432" w14:paraId="327440C9"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tcPr>
          <w:p w14:paraId="09779F2D"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7.1</w:t>
            </w:r>
          </w:p>
        </w:tc>
        <w:tc>
          <w:tcPr>
            <w:tcW w:w="4576" w:type="pct"/>
            <w:gridSpan w:val="5"/>
            <w:tcBorders>
              <w:top w:val="single" w:sz="4" w:space="0" w:color="000000"/>
              <w:left w:val="single" w:sz="4" w:space="0" w:color="000000"/>
              <w:bottom w:val="single" w:sz="4" w:space="0" w:color="000000"/>
              <w:right w:val="single" w:sz="4" w:space="0" w:color="000000"/>
            </w:tcBorders>
          </w:tcPr>
          <w:p w14:paraId="4D222863"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bCs/>
                <w:sz w:val="26"/>
                <w:szCs w:val="26"/>
              </w:rPr>
              <w:t>Водоснабжение</w:t>
            </w:r>
          </w:p>
        </w:tc>
      </w:tr>
      <w:tr w:rsidR="006757B1" w:rsidRPr="009E1432" w14:paraId="0780A468" w14:textId="77777777" w:rsidTr="004605F8">
        <w:trPr>
          <w:trHeight w:val="85"/>
          <w:jc w:val="center"/>
        </w:trPr>
        <w:tc>
          <w:tcPr>
            <w:tcW w:w="424" w:type="pct"/>
            <w:tcBorders>
              <w:top w:val="single" w:sz="4" w:space="0" w:color="000000"/>
              <w:left w:val="single" w:sz="4" w:space="0" w:color="000000"/>
              <w:right w:val="single" w:sz="4" w:space="0" w:color="000000"/>
            </w:tcBorders>
          </w:tcPr>
          <w:p w14:paraId="30E63FFA"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7.1.1</w:t>
            </w:r>
          </w:p>
        </w:tc>
        <w:tc>
          <w:tcPr>
            <w:tcW w:w="1688" w:type="pct"/>
            <w:tcBorders>
              <w:top w:val="single" w:sz="4" w:space="0" w:color="000000"/>
              <w:left w:val="single" w:sz="4" w:space="0" w:color="000000"/>
              <w:right w:val="single" w:sz="4" w:space="0" w:color="000000"/>
            </w:tcBorders>
          </w:tcPr>
          <w:p w14:paraId="0C313550"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Водопотребление</w:t>
            </w:r>
          </w:p>
        </w:tc>
        <w:tc>
          <w:tcPr>
            <w:tcW w:w="731" w:type="pct"/>
            <w:tcBorders>
              <w:top w:val="single" w:sz="4" w:space="0" w:color="000000"/>
              <w:left w:val="single" w:sz="4" w:space="0" w:color="000000"/>
              <w:right w:val="single" w:sz="4" w:space="0" w:color="000000"/>
            </w:tcBorders>
          </w:tcPr>
          <w:p w14:paraId="56D6E938"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м</w:t>
            </w:r>
            <w:r w:rsidRPr="009E1432">
              <w:rPr>
                <w:rFonts w:ascii="Times New Roman" w:hAnsi="Times New Roman" w:cs="Times New Roman"/>
                <w:sz w:val="26"/>
                <w:szCs w:val="26"/>
                <w:vertAlign w:val="superscript"/>
              </w:rPr>
              <w:t>3</w:t>
            </w:r>
            <w:r w:rsidRPr="009E1432">
              <w:rPr>
                <w:rFonts w:ascii="Times New Roman" w:hAnsi="Times New Roman" w:cs="Times New Roman"/>
                <w:sz w:val="26"/>
                <w:szCs w:val="26"/>
              </w:rPr>
              <w:t>/сут.</w:t>
            </w:r>
          </w:p>
        </w:tc>
        <w:tc>
          <w:tcPr>
            <w:tcW w:w="779" w:type="pct"/>
            <w:tcBorders>
              <w:top w:val="single" w:sz="4" w:space="0" w:color="000000"/>
              <w:left w:val="single" w:sz="4" w:space="0" w:color="000000"/>
              <w:right w:val="single" w:sz="4" w:space="0" w:color="000000"/>
            </w:tcBorders>
          </w:tcPr>
          <w:p w14:paraId="0DBDFB2A" w14:textId="77777777" w:rsidR="006757B1" w:rsidRPr="009E1432" w:rsidRDefault="006757B1" w:rsidP="004605F8">
            <w:pPr>
              <w:spacing w:after="0" w:line="240" w:lineRule="auto"/>
              <w:jc w:val="center"/>
              <w:rPr>
                <w:rFonts w:ascii="Times New Roman" w:hAnsi="Times New Roman" w:cs="Times New Roman"/>
                <w:sz w:val="26"/>
                <w:szCs w:val="26"/>
              </w:rPr>
            </w:pPr>
          </w:p>
        </w:tc>
        <w:tc>
          <w:tcPr>
            <w:tcW w:w="670" w:type="pct"/>
            <w:tcBorders>
              <w:top w:val="single" w:sz="4" w:space="0" w:color="000000"/>
              <w:left w:val="single" w:sz="4" w:space="0" w:color="000000"/>
              <w:right w:val="single" w:sz="4" w:space="0" w:color="auto"/>
            </w:tcBorders>
          </w:tcPr>
          <w:p w14:paraId="4C592A5D" w14:textId="77777777" w:rsidR="006757B1" w:rsidRPr="009E1432" w:rsidRDefault="006757B1" w:rsidP="004605F8">
            <w:pPr>
              <w:spacing w:after="0" w:line="240" w:lineRule="auto"/>
              <w:jc w:val="center"/>
              <w:rPr>
                <w:rFonts w:ascii="Times New Roman" w:hAnsi="Times New Roman" w:cs="Times New Roman"/>
                <w:sz w:val="26"/>
                <w:szCs w:val="26"/>
              </w:rPr>
            </w:pPr>
          </w:p>
        </w:tc>
        <w:tc>
          <w:tcPr>
            <w:tcW w:w="708" w:type="pct"/>
            <w:tcBorders>
              <w:top w:val="single" w:sz="4" w:space="0" w:color="000000"/>
              <w:left w:val="single" w:sz="4" w:space="0" w:color="auto"/>
              <w:right w:val="single" w:sz="4" w:space="0" w:color="000000"/>
            </w:tcBorders>
          </w:tcPr>
          <w:p w14:paraId="13BAFCCB" w14:textId="77777777" w:rsidR="006757B1" w:rsidRPr="009E1432" w:rsidRDefault="006757B1" w:rsidP="004605F8">
            <w:pPr>
              <w:spacing w:after="0" w:line="240" w:lineRule="auto"/>
              <w:jc w:val="center"/>
              <w:rPr>
                <w:rFonts w:ascii="Times New Roman" w:hAnsi="Times New Roman" w:cs="Times New Roman"/>
                <w:sz w:val="26"/>
                <w:szCs w:val="26"/>
              </w:rPr>
            </w:pPr>
          </w:p>
        </w:tc>
      </w:tr>
      <w:tr w:rsidR="006757B1" w:rsidRPr="009E1432" w14:paraId="488406D1"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tcPr>
          <w:p w14:paraId="6D2FE725"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7.1.3</w:t>
            </w:r>
          </w:p>
        </w:tc>
        <w:tc>
          <w:tcPr>
            <w:tcW w:w="1688" w:type="pct"/>
            <w:tcBorders>
              <w:top w:val="single" w:sz="4" w:space="0" w:color="000000"/>
              <w:left w:val="single" w:sz="4" w:space="0" w:color="000000"/>
              <w:bottom w:val="single" w:sz="4" w:space="0" w:color="000000"/>
              <w:right w:val="single" w:sz="4" w:space="0" w:color="000000"/>
            </w:tcBorders>
          </w:tcPr>
          <w:p w14:paraId="61C36D93"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Протяженность сетей водоснабжения</w:t>
            </w:r>
          </w:p>
        </w:tc>
        <w:tc>
          <w:tcPr>
            <w:tcW w:w="731" w:type="pct"/>
            <w:tcBorders>
              <w:top w:val="single" w:sz="4" w:space="0" w:color="000000"/>
              <w:left w:val="single" w:sz="4" w:space="0" w:color="000000"/>
              <w:bottom w:val="single" w:sz="4" w:space="0" w:color="000000"/>
              <w:right w:val="single" w:sz="4" w:space="0" w:color="000000"/>
            </w:tcBorders>
          </w:tcPr>
          <w:p w14:paraId="214F996A"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км</w:t>
            </w:r>
          </w:p>
        </w:tc>
        <w:tc>
          <w:tcPr>
            <w:tcW w:w="779" w:type="pct"/>
            <w:tcBorders>
              <w:top w:val="single" w:sz="4" w:space="0" w:color="000000"/>
              <w:left w:val="single" w:sz="4" w:space="0" w:color="000000"/>
              <w:bottom w:val="single" w:sz="4" w:space="0" w:color="000000"/>
              <w:right w:val="single" w:sz="4" w:space="0" w:color="000000"/>
            </w:tcBorders>
          </w:tcPr>
          <w:p w14:paraId="05BD3866" w14:textId="77777777" w:rsidR="006757B1" w:rsidRPr="009E1432" w:rsidRDefault="006757B1" w:rsidP="004605F8">
            <w:pPr>
              <w:spacing w:after="0" w:line="240" w:lineRule="auto"/>
              <w:jc w:val="center"/>
              <w:rPr>
                <w:rFonts w:ascii="Times New Roman" w:hAnsi="Times New Roman" w:cs="Times New Roman"/>
                <w:sz w:val="26"/>
                <w:szCs w:val="26"/>
              </w:rPr>
            </w:pPr>
          </w:p>
        </w:tc>
        <w:tc>
          <w:tcPr>
            <w:tcW w:w="670" w:type="pct"/>
            <w:tcBorders>
              <w:top w:val="single" w:sz="4" w:space="0" w:color="000000"/>
              <w:left w:val="single" w:sz="4" w:space="0" w:color="000000"/>
              <w:bottom w:val="single" w:sz="4" w:space="0" w:color="000000"/>
              <w:right w:val="single" w:sz="4" w:space="0" w:color="auto"/>
            </w:tcBorders>
          </w:tcPr>
          <w:p w14:paraId="47296012" w14:textId="77777777" w:rsidR="006757B1" w:rsidRPr="009E1432" w:rsidRDefault="006757B1" w:rsidP="004605F8">
            <w:pPr>
              <w:spacing w:after="0" w:line="240" w:lineRule="auto"/>
              <w:jc w:val="center"/>
              <w:rPr>
                <w:rFonts w:ascii="Times New Roman" w:hAnsi="Times New Roman" w:cs="Times New Roman"/>
                <w:sz w:val="26"/>
                <w:szCs w:val="26"/>
              </w:rPr>
            </w:pPr>
          </w:p>
        </w:tc>
        <w:tc>
          <w:tcPr>
            <w:tcW w:w="708" w:type="pct"/>
            <w:tcBorders>
              <w:top w:val="single" w:sz="4" w:space="0" w:color="000000"/>
              <w:left w:val="single" w:sz="4" w:space="0" w:color="auto"/>
              <w:bottom w:val="single" w:sz="4" w:space="0" w:color="000000"/>
              <w:right w:val="single" w:sz="4" w:space="0" w:color="000000"/>
            </w:tcBorders>
          </w:tcPr>
          <w:p w14:paraId="1957632A" w14:textId="77777777" w:rsidR="006757B1" w:rsidRPr="009E1432" w:rsidRDefault="006757B1" w:rsidP="004605F8">
            <w:pPr>
              <w:spacing w:after="0" w:line="240" w:lineRule="auto"/>
              <w:jc w:val="center"/>
              <w:rPr>
                <w:rFonts w:ascii="Times New Roman" w:hAnsi="Times New Roman" w:cs="Times New Roman"/>
                <w:sz w:val="26"/>
                <w:szCs w:val="26"/>
              </w:rPr>
            </w:pPr>
          </w:p>
        </w:tc>
      </w:tr>
      <w:tr w:rsidR="006757B1" w:rsidRPr="009E1432" w14:paraId="22A75681"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tcPr>
          <w:p w14:paraId="0C06617C"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7.2</w:t>
            </w:r>
          </w:p>
        </w:tc>
        <w:tc>
          <w:tcPr>
            <w:tcW w:w="4576" w:type="pct"/>
            <w:gridSpan w:val="5"/>
            <w:tcBorders>
              <w:top w:val="single" w:sz="4" w:space="0" w:color="000000"/>
              <w:left w:val="single" w:sz="4" w:space="0" w:color="000000"/>
              <w:bottom w:val="single" w:sz="4" w:space="0" w:color="000000"/>
              <w:right w:val="single" w:sz="4" w:space="0" w:color="000000"/>
            </w:tcBorders>
          </w:tcPr>
          <w:p w14:paraId="6BD6988D"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bCs/>
                <w:sz w:val="26"/>
                <w:szCs w:val="26"/>
              </w:rPr>
              <w:t>Водоотведение</w:t>
            </w:r>
          </w:p>
        </w:tc>
      </w:tr>
      <w:tr w:rsidR="006757B1" w:rsidRPr="009E1432" w14:paraId="125FCE59" w14:textId="77777777" w:rsidTr="004605F8">
        <w:trPr>
          <w:trHeight w:val="445"/>
          <w:jc w:val="center"/>
        </w:trPr>
        <w:tc>
          <w:tcPr>
            <w:tcW w:w="424" w:type="pct"/>
            <w:tcBorders>
              <w:top w:val="single" w:sz="4" w:space="0" w:color="000000"/>
              <w:left w:val="single" w:sz="4" w:space="0" w:color="000000"/>
              <w:right w:val="single" w:sz="4" w:space="0" w:color="000000"/>
            </w:tcBorders>
          </w:tcPr>
          <w:p w14:paraId="08AE6151"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7.2.1</w:t>
            </w:r>
          </w:p>
        </w:tc>
        <w:tc>
          <w:tcPr>
            <w:tcW w:w="1688" w:type="pct"/>
            <w:tcBorders>
              <w:top w:val="single" w:sz="4" w:space="0" w:color="000000"/>
              <w:left w:val="single" w:sz="4" w:space="0" w:color="000000"/>
              <w:right w:val="single" w:sz="4" w:space="0" w:color="000000"/>
            </w:tcBorders>
          </w:tcPr>
          <w:p w14:paraId="24D81AB9"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sz w:val="26"/>
                <w:szCs w:val="26"/>
              </w:rPr>
              <w:t>Общее поступление сточных вод</w:t>
            </w:r>
          </w:p>
        </w:tc>
        <w:tc>
          <w:tcPr>
            <w:tcW w:w="731" w:type="pct"/>
            <w:tcBorders>
              <w:top w:val="single" w:sz="4" w:space="0" w:color="000000"/>
              <w:left w:val="single" w:sz="4" w:space="0" w:color="000000"/>
              <w:right w:val="single" w:sz="4" w:space="0" w:color="000000"/>
            </w:tcBorders>
          </w:tcPr>
          <w:p w14:paraId="1185EAD3"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м</w:t>
            </w:r>
            <w:r w:rsidRPr="009E1432">
              <w:rPr>
                <w:rFonts w:ascii="Times New Roman" w:hAnsi="Times New Roman" w:cs="Times New Roman"/>
                <w:sz w:val="26"/>
                <w:szCs w:val="26"/>
                <w:vertAlign w:val="superscript"/>
              </w:rPr>
              <w:t>3</w:t>
            </w:r>
            <w:r w:rsidRPr="009E1432">
              <w:rPr>
                <w:rFonts w:ascii="Times New Roman" w:hAnsi="Times New Roman" w:cs="Times New Roman"/>
                <w:sz w:val="26"/>
                <w:szCs w:val="26"/>
              </w:rPr>
              <w:t>/сут.</w:t>
            </w:r>
          </w:p>
        </w:tc>
        <w:tc>
          <w:tcPr>
            <w:tcW w:w="779" w:type="pct"/>
            <w:tcBorders>
              <w:top w:val="single" w:sz="4" w:space="0" w:color="000000"/>
              <w:left w:val="single" w:sz="4" w:space="0" w:color="000000"/>
              <w:right w:val="single" w:sz="4" w:space="0" w:color="000000"/>
            </w:tcBorders>
          </w:tcPr>
          <w:p w14:paraId="598E5C4B" w14:textId="77777777" w:rsidR="006757B1" w:rsidRPr="009E1432" w:rsidRDefault="006757B1" w:rsidP="004605F8">
            <w:pPr>
              <w:spacing w:after="0" w:line="240" w:lineRule="auto"/>
              <w:jc w:val="center"/>
              <w:rPr>
                <w:rFonts w:ascii="Times New Roman" w:hAnsi="Times New Roman" w:cs="Times New Roman"/>
                <w:sz w:val="26"/>
                <w:szCs w:val="26"/>
              </w:rPr>
            </w:pPr>
          </w:p>
        </w:tc>
        <w:tc>
          <w:tcPr>
            <w:tcW w:w="670" w:type="pct"/>
            <w:tcBorders>
              <w:top w:val="single" w:sz="4" w:space="0" w:color="000000"/>
              <w:left w:val="single" w:sz="4" w:space="0" w:color="000000"/>
              <w:right w:val="single" w:sz="4" w:space="0" w:color="auto"/>
            </w:tcBorders>
          </w:tcPr>
          <w:p w14:paraId="45779990" w14:textId="77777777" w:rsidR="006757B1" w:rsidRPr="009E1432" w:rsidRDefault="006757B1" w:rsidP="004605F8">
            <w:pPr>
              <w:spacing w:after="0" w:line="240" w:lineRule="auto"/>
              <w:jc w:val="center"/>
              <w:rPr>
                <w:rFonts w:ascii="Times New Roman" w:hAnsi="Times New Roman" w:cs="Times New Roman"/>
                <w:sz w:val="26"/>
                <w:szCs w:val="26"/>
              </w:rPr>
            </w:pPr>
          </w:p>
        </w:tc>
        <w:tc>
          <w:tcPr>
            <w:tcW w:w="708" w:type="pct"/>
            <w:tcBorders>
              <w:top w:val="single" w:sz="4" w:space="0" w:color="000000"/>
              <w:left w:val="single" w:sz="4" w:space="0" w:color="auto"/>
              <w:right w:val="single" w:sz="4" w:space="0" w:color="000000"/>
            </w:tcBorders>
          </w:tcPr>
          <w:p w14:paraId="184B0DDE" w14:textId="77777777" w:rsidR="006757B1" w:rsidRPr="009E1432" w:rsidRDefault="006757B1" w:rsidP="004605F8">
            <w:pPr>
              <w:spacing w:after="0" w:line="240" w:lineRule="auto"/>
              <w:jc w:val="center"/>
              <w:rPr>
                <w:rFonts w:ascii="Times New Roman" w:hAnsi="Times New Roman" w:cs="Times New Roman"/>
                <w:sz w:val="26"/>
                <w:szCs w:val="26"/>
              </w:rPr>
            </w:pPr>
          </w:p>
        </w:tc>
      </w:tr>
      <w:tr w:rsidR="006757B1" w:rsidRPr="009E1432" w14:paraId="4D029AF2"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tcPr>
          <w:p w14:paraId="007BF7DD"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7.2.2</w:t>
            </w:r>
          </w:p>
        </w:tc>
        <w:tc>
          <w:tcPr>
            <w:tcW w:w="1688" w:type="pct"/>
            <w:tcBorders>
              <w:top w:val="single" w:sz="4" w:space="0" w:color="000000"/>
              <w:left w:val="single" w:sz="4" w:space="0" w:color="000000"/>
              <w:bottom w:val="single" w:sz="4" w:space="0" w:color="000000"/>
              <w:right w:val="single" w:sz="4" w:space="0" w:color="000000"/>
            </w:tcBorders>
          </w:tcPr>
          <w:p w14:paraId="2EE0905C" w14:textId="77777777" w:rsidR="006757B1" w:rsidRPr="009E1432" w:rsidRDefault="006757B1" w:rsidP="004605F8">
            <w:pPr>
              <w:spacing w:after="0" w:line="240" w:lineRule="auto"/>
              <w:jc w:val="both"/>
              <w:rPr>
                <w:rFonts w:ascii="Times New Roman" w:hAnsi="Times New Roman" w:cs="Times New Roman"/>
                <w:bCs/>
                <w:sz w:val="26"/>
                <w:szCs w:val="26"/>
              </w:rPr>
            </w:pPr>
            <w:r w:rsidRPr="009E1432">
              <w:rPr>
                <w:rFonts w:ascii="Times New Roman" w:hAnsi="Times New Roman" w:cs="Times New Roman"/>
                <w:bCs/>
                <w:sz w:val="26"/>
                <w:szCs w:val="26"/>
              </w:rPr>
              <w:t>Протяженность сетей канализации</w:t>
            </w:r>
          </w:p>
        </w:tc>
        <w:tc>
          <w:tcPr>
            <w:tcW w:w="731" w:type="pct"/>
            <w:tcBorders>
              <w:top w:val="single" w:sz="4" w:space="0" w:color="000000"/>
              <w:left w:val="single" w:sz="4" w:space="0" w:color="000000"/>
              <w:bottom w:val="single" w:sz="4" w:space="0" w:color="000000"/>
              <w:right w:val="single" w:sz="4" w:space="0" w:color="000000"/>
            </w:tcBorders>
          </w:tcPr>
          <w:p w14:paraId="780EE04D"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км</w:t>
            </w:r>
          </w:p>
        </w:tc>
        <w:tc>
          <w:tcPr>
            <w:tcW w:w="779" w:type="pct"/>
            <w:tcBorders>
              <w:top w:val="single" w:sz="4" w:space="0" w:color="000000"/>
              <w:left w:val="single" w:sz="4" w:space="0" w:color="000000"/>
              <w:bottom w:val="single" w:sz="4" w:space="0" w:color="000000"/>
              <w:right w:val="single" w:sz="4" w:space="0" w:color="000000"/>
            </w:tcBorders>
          </w:tcPr>
          <w:p w14:paraId="6DBFEF3B" w14:textId="77777777" w:rsidR="006757B1" w:rsidRPr="009E1432" w:rsidRDefault="006757B1" w:rsidP="004605F8">
            <w:pPr>
              <w:spacing w:after="0" w:line="240" w:lineRule="auto"/>
              <w:jc w:val="center"/>
              <w:rPr>
                <w:rFonts w:ascii="Times New Roman" w:hAnsi="Times New Roman" w:cs="Times New Roman"/>
                <w:sz w:val="26"/>
                <w:szCs w:val="26"/>
              </w:rPr>
            </w:pPr>
          </w:p>
        </w:tc>
        <w:tc>
          <w:tcPr>
            <w:tcW w:w="670" w:type="pct"/>
            <w:tcBorders>
              <w:top w:val="single" w:sz="4" w:space="0" w:color="000000"/>
              <w:left w:val="single" w:sz="4" w:space="0" w:color="000000"/>
              <w:bottom w:val="single" w:sz="4" w:space="0" w:color="000000"/>
              <w:right w:val="single" w:sz="4" w:space="0" w:color="auto"/>
            </w:tcBorders>
          </w:tcPr>
          <w:p w14:paraId="77499966" w14:textId="77777777" w:rsidR="006757B1" w:rsidRPr="009E1432" w:rsidRDefault="006757B1" w:rsidP="004605F8">
            <w:pPr>
              <w:spacing w:after="0" w:line="240" w:lineRule="auto"/>
              <w:jc w:val="center"/>
              <w:rPr>
                <w:rFonts w:ascii="Times New Roman" w:hAnsi="Times New Roman" w:cs="Times New Roman"/>
                <w:sz w:val="26"/>
                <w:szCs w:val="26"/>
              </w:rPr>
            </w:pPr>
          </w:p>
        </w:tc>
        <w:tc>
          <w:tcPr>
            <w:tcW w:w="708" w:type="pct"/>
            <w:tcBorders>
              <w:top w:val="single" w:sz="4" w:space="0" w:color="000000"/>
              <w:left w:val="single" w:sz="4" w:space="0" w:color="auto"/>
              <w:bottom w:val="single" w:sz="4" w:space="0" w:color="000000"/>
              <w:right w:val="single" w:sz="4" w:space="0" w:color="000000"/>
            </w:tcBorders>
          </w:tcPr>
          <w:p w14:paraId="5D8EDEB5" w14:textId="77777777" w:rsidR="006757B1" w:rsidRPr="009E1432" w:rsidRDefault="006757B1" w:rsidP="004605F8">
            <w:pPr>
              <w:spacing w:after="0" w:line="240" w:lineRule="auto"/>
              <w:jc w:val="center"/>
              <w:rPr>
                <w:rFonts w:ascii="Times New Roman" w:hAnsi="Times New Roman" w:cs="Times New Roman"/>
                <w:sz w:val="26"/>
                <w:szCs w:val="26"/>
              </w:rPr>
            </w:pPr>
          </w:p>
        </w:tc>
      </w:tr>
      <w:tr w:rsidR="006757B1" w:rsidRPr="009E1432" w14:paraId="41B5AD13"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tcPr>
          <w:p w14:paraId="77FF23E8"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7.3</w:t>
            </w:r>
          </w:p>
        </w:tc>
        <w:tc>
          <w:tcPr>
            <w:tcW w:w="4576" w:type="pct"/>
            <w:gridSpan w:val="5"/>
            <w:tcBorders>
              <w:top w:val="single" w:sz="4" w:space="0" w:color="000000"/>
              <w:left w:val="single" w:sz="4" w:space="0" w:color="000000"/>
              <w:bottom w:val="single" w:sz="4" w:space="0" w:color="000000"/>
              <w:right w:val="single" w:sz="4" w:space="0" w:color="000000"/>
            </w:tcBorders>
          </w:tcPr>
          <w:p w14:paraId="12116E00"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bCs/>
                <w:sz w:val="26"/>
                <w:szCs w:val="26"/>
              </w:rPr>
              <w:t>Электроснабжение</w:t>
            </w:r>
          </w:p>
        </w:tc>
      </w:tr>
      <w:tr w:rsidR="006757B1" w:rsidRPr="009E1432" w14:paraId="2DB7DDF7" w14:textId="77777777" w:rsidTr="004605F8">
        <w:trPr>
          <w:trHeight w:val="654"/>
          <w:jc w:val="center"/>
        </w:trPr>
        <w:tc>
          <w:tcPr>
            <w:tcW w:w="424" w:type="pct"/>
            <w:tcBorders>
              <w:top w:val="single" w:sz="4" w:space="0" w:color="000000"/>
              <w:left w:val="single" w:sz="4" w:space="0" w:color="000000"/>
              <w:right w:val="single" w:sz="4" w:space="0" w:color="000000"/>
            </w:tcBorders>
          </w:tcPr>
          <w:p w14:paraId="71BD78C8"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7.3.1</w:t>
            </w:r>
          </w:p>
        </w:tc>
        <w:tc>
          <w:tcPr>
            <w:tcW w:w="1688" w:type="pct"/>
            <w:tcBorders>
              <w:top w:val="single" w:sz="4" w:space="0" w:color="000000"/>
              <w:left w:val="single" w:sz="4" w:space="0" w:color="000000"/>
              <w:right w:val="single" w:sz="4" w:space="0" w:color="000000"/>
            </w:tcBorders>
          </w:tcPr>
          <w:p w14:paraId="0CCF8A6B" w14:textId="77777777" w:rsidR="006757B1" w:rsidRPr="009E1432" w:rsidRDefault="006757B1" w:rsidP="004605F8">
            <w:pPr>
              <w:pStyle w:val="1f"/>
              <w:spacing w:line="240" w:lineRule="auto"/>
              <w:ind w:firstLine="0"/>
              <w:rPr>
                <w:sz w:val="26"/>
                <w:szCs w:val="26"/>
              </w:rPr>
            </w:pPr>
            <w:r w:rsidRPr="009E1432">
              <w:rPr>
                <w:sz w:val="26"/>
                <w:szCs w:val="26"/>
              </w:rPr>
              <w:t>Максимальная электрическая нагрузка</w:t>
            </w:r>
          </w:p>
        </w:tc>
        <w:tc>
          <w:tcPr>
            <w:tcW w:w="731" w:type="pct"/>
            <w:tcBorders>
              <w:top w:val="single" w:sz="4" w:space="0" w:color="000000"/>
              <w:left w:val="single" w:sz="4" w:space="0" w:color="000000"/>
              <w:right w:val="single" w:sz="4" w:space="0" w:color="000000"/>
            </w:tcBorders>
          </w:tcPr>
          <w:p w14:paraId="10FDE4CB"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МВт</w:t>
            </w:r>
          </w:p>
        </w:tc>
        <w:tc>
          <w:tcPr>
            <w:tcW w:w="779" w:type="pct"/>
            <w:tcBorders>
              <w:top w:val="single" w:sz="4" w:space="0" w:color="000000"/>
              <w:left w:val="single" w:sz="4" w:space="0" w:color="000000"/>
              <w:right w:val="single" w:sz="4" w:space="0" w:color="000000"/>
            </w:tcBorders>
          </w:tcPr>
          <w:p w14:paraId="773F02E1" w14:textId="77777777" w:rsidR="006757B1" w:rsidRPr="009E1432" w:rsidRDefault="006757B1" w:rsidP="004605F8">
            <w:pPr>
              <w:spacing w:after="0" w:line="240" w:lineRule="auto"/>
              <w:jc w:val="center"/>
              <w:rPr>
                <w:rFonts w:ascii="Times New Roman" w:hAnsi="Times New Roman" w:cs="Times New Roman"/>
                <w:sz w:val="26"/>
                <w:szCs w:val="26"/>
              </w:rPr>
            </w:pPr>
          </w:p>
        </w:tc>
        <w:tc>
          <w:tcPr>
            <w:tcW w:w="670" w:type="pct"/>
            <w:tcBorders>
              <w:top w:val="single" w:sz="4" w:space="0" w:color="000000"/>
              <w:left w:val="single" w:sz="4" w:space="0" w:color="000000"/>
              <w:right w:val="single" w:sz="4" w:space="0" w:color="auto"/>
            </w:tcBorders>
          </w:tcPr>
          <w:p w14:paraId="475E685A" w14:textId="77777777" w:rsidR="006757B1" w:rsidRPr="009E1432" w:rsidRDefault="006757B1" w:rsidP="004605F8">
            <w:pPr>
              <w:spacing w:after="0" w:line="240" w:lineRule="auto"/>
              <w:jc w:val="center"/>
              <w:rPr>
                <w:rFonts w:ascii="Times New Roman" w:hAnsi="Times New Roman" w:cs="Times New Roman"/>
                <w:sz w:val="26"/>
                <w:szCs w:val="26"/>
              </w:rPr>
            </w:pPr>
          </w:p>
        </w:tc>
        <w:tc>
          <w:tcPr>
            <w:tcW w:w="708" w:type="pct"/>
            <w:tcBorders>
              <w:top w:val="single" w:sz="4" w:space="0" w:color="000000"/>
              <w:left w:val="single" w:sz="4" w:space="0" w:color="auto"/>
              <w:right w:val="single" w:sz="4" w:space="0" w:color="000000"/>
            </w:tcBorders>
          </w:tcPr>
          <w:p w14:paraId="0BD60CDB" w14:textId="77777777" w:rsidR="006757B1" w:rsidRPr="009E1432" w:rsidRDefault="006757B1" w:rsidP="004605F8">
            <w:pPr>
              <w:spacing w:after="0" w:line="240" w:lineRule="auto"/>
              <w:jc w:val="center"/>
              <w:rPr>
                <w:rFonts w:ascii="Times New Roman" w:hAnsi="Times New Roman" w:cs="Times New Roman"/>
                <w:sz w:val="26"/>
                <w:szCs w:val="26"/>
              </w:rPr>
            </w:pPr>
          </w:p>
        </w:tc>
      </w:tr>
      <w:tr w:rsidR="006757B1" w:rsidRPr="009E1432" w14:paraId="3CF8E68C" w14:textId="77777777" w:rsidTr="004605F8">
        <w:trPr>
          <w:trHeight w:val="966"/>
          <w:jc w:val="center"/>
        </w:trPr>
        <w:tc>
          <w:tcPr>
            <w:tcW w:w="424" w:type="pct"/>
            <w:tcBorders>
              <w:top w:val="single" w:sz="4" w:space="0" w:color="000000"/>
              <w:left w:val="single" w:sz="4" w:space="0" w:color="000000"/>
              <w:right w:val="single" w:sz="4" w:space="0" w:color="000000"/>
            </w:tcBorders>
          </w:tcPr>
          <w:p w14:paraId="01CB0D3F"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7.3.2</w:t>
            </w:r>
          </w:p>
        </w:tc>
        <w:tc>
          <w:tcPr>
            <w:tcW w:w="1688" w:type="pct"/>
            <w:tcBorders>
              <w:top w:val="single" w:sz="4" w:space="0" w:color="000000"/>
              <w:left w:val="single" w:sz="4" w:space="0" w:color="000000"/>
              <w:right w:val="single" w:sz="4" w:space="0" w:color="000000"/>
            </w:tcBorders>
          </w:tcPr>
          <w:p w14:paraId="65C7EC6C" w14:textId="77777777" w:rsidR="006757B1" w:rsidRPr="009E1432" w:rsidRDefault="006757B1" w:rsidP="004605F8">
            <w:pPr>
              <w:pStyle w:val="1f"/>
              <w:spacing w:line="240" w:lineRule="auto"/>
              <w:ind w:firstLine="0"/>
              <w:rPr>
                <w:sz w:val="26"/>
                <w:szCs w:val="26"/>
              </w:rPr>
            </w:pPr>
            <w:r w:rsidRPr="009E1432">
              <w:rPr>
                <w:sz w:val="26"/>
                <w:szCs w:val="26"/>
              </w:rPr>
              <w:t>Годовое электропотребление в целом, в том числе:</w:t>
            </w:r>
          </w:p>
        </w:tc>
        <w:tc>
          <w:tcPr>
            <w:tcW w:w="731" w:type="pct"/>
            <w:tcBorders>
              <w:top w:val="single" w:sz="4" w:space="0" w:color="000000"/>
              <w:left w:val="single" w:sz="4" w:space="0" w:color="000000"/>
              <w:right w:val="single" w:sz="4" w:space="0" w:color="000000"/>
            </w:tcBorders>
          </w:tcPr>
          <w:p w14:paraId="41C5D077"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млн. кВтч</w:t>
            </w:r>
          </w:p>
        </w:tc>
        <w:tc>
          <w:tcPr>
            <w:tcW w:w="779" w:type="pct"/>
            <w:tcBorders>
              <w:top w:val="single" w:sz="4" w:space="0" w:color="000000"/>
              <w:left w:val="single" w:sz="4" w:space="0" w:color="000000"/>
              <w:right w:val="single" w:sz="4" w:space="0" w:color="000000"/>
            </w:tcBorders>
          </w:tcPr>
          <w:p w14:paraId="5CDB3EEB" w14:textId="77777777" w:rsidR="006757B1" w:rsidRPr="009E1432" w:rsidRDefault="006757B1" w:rsidP="004605F8">
            <w:pPr>
              <w:spacing w:after="0" w:line="240" w:lineRule="auto"/>
              <w:jc w:val="center"/>
              <w:rPr>
                <w:rFonts w:ascii="Times New Roman" w:hAnsi="Times New Roman" w:cs="Times New Roman"/>
                <w:sz w:val="26"/>
                <w:szCs w:val="26"/>
              </w:rPr>
            </w:pPr>
          </w:p>
        </w:tc>
        <w:tc>
          <w:tcPr>
            <w:tcW w:w="670" w:type="pct"/>
            <w:tcBorders>
              <w:top w:val="single" w:sz="4" w:space="0" w:color="000000"/>
              <w:left w:val="single" w:sz="4" w:space="0" w:color="000000"/>
              <w:right w:val="single" w:sz="4" w:space="0" w:color="auto"/>
            </w:tcBorders>
          </w:tcPr>
          <w:p w14:paraId="6209A778" w14:textId="77777777" w:rsidR="006757B1" w:rsidRPr="009E1432" w:rsidRDefault="006757B1" w:rsidP="004605F8">
            <w:pPr>
              <w:spacing w:after="0" w:line="240" w:lineRule="auto"/>
              <w:jc w:val="center"/>
              <w:rPr>
                <w:rFonts w:ascii="Times New Roman" w:hAnsi="Times New Roman" w:cs="Times New Roman"/>
                <w:sz w:val="26"/>
                <w:szCs w:val="26"/>
              </w:rPr>
            </w:pPr>
          </w:p>
        </w:tc>
        <w:tc>
          <w:tcPr>
            <w:tcW w:w="708" w:type="pct"/>
            <w:tcBorders>
              <w:top w:val="single" w:sz="4" w:space="0" w:color="000000"/>
              <w:left w:val="single" w:sz="4" w:space="0" w:color="auto"/>
              <w:right w:val="single" w:sz="4" w:space="0" w:color="000000"/>
            </w:tcBorders>
          </w:tcPr>
          <w:p w14:paraId="276A883A" w14:textId="77777777" w:rsidR="006757B1" w:rsidRPr="009E1432" w:rsidRDefault="006757B1" w:rsidP="004605F8">
            <w:pPr>
              <w:spacing w:after="0" w:line="240" w:lineRule="auto"/>
              <w:jc w:val="center"/>
              <w:rPr>
                <w:rFonts w:ascii="Times New Roman" w:hAnsi="Times New Roman" w:cs="Times New Roman"/>
                <w:sz w:val="26"/>
                <w:szCs w:val="26"/>
              </w:rPr>
            </w:pPr>
          </w:p>
        </w:tc>
      </w:tr>
      <w:tr w:rsidR="006757B1" w:rsidRPr="009E1432" w14:paraId="06AB50B3"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tcPr>
          <w:p w14:paraId="33B15BA8"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7.4</w:t>
            </w:r>
          </w:p>
        </w:tc>
        <w:tc>
          <w:tcPr>
            <w:tcW w:w="4576" w:type="pct"/>
            <w:gridSpan w:val="5"/>
            <w:tcBorders>
              <w:top w:val="single" w:sz="4" w:space="0" w:color="000000"/>
              <w:left w:val="single" w:sz="4" w:space="0" w:color="000000"/>
              <w:bottom w:val="single" w:sz="4" w:space="0" w:color="000000"/>
              <w:right w:val="single" w:sz="4" w:space="0" w:color="000000"/>
            </w:tcBorders>
          </w:tcPr>
          <w:p w14:paraId="36160ADB"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bCs/>
                <w:sz w:val="26"/>
                <w:szCs w:val="26"/>
              </w:rPr>
              <w:t>Теплоснабжение</w:t>
            </w:r>
          </w:p>
        </w:tc>
      </w:tr>
      <w:tr w:rsidR="006757B1" w:rsidRPr="009E1432" w14:paraId="393290C2" w14:textId="77777777" w:rsidTr="004605F8">
        <w:trPr>
          <w:trHeight w:val="20"/>
          <w:jc w:val="center"/>
        </w:trPr>
        <w:tc>
          <w:tcPr>
            <w:tcW w:w="424" w:type="pct"/>
            <w:tcBorders>
              <w:top w:val="single" w:sz="4" w:space="0" w:color="000000"/>
              <w:left w:val="single" w:sz="4" w:space="0" w:color="000000"/>
              <w:right w:val="single" w:sz="4" w:space="0" w:color="000000"/>
            </w:tcBorders>
          </w:tcPr>
          <w:p w14:paraId="75438E09"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7.4.1</w:t>
            </w:r>
          </w:p>
        </w:tc>
        <w:tc>
          <w:tcPr>
            <w:tcW w:w="1688" w:type="pct"/>
            <w:tcBorders>
              <w:top w:val="single" w:sz="4" w:space="0" w:color="000000"/>
              <w:left w:val="single" w:sz="4" w:space="0" w:color="000000"/>
              <w:bottom w:val="single" w:sz="4" w:space="0" w:color="000000"/>
              <w:right w:val="single" w:sz="4" w:space="0" w:color="000000"/>
            </w:tcBorders>
          </w:tcPr>
          <w:p w14:paraId="3BACD326" w14:textId="77777777" w:rsidR="006757B1" w:rsidRPr="009E1432" w:rsidRDefault="006757B1" w:rsidP="004605F8">
            <w:pPr>
              <w:pStyle w:val="1f"/>
              <w:spacing w:line="240" w:lineRule="auto"/>
              <w:ind w:firstLine="0"/>
              <w:rPr>
                <w:sz w:val="26"/>
                <w:szCs w:val="26"/>
              </w:rPr>
            </w:pPr>
            <w:r w:rsidRPr="009E1432">
              <w:rPr>
                <w:sz w:val="26"/>
                <w:szCs w:val="26"/>
              </w:rPr>
              <w:t xml:space="preserve">Максимальная тепловая </w:t>
            </w:r>
            <w:r w:rsidRPr="009E1432">
              <w:rPr>
                <w:sz w:val="26"/>
                <w:szCs w:val="26"/>
              </w:rPr>
              <w:lastRenderedPageBreak/>
              <w:t>нагрузка жилищно-коммунального сектора в целом</w:t>
            </w:r>
          </w:p>
        </w:tc>
        <w:tc>
          <w:tcPr>
            <w:tcW w:w="731" w:type="pct"/>
            <w:tcBorders>
              <w:top w:val="single" w:sz="4" w:space="0" w:color="000000"/>
              <w:left w:val="single" w:sz="4" w:space="0" w:color="000000"/>
              <w:right w:val="single" w:sz="4" w:space="0" w:color="000000"/>
            </w:tcBorders>
          </w:tcPr>
          <w:p w14:paraId="702D3796"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lastRenderedPageBreak/>
              <w:t>Гкал/час</w:t>
            </w:r>
          </w:p>
        </w:tc>
        <w:tc>
          <w:tcPr>
            <w:tcW w:w="779" w:type="pct"/>
            <w:tcBorders>
              <w:top w:val="single" w:sz="4" w:space="0" w:color="000000"/>
              <w:left w:val="single" w:sz="4" w:space="0" w:color="000000"/>
              <w:right w:val="single" w:sz="4" w:space="0" w:color="000000"/>
            </w:tcBorders>
          </w:tcPr>
          <w:p w14:paraId="11BA6D15" w14:textId="77777777" w:rsidR="006757B1" w:rsidRPr="009E1432" w:rsidRDefault="006757B1" w:rsidP="004605F8">
            <w:pPr>
              <w:pStyle w:val="1f"/>
              <w:spacing w:line="240" w:lineRule="auto"/>
              <w:ind w:firstLine="0"/>
              <w:jc w:val="center"/>
              <w:rPr>
                <w:sz w:val="26"/>
                <w:szCs w:val="26"/>
              </w:rPr>
            </w:pPr>
          </w:p>
        </w:tc>
        <w:tc>
          <w:tcPr>
            <w:tcW w:w="670" w:type="pct"/>
            <w:tcBorders>
              <w:top w:val="single" w:sz="4" w:space="0" w:color="000000"/>
              <w:left w:val="single" w:sz="4" w:space="0" w:color="000000"/>
              <w:right w:val="single" w:sz="4" w:space="0" w:color="auto"/>
            </w:tcBorders>
          </w:tcPr>
          <w:p w14:paraId="37F76E36" w14:textId="77777777" w:rsidR="006757B1" w:rsidRPr="009E1432" w:rsidRDefault="006757B1" w:rsidP="004605F8">
            <w:pPr>
              <w:pStyle w:val="1f"/>
              <w:spacing w:line="240" w:lineRule="auto"/>
              <w:ind w:firstLine="0"/>
              <w:jc w:val="center"/>
              <w:rPr>
                <w:sz w:val="26"/>
                <w:szCs w:val="26"/>
              </w:rPr>
            </w:pPr>
          </w:p>
        </w:tc>
        <w:tc>
          <w:tcPr>
            <w:tcW w:w="708" w:type="pct"/>
            <w:tcBorders>
              <w:top w:val="single" w:sz="4" w:space="0" w:color="000000"/>
              <w:left w:val="single" w:sz="4" w:space="0" w:color="auto"/>
              <w:right w:val="single" w:sz="4" w:space="0" w:color="000000"/>
            </w:tcBorders>
          </w:tcPr>
          <w:p w14:paraId="2A4BCE35" w14:textId="77777777" w:rsidR="006757B1" w:rsidRPr="009E1432" w:rsidRDefault="006757B1" w:rsidP="004605F8">
            <w:pPr>
              <w:pStyle w:val="1f"/>
              <w:spacing w:line="240" w:lineRule="auto"/>
              <w:ind w:firstLine="0"/>
              <w:jc w:val="center"/>
              <w:rPr>
                <w:sz w:val="26"/>
                <w:szCs w:val="26"/>
              </w:rPr>
            </w:pPr>
          </w:p>
        </w:tc>
      </w:tr>
      <w:tr w:rsidR="006757B1" w:rsidRPr="009E1432" w14:paraId="19D0D4DE"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tcPr>
          <w:p w14:paraId="63E84395"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7.5</w:t>
            </w:r>
          </w:p>
        </w:tc>
        <w:tc>
          <w:tcPr>
            <w:tcW w:w="4576" w:type="pct"/>
            <w:gridSpan w:val="5"/>
            <w:tcBorders>
              <w:top w:val="single" w:sz="4" w:space="0" w:color="000000"/>
              <w:left w:val="single" w:sz="4" w:space="0" w:color="000000"/>
              <w:bottom w:val="single" w:sz="4" w:space="0" w:color="000000"/>
              <w:right w:val="single" w:sz="4" w:space="0" w:color="000000"/>
            </w:tcBorders>
          </w:tcPr>
          <w:p w14:paraId="6075948D" w14:textId="77777777" w:rsidR="006757B1" w:rsidRPr="009E1432" w:rsidRDefault="006757B1" w:rsidP="004605F8">
            <w:pPr>
              <w:spacing w:after="0" w:line="240" w:lineRule="auto"/>
              <w:jc w:val="both"/>
              <w:rPr>
                <w:rFonts w:ascii="Times New Roman" w:hAnsi="Times New Roman" w:cs="Times New Roman"/>
                <w:sz w:val="26"/>
                <w:szCs w:val="26"/>
              </w:rPr>
            </w:pPr>
            <w:r w:rsidRPr="009E1432">
              <w:rPr>
                <w:rFonts w:ascii="Times New Roman" w:hAnsi="Times New Roman" w:cs="Times New Roman"/>
                <w:bCs/>
                <w:sz w:val="26"/>
                <w:szCs w:val="26"/>
              </w:rPr>
              <w:t>Газоснабжение</w:t>
            </w:r>
          </w:p>
        </w:tc>
      </w:tr>
      <w:tr w:rsidR="006757B1" w:rsidRPr="009E1432" w14:paraId="5123AA8B" w14:textId="77777777" w:rsidTr="004605F8">
        <w:trPr>
          <w:trHeight w:val="20"/>
          <w:jc w:val="center"/>
        </w:trPr>
        <w:tc>
          <w:tcPr>
            <w:tcW w:w="424" w:type="pct"/>
            <w:vMerge w:val="restart"/>
            <w:tcBorders>
              <w:top w:val="single" w:sz="4" w:space="0" w:color="000000"/>
              <w:left w:val="single" w:sz="4" w:space="0" w:color="000000"/>
              <w:right w:val="single" w:sz="4" w:space="0" w:color="000000"/>
            </w:tcBorders>
          </w:tcPr>
          <w:p w14:paraId="7B8314D9"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7.5.1</w:t>
            </w:r>
          </w:p>
        </w:tc>
        <w:tc>
          <w:tcPr>
            <w:tcW w:w="1688" w:type="pct"/>
            <w:tcBorders>
              <w:top w:val="single" w:sz="4" w:space="0" w:color="000000"/>
              <w:left w:val="single" w:sz="4" w:space="0" w:color="000000"/>
              <w:bottom w:val="single" w:sz="4" w:space="0" w:color="000000"/>
              <w:right w:val="single" w:sz="4" w:space="0" w:color="000000"/>
            </w:tcBorders>
          </w:tcPr>
          <w:p w14:paraId="6EC3BE9E" w14:textId="77777777" w:rsidR="006757B1" w:rsidRPr="009E1432" w:rsidRDefault="006757B1" w:rsidP="004605F8">
            <w:pPr>
              <w:pStyle w:val="1f"/>
              <w:spacing w:line="240" w:lineRule="auto"/>
              <w:ind w:firstLine="0"/>
              <w:rPr>
                <w:sz w:val="26"/>
                <w:szCs w:val="26"/>
              </w:rPr>
            </w:pPr>
            <w:r w:rsidRPr="009E1432">
              <w:rPr>
                <w:sz w:val="26"/>
                <w:szCs w:val="26"/>
              </w:rPr>
              <w:t>Потребление природного газа всего, в том числе:</w:t>
            </w:r>
          </w:p>
        </w:tc>
        <w:tc>
          <w:tcPr>
            <w:tcW w:w="731" w:type="pct"/>
            <w:tcBorders>
              <w:top w:val="single" w:sz="4" w:space="0" w:color="000000"/>
              <w:left w:val="single" w:sz="4" w:space="0" w:color="000000"/>
              <w:bottom w:val="single" w:sz="4" w:space="0" w:color="000000"/>
              <w:right w:val="single" w:sz="4" w:space="0" w:color="000000"/>
            </w:tcBorders>
          </w:tcPr>
          <w:p w14:paraId="6674A1EA"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млн. куб. м/год</w:t>
            </w:r>
          </w:p>
        </w:tc>
        <w:tc>
          <w:tcPr>
            <w:tcW w:w="779" w:type="pct"/>
            <w:tcBorders>
              <w:top w:val="single" w:sz="4" w:space="0" w:color="000000"/>
              <w:left w:val="single" w:sz="4" w:space="0" w:color="000000"/>
              <w:bottom w:val="single" w:sz="4" w:space="0" w:color="000000"/>
              <w:right w:val="single" w:sz="4" w:space="0" w:color="000000"/>
            </w:tcBorders>
          </w:tcPr>
          <w:p w14:paraId="23748B37" w14:textId="77777777" w:rsidR="006757B1" w:rsidRPr="009E1432" w:rsidRDefault="006757B1" w:rsidP="004605F8">
            <w:pPr>
              <w:spacing w:after="0" w:line="240" w:lineRule="auto"/>
              <w:jc w:val="center"/>
              <w:rPr>
                <w:rFonts w:ascii="Times New Roman" w:hAnsi="Times New Roman" w:cs="Times New Roman"/>
                <w:sz w:val="26"/>
                <w:szCs w:val="26"/>
              </w:rPr>
            </w:pPr>
          </w:p>
        </w:tc>
        <w:tc>
          <w:tcPr>
            <w:tcW w:w="670" w:type="pct"/>
            <w:tcBorders>
              <w:top w:val="single" w:sz="4" w:space="0" w:color="000000"/>
              <w:left w:val="single" w:sz="4" w:space="0" w:color="000000"/>
              <w:bottom w:val="single" w:sz="4" w:space="0" w:color="000000"/>
              <w:right w:val="single" w:sz="4" w:space="0" w:color="auto"/>
            </w:tcBorders>
          </w:tcPr>
          <w:p w14:paraId="490D8476" w14:textId="77777777" w:rsidR="006757B1" w:rsidRPr="009E1432" w:rsidRDefault="006757B1" w:rsidP="004605F8">
            <w:pPr>
              <w:pStyle w:val="1f"/>
              <w:spacing w:line="240" w:lineRule="auto"/>
              <w:ind w:firstLine="0"/>
              <w:jc w:val="center"/>
              <w:rPr>
                <w:sz w:val="26"/>
                <w:szCs w:val="26"/>
              </w:rPr>
            </w:pPr>
          </w:p>
        </w:tc>
        <w:tc>
          <w:tcPr>
            <w:tcW w:w="708" w:type="pct"/>
            <w:tcBorders>
              <w:top w:val="single" w:sz="4" w:space="0" w:color="000000"/>
              <w:left w:val="single" w:sz="4" w:space="0" w:color="auto"/>
              <w:bottom w:val="single" w:sz="4" w:space="0" w:color="000000"/>
              <w:right w:val="single" w:sz="4" w:space="0" w:color="000000"/>
            </w:tcBorders>
          </w:tcPr>
          <w:p w14:paraId="269F87A6" w14:textId="77777777" w:rsidR="006757B1" w:rsidRPr="009E1432" w:rsidRDefault="006757B1" w:rsidP="004605F8">
            <w:pPr>
              <w:pStyle w:val="1f"/>
              <w:spacing w:line="240" w:lineRule="auto"/>
              <w:ind w:firstLine="0"/>
              <w:jc w:val="center"/>
              <w:rPr>
                <w:sz w:val="26"/>
                <w:szCs w:val="26"/>
              </w:rPr>
            </w:pPr>
          </w:p>
        </w:tc>
      </w:tr>
      <w:tr w:rsidR="006757B1" w:rsidRPr="009E1432" w14:paraId="7478F8BD" w14:textId="77777777" w:rsidTr="004605F8">
        <w:trPr>
          <w:trHeight w:val="20"/>
          <w:jc w:val="center"/>
        </w:trPr>
        <w:tc>
          <w:tcPr>
            <w:tcW w:w="424" w:type="pct"/>
            <w:vMerge/>
            <w:tcBorders>
              <w:left w:val="single" w:sz="4" w:space="0" w:color="000000"/>
              <w:right w:val="single" w:sz="4" w:space="0" w:color="000000"/>
            </w:tcBorders>
          </w:tcPr>
          <w:p w14:paraId="60527C06" w14:textId="77777777" w:rsidR="006757B1" w:rsidRPr="009E1432" w:rsidRDefault="006757B1" w:rsidP="004605F8">
            <w:pPr>
              <w:spacing w:after="0" w:line="240" w:lineRule="auto"/>
              <w:jc w:val="center"/>
              <w:rPr>
                <w:rFonts w:ascii="Times New Roman" w:hAnsi="Times New Roman" w:cs="Times New Roman"/>
                <w:sz w:val="26"/>
                <w:szCs w:val="26"/>
              </w:rPr>
            </w:pPr>
          </w:p>
        </w:tc>
        <w:tc>
          <w:tcPr>
            <w:tcW w:w="1688" w:type="pct"/>
            <w:tcBorders>
              <w:top w:val="single" w:sz="4" w:space="0" w:color="000000"/>
              <w:left w:val="single" w:sz="4" w:space="0" w:color="000000"/>
              <w:bottom w:val="single" w:sz="4" w:space="0" w:color="000000"/>
              <w:right w:val="single" w:sz="4" w:space="0" w:color="000000"/>
            </w:tcBorders>
          </w:tcPr>
          <w:p w14:paraId="576CD0BD" w14:textId="77777777" w:rsidR="006757B1" w:rsidRPr="009E1432" w:rsidRDefault="006757B1" w:rsidP="004605F8">
            <w:pPr>
              <w:pStyle w:val="1f"/>
              <w:spacing w:line="240" w:lineRule="auto"/>
              <w:ind w:firstLine="0"/>
              <w:rPr>
                <w:sz w:val="26"/>
                <w:szCs w:val="26"/>
              </w:rPr>
            </w:pPr>
            <w:r w:rsidRPr="009E1432">
              <w:rPr>
                <w:sz w:val="26"/>
                <w:szCs w:val="26"/>
              </w:rPr>
              <w:t xml:space="preserve">на пищеприготовление и коммунально-бытовые нужды </w:t>
            </w:r>
          </w:p>
        </w:tc>
        <w:tc>
          <w:tcPr>
            <w:tcW w:w="731" w:type="pct"/>
            <w:tcBorders>
              <w:top w:val="single" w:sz="4" w:space="0" w:color="000000"/>
              <w:left w:val="single" w:sz="4" w:space="0" w:color="000000"/>
              <w:bottom w:val="single" w:sz="4" w:space="0" w:color="000000"/>
              <w:right w:val="single" w:sz="4" w:space="0" w:color="000000"/>
            </w:tcBorders>
          </w:tcPr>
          <w:p w14:paraId="0490C558"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млн. куб. м/год</w:t>
            </w:r>
          </w:p>
        </w:tc>
        <w:tc>
          <w:tcPr>
            <w:tcW w:w="779" w:type="pct"/>
            <w:tcBorders>
              <w:top w:val="single" w:sz="4" w:space="0" w:color="000000"/>
              <w:left w:val="single" w:sz="4" w:space="0" w:color="000000"/>
              <w:bottom w:val="single" w:sz="4" w:space="0" w:color="000000"/>
              <w:right w:val="single" w:sz="4" w:space="0" w:color="000000"/>
            </w:tcBorders>
          </w:tcPr>
          <w:p w14:paraId="40EF7CE9" w14:textId="77777777" w:rsidR="006757B1" w:rsidRPr="009E1432" w:rsidRDefault="006757B1" w:rsidP="004605F8">
            <w:pPr>
              <w:spacing w:after="0" w:line="240" w:lineRule="auto"/>
              <w:jc w:val="center"/>
              <w:rPr>
                <w:rFonts w:ascii="Times New Roman" w:hAnsi="Times New Roman" w:cs="Times New Roman"/>
                <w:sz w:val="26"/>
                <w:szCs w:val="26"/>
              </w:rPr>
            </w:pPr>
          </w:p>
        </w:tc>
        <w:tc>
          <w:tcPr>
            <w:tcW w:w="670" w:type="pct"/>
            <w:tcBorders>
              <w:top w:val="single" w:sz="4" w:space="0" w:color="000000"/>
              <w:left w:val="single" w:sz="4" w:space="0" w:color="000000"/>
              <w:bottom w:val="single" w:sz="4" w:space="0" w:color="000000"/>
              <w:right w:val="single" w:sz="4" w:space="0" w:color="auto"/>
            </w:tcBorders>
          </w:tcPr>
          <w:p w14:paraId="3E97DC79" w14:textId="77777777" w:rsidR="006757B1" w:rsidRPr="009E1432" w:rsidRDefault="006757B1" w:rsidP="004605F8">
            <w:pPr>
              <w:pStyle w:val="1f"/>
              <w:spacing w:line="240" w:lineRule="auto"/>
              <w:ind w:firstLine="0"/>
              <w:jc w:val="center"/>
              <w:rPr>
                <w:sz w:val="26"/>
                <w:szCs w:val="26"/>
              </w:rPr>
            </w:pPr>
          </w:p>
        </w:tc>
        <w:tc>
          <w:tcPr>
            <w:tcW w:w="708" w:type="pct"/>
            <w:tcBorders>
              <w:top w:val="single" w:sz="4" w:space="0" w:color="000000"/>
              <w:left w:val="single" w:sz="4" w:space="0" w:color="auto"/>
              <w:bottom w:val="single" w:sz="4" w:space="0" w:color="000000"/>
              <w:right w:val="single" w:sz="4" w:space="0" w:color="000000"/>
            </w:tcBorders>
          </w:tcPr>
          <w:p w14:paraId="62F1E206" w14:textId="77777777" w:rsidR="006757B1" w:rsidRPr="009E1432" w:rsidRDefault="006757B1" w:rsidP="004605F8">
            <w:pPr>
              <w:pStyle w:val="1f"/>
              <w:spacing w:line="240" w:lineRule="auto"/>
              <w:ind w:firstLine="0"/>
              <w:jc w:val="center"/>
              <w:rPr>
                <w:sz w:val="26"/>
                <w:szCs w:val="26"/>
              </w:rPr>
            </w:pPr>
          </w:p>
        </w:tc>
      </w:tr>
      <w:tr w:rsidR="006757B1" w:rsidRPr="009E1432" w14:paraId="39BC8D4A" w14:textId="77777777" w:rsidTr="004605F8">
        <w:trPr>
          <w:trHeight w:val="20"/>
          <w:jc w:val="center"/>
        </w:trPr>
        <w:tc>
          <w:tcPr>
            <w:tcW w:w="424" w:type="pct"/>
            <w:vMerge/>
            <w:tcBorders>
              <w:left w:val="single" w:sz="4" w:space="0" w:color="000000"/>
              <w:bottom w:val="single" w:sz="4" w:space="0" w:color="000000"/>
              <w:right w:val="single" w:sz="4" w:space="0" w:color="000000"/>
            </w:tcBorders>
          </w:tcPr>
          <w:p w14:paraId="5FEB4E77" w14:textId="77777777" w:rsidR="006757B1" w:rsidRPr="009E1432" w:rsidRDefault="006757B1" w:rsidP="004605F8">
            <w:pPr>
              <w:spacing w:after="0" w:line="240" w:lineRule="auto"/>
              <w:jc w:val="center"/>
              <w:rPr>
                <w:rFonts w:ascii="Times New Roman" w:hAnsi="Times New Roman" w:cs="Times New Roman"/>
                <w:sz w:val="26"/>
                <w:szCs w:val="26"/>
              </w:rPr>
            </w:pPr>
          </w:p>
        </w:tc>
        <w:tc>
          <w:tcPr>
            <w:tcW w:w="1688" w:type="pct"/>
            <w:tcBorders>
              <w:top w:val="single" w:sz="4" w:space="0" w:color="000000"/>
              <w:left w:val="single" w:sz="4" w:space="0" w:color="000000"/>
              <w:bottom w:val="single" w:sz="4" w:space="0" w:color="000000"/>
              <w:right w:val="single" w:sz="4" w:space="0" w:color="000000"/>
            </w:tcBorders>
          </w:tcPr>
          <w:p w14:paraId="612E02F8" w14:textId="77777777" w:rsidR="006757B1" w:rsidRPr="009E1432" w:rsidRDefault="006757B1" w:rsidP="004605F8">
            <w:pPr>
              <w:pStyle w:val="1f"/>
              <w:spacing w:line="240" w:lineRule="auto"/>
              <w:ind w:firstLine="0"/>
              <w:rPr>
                <w:sz w:val="26"/>
                <w:szCs w:val="26"/>
              </w:rPr>
            </w:pPr>
            <w:r w:rsidRPr="009E1432">
              <w:rPr>
                <w:sz w:val="26"/>
                <w:szCs w:val="26"/>
              </w:rPr>
              <w:t>на выработку теплоэнергии</w:t>
            </w:r>
          </w:p>
        </w:tc>
        <w:tc>
          <w:tcPr>
            <w:tcW w:w="731" w:type="pct"/>
            <w:tcBorders>
              <w:top w:val="single" w:sz="4" w:space="0" w:color="000000"/>
              <w:left w:val="single" w:sz="4" w:space="0" w:color="000000"/>
              <w:bottom w:val="single" w:sz="4" w:space="0" w:color="000000"/>
              <w:right w:val="single" w:sz="4" w:space="0" w:color="000000"/>
            </w:tcBorders>
          </w:tcPr>
          <w:p w14:paraId="3D34D8D5"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млн. куб. м/год</w:t>
            </w:r>
          </w:p>
        </w:tc>
        <w:tc>
          <w:tcPr>
            <w:tcW w:w="779" w:type="pct"/>
            <w:tcBorders>
              <w:top w:val="single" w:sz="4" w:space="0" w:color="000000"/>
              <w:left w:val="single" w:sz="4" w:space="0" w:color="000000"/>
              <w:bottom w:val="single" w:sz="4" w:space="0" w:color="000000"/>
              <w:right w:val="single" w:sz="4" w:space="0" w:color="000000"/>
            </w:tcBorders>
          </w:tcPr>
          <w:p w14:paraId="2F6F3D12" w14:textId="77777777" w:rsidR="006757B1" w:rsidRPr="009E1432" w:rsidRDefault="006757B1" w:rsidP="004605F8">
            <w:pPr>
              <w:spacing w:after="0" w:line="240" w:lineRule="auto"/>
              <w:jc w:val="center"/>
              <w:rPr>
                <w:rFonts w:ascii="Times New Roman" w:hAnsi="Times New Roman" w:cs="Times New Roman"/>
                <w:sz w:val="26"/>
                <w:szCs w:val="26"/>
              </w:rPr>
            </w:pPr>
          </w:p>
        </w:tc>
        <w:tc>
          <w:tcPr>
            <w:tcW w:w="670" w:type="pct"/>
            <w:tcBorders>
              <w:top w:val="single" w:sz="4" w:space="0" w:color="000000"/>
              <w:left w:val="single" w:sz="4" w:space="0" w:color="000000"/>
              <w:bottom w:val="single" w:sz="4" w:space="0" w:color="000000"/>
              <w:right w:val="single" w:sz="4" w:space="0" w:color="auto"/>
            </w:tcBorders>
          </w:tcPr>
          <w:p w14:paraId="59869F46" w14:textId="77777777" w:rsidR="006757B1" w:rsidRPr="009E1432" w:rsidRDefault="006757B1" w:rsidP="004605F8">
            <w:pPr>
              <w:pStyle w:val="1f"/>
              <w:spacing w:line="240" w:lineRule="auto"/>
              <w:ind w:firstLine="0"/>
              <w:jc w:val="center"/>
              <w:rPr>
                <w:sz w:val="26"/>
                <w:szCs w:val="26"/>
              </w:rPr>
            </w:pPr>
          </w:p>
        </w:tc>
        <w:tc>
          <w:tcPr>
            <w:tcW w:w="708" w:type="pct"/>
            <w:tcBorders>
              <w:top w:val="single" w:sz="4" w:space="0" w:color="000000"/>
              <w:left w:val="single" w:sz="4" w:space="0" w:color="auto"/>
              <w:bottom w:val="single" w:sz="4" w:space="0" w:color="000000"/>
              <w:right w:val="single" w:sz="4" w:space="0" w:color="000000"/>
            </w:tcBorders>
          </w:tcPr>
          <w:p w14:paraId="1C992210" w14:textId="77777777" w:rsidR="006757B1" w:rsidRPr="009E1432" w:rsidRDefault="006757B1" w:rsidP="004605F8">
            <w:pPr>
              <w:pStyle w:val="1f"/>
              <w:spacing w:line="240" w:lineRule="auto"/>
              <w:ind w:firstLine="0"/>
              <w:jc w:val="center"/>
              <w:rPr>
                <w:sz w:val="26"/>
                <w:szCs w:val="26"/>
              </w:rPr>
            </w:pPr>
          </w:p>
        </w:tc>
      </w:tr>
      <w:tr w:rsidR="006757B1" w:rsidRPr="009E1432" w14:paraId="275C0268"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tcPr>
          <w:p w14:paraId="118522AF"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7.6</w:t>
            </w:r>
          </w:p>
        </w:tc>
        <w:tc>
          <w:tcPr>
            <w:tcW w:w="4576" w:type="pct"/>
            <w:gridSpan w:val="5"/>
            <w:tcBorders>
              <w:top w:val="single" w:sz="4" w:space="0" w:color="000000"/>
              <w:left w:val="single" w:sz="4" w:space="0" w:color="000000"/>
              <w:bottom w:val="single" w:sz="4" w:space="0" w:color="000000"/>
              <w:right w:val="single" w:sz="4" w:space="0" w:color="000000"/>
            </w:tcBorders>
          </w:tcPr>
          <w:p w14:paraId="3B903C09" w14:textId="77777777" w:rsidR="006757B1" w:rsidRPr="009E1432" w:rsidRDefault="006757B1" w:rsidP="004605F8">
            <w:pPr>
              <w:pStyle w:val="1f"/>
              <w:spacing w:line="240" w:lineRule="auto"/>
              <w:ind w:firstLine="0"/>
              <w:rPr>
                <w:sz w:val="26"/>
                <w:szCs w:val="26"/>
              </w:rPr>
            </w:pPr>
            <w:r w:rsidRPr="009E1432">
              <w:rPr>
                <w:bCs/>
                <w:sz w:val="26"/>
                <w:szCs w:val="26"/>
              </w:rPr>
              <w:t>Телефонизация</w:t>
            </w:r>
          </w:p>
        </w:tc>
      </w:tr>
      <w:tr w:rsidR="006757B1" w:rsidRPr="009E1432" w14:paraId="68ED370F" w14:textId="77777777" w:rsidTr="004605F8">
        <w:trPr>
          <w:trHeight w:val="20"/>
          <w:jc w:val="center"/>
        </w:trPr>
        <w:tc>
          <w:tcPr>
            <w:tcW w:w="424" w:type="pct"/>
            <w:tcBorders>
              <w:top w:val="single" w:sz="4" w:space="0" w:color="000000"/>
              <w:left w:val="single" w:sz="4" w:space="0" w:color="000000"/>
              <w:bottom w:val="single" w:sz="4" w:space="0" w:color="000000"/>
              <w:right w:val="single" w:sz="4" w:space="0" w:color="000000"/>
            </w:tcBorders>
          </w:tcPr>
          <w:p w14:paraId="0FD52128" w14:textId="77777777" w:rsidR="006757B1" w:rsidRPr="009E1432" w:rsidRDefault="006757B1" w:rsidP="004605F8">
            <w:pPr>
              <w:spacing w:after="0" w:line="240" w:lineRule="auto"/>
              <w:jc w:val="center"/>
              <w:rPr>
                <w:rFonts w:ascii="Times New Roman" w:hAnsi="Times New Roman" w:cs="Times New Roman"/>
                <w:sz w:val="26"/>
                <w:szCs w:val="26"/>
              </w:rPr>
            </w:pPr>
            <w:r w:rsidRPr="009E1432">
              <w:rPr>
                <w:rFonts w:ascii="Times New Roman" w:hAnsi="Times New Roman" w:cs="Times New Roman"/>
                <w:sz w:val="26"/>
                <w:szCs w:val="26"/>
              </w:rPr>
              <w:t>7.6.1</w:t>
            </w:r>
          </w:p>
        </w:tc>
        <w:tc>
          <w:tcPr>
            <w:tcW w:w="1688" w:type="pct"/>
            <w:tcBorders>
              <w:top w:val="single" w:sz="4" w:space="0" w:color="000000"/>
              <w:left w:val="single" w:sz="4" w:space="0" w:color="000000"/>
              <w:bottom w:val="single" w:sz="4" w:space="0" w:color="000000"/>
              <w:right w:val="single" w:sz="4" w:space="0" w:color="000000"/>
            </w:tcBorders>
          </w:tcPr>
          <w:p w14:paraId="7E65B90B" w14:textId="77777777" w:rsidR="006757B1" w:rsidRPr="009E1432" w:rsidRDefault="006757B1" w:rsidP="004605F8">
            <w:pPr>
              <w:pStyle w:val="1f"/>
              <w:spacing w:line="240" w:lineRule="auto"/>
              <w:ind w:firstLine="0"/>
              <w:rPr>
                <w:sz w:val="26"/>
                <w:szCs w:val="26"/>
              </w:rPr>
            </w:pPr>
            <w:r w:rsidRPr="009E1432">
              <w:rPr>
                <w:sz w:val="26"/>
                <w:szCs w:val="26"/>
              </w:rPr>
              <w:t>Обеспеченность населения телефонной сетью общего пользования (городского/сельского)</w:t>
            </w:r>
          </w:p>
        </w:tc>
        <w:tc>
          <w:tcPr>
            <w:tcW w:w="731" w:type="pct"/>
            <w:tcBorders>
              <w:top w:val="single" w:sz="4" w:space="0" w:color="000000"/>
              <w:left w:val="single" w:sz="4" w:space="0" w:color="000000"/>
              <w:bottom w:val="single" w:sz="4" w:space="0" w:color="000000"/>
              <w:right w:val="single" w:sz="4" w:space="0" w:color="000000"/>
            </w:tcBorders>
          </w:tcPr>
          <w:p w14:paraId="1F78E012" w14:textId="77777777" w:rsidR="006757B1" w:rsidRPr="009E1432" w:rsidRDefault="006757B1" w:rsidP="004605F8">
            <w:pPr>
              <w:pStyle w:val="1f"/>
              <w:spacing w:line="240" w:lineRule="auto"/>
              <w:ind w:firstLine="0"/>
              <w:jc w:val="center"/>
              <w:rPr>
                <w:sz w:val="26"/>
                <w:szCs w:val="26"/>
              </w:rPr>
            </w:pPr>
            <w:r w:rsidRPr="009E1432">
              <w:rPr>
                <w:sz w:val="26"/>
                <w:szCs w:val="26"/>
              </w:rPr>
              <w:t>кол-во аппаратов, тыс.</w:t>
            </w:r>
          </w:p>
        </w:tc>
        <w:tc>
          <w:tcPr>
            <w:tcW w:w="779" w:type="pct"/>
            <w:tcBorders>
              <w:top w:val="single" w:sz="4" w:space="0" w:color="000000"/>
              <w:left w:val="single" w:sz="4" w:space="0" w:color="000000"/>
              <w:bottom w:val="single" w:sz="4" w:space="0" w:color="000000"/>
              <w:right w:val="single" w:sz="4" w:space="0" w:color="000000"/>
            </w:tcBorders>
          </w:tcPr>
          <w:p w14:paraId="7B38DCCA" w14:textId="77777777" w:rsidR="006757B1" w:rsidRPr="009E1432" w:rsidRDefault="006757B1" w:rsidP="004605F8">
            <w:pPr>
              <w:pStyle w:val="1f"/>
              <w:spacing w:line="240" w:lineRule="auto"/>
              <w:ind w:firstLine="0"/>
              <w:jc w:val="center"/>
              <w:rPr>
                <w:sz w:val="26"/>
                <w:szCs w:val="26"/>
              </w:rPr>
            </w:pPr>
          </w:p>
        </w:tc>
        <w:tc>
          <w:tcPr>
            <w:tcW w:w="670" w:type="pct"/>
            <w:tcBorders>
              <w:top w:val="single" w:sz="4" w:space="0" w:color="000000"/>
              <w:left w:val="single" w:sz="4" w:space="0" w:color="000000"/>
              <w:bottom w:val="single" w:sz="4" w:space="0" w:color="000000"/>
              <w:right w:val="single" w:sz="4" w:space="0" w:color="auto"/>
            </w:tcBorders>
          </w:tcPr>
          <w:p w14:paraId="4F7B31CF" w14:textId="77777777" w:rsidR="006757B1" w:rsidRPr="009E1432" w:rsidRDefault="006757B1" w:rsidP="004605F8">
            <w:pPr>
              <w:pStyle w:val="1f"/>
              <w:spacing w:line="240" w:lineRule="auto"/>
              <w:ind w:firstLine="0"/>
              <w:jc w:val="center"/>
              <w:rPr>
                <w:sz w:val="26"/>
                <w:szCs w:val="26"/>
              </w:rPr>
            </w:pPr>
          </w:p>
        </w:tc>
        <w:tc>
          <w:tcPr>
            <w:tcW w:w="708" w:type="pct"/>
            <w:tcBorders>
              <w:top w:val="single" w:sz="4" w:space="0" w:color="000000"/>
              <w:left w:val="single" w:sz="4" w:space="0" w:color="auto"/>
              <w:bottom w:val="single" w:sz="4" w:space="0" w:color="000000"/>
              <w:right w:val="single" w:sz="4" w:space="0" w:color="000000"/>
            </w:tcBorders>
          </w:tcPr>
          <w:p w14:paraId="4432B8ED" w14:textId="77777777" w:rsidR="006757B1" w:rsidRPr="009E1432" w:rsidRDefault="006757B1" w:rsidP="004605F8">
            <w:pPr>
              <w:pStyle w:val="1f"/>
              <w:spacing w:line="240" w:lineRule="auto"/>
              <w:ind w:firstLine="0"/>
              <w:jc w:val="center"/>
              <w:rPr>
                <w:sz w:val="26"/>
                <w:szCs w:val="26"/>
              </w:rPr>
            </w:pPr>
          </w:p>
        </w:tc>
      </w:tr>
    </w:tbl>
    <w:p w14:paraId="6F6627EB" w14:textId="77777777" w:rsidR="00CE6876" w:rsidRPr="009E1432" w:rsidRDefault="00E05BD2" w:rsidP="00C6008F">
      <w:pPr>
        <w:pStyle w:val="001"/>
        <w:spacing w:line="240" w:lineRule="auto"/>
        <w:rPr>
          <w:sz w:val="26"/>
          <w:szCs w:val="26"/>
        </w:rPr>
      </w:pPr>
      <w:r w:rsidRPr="009E1432">
        <w:rPr>
          <w:sz w:val="26"/>
          <w:szCs w:val="26"/>
        </w:rPr>
        <w:t>Примечание:</w:t>
      </w:r>
    </w:p>
    <w:p w14:paraId="3D164AAC" w14:textId="77777777" w:rsidR="00841A69" w:rsidRDefault="00E05BD2" w:rsidP="00C6008F">
      <w:pPr>
        <w:pStyle w:val="001"/>
        <w:spacing w:line="240" w:lineRule="auto"/>
        <w:rPr>
          <w:rFonts w:eastAsiaTheme="majorEastAsia"/>
          <w:bCs/>
          <w:sz w:val="26"/>
          <w:szCs w:val="26"/>
        </w:rPr>
      </w:pPr>
      <w:r w:rsidRPr="009E1432">
        <w:rPr>
          <w:sz w:val="26"/>
          <w:szCs w:val="26"/>
        </w:rPr>
        <w:t xml:space="preserve">* </w:t>
      </w:r>
      <w:r w:rsidRPr="009E1432">
        <w:rPr>
          <w:rFonts w:eastAsiaTheme="majorEastAsia"/>
          <w:bCs/>
          <w:sz w:val="26"/>
          <w:szCs w:val="26"/>
        </w:rPr>
        <w:t>Данная сферы обслуживания является областью интересов частного бизнеса, емкость объекта формируется на основе сбалансированного спроса и предложения.</w:t>
      </w:r>
    </w:p>
    <w:p w14:paraId="1B3B7C55" w14:textId="77777777" w:rsidR="00841A69" w:rsidRDefault="00841A69">
      <w:pPr>
        <w:rPr>
          <w:rFonts w:ascii="Times New Roman" w:eastAsiaTheme="majorEastAsia" w:hAnsi="Times New Roman" w:cs="Times New Roman"/>
          <w:bCs/>
          <w:sz w:val="26"/>
          <w:szCs w:val="26"/>
          <w:lang w:eastAsia="ru-RU"/>
        </w:rPr>
      </w:pPr>
      <w:r>
        <w:rPr>
          <w:rFonts w:eastAsiaTheme="majorEastAsia"/>
          <w:bCs/>
          <w:sz w:val="26"/>
          <w:szCs w:val="26"/>
        </w:rPr>
        <w:br w:type="page"/>
      </w:r>
    </w:p>
    <w:p w14:paraId="541D862B" w14:textId="77777777" w:rsidR="00841A69" w:rsidRDefault="00841A69" w:rsidP="00841A69">
      <w:pPr>
        <w:pStyle w:val="af0"/>
        <w:ind w:left="1069" w:firstLine="0"/>
        <w:jc w:val="right"/>
        <w:outlineLvl w:val="0"/>
        <w:rPr>
          <w:b/>
          <w:sz w:val="26"/>
          <w:szCs w:val="26"/>
        </w:rPr>
      </w:pPr>
      <w:bookmarkStart w:id="220" w:name="_Toc49862980"/>
      <w:bookmarkStart w:id="221" w:name="_Toc76478918"/>
      <w:r w:rsidRPr="00585E93">
        <w:rPr>
          <w:b/>
          <w:sz w:val="26"/>
          <w:szCs w:val="26"/>
        </w:rPr>
        <w:lastRenderedPageBreak/>
        <w:t>Приложение 1</w:t>
      </w:r>
      <w:bookmarkEnd w:id="220"/>
      <w:bookmarkEnd w:id="221"/>
    </w:p>
    <w:p w14:paraId="0BB10FCB" w14:textId="77777777" w:rsidR="00841A69" w:rsidRPr="004B12E2" w:rsidRDefault="00841A69" w:rsidP="00841A69">
      <w:pPr>
        <w:pStyle w:val="af0"/>
        <w:spacing w:after="240" w:line="360" w:lineRule="auto"/>
        <w:ind w:left="142" w:firstLine="851"/>
        <w:jc w:val="center"/>
        <w:rPr>
          <w:sz w:val="26"/>
          <w:szCs w:val="26"/>
          <w:u w:val="single"/>
        </w:rPr>
      </w:pPr>
      <w:r w:rsidRPr="004B12E2">
        <w:rPr>
          <w:sz w:val="26"/>
          <w:szCs w:val="26"/>
          <w:u w:val="single"/>
        </w:rPr>
        <w:t>Фрагмент 1:</w:t>
      </w:r>
    </w:p>
    <w:p w14:paraId="22B78F01" w14:textId="77777777" w:rsidR="00841A69" w:rsidRDefault="00841A69" w:rsidP="00841A69">
      <w:pPr>
        <w:pStyle w:val="af0"/>
        <w:spacing w:line="276" w:lineRule="auto"/>
        <w:ind w:left="142" w:firstLine="851"/>
        <w:rPr>
          <w:sz w:val="26"/>
          <w:szCs w:val="26"/>
        </w:rPr>
      </w:pPr>
      <w:r>
        <w:rPr>
          <w:sz w:val="26"/>
          <w:szCs w:val="26"/>
        </w:rPr>
        <w:t>14</w:t>
      </w:r>
      <w:r>
        <w:rPr>
          <w:rStyle w:val="afc"/>
          <w:sz w:val="26"/>
          <w:szCs w:val="26"/>
        </w:rPr>
        <w:footnoteReference w:id="4"/>
      </w:r>
      <w:r>
        <w:rPr>
          <w:sz w:val="26"/>
          <w:szCs w:val="26"/>
        </w:rPr>
        <w:tab/>
      </w:r>
      <w:r w:rsidRPr="00375CE1">
        <w:rPr>
          <w:sz w:val="26"/>
          <w:szCs w:val="26"/>
        </w:rPr>
        <w:t>«Дом Ешкелева», с. Яренск, ул. Дубинина, д.1</w:t>
      </w:r>
      <w:r>
        <w:rPr>
          <w:sz w:val="26"/>
          <w:szCs w:val="26"/>
        </w:rPr>
        <w:t>;</w:t>
      </w:r>
    </w:p>
    <w:p w14:paraId="76F5CBF0" w14:textId="77777777" w:rsidR="00841A69" w:rsidRDefault="00841A69" w:rsidP="00841A69">
      <w:pPr>
        <w:pStyle w:val="af0"/>
        <w:spacing w:line="276" w:lineRule="auto"/>
        <w:ind w:left="142" w:firstLine="851"/>
        <w:rPr>
          <w:sz w:val="26"/>
          <w:szCs w:val="26"/>
        </w:rPr>
      </w:pPr>
      <w:r>
        <w:rPr>
          <w:sz w:val="26"/>
          <w:szCs w:val="26"/>
        </w:rPr>
        <w:t>16</w:t>
      </w:r>
      <w:r>
        <w:rPr>
          <w:sz w:val="26"/>
          <w:szCs w:val="26"/>
        </w:rPr>
        <w:tab/>
      </w:r>
      <w:r w:rsidRPr="00375CE1">
        <w:rPr>
          <w:sz w:val="26"/>
          <w:szCs w:val="26"/>
        </w:rPr>
        <w:t>«Дом лесничего», с. Яренск, ул. Красных Партизан, д. 7</w:t>
      </w:r>
      <w:r>
        <w:rPr>
          <w:sz w:val="26"/>
          <w:szCs w:val="26"/>
        </w:rPr>
        <w:t>;</w:t>
      </w:r>
    </w:p>
    <w:p w14:paraId="4E9DA754" w14:textId="77777777" w:rsidR="009B14E1" w:rsidRDefault="009B14E1" w:rsidP="00841A69">
      <w:pPr>
        <w:pStyle w:val="af0"/>
        <w:spacing w:line="276" w:lineRule="auto"/>
        <w:ind w:left="142" w:firstLine="851"/>
        <w:rPr>
          <w:sz w:val="26"/>
          <w:szCs w:val="26"/>
        </w:rPr>
      </w:pPr>
      <w:r>
        <w:rPr>
          <w:noProof/>
          <w:lang w:eastAsia="ru-RU"/>
        </w:rPr>
        <w:drawing>
          <wp:inline distT="0" distB="0" distL="0" distR="0" wp14:anchorId="0B49D063" wp14:editId="29CC1FE3">
            <wp:extent cx="5095875" cy="2057400"/>
            <wp:effectExtent l="19050" t="0" r="9525" b="0"/>
            <wp:docPr id="1" name="Рисунок 19" descr="Зара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Зарамка.jpg"/>
                    <pic:cNvPicPr>
                      <a:picLocks noChangeAspect="1" noChangeArrowheads="1"/>
                    </pic:cNvPicPr>
                  </pic:nvPicPr>
                  <pic:blipFill>
                    <a:blip r:embed="rId24" cstate="print"/>
                    <a:srcRect l="5766" r="2162"/>
                    <a:stretch>
                      <a:fillRect/>
                    </a:stretch>
                  </pic:blipFill>
                  <pic:spPr bwMode="auto">
                    <a:xfrm>
                      <a:off x="0" y="0"/>
                      <a:ext cx="5095875" cy="2057400"/>
                    </a:xfrm>
                    <a:prstGeom prst="rect">
                      <a:avLst/>
                    </a:prstGeom>
                    <a:noFill/>
                    <a:ln w="9525">
                      <a:noFill/>
                      <a:miter lim="800000"/>
                      <a:headEnd/>
                      <a:tailEnd/>
                    </a:ln>
                  </pic:spPr>
                </pic:pic>
              </a:graphicData>
            </a:graphic>
          </wp:inline>
        </w:drawing>
      </w:r>
    </w:p>
    <w:p w14:paraId="11292626" w14:textId="77777777" w:rsidR="00336FFE" w:rsidRDefault="00336FFE" w:rsidP="00336FFE">
      <w:pPr>
        <w:pStyle w:val="af0"/>
        <w:spacing w:line="276" w:lineRule="auto"/>
        <w:ind w:left="142" w:firstLine="851"/>
        <w:jc w:val="center"/>
        <w:rPr>
          <w:sz w:val="26"/>
          <w:szCs w:val="26"/>
        </w:rPr>
      </w:pPr>
      <w:r>
        <w:rPr>
          <w:sz w:val="26"/>
          <w:szCs w:val="26"/>
        </w:rPr>
        <w:t>М 1: 5000</w:t>
      </w:r>
    </w:p>
    <w:p w14:paraId="72A9311B" w14:textId="77777777" w:rsidR="00841A69" w:rsidRDefault="00336FFE" w:rsidP="00336FFE">
      <w:pPr>
        <w:pStyle w:val="af0"/>
        <w:spacing w:line="276" w:lineRule="auto"/>
        <w:ind w:left="142" w:firstLine="0"/>
        <w:jc w:val="center"/>
        <w:rPr>
          <w:sz w:val="26"/>
          <w:szCs w:val="26"/>
        </w:rPr>
      </w:pPr>
      <w:r>
        <w:rPr>
          <w:noProof/>
          <w:sz w:val="26"/>
          <w:szCs w:val="26"/>
          <w:lang w:eastAsia="ru-RU"/>
        </w:rPr>
        <w:drawing>
          <wp:inline distT="0" distB="0" distL="0" distR="0" wp14:anchorId="16F00A9A" wp14:editId="11D38632">
            <wp:extent cx="2877312" cy="21793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7312" cy="2179320"/>
                    </a:xfrm>
                    <a:prstGeom prst="rect">
                      <a:avLst/>
                    </a:prstGeom>
                  </pic:spPr>
                </pic:pic>
              </a:graphicData>
            </a:graphic>
          </wp:inline>
        </w:drawing>
      </w:r>
    </w:p>
    <w:p w14:paraId="5FCDC694" w14:textId="77777777" w:rsidR="00841A69" w:rsidRDefault="00841A69" w:rsidP="00841A69">
      <w:pPr>
        <w:rPr>
          <w:rFonts w:ascii="Times New Roman" w:hAnsi="Times New Roman" w:cs="Times New Roman"/>
          <w:sz w:val="26"/>
          <w:szCs w:val="26"/>
        </w:rPr>
      </w:pPr>
      <w:r>
        <w:rPr>
          <w:sz w:val="26"/>
          <w:szCs w:val="26"/>
        </w:rPr>
        <w:br w:type="page"/>
      </w:r>
    </w:p>
    <w:p w14:paraId="7447F9A6" w14:textId="77777777" w:rsidR="00841A69" w:rsidRPr="004B12E2" w:rsidRDefault="00841A69" w:rsidP="00841A69">
      <w:pPr>
        <w:pStyle w:val="af0"/>
        <w:spacing w:after="240" w:line="360" w:lineRule="auto"/>
        <w:ind w:left="142" w:firstLine="851"/>
        <w:jc w:val="center"/>
        <w:rPr>
          <w:sz w:val="26"/>
          <w:szCs w:val="26"/>
          <w:u w:val="single"/>
        </w:rPr>
      </w:pPr>
      <w:r w:rsidRPr="004B12E2">
        <w:rPr>
          <w:sz w:val="26"/>
          <w:szCs w:val="26"/>
          <w:u w:val="single"/>
        </w:rPr>
        <w:lastRenderedPageBreak/>
        <w:t>Фрагмент 2:</w:t>
      </w:r>
    </w:p>
    <w:p w14:paraId="08414600" w14:textId="77777777" w:rsidR="00841A69" w:rsidRDefault="00841A69" w:rsidP="00841A69">
      <w:pPr>
        <w:pStyle w:val="af0"/>
        <w:ind w:firstLine="284"/>
        <w:rPr>
          <w:sz w:val="26"/>
          <w:szCs w:val="26"/>
        </w:rPr>
      </w:pPr>
      <w:r>
        <w:rPr>
          <w:sz w:val="26"/>
          <w:szCs w:val="26"/>
        </w:rPr>
        <w:t>10</w:t>
      </w:r>
      <w:r>
        <w:rPr>
          <w:sz w:val="26"/>
          <w:szCs w:val="26"/>
        </w:rPr>
        <w:tab/>
      </w:r>
      <w:r w:rsidRPr="00375CE1">
        <w:rPr>
          <w:sz w:val="26"/>
          <w:szCs w:val="26"/>
        </w:rPr>
        <w:t>«Дом Горбунова», с. Яренск, ул. Братьев Покровских, д. 10</w:t>
      </w:r>
      <w:r>
        <w:rPr>
          <w:sz w:val="26"/>
          <w:szCs w:val="26"/>
        </w:rPr>
        <w:t>;</w:t>
      </w:r>
    </w:p>
    <w:p w14:paraId="4B2728AB" w14:textId="77777777" w:rsidR="00841A69" w:rsidRDefault="00841A69" w:rsidP="00841A69">
      <w:pPr>
        <w:pStyle w:val="af0"/>
        <w:ind w:firstLine="284"/>
        <w:rPr>
          <w:sz w:val="26"/>
          <w:szCs w:val="26"/>
        </w:rPr>
      </w:pPr>
      <w:r>
        <w:rPr>
          <w:sz w:val="26"/>
          <w:szCs w:val="26"/>
        </w:rPr>
        <w:t>11</w:t>
      </w:r>
      <w:r>
        <w:rPr>
          <w:sz w:val="26"/>
          <w:szCs w:val="26"/>
        </w:rPr>
        <w:tab/>
      </w:r>
      <w:r w:rsidRPr="00375CE1">
        <w:rPr>
          <w:sz w:val="26"/>
          <w:szCs w:val="26"/>
        </w:rPr>
        <w:t>«Дом Селянинова», с. Яренск, ул. Братьев</w:t>
      </w:r>
      <w:r>
        <w:rPr>
          <w:sz w:val="26"/>
          <w:szCs w:val="26"/>
        </w:rPr>
        <w:t xml:space="preserve"> </w:t>
      </w:r>
      <w:r w:rsidRPr="00375CE1">
        <w:rPr>
          <w:sz w:val="26"/>
          <w:szCs w:val="26"/>
        </w:rPr>
        <w:t>Покровских, д. 15</w:t>
      </w:r>
      <w:r>
        <w:rPr>
          <w:sz w:val="26"/>
          <w:szCs w:val="26"/>
        </w:rPr>
        <w:t>;</w:t>
      </w:r>
    </w:p>
    <w:p w14:paraId="38500A94" w14:textId="77777777" w:rsidR="00841A69" w:rsidRDefault="00841A69" w:rsidP="00841A69">
      <w:pPr>
        <w:pStyle w:val="af0"/>
        <w:ind w:firstLine="284"/>
        <w:rPr>
          <w:sz w:val="26"/>
          <w:szCs w:val="26"/>
        </w:rPr>
      </w:pPr>
      <w:r>
        <w:rPr>
          <w:sz w:val="26"/>
          <w:szCs w:val="26"/>
        </w:rPr>
        <w:t>17</w:t>
      </w:r>
      <w:r>
        <w:rPr>
          <w:sz w:val="26"/>
          <w:szCs w:val="26"/>
        </w:rPr>
        <w:tab/>
      </w:r>
      <w:r w:rsidRPr="00375CE1">
        <w:rPr>
          <w:sz w:val="26"/>
          <w:szCs w:val="26"/>
        </w:rPr>
        <w:t>«Дом Колычева», с. Яренск, Набережная Подбельского, д. 16</w:t>
      </w:r>
      <w:r>
        <w:rPr>
          <w:sz w:val="26"/>
          <w:szCs w:val="26"/>
        </w:rPr>
        <w:t>;</w:t>
      </w:r>
    </w:p>
    <w:p w14:paraId="71B29D2A" w14:textId="77777777" w:rsidR="00841A69" w:rsidRDefault="00841A69" w:rsidP="00841A69">
      <w:pPr>
        <w:pStyle w:val="af0"/>
        <w:ind w:firstLine="284"/>
        <w:rPr>
          <w:sz w:val="26"/>
          <w:szCs w:val="26"/>
        </w:rPr>
      </w:pPr>
      <w:r>
        <w:rPr>
          <w:sz w:val="26"/>
          <w:szCs w:val="26"/>
        </w:rPr>
        <w:t>18</w:t>
      </w:r>
      <w:r>
        <w:rPr>
          <w:sz w:val="26"/>
          <w:szCs w:val="26"/>
        </w:rPr>
        <w:tab/>
      </w:r>
      <w:r w:rsidRPr="00375CE1">
        <w:rPr>
          <w:sz w:val="26"/>
          <w:szCs w:val="26"/>
        </w:rPr>
        <w:t>«</w:t>
      </w:r>
      <w:r w:rsidRPr="004B12E2">
        <w:rPr>
          <w:sz w:val="26"/>
          <w:szCs w:val="26"/>
        </w:rPr>
        <w:t>Церковь</w:t>
      </w:r>
      <w:r>
        <w:rPr>
          <w:sz w:val="26"/>
          <w:szCs w:val="26"/>
        </w:rPr>
        <w:t xml:space="preserve"> </w:t>
      </w:r>
      <w:r w:rsidRPr="004B12E2">
        <w:rPr>
          <w:sz w:val="26"/>
          <w:szCs w:val="26"/>
        </w:rPr>
        <w:t>Спасс-Преображения</w:t>
      </w:r>
      <w:r w:rsidRPr="00375CE1">
        <w:rPr>
          <w:sz w:val="26"/>
          <w:szCs w:val="26"/>
        </w:rPr>
        <w:t xml:space="preserve">», с. Яренск, </w:t>
      </w:r>
      <w:r w:rsidRPr="004B12E2">
        <w:rPr>
          <w:sz w:val="26"/>
          <w:szCs w:val="26"/>
        </w:rPr>
        <w:t>Набережная</w:t>
      </w:r>
      <w:r>
        <w:rPr>
          <w:sz w:val="26"/>
          <w:szCs w:val="26"/>
        </w:rPr>
        <w:t xml:space="preserve"> </w:t>
      </w:r>
      <w:r w:rsidRPr="004B12E2">
        <w:rPr>
          <w:sz w:val="26"/>
          <w:szCs w:val="26"/>
        </w:rPr>
        <w:t>Подбельского, д. 6</w:t>
      </w:r>
      <w:r>
        <w:rPr>
          <w:sz w:val="26"/>
          <w:szCs w:val="26"/>
        </w:rPr>
        <w:t>;</w:t>
      </w:r>
    </w:p>
    <w:p w14:paraId="6C444672" w14:textId="77777777" w:rsidR="00841A69" w:rsidRDefault="00841A69" w:rsidP="00841A69">
      <w:pPr>
        <w:pStyle w:val="af0"/>
        <w:ind w:firstLine="284"/>
        <w:rPr>
          <w:sz w:val="26"/>
          <w:szCs w:val="26"/>
        </w:rPr>
      </w:pPr>
      <w:r>
        <w:rPr>
          <w:sz w:val="26"/>
          <w:szCs w:val="26"/>
        </w:rPr>
        <w:t>19</w:t>
      </w:r>
      <w:r>
        <w:rPr>
          <w:sz w:val="26"/>
          <w:szCs w:val="26"/>
        </w:rPr>
        <w:tab/>
      </w:r>
      <w:r w:rsidRPr="00375CE1">
        <w:rPr>
          <w:sz w:val="26"/>
          <w:szCs w:val="26"/>
        </w:rPr>
        <w:t>«</w:t>
      </w:r>
      <w:r w:rsidRPr="004B12E2">
        <w:rPr>
          <w:sz w:val="26"/>
          <w:szCs w:val="26"/>
        </w:rPr>
        <w:t>Часовня Георгиевская</w:t>
      </w:r>
      <w:r w:rsidRPr="00375CE1">
        <w:rPr>
          <w:sz w:val="26"/>
          <w:szCs w:val="26"/>
        </w:rPr>
        <w:t xml:space="preserve">», с. Яренск, </w:t>
      </w:r>
      <w:r w:rsidRPr="004B12E2">
        <w:rPr>
          <w:sz w:val="26"/>
          <w:szCs w:val="26"/>
        </w:rPr>
        <w:t>Набережная Подбельского;</w:t>
      </w:r>
    </w:p>
    <w:p w14:paraId="124F7CBA" w14:textId="77777777" w:rsidR="00841A69" w:rsidRDefault="00841A69" w:rsidP="00841A69">
      <w:pPr>
        <w:pStyle w:val="af0"/>
        <w:ind w:firstLine="284"/>
        <w:rPr>
          <w:sz w:val="26"/>
          <w:szCs w:val="26"/>
        </w:rPr>
      </w:pPr>
      <w:r>
        <w:rPr>
          <w:sz w:val="26"/>
          <w:szCs w:val="26"/>
        </w:rPr>
        <w:t>23</w:t>
      </w:r>
      <w:r>
        <w:rPr>
          <w:sz w:val="26"/>
          <w:szCs w:val="26"/>
        </w:rPr>
        <w:tab/>
      </w:r>
      <w:r w:rsidRPr="00375CE1">
        <w:rPr>
          <w:sz w:val="26"/>
          <w:szCs w:val="26"/>
        </w:rPr>
        <w:t>«</w:t>
      </w:r>
      <w:r w:rsidRPr="004B12E2">
        <w:rPr>
          <w:sz w:val="26"/>
          <w:szCs w:val="26"/>
        </w:rPr>
        <w:t>Часовня Никольская</w:t>
      </w:r>
      <w:r w:rsidRPr="00375CE1">
        <w:rPr>
          <w:sz w:val="26"/>
          <w:szCs w:val="26"/>
        </w:rPr>
        <w:t xml:space="preserve">», с. Яренск, </w:t>
      </w:r>
      <w:r w:rsidRPr="004B12E2">
        <w:rPr>
          <w:sz w:val="26"/>
          <w:szCs w:val="26"/>
        </w:rPr>
        <w:t>ул. Набережная имени Подбельского;</w:t>
      </w:r>
    </w:p>
    <w:p w14:paraId="0E70A20C" w14:textId="77777777" w:rsidR="00D87106" w:rsidRDefault="00D87106" w:rsidP="00D87106">
      <w:pPr>
        <w:pStyle w:val="af0"/>
        <w:ind w:left="851" w:firstLine="284"/>
        <w:rPr>
          <w:sz w:val="26"/>
          <w:szCs w:val="26"/>
        </w:rPr>
      </w:pPr>
      <w:r w:rsidRPr="00D87106">
        <w:rPr>
          <w:noProof/>
          <w:sz w:val="26"/>
          <w:szCs w:val="26"/>
          <w:lang w:eastAsia="ru-RU"/>
        </w:rPr>
        <w:drawing>
          <wp:inline distT="0" distB="0" distL="0" distR="0" wp14:anchorId="7ACFF43E" wp14:editId="16D9E4B0">
            <wp:extent cx="4031379" cy="1620000"/>
            <wp:effectExtent l="19050" t="0" r="7221" b="0"/>
            <wp:docPr id="14" name="Рисунок 19" descr="Зара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Зарамка.jpg"/>
                    <pic:cNvPicPr>
                      <a:picLocks noChangeAspect="1" noChangeArrowheads="1"/>
                    </pic:cNvPicPr>
                  </pic:nvPicPr>
                  <pic:blipFill>
                    <a:blip r:embed="rId26" cstate="print"/>
                    <a:srcRect l="5766" r="2162"/>
                    <a:stretch>
                      <a:fillRect/>
                    </a:stretch>
                  </pic:blipFill>
                  <pic:spPr bwMode="auto">
                    <a:xfrm>
                      <a:off x="0" y="0"/>
                      <a:ext cx="4031379" cy="1620000"/>
                    </a:xfrm>
                    <a:prstGeom prst="rect">
                      <a:avLst/>
                    </a:prstGeom>
                    <a:noFill/>
                    <a:ln w="9525">
                      <a:noFill/>
                      <a:miter lim="800000"/>
                      <a:headEnd/>
                      <a:tailEnd/>
                    </a:ln>
                  </pic:spPr>
                </pic:pic>
              </a:graphicData>
            </a:graphic>
          </wp:inline>
        </w:drawing>
      </w:r>
    </w:p>
    <w:p w14:paraId="12055BDC" w14:textId="77777777" w:rsidR="00336FFE" w:rsidRDefault="00336FFE" w:rsidP="00336FFE">
      <w:pPr>
        <w:pStyle w:val="af0"/>
        <w:spacing w:line="276" w:lineRule="auto"/>
        <w:ind w:left="142" w:firstLine="851"/>
        <w:jc w:val="center"/>
        <w:rPr>
          <w:sz w:val="26"/>
          <w:szCs w:val="26"/>
        </w:rPr>
      </w:pPr>
      <w:r>
        <w:rPr>
          <w:sz w:val="26"/>
          <w:szCs w:val="26"/>
        </w:rPr>
        <w:t>М 1: 5000</w:t>
      </w:r>
    </w:p>
    <w:p w14:paraId="72A1D4EB" w14:textId="77777777" w:rsidR="00841A69" w:rsidRDefault="00636938" w:rsidP="00336FFE">
      <w:pPr>
        <w:pStyle w:val="af0"/>
        <w:ind w:left="567" w:firstLine="284"/>
        <w:jc w:val="center"/>
        <w:rPr>
          <w:sz w:val="26"/>
          <w:szCs w:val="26"/>
        </w:rPr>
      </w:pPr>
      <w:r>
        <w:rPr>
          <w:noProof/>
          <w:sz w:val="26"/>
          <w:szCs w:val="26"/>
          <w:lang w:eastAsia="ru-RU"/>
        </w:rPr>
        <w:drawing>
          <wp:inline distT="0" distB="0" distL="0" distR="0" wp14:anchorId="4026F8A6" wp14:editId="321DC170">
            <wp:extent cx="3711422" cy="4075200"/>
            <wp:effectExtent l="19050" t="0" r="3328" b="0"/>
            <wp:docPr id="10" name="Рисунок 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7" cstate="print"/>
                    <a:stretch>
                      <a:fillRect/>
                    </a:stretch>
                  </pic:blipFill>
                  <pic:spPr>
                    <a:xfrm>
                      <a:off x="0" y="0"/>
                      <a:ext cx="3711422" cy="4075200"/>
                    </a:xfrm>
                    <a:prstGeom prst="rect">
                      <a:avLst/>
                    </a:prstGeom>
                  </pic:spPr>
                </pic:pic>
              </a:graphicData>
            </a:graphic>
          </wp:inline>
        </w:drawing>
      </w:r>
    </w:p>
    <w:p w14:paraId="45723EF2" w14:textId="77777777" w:rsidR="00841A69" w:rsidRDefault="00841A69" w:rsidP="00841A69">
      <w:pPr>
        <w:rPr>
          <w:rFonts w:ascii="Times New Roman" w:hAnsi="Times New Roman" w:cs="Times New Roman"/>
          <w:sz w:val="26"/>
          <w:szCs w:val="26"/>
        </w:rPr>
      </w:pPr>
      <w:r>
        <w:rPr>
          <w:sz w:val="26"/>
          <w:szCs w:val="26"/>
        </w:rPr>
        <w:br w:type="page"/>
      </w:r>
    </w:p>
    <w:p w14:paraId="4AE5A241" w14:textId="77777777" w:rsidR="00841A69" w:rsidRPr="004B12E2" w:rsidRDefault="00841A69" w:rsidP="00841A69">
      <w:pPr>
        <w:pStyle w:val="af0"/>
        <w:spacing w:after="240" w:line="360" w:lineRule="auto"/>
        <w:ind w:left="142" w:firstLine="851"/>
        <w:jc w:val="center"/>
        <w:rPr>
          <w:sz w:val="26"/>
          <w:szCs w:val="26"/>
          <w:u w:val="single"/>
        </w:rPr>
      </w:pPr>
      <w:r w:rsidRPr="004B12E2">
        <w:rPr>
          <w:sz w:val="26"/>
          <w:szCs w:val="26"/>
          <w:u w:val="single"/>
        </w:rPr>
        <w:lastRenderedPageBreak/>
        <w:t>Фрагмент 3:</w:t>
      </w:r>
    </w:p>
    <w:p w14:paraId="668E775F" w14:textId="77777777" w:rsidR="00841A69" w:rsidRDefault="00841A69" w:rsidP="00841A69">
      <w:pPr>
        <w:pStyle w:val="af0"/>
        <w:ind w:firstLine="284"/>
        <w:rPr>
          <w:sz w:val="26"/>
          <w:szCs w:val="26"/>
        </w:rPr>
      </w:pPr>
      <w:r>
        <w:rPr>
          <w:sz w:val="26"/>
          <w:szCs w:val="26"/>
        </w:rPr>
        <w:t>12</w:t>
      </w:r>
      <w:r>
        <w:rPr>
          <w:sz w:val="26"/>
          <w:szCs w:val="26"/>
        </w:rPr>
        <w:tab/>
      </w:r>
      <w:r w:rsidRPr="00375CE1">
        <w:rPr>
          <w:sz w:val="26"/>
          <w:szCs w:val="26"/>
        </w:rPr>
        <w:t>«</w:t>
      </w:r>
      <w:r w:rsidRPr="004B12E2">
        <w:rPr>
          <w:sz w:val="26"/>
          <w:szCs w:val="26"/>
        </w:rPr>
        <w:t>Церковь Покрова</w:t>
      </w:r>
      <w:r w:rsidRPr="00375CE1">
        <w:rPr>
          <w:sz w:val="26"/>
          <w:szCs w:val="26"/>
        </w:rPr>
        <w:t xml:space="preserve">», </w:t>
      </w:r>
      <w:r w:rsidRPr="004B12E2">
        <w:rPr>
          <w:sz w:val="26"/>
          <w:szCs w:val="26"/>
        </w:rPr>
        <w:t>с. Яренск, ул. Братьев</w:t>
      </w:r>
      <w:r>
        <w:rPr>
          <w:sz w:val="26"/>
          <w:szCs w:val="26"/>
        </w:rPr>
        <w:t xml:space="preserve"> </w:t>
      </w:r>
      <w:r w:rsidRPr="004B12E2">
        <w:rPr>
          <w:sz w:val="26"/>
          <w:szCs w:val="26"/>
        </w:rPr>
        <w:t>Покровских, д. 34</w:t>
      </w:r>
      <w:r>
        <w:rPr>
          <w:sz w:val="26"/>
          <w:szCs w:val="26"/>
        </w:rPr>
        <w:t>;</w:t>
      </w:r>
    </w:p>
    <w:p w14:paraId="0286569A" w14:textId="77777777" w:rsidR="00841A69" w:rsidRDefault="00841A69" w:rsidP="00841A69">
      <w:pPr>
        <w:pStyle w:val="af0"/>
        <w:ind w:firstLine="284"/>
        <w:rPr>
          <w:sz w:val="26"/>
          <w:szCs w:val="26"/>
        </w:rPr>
      </w:pPr>
      <w:r>
        <w:rPr>
          <w:sz w:val="26"/>
          <w:szCs w:val="26"/>
        </w:rPr>
        <w:t>13</w:t>
      </w:r>
      <w:r>
        <w:rPr>
          <w:sz w:val="26"/>
          <w:szCs w:val="26"/>
        </w:rPr>
        <w:tab/>
      </w:r>
      <w:r w:rsidRPr="00375CE1">
        <w:rPr>
          <w:sz w:val="26"/>
          <w:szCs w:val="26"/>
        </w:rPr>
        <w:t>«</w:t>
      </w:r>
      <w:r w:rsidRPr="004B12E2">
        <w:rPr>
          <w:sz w:val="26"/>
          <w:szCs w:val="26"/>
        </w:rPr>
        <w:t>Земская поликлиника</w:t>
      </w:r>
      <w:r w:rsidRPr="00375CE1">
        <w:rPr>
          <w:sz w:val="26"/>
          <w:szCs w:val="26"/>
        </w:rPr>
        <w:t xml:space="preserve">», с. Яренск, </w:t>
      </w:r>
      <w:r w:rsidRPr="004B12E2">
        <w:rPr>
          <w:sz w:val="26"/>
          <w:szCs w:val="26"/>
        </w:rPr>
        <w:t>ул. Братьев</w:t>
      </w:r>
      <w:r>
        <w:rPr>
          <w:sz w:val="26"/>
          <w:szCs w:val="26"/>
        </w:rPr>
        <w:t xml:space="preserve"> </w:t>
      </w:r>
      <w:r w:rsidRPr="004B12E2">
        <w:rPr>
          <w:sz w:val="26"/>
          <w:szCs w:val="26"/>
        </w:rPr>
        <w:t>Покровских, д. 47</w:t>
      </w:r>
      <w:r>
        <w:rPr>
          <w:sz w:val="26"/>
          <w:szCs w:val="26"/>
        </w:rPr>
        <w:t>;</w:t>
      </w:r>
    </w:p>
    <w:p w14:paraId="76B4F250" w14:textId="77777777" w:rsidR="00841A69" w:rsidRDefault="00841A69" w:rsidP="00841A69">
      <w:pPr>
        <w:pStyle w:val="af0"/>
        <w:ind w:firstLine="284"/>
        <w:rPr>
          <w:sz w:val="26"/>
          <w:szCs w:val="26"/>
        </w:rPr>
      </w:pPr>
      <w:r>
        <w:rPr>
          <w:sz w:val="26"/>
          <w:szCs w:val="26"/>
        </w:rPr>
        <w:t>15</w:t>
      </w:r>
      <w:r>
        <w:rPr>
          <w:sz w:val="26"/>
          <w:szCs w:val="26"/>
        </w:rPr>
        <w:tab/>
      </w:r>
      <w:r w:rsidRPr="00375CE1">
        <w:rPr>
          <w:sz w:val="26"/>
          <w:szCs w:val="26"/>
        </w:rPr>
        <w:t>«</w:t>
      </w:r>
      <w:r w:rsidRPr="004B12E2">
        <w:rPr>
          <w:sz w:val="26"/>
          <w:szCs w:val="26"/>
        </w:rPr>
        <w:t>Земская аптека</w:t>
      </w:r>
      <w:r w:rsidRPr="00375CE1">
        <w:rPr>
          <w:sz w:val="26"/>
          <w:szCs w:val="26"/>
        </w:rPr>
        <w:t xml:space="preserve">», с. Яренск, </w:t>
      </w:r>
      <w:r w:rsidRPr="004B12E2">
        <w:rPr>
          <w:sz w:val="26"/>
          <w:szCs w:val="26"/>
        </w:rPr>
        <w:t>ул. Дубинина, д. 54</w:t>
      </w:r>
      <w:r>
        <w:rPr>
          <w:sz w:val="26"/>
          <w:szCs w:val="26"/>
        </w:rPr>
        <w:t>;</w:t>
      </w:r>
    </w:p>
    <w:p w14:paraId="16C0D2E4" w14:textId="77777777" w:rsidR="00841A69" w:rsidRDefault="00841A69" w:rsidP="00841A69">
      <w:pPr>
        <w:pStyle w:val="af0"/>
        <w:ind w:firstLine="284"/>
        <w:rPr>
          <w:sz w:val="26"/>
          <w:szCs w:val="26"/>
        </w:rPr>
      </w:pPr>
      <w:r>
        <w:rPr>
          <w:sz w:val="26"/>
          <w:szCs w:val="26"/>
        </w:rPr>
        <w:t>21</w:t>
      </w:r>
      <w:r>
        <w:rPr>
          <w:sz w:val="26"/>
          <w:szCs w:val="26"/>
        </w:rPr>
        <w:tab/>
      </w:r>
      <w:r w:rsidRPr="00375CE1">
        <w:rPr>
          <w:sz w:val="26"/>
          <w:szCs w:val="26"/>
        </w:rPr>
        <w:t>«</w:t>
      </w:r>
      <w:r w:rsidRPr="004B12E2">
        <w:rPr>
          <w:sz w:val="26"/>
          <w:szCs w:val="26"/>
        </w:rPr>
        <w:t>Гимназия</w:t>
      </w:r>
      <w:r w:rsidRPr="00375CE1">
        <w:rPr>
          <w:sz w:val="26"/>
          <w:szCs w:val="26"/>
        </w:rPr>
        <w:t xml:space="preserve">», с. Яренск, </w:t>
      </w:r>
      <w:r w:rsidRPr="004B12E2">
        <w:rPr>
          <w:sz w:val="26"/>
          <w:szCs w:val="26"/>
        </w:rPr>
        <w:t>пер. Степана Куликова, д. 2</w:t>
      </w:r>
      <w:r>
        <w:rPr>
          <w:sz w:val="26"/>
          <w:szCs w:val="26"/>
        </w:rPr>
        <w:t>;</w:t>
      </w:r>
    </w:p>
    <w:p w14:paraId="7E67278D" w14:textId="77777777" w:rsidR="00841A69" w:rsidRDefault="00841A69" w:rsidP="00841A69">
      <w:pPr>
        <w:pStyle w:val="af0"/>
        <w:ind w:firstLine="284"/>
        <w:rPr>
          <w:sz w:val="26"/>
          <w:szCs w:val="26"/>
        </w:rPr>
      </w:pPr>
      <w:r>
        <w:rPr>
          <w:sz w:val="26"/>
          <w:szCs w:val="26"/>
        </w:rPr>
        <w:t>22</w:t>
      </w:r>
      <w:r>
        <w:rPr>
          <w:sz w:val="26"/>
          <w:szCs w:val="26"/>
        </w:rPr>
        <w:tab/>
      </w:r>
      <w:r w:rsidRPr="00375CE1">
        <w:rPr>
          <w:sz w:val="26"/>
          <w:szCs w:val="26"/>
        </w:rPr>
        <w:t>«</w:t>
      </w:r>
      <w:r w:rsidRPr="004B12E2">
        <w:rPr>
          <w:sz w:val="26"/>
          <w:szCs w:val="26"/>
        </w:rPr>
        <w:t>Гимназия</w:t>
      </w:r>
      <w:r w:rsidRPr="00375CE1">
        <w:rPr>
          <w:sz w:val="26"/>
          <w:szCs w:val="26"/>
        </w:rPr>
        <w:t xml:space="preserve">», с. Яренск, </w:t>
      </w:r>
      <w:r w:rsidRPr="004B12E2">
        <w:rPr>
          <w:sz w:val="26"/>
          <w:szCs w:val="26"/>
        </w:rPr>
        <w:t>ул. Братьев Покровских;</w:t>
      </w:r>
    </w:p>
    <w:p w14:paraId="56654B4D" w14:textId="77777777" w:rsidR="00D87106" w:rsidRDefault="00D87106" w:rsidP="00D87106">
      <w:pPr>
        <w:pStyle w:val="af0"/>
        <w:ind w:left="851" w:firstLine="284"/>
        <w:rPr>
          <w:sz w:val="26"/>
          <w:szCs w:val="26"/>
        </w:rPr>
      </w:pPr>
      <w:r w:rsidRPr="00D87106">
        <w:rPr>
          <w:noProof/>
          <w:sz w:val="26"/>
          <w:szCs w:val="26"/>
          <w:lang w:eastAsia="ru-RU"/>
        </w:rPr>
        <w:drawing>
          <wp:inline distT="0" distB="0" distL="0" distR="0" wp14:anchorId="3A92A3F4" wp14:editId="26A89F4F">
            <wp:extent cx="4031379" cy="1620000"/>
            <wp:effectExtent l="19050" t="0" r="7221" b="0"/>
            <wp:docPr id="13" name="Рисунок 19" descr="Зара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Зарамка.jpg"/>
                    <pic:cNvPicPr>
                      <a:picLocks noChangeAspect="1" noChangeArrowheads="1"/>
                    </pic:cNvPicPr>
                  </pic:nvPicPr>
                  <pic:blipFill>
                    <a:blip r:embed="rId26" cstate="print"/>
                    <a:srcRect l="5766" r="2162"/>
                    <a:stretch>
                      <a:fillRect/>
                    </a:stretch>
                  </pic:blipFill>
                  <pic:spPr bwMode="auto">
                    <a:xfrm>
                      <a:off x="0" y="0"/>
                      <a:ext cx="4031379" cy="1620000"/>
                    </a:xfrm>
                    <a:prstGeom prst="rect">
                      <a:avLst/>
                    </a:prstGeom>
                    <a:noFill/>
                    <a:ln w="9525">
                      <a:noFill/>
                      <a:miter lim="800000"/>
                      <a:headEnd/>
                      <a:tailEnd/>
                    </a:ln>
                  </pic:spPr>
                </pic:pic>
              </a:graphicData>
            </a:graphic>
          </wp:inline>
        </w:drawing>
      </w:r>
    </w:p>
    <w:p w14:paraId="0706A537" w14:textId="77777777" w:rsidR="00336FFE" w:rsidRDefault="00336FFE" w:rsidP="00336FFE">
      <w:pPr>
        <w:pStyle w:val="af0"/>
        <w:spacing w:line="276" w:lineRule="auto"/>
        <w:ind w:left="142" w:firstLine="851"/>
        <w:jc w:val="center"/>
        <w:rPr>
          <w:sz w:val="26"/>
          <w:szCs w:val="26"/>
        </w:rPr>
      </w:pPr>
      <w:r>
        <w:rPr>
          <w:sz w:val="26"/>
          <w:szCs w:val="26"/>
        </w:rPr>
        <w:t>М 1: 5000</w:t>
      </w:r>
    </w:p>
    <w:p w14:paraId="24FCD319" w14:textId="77777777" w:rsidR="00336FFE" w:rsidRDefault="00336FFE" w:rsidP="00336FFE">
      <w:pPr>
        <w:pStyle w:val="af0"/>
        <w:ind w:left="851" w:firstLine="284"/>
        <w:jc w:val="center"/>
        <w:rPr>
          <w:sz w:val="26"/>
          <w:szCs w:val="26"/>
        </w:rPr>
      </w:pPr>
    </w:p>
    <w:p w14:paraId="123B2EB1" w14:textId="77777777" w:rsidR="00841A69" w:rsidRPr="00585E93" w:rsidRDefault="00336FFE" w:rsidP="00336FFE">
      <w:pPr>
        <w:pStyle w:val="af0"/>
        <w:ind w:left="993" w:firstLine="0"/>
        <w:jc w:val="center"/>
        <w:rPr>
          <w:sz w:val="26"/>
          <w:szCs w:val="26"/>
        </w:rPr>
      </w:pPr>
      <w:r>
        <w:rPr>
          <w:noProof/>
          <w:sz w:val="26"/>
          <w:szCs w:val="26"/>
          <w:lang w:eastAsia="ru-RU"/>
        </w:rPr>
        <w:drawing>
          <wp:inline distT="0" distB="0" distL="0" distR="0" wp14:anchorId="2DF4611B" wp14:editId="133E269F">
            <wp:extent cx="3004457" cy="3385347"/>
            <wp:effectExtent l="19050" t="0" r="5443"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06108" cy="3387207"/>
                    </a:xfrm>
                    <a:prstGeom prst="rect">
                      <a:avLst/>
                    </a:prstGeom>
                  </pic:spPr>
                </pic:pic>
              </a:graphicData>
            </a:graphic>
          </wp:inline>
        </w:drawing>
      </w:r>
    </w:p>
    <w:p w14:paraId="037AF028" w14:textId="77777777" w:rsidR="00841A69" w:rsidRDefault="00841A69" w:rsidP="00841A69">
      <w:pPr>
        <w:rPr>
          <w:rFonts w:ascii="Times New Roman" w:eastAsia="Times New Roman" w:hAnsi="Times New Roman" w:cs="Times New Roman"/>
          <w:sz w:val="26"/>
          <w:szCs w:val="26"/>
          <w:lang w:eastAsia="ru-RU"/>
        </w:rPr>
      </w:pPr>
      <w:r>
        <w:rPr>
          <w:sz w:val="26"/>
          <w:szCs w:val="26"/>
        </w:rPr>
        <w:br w:type="page"/>
      </w:r>
    </w:p>
    <w:p w14:paraId="1E5BD652" w14:textId="77777777" w:rsidR="00841A69" w:rsidRPr="004B12E2" w:rsidRDefault="00841A69" w:rsidP="00841A69">
      <w:pPr>
        <w:pStyle w:val="af0"/>
        <w:spacing w:after="240" w:line="360" w:lineRule="auto"/>
        <w:ind w:left="142" w:firstLine="851"/>
        <w:jc w:val="center"/>
        <w:rPr>
          <w:sz w:val="26"/>
          <w:szCs w:val="26"/>
          <w:u w:val="single"/>
        </w:rPr>
      </w:pPr>
      <w:r w:rsidRPr="004B12E2">
        <w:rPr>
          <w:sz w:val="26"/>
          <w:szCs w:val="26"/>
          <w:u w:val="single"/>
        </w:rPr>
        <w:lastRenderedPageBreak/>
        <w:t>Фрагмент 4:</w:t>
      </w:r>
    </w:p>
    <w:p w14:paraId="4439CC93" w14:textId="77777777" w:rsidR="00841A69" w:rsidRDefault="00841A69" w:rsidP="00841A69">
      <w:pPr>
        <w:pStyle w:val="af0"/>
        <w:ind w:firstLine="284"/>
        <w:rPr>
          <w:sz w:val="26"/>
          <w:szCs w:val="26"/>
        </w:rPr>
      </w:pPr>
      <w:r>
        <w:rPr>
          <w:sz w:val="26"/>
          <w:szCs w:val="26"/>
        </w:rPr>
        <w:t>20</w:t>
      </w:r>
      <w:r>
        <w:rPr>
          <w:sz w:val="26"/>
          <w:szCs w:val="26"/>
        </w:rPr>
        <w:tab/>
      </w:r>
      <w:r w:rsidRPr="00375CE1">
        <w:rPr>
          <w:sz w:val="26"/>
          <w:szCs w:val="26"/>
        </w:rPr>
        <w:t>«</w:t>
      </w:r>
      <w:r w:rsidRPr="004B12E2">
        <w:rPr>
          <w:sz w:val="26"/>
          <w:szCs w:val="26"/>
        </w:rPr>
        <w:t xml:space="preserve">Церковь </w:t>
      </w:r>
      <w:r w:rsidR="00A74694">
        <w:rPr>
          <w:sz w:val="26"/>
          <w:szCs w:val="26"/>
        </w:rPr>
        <w:t>Всех Святых</w:t>
      </w:r>
      <w:r w:rsidRPr="00375CE1">
        <w:rPr>
          <w:sz w:val="26"/>
          <w:szCs w:val="26"/>
        </w:rPr>
        <w:t xml:space="preserve">», </w:t>
      </w:r>
      <w:r w:rsidRPr="004B12E2">
        <w:rPr>
          <w:sz w:val="26"/>
          <w:szCs w:val="26"/>
        </w:rPr>
        <w:t>с. Яренск, ул. Октябрьская, д. 23 а</w:t>
      </w:r>
      <w:r>
        <w:rPr>
          <w:sz w:val="26"/>
          <w:szCs w:val="26"/>
        </w:rPr>
        <w:t>;</w:t>
      </w:r>
    </w:p>
    <w:p w14:paraId="7869F37F" w14:textId="77777777" w:rsidR="00D87106" w:rsidRDefault="00D87106" w:rsidP="00841A69">
      <w:pPr>
        <w:pStyle w:val="af0"/>
        <w:ind w:firstLine="284"/>
        <w:rPr>
          <w:sz w:val="26"/>
          <w:szCs w:val="26"/>
        </w:rPr>
      </w:pPr>
      <w:r w:rsidRPr="00D87106">
        <w:rPr>
          <w:noProof/>
          <w:sz w:val="26"/>
          <w:szCs w:val="26"/>
          <w:lang w:eastAsia="ru-RU"/>
        </w:rPr>
        <w:drawing>
          <wp:inline distT="0" distB="0" distL="0" distR="0" wp14:anchorId="525C651F" wp14:editId="3DA03B6A">
            <wp:extent cx="4031379" cy="1620000"/>
            <wp:effectExtent l="19050" t="0" r="7221" b="0"/>
            <wp:docPr id="12" name="Рисунок 19" descr="Зара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Зарамка.jpg"/>
                    <pic:cNvPicPr>
                      <a:picLocks noChangeAspect="1" noChangeArrowheads="1"/>
                    </pic:cNvPicPr>
                  </pic:nvPicPr>
                  <pic:blipFill>
                    <a:blip r:embed="rId26" cstate="print"/>
                    <a:srcRect l="5766" r="2162"/>
                    <a:stretch>
                      <a:fillRect/>
                    </a:stretch>
                  </pic:blipFill>
                  <pic:spPr bwMode="auto">
                    <a:xfrm>
                      <a:off x="0" y="0"/>
                      <a:ext cx="4031379" cy="1620000"/>
                    </a:xfrm>
                    <a:prstGeom prst="rect">
                      <a:avLst/>
                    </a:prstGeom>
                    <a:noFill/>
                    <a:ln w="9525">
                      <a:noFill/>
                      <a:miter lim="800000"/>
                      <a:headEnd/>
                      <a:tailEnd/>
                    </a:ln>
                  </pic:spPr>
                </pic:pic>
              </a:graphicData>
            </a:graphic>
          </wp:inline>
        </w:drawing>
      </w:r>
    </w:p>
    <w:p w14:paraId="13AF5603" w14:textId="77777777" w:rsidR="00336FFE" w:rsidRDefault="00336FFE" w:rsidP="00336FFE">
      <w:pPr>
        <w:pStyle w:val="af0"/>
        <w:spacing w:line="276" w:lineRule="auto"/>
        <w:ind w:left="142" w:firstLine="851"/>
        <w:jc w:val="center"/>
        <w:rPr>
          <w:sz w:val="26"/>
          <w:szCs w:val="26"/>
        </w:rPr>
      </w:pPr>
      <w:r>
        <w:rPr>
          <w:sz w:val="26"/>
          <w:szCs w:val="26"/>
        </w:rPr>
        <w:t>М 1: 5000</w:t>
      </w:r>
    </w:p>
    <w:p w14:paraId="488362C4" w14:textId="77777777" w:rsidR="00336FFE" w:rsidRDefault="00336FFE" w:rsidP="00841A69">
      <w:pPr>
        <w:pStyle w:val="af0"/>
        <w:ind w:firstLine="284"/>
        <w:rPr>
          <w:sz w:val="26"/>
          <w:szCs w:val="26"/>
        </w:rPr>
      </w:pPr>
    </w:p>
    <w:p w14:paraId="7370E373" w14:textId="77777777" w:rsidR="00841A69" w:rsidRPr="00585E93" w:rsidRDefault="00336FFE" w:rsidP="00336FFE">
      <w:pPr>
        <w:pStyle w:val="af0"/>
        <w:spacing w:before="240" w:after="240" w:line="276" w:lineRule="auto"/>
        <w:ind w:firstLine="0"/>
        <w:jc w:val="center"/>
        <w:rPr>
          <w:sz w:val="26"/>
          <w:szCs w:val="26"/>
        </w:rPr>
      </w:pPr>
      <w:r>
        <w:rPr>
          <w:noProof/>
          <w:sz w:val="26"/>
          <w:szCs w:val="26"/>
          <w:lang w:eastAsia="ru-RU"/>
        </w:rPr>
        <w:drawing>
          <wp:inline distT="0" distB="0" distL="0" distR="0" wp14:anchorId="47143397" wp14:editId="6D0BF8C7">
            <wp:extent cx="2264664" cy="199948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64664" cy="1999488"/>
                    </a:xfrm>
                    <a:prstGeom prst="rect">
                      <a:avLst/>
                    </a:prstGeom>
                  </pic:spPr>
                </pic:pic>
              </a:graphicData>
            </a:graphic>
          </wp:inline>
        </w:drawing>
      </w:r>
    </w:p>
    <w:p w14:paraId="4CD2A258" w14:textId="77777777" w:rsidR="00841A69" w:rsidRDefault="00841A69" w:rsidP="00841A69">
      <w:pPr>
        <w:pStyle w:val="af0"/>
        <w:ind w:firstLine="0"/>
        <w:rPr>
          <w:sz w:val="26"/>
          <w:szCs w:val="26"/>
        </w:rPr>
      </w:pPr>
    </w:p>
    <w:p w14:paraId="47AAF5A4" w14:textId="77777777" w:rsidR="00841A69" w:rsidRDefault="00841A69" w:rsidP="00841A69">
      <w:pPr>
        <w:rPr>
          <w:rFonts w:ascii="Times New Roman" w:eastAsia="Times New Roman" w:hAnsi="Times New Roman" w:cs="Times New Roman"/>
          <w:sz w:val="26"/>
          <w:szCs w:val="26"/>
          <w:lang w:eastAsia="ru-RU"/>
        </w:rPr>
      </w:pPr>
      <w:r>
        <w:rPr>
          <w:sz w:val="26"/>
          <w:szCs w:val="26"/>
        </w:rPr>
        <w:br w:type="page"/>
      </w:r>
    </w:p>
    <w:p w14:paraId="049E6F18" w14:textId="77777777" w:rsidR="00841A69" w:rsidRPr="004B12E2" w:rsidRDefault="00841A69" w:rsidP="00841A69">
      <w:pPr>
        <w:pStyle w:val="af0"/>
        <w:spacing w:after="240" w:line="360" w:lineRule="auto"/>
        <w:ind w:left="142" w:firstLine="851"/>
        <w:jc w:val="center"/>
        <w:rPr>
          <w:sz w:val="26"/>
          <w:szCs w:val="26"/>
          <w:u w:val="single"/>
        </w:rPr>
      </w:pPr>
      <w:r w:rsidRPr="004B12E2">
        <w:rPr>
          <w:sz w:val="26"/>
          <w:szCs w:val="26"/>
          <w:u w:val="single"/>
        </w:rPr>
        <w:lastRenderedPageBreak/>
        <w:t>Фрагмент 5:</w:t>
      </w:r>
    </w:p>
    <w:p w14:paraId="4D18AF61" w14:textId="77777777" w:rsidR="00841A69" w:rsidRDefault="00841A69" w:rsidP="00841A69">
      <w:pPr>
        <w:pStyle w:val="af0"/>
        <w:ind w:firstLine="284"/>
        <w:rPr>
          <w:sz w:val="26"/>
          <w:szCs w:val="26"/>
        </w:rPr>
      </w:pPr>
      <w:r>
        <w:rPr>
          <w:sz w:val="26"/>
          <w:szCs w:val="26"/>
        </w:rPr>
        <w:t>1</w:t>
      </w:r>
      <w:r>
        <w:rPr>
          <w:sz w:val="26"/>
          <w:szCs w:val="26"/>
        </w:rPr>
        <w:tab/>
      </w:r>
      <w:r w:rsidRPr="00375CE1">
        <w:rPr>
          <w:sz w:val="26"/>
          <w:szCs w:val="26"/>
        </w:rPr>
        <w:t>«</w:t>
      </w:r>
      <w:r w:rsidRPr="004B12E2">
        <w:rPr>
          <w:sz w:val="26"/>
          <w:szCs w:val="26"/>
        </w:rPr>
        <w:t>Церковь Иоанна Богослова</w:t>
      </w:r>
      <w:r w:rsidRPr="00375CE1">
        <w:rPr>
          <w:sz w:val="26"/>
          <w:szCs w:val="26"/>
        </w:rPr>
        <w:t xml:space="preserve">», </w:t>
      </w:r>
      <w:r w:rsidRPr="004B12E2">
        <w:rPr>
          <w:sz w:val="26"/>
          <w:szCs w:val="26"/>
          <w:lang w:bidi="ru-RU"/>
        </w:rPr>
        <w:t>дер. Богослово</w:t>
      </w:r>
      <w:r>
        <w:rPr>
          <w:sz w:val="26"/>
          <w:szCs w:val="26"/>
          <w:lang w:bidi="ru-RU"/>
        </w:rPr>
        <w:t>;</w:t>
      </w:r>
    </w:p>
    <w:p w14:paraId="470CF6E7" w14:textId="77777777" w:rsidR="00841A69" w:rsidRDefault="00D87106" w:rsidP="00841A69">
      <w:pPr>
        <w:pStyle w:val="af0"/>
        <w:spacing w:before="240" w:after="240" w:line="276" w:lineRule="auto"/>
        <w:ind w:left="1069" w:firstLine="0"/>
        <w:rPr>
          <w:sz w:val="26"/>
          <w:szCs w:val="26"/>
        </w:rPr>
      </w:pPr>
      <w:r w:rsidRPr="00D87106">
        <w:rPr>
          <w:noProof/>
          <w:sz w:val="26"/>
          <w:szCs w:val="26"/>
          <w:lang w:eastAsia="ru-RU"/>
        </w:rPr>
        <w:drawing>
          <wp:inline distT="0" distB="0" distL="0" distR="0" wp14:anchorId="7F53CAB9" wp14:editId="4C9512B8">
            <wp:extent cx="4031379" cy="1620000"/>
            <wp:effectExtent l="19050" t="0" r="7221" b="0"/>
            <wp:docPr id="11" name="Рисунок 19" descr="Зара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Зарамка.jpg"/>
                    <pic:cNvPicPr>
                      <a:picLocks noChangeAspect="1" noChangeArrowheads="1"/>
                    </pic:cNvPicPr>
                  </pic:nvPicPr>
                  <pic:blipFill>
                    <a:blip r:embed="rId26" cstate="print"/>
                    <a:srcRect l="5766" r="2162"/>
                    <a:stretch>
                      <a:fillRect/>
                    </a:stretch>
                  </pic:blipFill>
                  <pic:spPr bwMode="auto">
                    <a:xfrm>
                      <a:off x="0" y="0"/>
                      <a:ext cx="4031379" cy="1620000"/>
                    </a:xfrm>
                    <a:prstGeom prst="rect">
                      <a:avLst/>
                    </a:prstGeom>
                    <a:noFill/>
                    <a:ln w="9525">
                      <a:noFill/>
                      <a:miter lim="800000"/>
                      <a:headEnd/>
                      <a:tailEnd/>
                    </a:ln>
                  </pic:spPr>
                </pic:pic>
              </a:graphicData>
            </a:graphic>
          </wp:inline>
        </w:drawing>
      </w:r>
    </w:p>
    <w:p w14:paraId="5768CD84" w14:textId="77777777" w:rsidR="00336FFE" w:rsidRDefault="00336FFE" w:rsidP="00336FFE">
      <w:pPr>
        <w:pStyle w:val="af0"/>
        <w:spacing w:line="276" w:lineRule="auto"/>
        <w:ind w:left="142" w:firstLine="851"/>
        <w:jc w:val="center"/>
        <w:rPr>
          <w:sz w:val="26"/>
          <w:szCs w:val="26"/>
        </w:rPr>
      </w:pPr>
      <w:r>
        <w:rPr>
          <w:sz w:val="26"/>
          <w:szCs w:val="26"/>
        </w:rPr>
        <w:t>М 1: 5000</w:t>
      </w:r>
    </w:p>
    <w:p w14:paraId="6AA1135F" w14:textId="77777777" w:rsidR="00336FFE" w:rsidRPr="00585E93" w:rsidRDefault="00336FFE" w:rsidP="00841A69">
      <w:pPr>
        <w:pStyle w:val="af0"/>
        <w:spacing w:before="240" w:after="240" w:line="276" w:lineRule="auto"/>
        <w:ind w:left="1069" w:firstLine="0"/>
        <w:rPr>
          <w:sz w:val="26"/>
          <w:szCs w:val="26"/>
        </w:rPr>
      </w:pPr>
    </w:p>
    <w:p w14:paraId="40711C39" w14:textId="77777777" w:rsidR="00841A69" w:rsidRDefault="00336FFE" w:rsidP="00336FFE">
      <w:pPr>
        <w:pStyle w:val="af0"/>
        <w:ind w:firstLine="0"/>
        <w:jc w:val="center"/>
        <w:rPr>
          <w:sz w:val="26"/>
          <w:szCs w:val="26"/>
        </w:rPr>
      </w:pPr>
      <w:r>
        <w:rPr>
          <w:noProof/>
          <w:sz w:val="26"/>
          <w:szCs w:val="26"/>
          <w:lang w:eastAsia="ru-RU"/>
        </w:rPr>
        <w:drawing>
          <wp:inline distT="0" distB="0" distL="0" distR="0" wp14:anchorId="0DFBEBE5" wp14:editId="14957BDF">
            <wp:extent cx="2225040" cy="206959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25040" cy="2069592"/>
                    </a:xfrm>
                    <a:prstGeom prst="rect">
                      <a:avLst/>
                    </a:prstGeom>
                  </pic:spPr>
                </pic:pic>
              </a:graphicData>
            </a:graphic>
          </wp:inline>
        </w:drawing>
      </w:r>
    </w:p>
    <w:p w14:paraId="4E548216" w14:textId="77777777" w:rsidR="00841A69" w:rsidRDefault="00841A69" w:rsidP="00841A69">
      <w:pPr>
        <w:rPr>
          <w:rFonts w:ascii="Times New Roman" w:eastAsia="Times New Roman" w:hAnsi="Times New Roman" w:cs="Times New Roman"/>
          <w:sz w:val="26"/>
          <w:szCs w:val="26"/>
          <w:lang w:eastAsia="ru-RU"/>
        </w:rPr>
      </w:pPr>
      <w:r>
        <w:rPr>
          <w:sz w:val="26"/>
          <w:szCs w:val="26"/>
        </w:rPr>
        <w:br w:type="page"/>
      </w:r>
    </w:p>
    <w:p w14:paraId="1B0F557E" w14:textId="77777777" w:rsidR="00841A69" w:rsidRPr="004B12E2" w:rsidRDefault="00841A69" w:rsidP="00841A69">
      <w:pPr>
        <w:pStyle w:val="af0"/>
        <w:spacing w:after="240" w:line="360" w:lineRule="auto"/>
        <w:ind w:left="142" w:firstLine="851"/>
        <w:jc w:val="center"/>
        <w:rPr>
          <w:sz w:val="26"/>
          <w:szCs w:val="26"/>
          <w:u w:val="single"/>
        </w:rPr>
      </w:pPr>
      <w:r w:rsidRPr="004B12E2">
        <w:rPr>
          <w:sz w:val="26"/>
          <w:szCs w:val="26"/>
          <w:u w:val="single"/>
        </w:rPr>
        <w:lastRenderedPageBreak/>
        <w:t>Фрагмент 6:</w:t>
      </w:r>
    </w:p>
    <w:p w14:paraId="364F91E6" w14:textId="77777777" w:rsidR="00841A69" w:rsidRDefault="00841A69" w:rsidP="00841A69">
      <w:pPr>
        <w:pStyle w:val="af0"/>
        <w:ind w:firstLine="284"/>
        <w:rPr>
          <w:sz w:val="26"/>
          <w:szCs w:val="26"/>
        </w:rPr>
      </w:pPr>
      <w:r>
        <w:rPr>
          <w:sz w:val="26"/>
          <w:szCs w:val="26"/>
        </w:rPr>
        <w:t>2</w:t>
      </w:r>
      <w:r>
        <w:rPr>
          <w:sz w:val="26"/>
          <w:szCs w:val="26"/>
        </w:rPr>
        <w:tab/>
      </w:r>
      <w:r w:rsidRPr="00375CE1">
        <w:rPr>
          <w:sz w:val="26"/>
          <w:szCs w:val="26"/>
        </w:rPr>
        <w:t>«</w:t>
      </w:r>
      <w:r w:rsidRPr="004B12E2">
        <w:rPr>
          <w:sz w:val="26"/>
          <w:szCs w:val="26"/>
        </w:rPr>
        <w:t>Церковь Георгиевская</w:t>
      </w:r>
      <w:r w:rsidRPr="00375CE1">
        <w:rPr>
          <w:sz w:val="26"/>
          <w:szCs w:val="26"/>
        </w:rPr>
        <w:t xml:space="preserve">», </w:t>
      </w:r>
      <w:r w:rsidRPr="004B12E2">
        <w:rPr>
          <w:sz w:val="26"/>
          <w:szCs w:val="26"/>
          <w:lang w:bidi="ru-RU"/>
        </w:rPr>
        <w:t>дер. Выемково</w:t>
      </w:r>
      <w:r>
        <w:rPr>
          <w:sz w:val="26"/>
          <w:szCs w:val="26"/>
          <w:lang w:bidi="ru-RU"/>
        </w:rPr>
        <w:t>;</w:t>
      </w:r>
    </w:p>
    <w:p w14:paraId="259CF734" w14:textId="77777777" w:rsidR="00841A69" w:rsidRDefault="00D87106" w:rsidP="00841A69">
      <w:pPr>
        <w:pStyle w:val="af0"/>
        <w:spacing w:before="240" w:after="240" w:line="276" w:lineRule="auto"/>
        <w:ind w:left="1069" w:firstLine="0"/>
        <w:rPr>
          <w:sz w:val="26"/>
          <w:szCs w:val="26"/>
        </w:rPr>
      </w:pPr>
      <w:r w:rsidRPr="00D87106">
        <w:rPr>
          <w:noProof/>
          <w:sz w:val="26"/>
          <w:szCs w:val="26"/>
          <w:lang w:eastAsia="ru-RU"/>
        </w:rPr>
        <w:drawing>
          <wp:inline distT="0" distB="0" distL="0" distR="0" wp14:anchorId="45BDDF05" wp14:editId="2021A7D2">
            <wp:extent cx="4031379" cy="1620000"/>
            <wp:effectExtent l="19050" t="0" r="7221" b="0"/>
            <wp:docPr id="9" name="Рисунок 19" descr="Зара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Зарамка.jpg"/>
                    <pic:cNvPicPr>
                      <a:picLocks noChangeAspect="1" noChangeArrowheads="1"/>
                    </pic:cNvPicPr>
                  </pic:nvPicPr>
                  <pic:blipFill>
                    <a:blip r:embed="rId26" cstate="print"/>
                    <a:srcRect l="5766" r="2162"/>
                    <a:stretch>
                      <a:fillRect/>
                    </a:stretch>
                  </pic:blipFill>
                  <pic:spPr bwMode="auto">
                    <a:xfrm>
                      <a:off x="0" y="0"/>
                      <a:ext cx="4031379" cy="1620000"/>
                    </a:xfrm>
                    <a:prstGeom prst="rect">
                      <a:avLst/>
                    </a:prstGeom>
                    <a:noFill/>
                    <a:ln w="9525">
                      <a:noFill/>
                      <a:miter lim="800000"/>
                      <a:headEnd/>
                      <a:tailEnd/>
                    </a:ln>
                  </pic:spPr>
                </pic:pic>
              </a:graphicData>
            </a:graphic>
          </wp:inline>
        </w:drawing>
      </w:r>
    </w:p>
    <w:p w14:paraId="11C446C8" w14:textId="77777777" w:rsidR="00336FFE" w:rsidRDefault="00336FFE" w:rsidP="00336FFE">
      <w:pPr>
        <w:pStyle w:val="af0"/>
        <w:spacing w:line="276" w:lineRule="auto"/>
        <w:ind w:left="142" w:firstLine="851"/>
        <w:jc w:val="center"/>
        <w:rPr>
          <w:sz w:val="26"/>
          <w:szCs w:val="26"/>
        </w:rPr>
      </w:pPr>
      <w:r>
        <w:rPr>
          <w:sz w:val="26"/>
          <w:szCs w:val="26"/>
        </w:rPr>
        <w:t>М 1: 5000</w:t>
      </w:r>
    </w:p>
    <w:p w14:paraId="31DC25AC" w14:textId="77777777" w:rsidR="00336FFE" w:rsidRPr="00585E93" w:rsidRDefault="00336FFE" w:rsidP="00336FFE">
      <w:pPr>
        <w:pStyle w:val="af0"/>
        <w:spacing w:before="240" w:after="240" w:line="276" w:lineRule="auto"/>
        <w:ind w:left="1069" w:firstLine="0"/>
        <w:jc w:val="center"/>
        <w:rPr>
          <w:sz w:val="26"/>
          <w:szCs w:val="26"/>
        </w:rPr>
      </w:pPr>
    </w:p>
    <w:p w14:paraId="659E081B" w14:textId="77777777" w:rsidR="00841A69" w:rsidRDefault="00336FFE" w:rsidP="00336FFE">
      <w:pPr>
        <w:pStyle w:val="af0"/>
        <w:ind w:firstLine="0"/>
        <w:jc w:val="center"/>
        <w:rPr>
          <w:sz w:val="26"/>
          <w:szCs w:val="26"/>
        </w:rPr>
      </w:pPr>
      <w:r>
        <w:rPr>
          <w:noProof/>
          <w:sz w:val="26"/>
          <w:szCs w:val="26"/>
          <w:lang w:eastAsia="ru-RU"/>
        </w:rPr>
        <w:drawing>
          <wp:inline distT="0" distB="0" distL="0" distR="0" wp14:anchorId="462FF76F" wp14:editId="3934367D">
            <wp:extent cx="2151888" cy="200253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51888" cy="2002536"/>
                    </a:xfrm>
                    <a:prstGeom prst="rect">
                      <a:avLst/>
                    </a:prstGeom>
                  </pic:spPr>
                </pic:pic>
              </a:graphicData>
            </a:graphic>
          </wp:inline>
        </w:drawing>
      </w:r>
    </w:p>
    <w:p w14:paraId="7AA9DEBA" w14:textId="77777777" w:rsidR="00841A69" w:rsidRDefault="00841A69" w:rsidP="00841A69">
      <w:pPr>
        <w:rPr>
          <w:rFonts w:ascii="Times New Roman" w:eastAsia="Times New Roman" w:hAnsi="Times New Roman" w:cs="Times New Roman"/>
          <w:sz w:val="26"/>
          <w:szCs w:val="26"/>
          <w:lang w:eastAsia="ru-RU"/>
        </w:rPr>
      </w:pPr>
      <w:r>
        <w:rPr>
          <w:sz w:val="26"/>
          <w:szCs w:val="26"/>
        </w:rPr>
        <w:br w:type="page"/>
      </w:r>
    </w:p>
    <w:p w14:paraId="61D28D7D" w14:textId="77777777" w:rsidR="00841A69" w:rsidRPr="004B12E2" w:rsidRDefault="00841A69" w:rsidP="00841A69">
      <w:pPr>
        <w:pStyle w:val="af0"/>
        <w:spacing w:after="240" w:line="360" w:lineRule="auto"/>
        <w:ind w:left="142" w:firstLine="851"/>
        <w:jc w:val="center"/>
        <w:rPr>
          <w:sz w:val="26"/>
          <w:szCs w:val="26"/>
          <w:u w:val="single"/>
        </w:rPr>
      </w:pPr>
      <w:r w:rsidRPr="004B12E2">
        <w:rPr>
          <w:sz w:val="26"/>
          <w:szCs w:val="26"/>
          <w:u w:val="single"/>
        </w:rPr>
        <w:lastRenderedPageBreak/>
        <w:t>Фрагмент 7:</w:t>
      </w:r>
    </w:p>
    <w:p w14:paraId="658AE16E" w14:textId="77777777" w:rsidR="00841A69" w:rsidRDefault="00841A69" w:rsidP="00841A69">
      <w:pPr>
        <w:pStyle w:val="af0"/>
        <w:ind w:firstLine="284"/>
        <w:rPr>
          <w:sz w:val="26"/>
          <w:szCs w:val="26"/>
        </w:rPr>
      </w:pPr>
      <w:r>
        <w:rPr>
          <w:sz w:val="26"/>
          <w:szCs w:val="26"/>
        </w:rPr>
        <w:t>8</w:t>
      </w:r>
      <w:r>
        <w:rPr>
          <w:sz w:val="26"/>
          <w:szCs w:val="26"/>
        </w:rPr>
        <w:tab/>
      </w:r>
      <w:r w:rsidRPr="00375CE1">
        <w:rPr>
          <w:sz w:val="26"/>
          <w:szCs w:val="26"/>
        </w:rPr>
        <w:t>«</w:t>
      </w:r>
      <w:r>
        <w:rPr>
          <w:sz w:val="26"/>
          <w:szCs w:val="26"/>
        </w:rPr>
        <w:t>Амбар зерновой «магазея</w:t>
      </w:r>
      <w:r w:rsidRPr="00375CE1">
        <w:rPr>
          <w:sz w:val="26"/>
          <w:szCs w:val="26"/>
        </w:rPr>
        <w:t xml:space="preserve">», </w:t>
      </w:r>
      <w:r w:rsidRPr="004B12E2">
        <w:rPr>
          <w:sz w:val="26"/>
          <w:szCs w:val="26"/>
          <w:lang w:bidi="ru-RU"/>
        </w:rPr>
        <w:t>с. Ирта</w:t>
      </w:r>
      <w:r>
        <w:rPr>
          <w:sz w:val="26"/>
          <w:szCs w:val="26"/>
          <w:lang w:bidi="ru-RU"/>
        </w:rPr>
        <w:t>;</w:t>
      </w:r>
    </w:p>
    <w:p w14:paraId="1BF71DD1" w14:textId="77777777" w:rsidR="00841A69" w:rsidRDefault="00E014F0" w:rsidP="00841A69">
      <w:pPr>
        <w:pStyle w:val="af0"/>
        <w:spacing w:before="240" w:after="240" w:line="276" w:lineRule="auto"/>
        <w:ind w:left="1069" w:firstLine="0"/>
        <w:rPr>
          <w:sz w:val="26"/>
          <w:szCs w:val="26"/>
        </w:rPr>
      </w:pPr>
      <w:r w:rsidRPr="00E014F0">
        <w:rPr>
          <w:noProof/>
          <w:sz w:val="26"/>
          <w:szCs w:val="26"/>
          <w:lang w:eastAsia="ru-RU"/>
        </w:rPr>
        <w:drawing>
          <wp:inline distT="0" distB="0" distL="0" distR="0" wp14:anchorId="231B3918" wp14:editId="666A25D5">
            <wp:extent cx="4031379" cy="1620000"/>
            <wp:effectExtent l="19050" t="0" r="7221" b="0"/>
            <wp:docPr id="8" name="Рисунок 19" descr="Зара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Зарамка.jpg"/>
                    <pic:cNvPicPr>
                      <a:picLocks noChangeAspect="1" noChangeArrowheads="1"/>
                    </pic:cNvPicPr>
                  </pic:nvPicPr>
                  <pic:blipFill>
                    <a:blip r:embed="rId26" cstate="print"/>
                    <a:srcRect l="5766" r="2162"/>
                    <a:stretch>
                      <a:fillRect/>
                    </a:stretch>
                  </pic:blipFill>
                  <pic:spPr bwMode="auto">
                    <a:xfrm>
                      <a:off x="0" y="0"/>
                      <a:ext cx="4031379" cy="1620000"/>
                    </a:xfrm>
                    <a:prstGeom prst="rect">
                      <a:avLst/>
                    </a:prstGeom>
                    <a:noFill/>
                    <a:ln w="9525">
                      <a:noFill/>
                      <a:miter lim="800000"/>
                      <a:headEnd/>
                      <a:tailEnd/>
                    </a:ln>
                  </pic:spPr>
                </pic:pic>
              </a:graphicData>
            </a:graphic>
          </wp:inline>
        </w:drawing>
      </w:r>
    </w:p>
    <w:p w14:paraId="723FA121" w14:textId="77777777" w:rsidR="00336FFE" w:rsidRDefault="00336FFE" w:rsidP="00336FFE">
      <w:pPr>
        <w:pStyle w:val="af0"/>
        <w:spacing w:line="276" w:lineRule="auto"/>
        <w:ind w:left="142" w:firstLine="851"/>
        <w:jc w:val="center"/>
        <w:rPr>
          <w:sz w:val="26"/>
          <w:szCs w:val="26"/>
        </w:rPr>
      </w:pPr>
      <w:r>
        <w:rPr>
          <w:sz w:val="26"/>
          <w:szCs w:val="26"/>
        </w:rPr>
        <w:t>М 1: 5000</w:t>
      </w:r>
    </w:p>
    <w:p w14:paraId="0E1576C3" w14:textId="77777777" w:rsidR="00336FFE" w:rsidRPr="00585E93" w:rsidRDefault="00336FFE" w:rsidP="00841A69">
      <w:pPr>
        <w:pStyle w:val="af0"/>
        <w:spacing w:before="240" w:after="240" w:line="276" w:lineRule="auto"/>
        <w:ind w:left="1069" w:firstLine="0"/>
        <w:rPr>
          <w:sz w:val="26"/>
          <w:szCs w:val="26"/>
        </w:rPr>
      </w:pPr>
    </w:p>
    <w:p w14:paraId="6879CF69" w14:textId="77777777" w:rsidR="00841A69" w:rsidRDefault="00336FFE" w:rsidP="00336FFE">
      <w:pPr>
        <w:pStyle w:val="af0"/>
        <w:ind w:firstLine="0"/>
        <w:jc w:val="center"/>
        <w:rPr>
          <w:sz w:val="26"/>
          <w:szCs w:val="26"/>
        </w:rPr>
      </w:pPr>
      <w:r>
        <w:rPr>
          <w:noProof/>
          <w:sz w:val="26"/>
          <w:szCs w:val="26"/>
          <w:lang w:eastAsia="ru-RU"/>
        </w:rPr>
        <w:drawing>
          <wp:inline distT="0" distB="0" distL="0" distR="0" wp14:anchorId="113A4D99" wp14:editId="04BFABAB">
            <wp:extent cx="3392424" cy="33832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92424" cy="3383280"/>
                    </a:xfrm>
                    <a:prstGeom prst="rect">
                      <a:avLst/>
                    </a:prstGeom>
                  </pic:spPr>
                </pic:pic>
              </a:graphicData>
            </a:graphic>
          </wp:inline>
        </w:drawing>
      </w:r>
    </w:p>
    <w:p w14:paraId="2416CE4E" w14:textId="77777777" w:rsidR="00841A69" w:rsidRDefault="00841A69" w:rsidP="00841A69">
      <w:pPr>
        <w:rPr>
          <w:rFonts w:ascii="Times New Roman" w:eastAsia="Times New Roman" w:hAnsi="Times New Roman" w:cs="Times New Roman"/>
          <w:sz w:val="26"/>
          <w:szCs w:val="26"/>
          <w:lang w:eastAsia="ru-RU"/>
        </w:rPr>
      </w:pPr>
      <w:r>
        <w:rPr>
          <w:sz w:val="26"/>
          <w:szCs w:val="26"/>
        </w:rPr>
        <w:br w:type="page"/>
      </w:r>
    </w:p>
    <w:p w14:paraId="19F5540A" w14:textId="77777777" w:rsidR="00841A69" w:rsidRPr="004B12E2" w:rsidRDefault="00841A69" w:rsidP="00841A69">
      <w:pPr>
        <w:pStyle w:val="af0"/>
        <w:spacing w:after="240" w:line="360" w:lineRule="auto"/>
        <w:ind w:left="142" w:firstLine="851"/>
        <w:jc w:val="center"/>
        <w:rPr>
          <w:sz w:val="26"/>
          <w:szCs w:val="26"/>
          <w:u w:val="single"/>
        </w:rPr>
      </w:pPr>
      <w:r w:rsidRPr="004B12E2">
        <w:rPr>
          <w:sz w:val="26"/>
          <w:szCs w:val="26"/>
          <w:u w:val="single"/>
        </w:rPr>
        <w:lastRenderedPageBreak/>
        <w:t>Фрагмент 8:</w:t>
      </w:r>
    </w:p>
    <w:p w14:paraId="73A5C4F8" w14:textId="77777777" w:rsidR="00841A69" w:rsidRDefault="00841A69" w:rsidP="00841A69">
      <w:pPr>
        <w:pStyle w:val="af0"/>
        <w:ind w:firstLine="284"/>
        <w:rPr>
          <w:sz w:val="26"/>
          <w:szCs w:val="26"/>
          <w:lang w:bidi="ru-RU"/>
        </w:rPr>
      </w:pPr>
      <w:r>
        <w:rPr>
          <w:sz w:val="26"/>
          <w:szCs w:val="26"/>
        </w:rPr>
        <w:t>4</w:t>
      </w:r>
      <w:r>
        <w:rPr>
          <w:sz w:val="26"/>
          <w:szCs w:val="26"/>
        </w:rPr>
        <w:tab/>
        <w:t xml:space="preserve">Ансамбль </w:t>
      </w:r>
      <w:r w:rsidRPr="00375CE1">
        <w:rPr>
          <w:sz w:val="26"/>
          <w:szCs w:val="26"/>
        </w:rPr>
        <w:t>«</w:t>
      </w:r>
      <w:r>
        <w:rPr>
          <w:sz w:val="26"/>
          <w:szCs w:val="26"/>
        </w:rPr>
        <w:t>Культовый комплекс</w:t>
      </w:r>
      <w:r w:rsidRPr="00375CE1">
        <w:rPr>
          <w:sz w:val="26"/>
          <w:szCs w:val="26"/>
        </w:rPr>
        <w:t xml:space="preserve">», </w:t>
      </w:r>
      <w:r w:rsidRPr="00CA0872">
        <w:rPr>
          <w:sz w:val="26"/>
          <w:szCs w:val="26"/>
          <w:lang w:bidi="ru-RU"/>
        </w:rPr>
        <w:t>с. Ирта, ул. Набережная, Д. 7, д. 7 а</w:t>
      </w:r>
      <w:r>
        <w:rPr>
          <w:sz w:val="26"/>
          <w:szCs w:val="26"/>
          <w:lang w:bidi="ru-RU"/>
        </w:rPr>
        <w:t>;</w:t>
      </w:r>
    </w:p>
    <w:p w14:paraId="398246EB" w14:textId="77777777" w:rsidR="00841A69" w:rsidRDefault="00841A69" w:rsidP="00841A69">
      <w:pPr>
        <w:pStyle w:val="af0"/>
        <w:ind w:firstLine="284"/>
        <w:rPr>
          <w:sz w:val="26"/>
          <w:szCs w:val="26"/>
        </w:rPr>
      </w:pPr>
      <w:r>
        <w:rPr>
          <w:sz w:val="26"/>
          <w:szCs w:val="26"/>
        </w:rPr>
        <w:t>5</w:t>
      </w:r>
      <w:r>
        <w:rPr>
          <w:sz w:val="26"/>
          <w:szCs w:val="26"/>
        </w:rPr>
        <w:tab/>
      </w:r>
      <w:r w:rsidRPr="00375CE1">
        <w:rPr>
          <w:sz w:val="26"/>
          <w:szCs w:val="26"/>
        </w:rPr>
        <w:t>«</w:t>
      </w:r>
      <w:r w:rsidRPr="00CA0872">
        <w:rPr>
          <w:sz w:val="26"/>
          <w:szCs w:val="26"/>
        </w:rPr>
        <w:t>Церковь Воскресенская</w:t>
      </w:r>
      <w:r w:rsidRPr="00375CE1">
        <w:rPr>
          <w:sz w:val="26"/>
          <w:szCs w:val="26"/>
        </w:rPr>
        <w:t xml:space="preserve">», </w:t>
      </w:r>
      <w:r w:rsidRPr="00CA0872">
        <w:rPr>
          <w:sz w:val="26"/>
          <w:szCs w:val="26"/>
          <w:lang w:bidi="ru-RU"/>
        </w:rPr>
        <w:t>с. Ирта, ул. Набережная, Д. 7</w:t>
      </w:r>
      <w:r>
        <w:rPr>
          <w:sz w:val="26"/>
          <w:szCs w:val="26"/>
          <w:lang w:bidi="ru-RU"/>
        </w:rPr>
        <w:t>;</w:t>
      </w:r>
    </w:p>
    <w:p w14:paraId="55E783B4" w14:textId="77777777" w:rsidR="00841A69" w:rsidRDefault="00841A69" w:rsidP="00841A69">
      <w:pPr>
        <w:pStyle w:val="af0"/>
        <w:ind w:firstLine="284"/>
        <w:rPr>
          <w:sz w:val="26"/>
          <w:szCs w:val="26"/>
        </w:rPr>
      </w:pPr>
      <w:r>
        <w:rPr>
          <w:sz w:val="26"/>
          <w:szCs w:val="26"/>
        </w:rPr>
        <w:t>6</w:t>
      </w:r>
      <w:r>
        <w:rPr>
          <w:sz w:val="26"/>
          <w:szCs w:val="26"/>
        </w:rPr>
        <w:tab/>
      </w:r>
      <w:r w:rsidRPr="00375CE1">
        <w:rPr>
          <w:sz w:val="26"/>
          <w:szCs w:val="26"/>
        </w:rPr>
        <w:t>«</w:t>
      </w:r>
      <w:r w:rsidRPr="00CA0872">
        <w:rPr>
          <w:sz w:val="26"/>
          <w:szCs w:val="26"/>
        </w:rPr>
        <w:t>Церковь Спасская</w:t>
      </w:r>
      <w:r w:rsidRPr="00375CE1">
        <w:rPr>
          <w:sz w:val="26"/>
          <w:szCs w:val="26"/>
        </w:rPr>
        <w:t xml:space="preserve">», </w:t>
      </w:r>
      <w:r w:rsidRPr="00CA0872">
        <w:rPr>
          <w:sz w:val="26"/>
          <w:szCs w:val="26"/>
          <w:lang w:bidi="ru-RU"/>
        </w:rPr>
        <w:t>с. Ирта, ул. Набережная, Д. 7 а</w:t>
      </w:r>
      <w:r>
        <w:rPr>
          <w:sz w:val="26"/>
          <w:szCs w:val="26"/>
          <w:lang w:bidi="ru-RU"/>
        </w:rPr>
        <w:t>;</w:t>
      </w:r>
    </w:p>
    <w:p w14:paraId="2DB48488" w14:textId="77777777" w:rsidR="00841A69" w:rsidRDefault="00841A69" w:rsidP="00841A69">
      <w:pPr>
        <w:pStyle w:val="af0"/>
        <w:ind w:firstLine="284"/>
        <w:rPr>
          <w:sz w:val="26"/>
          <w:szCs w:val="26"/>
        </w:rPr>
      </w:pPr>
      <w:r>
        <w:rPr>
          <w:sz w:val="26"/>
          <w:szCs w:val="26"/>
        </w:rPr>
        <w:t>7</w:t>
      </w:r>
      <w:r>
        <w:rPr>
          <w:sz w:val="26"/>
          <w:szCs w:val="26"/>
        </w:rPr>
        <w:tab/>
      </w:r>
      <w:r w:rsidRPr="00375CE1">
        <w:rPr>
          <w:sz w:val="26"/>
          <w:szCs w:val="26"/>
        </w:rPr>
        <w:t>«</w:t>
      </w:r>
      <w:r w:rsidRPr="00CA0872">
        <w:rPr>
          <w:sz w:val="26"/>
          <w:szCs w:val="26"/>
        </w:rPr>
        <w:t>Часовня Александровская</w:t>
      </w:r>
      <w:r w:rsidRPr="00375CE1">
        <w:rPr>
          <w:sz w:val="26"/>
          <w:szCs w:val="26"/>
        </w:rPr>
        <w:t xml:space="preserve">», </w:t>
      </w:r>
      <w:r w:rsidRPr="004B12E2">
        <w:rPr>
          <w:sz w:val="26"/>
          <w:szCs w:val="26"/>
          <w:lang w:bidi="ru-RU"/>
        </w:rPr>
        <w:t>с. Ирта</w:t>
      </w:r>
      <w:r>
        <w:rPr>
          <w:sz w:val="26"/>
          <w:szCs w:val="26"/>
          <w:lang w:bidi="ru-RU"/>
        </w:rPr>
        <w:t>;</w:t>
      </w:r>
    </w:p>
    <w:p w14:paraId="014D1DB7" w14:textId="77777777" w:rsidR="00841A69" w:rsidRDefault="00E014F0" w:rsidP="00841A69">
      <w:pPr>
        <w:pStyle w:val="af0"/>
        <w:spacing w:before="240" w:after="240" w:line="276" w:lineRule="auto"/>
        <w:ind w:left="1069" w:firstLine="0"/>
        <w:rPr>
          <w:sz w:val="26"/>
          <w:szCs w:val="26"/>
        </w:rPr>
      </w:pPr>
      <w:r w:rsidRPr="00E014F0">
        <w:rPr>
          <w:noProof/>
          <w:sz w:val="26"/>
          <w:szCs w:val="26"/>
          <w:lang w:eastAsia="ru-RU"/>
        </w:rPr>
        <w:drawing>
          <wp:inline distT="0" distB="0" distL="0" distR="0" wp14:anchorId="482984BB" wp14:editId="7BD5C9F4">
            <wp:extent cx="4031379" cy="1620000"/>
            <wp:effectExtent l="19050" t="0" r="7221" b="0"/>
            <wp:docPr id="7" name="Рисунок 19" descr="Зара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Зарамка.jpg"/>
                    <pic:cNvPicPr>
                      <a:picLocks noChangeAspect="1" noChangeArrowheads="1"/>
                    </pic:cNvPicPr>
                  </pic:nvPicPr>
                  <pic:blipFill>
                    <a:blip r:embed="rId26" cstate="print"/>
                    <a:srcRect l="5766" r="2162"/>
                    <a:stretch>
                      <a:fillRect/>
                    </a:stretch>
                  </pic:blipFill>
                  <pic:spPr bwMode="auto">
                    <a:xfrm>
                      <a:off x="0" y="0"/>
                      <a:ext cx="4031379" cy="1620000"/>
                    </a:xfrm>
                    <a:prstGeom prst="rect">
                      <a:avLst/>
                    </a:prstGeom>
                    <a:noFill/>
                    <a:ln w="9525">
                      <a:noFill/>
                      <a:miter lim="800000"/>
                      <a:headEnd/>
                      <a:tailEnd/>
                    </a:ln>
                  </pic:spPr>
                </pic:pic>
              </a:graphicData>
            </a:graphic>
          </wp:inline>
        </w:drawing>
      </w:r>
    </w:p>
    <w:p w14:paraId="0679B3D3" w14:textId="77777777" w:rsidR="00336FFE" w:rsidRDefault="00336FFE" w:rsidP="00336FFE">
      <w:pPr>
        <w:pStyle w:val="af0"/>
        <w:spacing w:line="276" w:lineRule="auto"/>
        <w:ind w:left="142" w:firstLine="851"/>
        <w:jc w:val="center"/>
        <w:rPr>
          <w:sz w:val="26"/>
          <w:szCs w:val="26"/>
        </w:rPr>
      </w:pPr>
      <w:r>
        <w:rPr>
          <w:sz w:val="26"/>
          <w:szCs w:val="26"/>
        </w:rPr>
        <w:t>М 1: 5000</w:t>
      </w:r>
    </w:p>
    <w:p w14:paraId="05F45DEE" w14:textId="77777777" w:rsidR="00336FFE" w:rsidRPr="00585E93" w:rsidRDefault="00336FFE" w:rsidP="00336FFE">
      <w:pPr>
        <w:pStyle w:val="af0"/>
        <w:spacing w:before="240" w:after="240" w:line="276" w:lineRule="auto"/>
        <w:ind w:left="1069" w:firstLine="0"/>
        <w:jc w:val="center"/>
        <w:rPr>
          <w:sz w:val="26"/>
          <w:szCs w:val="26"/>
        </w:rPr>
      </w:pPr>
    </w:p>
    <w:p w14:paraId="0AC41BE2" w14:textId="77777777" w:rsidR="00841A69" w:rsidRDefault="00336FFE" w:rsidP="00336FFE">
      <w:pPr>
        <w:pStyle w:val="af0"/>
        <w:ind w:firstLine="0"/>
        <w:jc w:val="center"/>
        <w:rPr>
          <w:sz w:val="26"/>
          <w:szCs w:val="26"/>
        </w:rPr>
      </w:pPr>
      <w:r>
        <w:rPr>
          <w:noProof/>
          <w:sz w:val="26"/>
          <w:szCs w:val="26"/>
          <w:lang w:eastAsia="ru-RU"/>
        </w:rPr>
        <w:drawing>
          <wp:inline distT="0" distB="0" distL="0" distR="0" wp14:anchorId="53B1958B" wp14:editId="5EC2D1BB">
            <wp:extent cx="3444240" cy="291388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44240" cy="2913888"/>
                    </a:xfrm>
                    <a:prstGeom prst="rect">
                      <a:avLst/>
                    </a:prstGeom>
                  </pic:spPr>
                </pic:pic>
              </a:graphicData>
            </a:graphic>
          </wp:inline>
        </w:drawing>
      </w:r>
    </w:p>
    <w:p w14:paraId="206E6BF2" w14:textId="77777777" w:rsidR="00841A69" w:rsidRDefault="00841A69" w:rsidP="00841A69">
      <w:pPr>
        <w:rPr>
          <w:rFonts w:ascii="Times New Roman" w:hAnsi="Times New Roman" w:cs="Times New Roman"/>
          <w:sz w:val="26"/>
          <w:szCs w:val="26"/>
        </w:rPr>
      </w:pPr>
      <w:r>
        <w:rPr>
          <w:sz w:val="26"/>
          <w:szCs w:val="26"/>
        </w:rPr>
        <w:br w:type="page"/>
      </w:r>
    </w:p>
    <w:p w14:paraId="472FE5D3" w14:textId="77777777" w:rsidR="00841A69" w:rsidRPr="004B12E2" w:rsidRDefault="00841A69" w:rsidP="00841A69">
      <w:pPr>
        <w:pStyle w:val="af0"/>
        <w:spacing w:after="240" w:line="360" w:lineRule="auto"/>
        <w:ind w:left="142" w:firstLine="851"/>
        <w:jc w:val="center"/>
        <w:rPr>
          <w:sz w:val="26"/>
          <w:szCs w:val="26"/>
          <w:u w:val="single"/>
        </w:rPr>
      </w:pPr>
      <w:r w:rsidRPr="004B12E2">
        <w:rPr>
          <w:sz w:val="26"/>
          <w:szCs w:val="26"/>
          <w:u w:val="single"/>
        </w:rPr>
        <w:lastRenderedPageBreak/>
        <w:t>Фрагмент 9:</w:t>
      </w:r>
    </w:p>
    <w:p w14:paraId="1390B15D" w14:textId="77777777" w:rsidR="00841A69" w:rsidRDefault="00841A69" w:rsidP="00841A69">
      <w:pPr>
        <w:pStyle w:val="af0"/>
        <w:ind w:firstLine="284"/>
        <w:rPr>
          <w:sz w:val="26"/>
          <w:szCs w:val="26"/>
        </w:rPr>
      </w:pPr>
      <w:r>
        <w:rPr>
          <w:sz w:val="26"/>
          <w:szCs w:val="26"/>
        </w:rPr>
        <w:t>3</w:t>
      </w:r>
      <w:r>
        <w:rPr>
          <w:sz w:val="26"/>
          <w:szCs w:val="26"/>
        </w:rPr>
        <w:tab/>
      </w:r>
      <w:r w:rsidRPr="00375CE1">
        <w:rPr>
          <w:sz w:val="26"/>
          <w:szCs w:val="26"/>
        </w:rPr>
        <w:t>«</w:t>
      </w:r>
      <w:r w:rsidRPr="00CA0872">
        <w:rPr>
          <w:sz w:val="26"/>
          <w:szCs w:val="26"/>
        </w:rPr>
        <w:t>Дом Попова</w:t>
      </w:r>
      <w:r w:rsidRPr="00375CE1">
        <w:rPr>
          <w:sz w:val="26"/>
          <w:szCs w:val="26"/>
        </w:rPr>
        <w:t xml:space="preserve">», </w:t>
      </w:r>
      <w:r w:rsidRPr="00CA0872">
        <w:rPr>
          <w:sz w:val="26"/>
          <w:szCs w:val="26"/>
        </w:rPr>
        <w:t>дер. Жуково.</w:t>
      </w:r>
    </w:p>
    <w:p w14:paraId="30F0EADE" w14:textId="77777777" w:rsidR="00E014F0" w:rsidRDefault="00E014F0" w:rsidP="00841A69">
      <w:pPr>
        <w:pStyle w:val="af0"/>
        <w:ind w:firstLine="284"/>
        <w:rPr>
          <w:sz w:val="26"/>
          <w:szCs w:val="26"/>
        </w:rPr>
      </w:pPr>
      <w:r w:rsidRPr="00E014F0">
        <w:rPr>
          <w:noProof/>
          <w:sz w:val="26"/>
          <w:szCs w:val="26"/>
          <w:lang w:eastAsia="ru-RU"/>
        </w:rPr>
        <w:drawing>
          <wp:inline distT="0" distB="0" distL="0" distR="0" wp14:anchorId="72F4E3C6" wp14:editId="37D311E6">
            <wp:extent cx="4819500" cy="1944000"/>
            <wp:effectExtent l="19050" t="0" r="150" b="0"/>
            <wp:docPr id="3" name="Рисунок 19" descr="Зара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Зарамка.jpg"/>
                    <pic:cNvPicPr>
                      <a:picLocks noChangeAspect="1" noChangeArrowheads="1"/>
                    </pic:cNvPicPr>
                  </pic:nvPicPr>
                  <pic:blipFill>
                    <a:blip r:embed="rId34" cstate="print"/>
                    <a:srcRect l="5766" r="2162"/>
                    <a:stretch>
                      <a:fillRect/>
                    </a:stretch>
                  </pic:blipFill>
                  <pic:spPr bwMode="auto">
                    <a:xfrm>
                      <a:off x="0" y="0"/>
                      <a:ext cx="4819500" cy="1944000"/>
                    </a:xfrm>
                    <a:prstGeom prst="rect">
                      <a:avLst/>
                    </a:prstGeom>
                    <a:noFill/>
                    <a:ln w="9525">
                      <a:noFill/>
                      <a:miter lim="800000"/>
                      <a:headEnd/>
                      <a:tailEnd/>
                    </a:ln>
                  </pic:spPr>
                </pic:pic>
              </a:graphicData>
            </a:graphic>
          </wp:inline>
        </w:drawing>
      </w:r>
    </w:p>
    <w:p w14:paraId="256F1553" w14:textId="77777777" w:rsidR="00336FFE" w:rsidRDefault="00336FFE" w:rsidP="00336FFE">
      <w:pPr>
        <w:pStyle w:val="af0"/>
        <w:spacing w:line="276" w:lineRule="auto"/>
        <w:ind w:left="142" w:firstLine="851"/>
        <w:jc w:val="center"/>
        <w:rPr>
          <w:sz w:val="26"/>
          <w:szCs w:val="26"/>
        </w:rPr>
      </w:pPr>
      <w:r>
        <w:rPr>
          <w:sz w:val="26"/>
          <w:szCs w:val="26"/>
        </w:rPr>
        <w:t>М 1: 5000</w:t>
      </w:r>
    </w:p>
    <w:p w14:paraId="3191E05A" w14:textId="77777777" w:rsidR="00336FFE" w:rsidRDefault="00336FFE" w:rsidP="00841A69">
      <w:pPr>
        <w:pStyle w:val="af0"/>
        <w:ind w:firstLine="284"/>
        <w:rPr>
          <w:sz w:val="26"/>
          <w:szCs w:val="26"/>
        </w:rPr>
      </w:pPr>
    </w:p>
    <w:p w14:paraId="4458B64F" w14:textId="77777777" w:rsidR="00841A69" w:rsidRDefault="00336FFE" w:rsidP="00336FFE">
      <w:pPr>
        <w:pStyle w:val="af0"/>
        <w:ind w:firstLine="426"/>
        <w:jc w:val="center"/>
        <w:rPr>
          <w:sz w:val="26"/>
          <w:szCs w:val="26"/>
        </w:rPr>
      </w:pPr>
      <w:r>
        <w:rPr>
          <w:noProof/>
          <w:sz w:val="26"/>
          <w:szCs w:val="26"/>
          <w:lang w:eastAsia="ru-RU"/>
        </w:rPr>
        <w:drawing>
          <wp:inline distT="0" distB="0" distL="0" distR="0" wp14:anchorId="37627ED8" wp14:editId="58A8F996">
            <wp:extent cx="3642360" cy="407212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42360" cy="4072128"/>
                    </a:xfrm>
                    <a:prstGeom prst="rect">
                      <a:avLst/>
                    </a:prstGeom>
                  </pic:spPr>
                </pic:pic>
              </a:graphicData>
            </a:graphic>
          </wp:inline>
        </w:drawing>
      </w:r>
    </w:p>
    <w:p w14:paraId="1A56D7D5" w14:textId="77777777" w:rsidR="00841A69" w:rsidRPr="009E1432" w:rsidRDefault="00841A69" w:rsidP="00841A69">
      <w:pPr>
        <w:pStyle w:val="001"/>
        <w:spacing w:line="240" w:lineRule="auto"/>
        <w:rPr>
          <w:sz w:val="26"/>
          <w:szCs w:val="26"/>
        </w:rPr>
      </w:pPr>
    </w:p>
    <w:p w14:paraId="10A2C5C5" w14:textId="77777777" w:rsidR="00841A69" w:rsidRDefault="00841A69">
      <w:pPr>
        <w:rPr>
          <w:rFonts w:ascii="Times New Roman" w:eastAsia="Times New Roman" w:hAnsi="Times New Roman" w:cs="Times New Roman"/>
          <w:sz w:val="26"/>
          <w:szCs w:val="26"/>
          <w:lang w:eastAsia="ru-RU"/>
        </w:rPr>
      </w:pPr>
      <w:r>
        <w:rPr>
          <w:sz w:val="26"/>
          <w:szCs w:val="26"/>
        </w:rPr>
        <w:br w:type="page"/>
      </w:r>
    </w:p>
    <w:p w14:paraId="4F89E3AB" w14:textId="77777777" w:rsidR="00841A69" w:rsidRPr="004B12E2" w:rsidRDefault="00841A69" w:rsidP="00841A69">
      <w:pPr>
        <w:pStyle w:val="af0"/>
        <w:spacing w:after="240" w:line="360" w:lineRule="auto"/>
        <w:ind w:left="142" w:firstLine="851"/>
        <w:jc w:val="center"/>
        <w:rPr>
          <w:sz w:val="26"/>
          <w:szCs w:val="26"/>
          <w:u w:val="single"/>
        </w:rPr>
      </w:pPr>
      <w:r w:rsidRPr="004B12E2">
        <w:rPr>
          <w:sz w:val="26"/>
          <w:szCs w:val="26"/>
          <w:u w:val="single"/>
        </w:rPr>
        <w:lastRenderedPageBreak/>
        <w:t xml:space="preserve">Фрагмент </w:t>
      </w:r>
      <w:r>
        <w:rPr>
          <w:sz w:val="26"/>
          <w:szCs w:val="26"/>
          <w:u w:val="single"/>
        </w:rPr>
        <w:t>10</w:t>
      </w:r>
      <w:r w:rsidRPr="004B12E2">
        <w:rPr>
          <w:sz w:val="26"/>
          <w:szCs w:val="26"/>
          <w:u w:val="single"/>
        </w:rPr>
        <w:t>:</w:t>
      </w:r>
    </w:p>
    <w:p w14:paraId="77EFED6F" w14:textId="77777777" w:rsidR="00841A69" w:rsidRDefault="00841A69" w:rsidP="00841A69">
      <w:pPr>
        <w:pStyle w:val="af0"/>
        <w:ind w:firstLine="284"/>
        <w:rPr>
          <w:sz w:val="26"/>
          <w:szCs w:val="26"/>
        </w:rPr>
      </w:pPr>
      <w:r>
        <w:rPr>
          <w:sz w:val="26"/>
          <w:szCs w:val="26"/>
        </w:rPr>
        <w:t>3</w:t>
      </w:r>
      <w:r>
        <w:rPr>
          <w:sz w:val="26"/>
          <w:szCs w:val="26"/>
        </w:rPr>
        <w:tab/>
      </w:r>
      <w:r w:rsidRPr="00375CE1">
        <w:rPr>
          <w:sz w:val="26"/>
          <w:szCs w:val="26"/>
        </w:rPr>
        <w:t>«</w:t>
      </w:r>
      <w:r w:rsidRPr="00841A69">
        <w:rPr>
          <w:sz w:val="26"/>
          <w:szCs w:val="26"/>
        </w:rPr>
        <w:t>Дом Селиванова</w:t>
      </w:r>
      <w:r w:rsidRPr="00375CE1">
        <w:rPr>
          <w:sz w:val="26"/>
          <w:szCs w:val="26"/>
        </w:rPr>
        <w:t xml:space="preserve">», </w:t>
      </w:r>
      <w:r w:rsidRPr="00CA0872">
        <w:rPr>
          <w:sz w:val="26"/>
          <w:szCs w:val="26"/>
        </w:rPr>
        <w:t xml:space="preserve">дер. </w:t>
      </w:r>
      <w:r>
        <w:rPr>
          <w:sz w:val="26"/>
          <w:szCs w:val="26"/>
        </w:rPr>
        <w:t>Паста</w:t>
      </w:r>
      <w:r w:rsidRPr="00CA0872">
        <w:rPr>
          <w:sz w:val="26"/>
          <w:szCs w:val="26"/>
        </w:rPr>
        <w:t>.</w:t>
      </w:r>
    </w:p>
    <w:p w14:paraId="4A74C51E" w14:textId="77777777" w:rsidR="00E014F0" w:rsidRDefault="00E014F0" w:rsidP="00841A69">
      <w:pPr>
        <w:pStyle w:val="af0"/>
        <w:ind w:firstLine="284"/>
        <w:rPr>
          <w:sz w:val="26"/>
          <w:szCs w:val="26"/>
        </w:rPr>
      </w:pPr>
      <w:r w:rsidRPr="00E014F0">
        <w:rPr>
          <w:noProof/>
          <w:sz w:val="26"/>
          <w:szCs w:val="26"/>
          <w:lang w:eastAsia="ru-RU"/>
        </w:rPr>
        <w:drawing>
          <wp:inline distT="0" distB="0" distL="0" distR="0" wp14:anchorId="657BD684" wp14:editId="5AE17CCA">
            <wp:extent cx="4385635" cy="1764000"/>
            <wp:effectExtent l="19050" t="0" r="0" b="0"/>
            <wp:docPr id="6" name="Рисунок 19" descr="Зара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Зарамка.jpg"/>
                    <pic:cNvPicPr>
                      <a:picLocks noChangeAspect="1" noChangeArrowheads="1"/>
                    </pic:cNvPicPr>
                  </pic:nvPicPr>
                  <pic:blipFill>
                    <a:blip r:embed="rId36" cstate="print"/>
                    <a:srcRect l="5766" r="2162"/>
                    <a:stretch>
                      <a:fillRect/>
                    </a:stretch>
                  </pic:blipFill>
                  <pic:spPr bwMode="auto">
                    <a:xfrm>
                      <a:off x="0" y="0"/>
                      <a:ext cx="4385635" cy="1764000"/>
                    </a:xfrm>
                    <a:prstGeom prst="rect">
                      <a:avLst/>
                    </a:prstGeom>
                    <a:noFill/>
                    <a:ln w="9525">
                      <a:noFill/>
                      <a:miter lim="800000"/>
                      <a:headEnd/>
                      <a:tailEnd/>
                    </a:ln>
                  </pic:spPr>
                </pic:pic>
              </a:graphicData>
            </a:graphic>
          </wp:inline>
        </w:drawing>
      </w:r>
    </w:p>
    <w:p w14:paraId="7CBAEB3C" w14:textId="77777777" w:rsidR="00336FFE" w:rsidRDefault="00336FFE" w:rsidP="00336FFE">
      <w:pPr>
        <w:pStyle w:val="af0"/>
        <w:spacing w:line="276" w:lineRule="auto"/>
        <w:ind w:left="142" w:firstLine="851"/>
        <w:jc w:val="center"/>
        <w:rPr>
          <w:sz w:val="26"/>
          <w:szCs w:val="26"/>
        </w:rPr>
      </w:pPr>
      <w:r>
        <w:rPr>
          <w:sz w:val="26"/>
          <w:szCs w:val="26"/>
        </w:rPr>
        <w:t>М 1: 5000</w:t>
      </w:r>
    </w:p>
    <w:p w14:paraId="29DF46BF" w14:textId="77777777" w:rsidR="00336FFE" w:rsidRDefault="00336FFE" w:rsidP="00841A69">
      <w:pPr>
        <w:pStyle w:val="af0"/>
        <w:ind w:firstLine="284"/>
        <w:rPr>
          <w:sz w:val="26"/>
          <w:szCs w:val="26"/>
        </w:rPr>
      </w:pPr>
    </w:p>
    <w:p w14:paraId="75A9E13B" w14:textId="77777777" w:rsidR="00E05BD2" w:rsidRDefault="00336FFE" w:rsidP="00336FFE">
      <w:pPr>
        <w:pStyle w:val="001"/>
        <w:spacing w:line="240" w:lineRule="auto"/>
        <w:ind w:firstLine="0"/>
        <w:jc w:val="center"/>
        <w:rPr>
          <w:sz w:val="26"/>
          <w:szCs w:val="26"/>
        </w:rPr>
      </w:pPr>
      <w:r>
        <w:rPr>
          <w:noProof/>
          <w:sz w:val="26"/>
          <w:szCs w:val="26"/>
        </w:rPr>
        <w:drawing>
          <wp:inline distT="0" distB="0" distL="0" distR="0" wp14:anchorId="177D2E5F" wp14:editId="3868B5F3">
            <wp:extent cx="3398520" cy="339547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98520" cy="3395472"/>
                    </a:xfrm>
                    <a:prstGeom prst="rect">
                      <a:avLst/>
                    </a:prstGeom>
                  </pic:spPr>
                </pic:pic>
              </a:graphicData>
            </a:graphic>
          </wp:inline>
        </w:drawing>
      </w:r>
    </w:p>
    <w:p w14:paraId="11327817" w14:textId="77777777" w:rsidR="00E014F0" w:rsidRPr="009E1432" w:rsidRDefault="00E014F0" w:rsidP="00E014F0">
      <w:pPr>
        <w:pStyle w:val="001"/>
        <w:spacing w:line="240" w:lineRule="auto"/>
        <w:ind w:left="1276" w:firstLine="0"/>
        <w:rPr>
          <w:sz w:val="26"/>
          <w:szCs w:val="26"/>
        </w:rPr>
      </w:pPr>
    </w:p>
    <w:sectPr w:rsidR="00E014F0" w:rsidRPr="009E1432" w:rsidSect="004D4288">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5DE9D" w14:textId="77777777" w:rsidR="008A079A" w:rsidRDefault="008A079A" w:rsidP="00AE12F9">
      <w:pPr>
        <w:spacing w:after="0" w:line="240" w:lineRule="auto"/>
      </w:pPr>
      <w:r>
        <w:separator/>
      </w:r>
    </w:p>
  </w:endnote>
  <w:endnote w:type="continuationSeparator" w:id="0">
    <w:p w14:paraId="1A5DF797" w14:textId="77777777" w:rsidR="008A079A" w:rsidRDefault="008A079A" w:rsidP="00AE1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Andale Sans UI">
    <w:altName w:val="Arial Unicode MS"/>
    <w:charset w:val="CC"/>
    <w:family w:val="auto"/>
    <w:pitch w:val="variable"/>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charset w:val="CC"/>
    <w:family w:val="roman"/>
    <w:pitch w:val="default"/>
    <w:sig w:usb0="00000201"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 w:name="Calibri-Bold">
    <w:altName w:val="MS Mincho"/>
    <w:panose1 w:val="00000000000000000000"/>
    <w:charset w:val="80"/>
    <w:family w:val="auto"/>
    <w:notTrueType/>
    <w:pitch w:val="default"/>
    <w:sig w:usb0="00000001" w:usb1="08070000" w:usb2="00000010" w:usb3="00000000" w:csb0="00020000"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121823"/>
      <w:docPartObj>
        <w:docPartGallery w:val="Page Numbers (Bottom of Page)"/>
        <w:docPartUnique/>
      </w:docPartObj>
    </w:sdtPr>
    <w:sdtEndPr/>
    <w:sdtContent>
      <w:p w14:paraId="656F8F53" w14:textId="77777777" w:rsidR="00275A58" w:rsidRDefault="00275A58" w:rsidP="00C44326">
        <w:pPr>
          <w:pStyle w:val="ac"/>
          <w:jc w:val="center"/>
        </w:pPr>
        <w:r>
          <w:fldChar w:fldCharType="begin"/>
        </w:r>
        <w:r>
          <w:instrText>PAGE   \* MERGEFORMAT</w:instrText>
        </w:r>
        <w:r>
          <w:fldChar w:fldCharType="separate"/>
        </w:r>
        <w:r w:rsidR="007A1F3E">
          <w:rPr>
            <w:noProof/>
          </w:rPr>
          <w:t>110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30BA4" w14:textId="77777777" w:rsidR="00275A58" w:rsidRDefault="00275A58" w:rsidP="002422DD">
    <w:pPr>
      <w:pStyle w:val="ac"/>
      <w:framePr w:wrap="around" w:vAnchor="text" w:hAnchor="margin" w:xAlign="outside" w:y="1"/>
      <w:rPr>
        <w:rStyle w:val="affff5"/>
      </w:rPr>
    </w:pPr>
    <w:r>
      <w:rPr>
        <w:rStyle w:val="affff5"/>
      </w:rPr>
      <w:fldChar w:fldCharType="begin"/>
    </w:r>
    <w:r>
      <w:rPr>
        <w:rStyle w:val="affff5"/>
      </w:rPr>
      <w:instrText xml:space="preserve">PAGE  </w:instrText>
    </w:r>
    <w:r>
      <w:rPr>
        <w:rStyle w:val="affff5"/>
      </w:rPr>
      <w:fldChar w:fldCharType="end"/>
    </w:r>
  </w:p>
  <w:p w14:paraId="1BD26620" w14:textId="77777777" w:rsidR="00275A58" w:rsidRDefault="00275A58" w:rsidP="002422DD">
    <w:pPr>
      <w:pStyle w:val="ac"/>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0ED12" w14:textId="77777777" w:rsidR="00275A58" w:rsidRDefault="00275A58" w:rsidP="00B43C9E">
    <w:pPr>
      <w:pStyle w:val="ac"/>
      <w:pBdr>
        <w:top w:val="thinThickSmallGap" w:sz="24" w:space="1" w:color="622423" w:themeColor="accent2" w:themeShade="7F"/>
      </w:pBdr>
      <w:rPr>
        <w:rFonts w:asciiTheme="majorHAnsi" w:hAnsiTheme="majorHAnsi"/>
      </w:rPr>
    </w:pPr>
    <w:r w:rsidRPr="002D50B2">
      <w:rPr>
        <w:rFonts w:ascii="Times New Roman" w:hAnsi="Times New Roman" w:cs="Times New Roman"/>
        <w:sz w:val="24"/>
        <w:szCs w:val="24"/>
      </w:rPr>
      <w:t>ООО</w:t>
    </w:r>
    <w:r>
      <w:rPr>
        <w:rFonts w:ascii="Times New Roman" w:hAnsi="Times New Roman" w:cs="Times New Roman"/>
        <w:sz w:val="24"/>
        <w:szCs w:val="24"/>
      </w:rPr>
      <w:t xml:space="preserve"> «</w:t>
    </w:r>
    <w:r w:rsidRPr="002D50B2">
      <w:rPr>
        <w:rFonts w:ascii="Times New Roman" w:hAnsi="Times New Roman" w:cs="Times New Roman"/>
        <w:sz w:val="24"/>
        <w:szCs w:val="24"/>
      </w:rPr>
      <w:t>ГЕОЗЕМСТРОЙ</w:t>
    </w:r>
    <w:r>
      <w:rPr>
        <w:rFonts w:ascii="Times New Roman" w:hAnsi="Times New Roman" w:cs="Times New Roman"/>
        <w:sz w:val="24"/>
        <w:szCs w:val="24"/>
      </w:rPr>
      <w:t xml:space="preserve">», </w:t>
    </w:r>
    <w:smartTag w:uri="urn:schemas-microsoft-com:office:smarttags" w:element="metricconverter">
      <w:smartTagPr>
        <w:attr w:name="ProductID" w:val="2018 г"/>
      </w:smartTagPr>
      <w:r>
        <w:rPr>
          <w:rFonts w:ascii="Times New Roman" w:hAnsi="Times New Roman" w:cs="Times New Roman"/>
          <w:sz w:val="24"/>
          <w:szCs w:val="24"/>
        </w:rPr>
        <w:t xml:space="preserve">2018 </w:t>
      </w:r>
      <w:r w:rsidRPr="002D50B2">
        <w:rPr>
          <w:rFonts w:ascii="Times New Roman" w:hAnsi="Times New Roman" w:cs="Times New Roman"/>
          <w:sz w:val="24"/>
          <w:szCs w:val="24"/>
        </w:rPr>
        <w:t>г</w:t>
      </w:r>
    </w:smartTag>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Pr>
        <w:rFonts w:ascii="Times New Roman" w:hAnsi="Times New Roman" w:cs="Times New Roman"/>
        <w:noProof/>
        <w:sz w:val="24"/>
        <w:szCs w:val="24"/>
      </w:rPr>
      <w:t>52</w:t>
    </w:r>
    <w:r w:rsidRPr="002D2AF4">
      <w:rPr>
        <w:rFonts w:ascii="Times New Roman" w:hAnsi="Times New Roman" w:cs="Times New Roman"/>
        <w:sz w:val="24"/>
        <w:szCs w:val="24"/>
      </w:rPr>
      <w:fldChar w:fldCharType="end"/>
    </w:r>
  </w:p>
  <w:p w14:paraId="1123A0BC" w14:textId="77777777" w:rsidR="00275A58" w:rsidRPr="00B43C9E" w:rsidRDefault="00275A58" w:rsidP="00B43C9E">
    <w:pPr>
      <w:pStyle w:val="ac"/>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6CCE8" w14:textId="77777777" w:rsidR="008A079A" w:rsidRDefault="008A079A" w:rsidP="00AE12F9">
      <w:pPr>
        <w:spacing w:after="0" w:line="240" w:lineRule="auto"/>
      </w:pPr>
      <w:r>
        <w:separator/>
      </w:r>
    </w:p>
  </w:footnote>
  <w:footnote w:type="continuationSeparator" w:id="0">
    <w:p w14:paraId="30CFD949" w14:textId="77777777" w:rsidR="008A079A" w:rsidRDefault="008A079A" w:rsidP="00AE12F9">
      <w:pPr>
        <w:spacing w:after="0" w:line="240" w:lineRule="auto"/>
      </w:pPr>
      <w:r>
        <w:continuationSeparator/>
      </w:r>
    </w:p>
  </w:footnote>
  <w:footnote w:id="1">
    <w:p w14:paraId="0A5AABB4" w14:textId="77777777" w:rsidR="00275A58" w:rsidRDefault="00275A58" w:rsidP="0025793B">
      <w:pPr>
        <w:pStyle w:val="afffffffff8"/>
        <w:shd w:val="clear" w:color="auto" w:fill="auto"/>
        <w:tabs>
          <w:tab w:val="left" w:pos="405"/>
        </w:tabs>
      </w:pPr>
      <w:r>
        <w:rPr>
          <w:color w:val="000000"/>
          <w:vertAlign w:val="superscript"/>
          <w:lang w:eastAsia="ru-RU" w:bidi="ru-RU"/>
        </w:rPr>
        <w:footnoteRef/>
      </w:r>
      <w:r>
        <w:rPr>
          <w:color w:val="000000"/>
          <w:lang w:eastAsia="ru-RU" w:bidi="ru-RU"/>
        </w:rPr>
        <w:tab/>
        <w:t xml:space="preserve">м137 - решение исполкома Архангельского областного Совета народных депутатов от </w:t>
      </w:r>
      <w:smartTag w:uri="urn:schemas-microsoft-com:office:smarttags" w:element="date">
        <w:smartTagPr>
          <w:attr w:name="Year" w:val="1990"/>
          <w:attr w:name="Day" w:val="22"/>
          <w:attr w:name="Month" w:val="10"/>
          <w:attr w:name="ls" w:val="trans"/>
        </w:smartTagPr>
        <w:r>
          <w:rPr>
            <w:color w:val="000000"/>
            <w:lang w:eastAsia="ru-RU" w:bidi="ru-RU"/>
          </w:rPr>
          <w:t>22.10.1990</w:t>
        </w:r>
      </w:smartTag>
      <w:r>
        <w:rPr>
          <w:color w:val="000000"/>
          <w:lang w:eastAsia="ru-RU" w:bidi="ru-RU"/>
        </w:rPr>
        <w:t xml:space="preserve"> № 137 «О мерах по дальнейшему улучшению охраны, реставрации и использования памятников истории и культуры»</w:t>
      </w:r>
    </w:p>
  </w:footnote>
  <w:footnote w:id="2">
    <w:p w14:paraId="5379CF50" w14:textId="77777777" w:rsidR="00275A58" w:rsidRDefault="00275A58" w:rsidP="0025793B">
      <w:pPr>
        <w:pStyle w:val="afffffffff8"/>
        <w:shd w:val="clear" w:color="auto" w:fill="auto"/>
        <w:tabs>
          <w:tab w:val="left" w:pos="448"/>
        </w:tabs>
        <w:spacing w:line="264" w:lineRule="auto"/>
      </w:pPr>
      <w:r>
        <w:rPr>
          <w:color w:val="000000"/>
          <w:lang w:eastAsia="ru-RU" w:bidi="ru-RU"/>
        </w:rPr>
        <w:footnoteRef/>
      </w:r>
      <w:r>
        <w:rPr>
          <w:color w:val="000000"/>
          <w:lang w:eastAsia="ru-RU" w:bidi="ru-RU"/>
        </w:rPr>
        <w:tab/>
        <w:t xml:space="preserve">м207 постановление администрации Архангельской области от </w:t>
      </w:r>
      <w:smartTag w:uri="urn:schemas-microsoft-com:office:smarttags" w:element="date">
        <w:smartTagPr>
          <w:attr w:name="Year" w:val="1998"/>
          <w:attr w:name="Day" w:val="13"/>
          <w:attr w:name="Month" w:val="08"/>
          <w:attr w:name="ls" w:val="trans"/>
        </w:smartTagPr>
        <w:r>
          <w:rPr>
            <w:color w:val="000000"/>
            <w:lang w:eastAsia="ru-RU" w:bidi="ru-RU"/>
          </w:rPr>
          <w:t>13.08.1998</w:t>
        </w:r>
      </w:smartTag>
      <w:r>
        <w:rPr>
          <w:color w:val="000000"/>
          <w:lang w:eastAsia="ru-RU" w:bidi="ru-RU"/>
        </w:rPr>
        <w:t xml:space="preserve"> № 207 «О принятии на государственную охрану памятников истории и культуры Архангельской области».</w:t>
      </w:r>
    </w:p>
    <w:p w14:paraId="03130F60" w14:textId="77777777" w:rsidR="00275A58" w:rsidRDefault="00275A58" w:rsidP="0014488E">
      <w:pPr>
        <w:pStyle w:val="afffffffff8"/>
        <w:numPr>
          <w:ilvl w:val="0"/>
          <w:numId w:val="89"/>
        </w:numPr>
        <w:shd w:val="clear" w:color="auto" w:fill="auto"/>
        <w:tabs>
          <w:tab w:val="left" w:pos="390"/>
        </w:tabs>
        <w:ind w:left="260"/>
      </w:pPr>
      <w:r>
        <w:rPr>
          <w:color w:val="000000"/>
          <w:lang w:eastAsia="ru-RU" w:bidi="ru-RU"/>
        </w:rPr>
        <w:t xml:space="preserve">м519 - решение исполнительного комитета Архангельского областного Совета депутатов трудящихся от </w:t>
      </w:r>
      <w:smartTag w:uri="urn:schemas-microsoft-com:office:smarttags" w:element="date">
        <w:smartTagPr>
          <w:attr w:name="Year" w:val="1971"/>
          <w:attr w:name="Day" w:val="20"/>
          <w:attr w:name="Month" w:val="08"/>
          <w:attr w:name="ls" w:val="trans"/>
        </w:smartTagPr>
        <w:r>
          <w:rPr>
            <w:color w:val="000000"/>
            <w:lang w:eastAsia="ru-RU" w:bidi="ru-RU"/>
          </w:rPr>
          <w:t>20.08.1971</w:t>
        </w:r>
      </w:smartTag>
      <w:r>
        <w:rPr>
          <w:color w:val="000000"/>
          <w:lang w:eastAsia="ru-RU" w:bidi="ru-RU"/>
        </w:rPr>
        <w:t xml:space="preserve"> № 519 «О дополнительном принятии памятников истории и культуры Архангельской области под государственную и местную охрану»</w:t>
      </w:r>
    </w:p>
  </w:footnote>
  <w:footnote w:id="3">
    <w:p w14:paraId="0D418B27" w14:textId="77777777" w:rsidR="00275A58" w:rsidRDefault="00275A58">
      <w:pPr>
        <w:pStyle w:val="afa"/>
      </w:pPr>
      <w:r>
        <w:rPr>
          <w:rStyle w:val="afc"/>
        </w:rPr>
        <w:footnoteRef/>
      </w:r>
      <w:r>
        <w:t xml:space="preserve"> </w:t>
      </w:r>
      <w:r w:rsidRPr="00617D6A">
        <w:t>Согласно данным Стратегии социально-экономического развития Архангельской области до 2035 года</w:t>
      </w:r>
    </w:p>
  </w:footnote>
  <w:footnote w:id="4">
    <w:p w14:paraId="26841044" w14:textId="77777777" w:rsidR="00275A58" w:rsidRDefault="00275A58" w:rsidP="00841A69">
      <w:pPr>
        <w:pStyle w:val="afa"/>
      </w:pPr>
      <w:r>
        <w:rPr>
          <w:rStyle w:val="afc"/>
        </w:rPr>
        <w:footnoteRef/>
      </w:r>
      <w:r>
        <w:t xml:space="preserve"> Нумерация ОКН согласно нумерации по перечню </w:t>
      </w:r>
      <w:r w:rsidRPr="00375CE1">
        <w:t>объектов культурного и археологического наследия</w:t>
      </w:r>
      <w:r>
        <w:t xml:space="preserve"> п.1.6.2 таблица 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alias w:val="Заголовок"/>
      <w:id w:val="1819142272"/>
      <w:dataBinding w:prefixMappings="xmlns:ns0='http://schemas.openxmlformats.org/package/2006/metadata/core-properties' xmlns:ns1='http://purl.org/dc/elements/1.1/'" w:xpath="/ns0:coreProperties[1]/ns1:title[1]" w:storeItemID="{6C3C8BC8-F283-45AE-878A-BAB7291924A1}"/>
      <w:text/>
    </w:sdtPr>
    <w:sdtEndPr/>
    <w:sdtContent>
      <w:p w14:paraId="6EABFD61" w14:textId="77777777" w:rsidR="00275A58" w:rsidRPr="00D87C4E" w:rsidRDefault="00275A58" w:rsidP="007C1DD3">
        <w:pPr>
          <w:pStyle w:val="aa"/>
          <w:pBdr>
            <w:bottom w:val="thickThinSmallGap" w:sz="24" w:space="1" w:color="622423" w:themeColor="accent2" w:themeShade="7F"/>
          </w:pBdr>
          <w:jc w:val="center"/>
          <w:rPr>
            <w:rFonts w:ascii="Times New Roman" w:hAnsi="Times New Roman" w:cs="Times New Roman"/>
          </w:rPr>
        </w:pPr>
        <w:r>
          <w:rPr>
            <w:rFonts w:ascii="Times New Roman" w:hAnsi="Times New Roman" w:cs="Times New Roman"/>
          </w:rPr>
          <w:t>Внесения изменений в генеральный план муниципального образования «Сафроновское» Ленского муниципального района Архангельской области. Материалы по обоснованию внесения изменений. Том I</w:t>
        </w:r>
      </w:p>
    </w:sdtContent>
  </w:sdt>
  <w:p w14:paraId="57245511" w14:textId="77777777" w:rsidR="00275A58" w:rsidRPr="00300196" w:rsidRDefault="00275A58" w:rsidP="002F511C">
    <w:pPr>
      <w:pStyle w:val="aa"/>
      <w:jc w:val="center"/>
      <w:rPr>
        <w:rFonts w:ascii="Times New Roman" w:hAnsi="Times New Roman" w:cs="Times New Roman"/>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alias w:val="Заголовок"/>
      <w:id w:val="-604582132"/>
      <w:dataBinding w:prefixMappings="xmlns:ns0='http://schemas.openxmlformats.org/package/2006/metadata/core-properties' xmlns:ns1='http://purl.org/dc/elements/1.1/'" w:xpath="/ns0:coreProperties[1]/ns1:title[1]" w:storeItemID="{6C3C8BC8-F283-45AE-878A-BAB7291924A1}"/>
      <w:text/>
    </w:sdtPr>
    <w:sdtEndPr/>
    <w:sdtContent>
      <w:p w14:paraId="6AC3BB82" w14:textId="77777777" w:rsidR="00275A58" w:rsidRPr="00203523" w:rsidRDefault="00275A58" w:rsidP="00203523">
        <w:pPr>
          <w:pStyle w:val="aa"/>
          <w:pBdr>
            <w:bottom w:val="thickThinSmallGap" w:sz="24" w:space="1" w:color="622423" w:themeColor="accent2" w:themeShade="7F"/>
          </w:pBdr>
          <w:jc w:val="center"/>
          <w:rPr>
            <w:rFonts w:ascii="Times New Roman" w:hAnsi="Times New Roman" w:cs="Times New Roman"/>
            <w:sz w:val="24"/>
            <w:szCs w:val="24"/>
          </w:rPr>
        </w:pPr>
        <w:r>
          <w:rPr>
            <w:rFonts w:ascii="Times New Roman" w:hAnsi="Times New Roman" w:cs="Times New Roman"/>
            <w:sz w:val="24"/>
            <w:szCs w:val="24"/>
          </w:rPr>
          <w:t>Внесения изменений в генеральный план муниципального образования «Сафроновское» Ленского муниципального района Архангельской области. Материалы по обоснованию внесения изменений. Том I</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B5DD0" w14:textId="77777777" w:rsidR="00275A58" w:rsidRDefault="00275A5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43103" w14:textId="229C3639" w:rsidR="00275A58" w:rsidRDefault="00CD3B75">
    <w:pPr>
      <w:spacing w:line="1" w:lineRule="exact"/>
    </w:pPr>
    <w:r>
      <w:rPr>
        <w:noProof/>
        <w:lang w:eastAsia="ru-RU"/>
      </w:rPr>
      <mc:AlternateContent>
        <mc:Choice Requires="wps">
          <w:drawing>
            <wp:anchor distT="0" distB="0" distL="0" distR="0" simplePos="0" relativeHeight="251657728" behindDoc="1" locked="0" layoutInCell="1" allowOverlap="1" wp14:anchorId="4465A43E" wp14:editId="06E88DFF">
              <wp:simplePos x="0" y="0"/>
              <wp:positionH relativeFrom="page">
                <wp:posOffset>4039870</wp:posOffset>
              </wp:positionH>
              <wp:positionV relativeFrom="page">
                <wp:posOffset>481965</wp:posOffset>
              </wp:positionV>
              <wp:extent cx="76200" cy="125095"/>
              <wp:effectExtent l="0" t="0" r="0" b="0"/>
              <wp:wrapNone/>
              <wp:docPr id="15"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25095"/>
                      </a:xfrm>
                      <a:prstGeom prst="rect">
                        <a:avLst/>
                      </a:prstGeom>
                      <a:noFill/>
                    </wps:spPr>
                    <wps:txbx>
                      <w:txbxContent>
                        <w:p w14:paraId="0B8ADB8D" w14:textId="77777777" w:rsidR="00275A58" w:rsidRDefault="00275A58">
                          <w:pPr>
                            <w:pStyle w:val="2ff"/>
                            <w:shd w:val="clear" w:color="auto" w:fill="auto"/>
                            <w:rPr>
                              <w:sz w:val="24"/>
                              <w:szCs w:val="24"/>
                            </w:rPr>
                          </w:pPr>
                          <w:r>
                            <w:rPr>
                              <w:color w:val="000000"/>
                              <w:sz w:val="24"/>
                              <w:szCs w:val="24"/>
                              <w:lang w:eastAsia="ru-RU" w:bidi="ru-RU"/>
                            </w:rPr>
                            <w:t>2</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465A43E" id="_x0000_t202" coordsize="21600,21600" o:spt="202" path="m,l,21600r21600,l21600,xe">
              <v:stroke joinstyle="miter"/>
              <v:path gradientshapeok="t" o:connecttype="rect"/>
            </v:shapetype>
            <v:shape id="Shape 3" o:spid="_x0000_s1026" type="#_x0000_t202" style="position:absolute;margin-left:318.1pt;margin-top:37.95pt;width:6pt;height:9.85pt;z-index:-2516587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" filled="f" stroked="f">
              <v:textbox style="mso-fit-shape-to-text:t" inset="0,0,0,0">
                <w:txbxContent>
                  <w:p w14:paraId="0B8ADB8D" w14:textId="77777777" w:rsidR="00275A58" w:rsidRDefault="00275A58">
                    <w:pPr>
                      <w:pStyle w:val="2ff"/>
                      <w:shd w:val="clear" w:color="auto" w:fill="auto"/>
                      <w:rPr>
                        <w:sz w:val="24"/>
                        <w:szCs w:val="24"/>
                      </w:rPr>
                    </w:pPr>
                    <w:r>
                      <w:rPr>
                        <w:color w:val="000000"/>
                        <w:sz w:val="24"/>
                        <w:szCs w:val="24"/>
                        <w:lang w:eastAsia="ru-RU" w:bidi="ru-RU"/>
                      </w:rPr>
                      <w:t>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alias w:val="Заголовок"/>
      <w:id w:val="-1676879718"/>
      <w:dataBinding w:prefixMappings="xmlns:ns0='http://schemas.openxmlformats.org/package/2006/metadata/core-properties' xmlns:ns1='http://purl.org/dc/elements/1.1/'" w:xpath="/ns0:coreProperties[1]/ns1:title[1]" w:storeItemID="{6C3C8BC8-F283-45AE-878A-BAB7291924A1}"/>
      <w:text/>
    </w:sdtPr>
    <w:sdtEndPr/>
    <w:sdtContent>
      <w:p w14:paraId="370B7525" w14:textId="77777777" w:rsidR="00275A58" w:rsidRPr="00203523" w:rsidRDefault="00275A58" w:rsidP="00DA655A">
        <w:pPr>
          <w:pStyle w:val="aa"/>
          <w:pBdr>
            <w:bottom w:val="thickThinSmallGap" w:sz="24" w:space="1" w:color="622423" w:themeColor="accent2" w:themeShade="7F"/>
          </w:pBdr>
          <w:jc w:val="center"/>
          <w:rPr>
            <w:rFonts w:ascii="Times New Roman" w:hAnsi="Times New Roman" w:cs="Times New Roman"/>
            <w:sz w:val="24"/>
            <w:szCs w:val="24"/>
          </w:rPr>
        </w:pPr>
        <w:r>
          <w:rPr>
            <w:rFonts w:ascii="Times New Roman" w:hAnsi="Times New Roman" w:cs="Times New Roman"/>
            <w:sz w:val="24"/>
            <w:szCs w:val="24"/>
          </w:rPr>
          <w:t>Внесения изменений в генеральный план муниципального образования «Сафроновское» Ленского муниципального района Архангельской области. Материалы по обоснованию внесения изменений. Том I</w:t>
        </w:r>
      </w:p>
    </w:sdtContent>
  </w:sdt>
  <w:p w14:paraId="4D99CC21" w14:textId="77777777" w:rsidR="00275A58" w:rsidRDefault="00275A58">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D"/>
    <w:multiLevelType w:val="singleLevel"/>
    <w:tmpl w:val="0000001D"/>
    <w:name w:val="WW8Num20"/>
    <w:lvl w:ilvl="0">
      <w:start w:val="1"/>
      <w:numFmt w:val="bullet"/>
      <w:lvlText w:val=""/>
      <w:lvlJc w:val="left"/>
      <w:pPr>
        <w:tabs>
          <w:tab w:val="num" w:pos="1194"/>
        </w:tabs>
        <w:ind w:left="1194" w:hanging="360"/>
      </w:pPr>
      <w:rPr>
        <w:rFonts w:ascii="Symbol" w:hAnsi="Symbol"/>
        <w:b w:val="0"/>
        <w:i w:val="0"/>
      </w:rPr>
    </w:lvl>
  </w:abstractNum>
  <w:abstractNum w:abstractNumId="1" w15:restartNumberingAfterBreak="0">
    <w:nsid w:val="0000001E"/>
    <w:multiLevelType w:val="singleLevel"/>
    <w:tmpl w:val="0000001E"/>
    <w:name w:val="WW8Num16"/>
    <w:lvl w:ilvl="0">
      <w:start w:val="1"/>
      <w:numFmt w:val="bullet"/>
      <w:lvlText w:val=""/>
      <w:lvlJc w:val="left"/>
      <w:pPr>
        <w:tabs>
          <w:tab w:val="num" w:pos="1146"/>
        </w:tabs>
        <w:ind w:left="1146" w:hanging="360"/>
      </w:pPr>
      <w:rPr>
        <w:rFonts w:ascii="Symbol" w:hAnsi="Symbol"/>
        <w:b w:val="0"/>
        <w:i w:val="0"/>
      </w:rPr>
    </w:lvl>
  </w:abstractNum>
  <w:abstractNum w:abstractNumId="2" w15:restartNumberingAfterBreak="0">
    <w:nsid w:val="00000025"/>
    <w:multiLevelType w:val="singleLevel"/>
    <w:tmpl w:val="00000025"/>
    <w:name w:val="WW8Num39"/>
    <w:lvl w:ilvl="0">
      <w:start w:val="1"/>
      <w:numFmt w:val="bullet"/>
      <w:lvlText w:val=""/>
      <w:lvlJc w:val="left"/>
      <w:pPr>
        <w:tabs>
          <w:tab w:val="num" w:pos="1410"/>
        </w:tabs>
        <w:ind w:left="1410" w:hanging="360"/>
      </w:pPr>
      <w:rPr>
        <w:rFonts w:ascii="Symbol" w:hAnsi="Symbol"/>
      </w:rPr>
    </w:lvl>
  </w:abstractNum>
  <w:abstractNum w:abstractNumId="3" w15:restartNumberingAfterBreak="0">
    <w:nsid w:val="00000026"/>
    <w:multiLevelType w:val="singleLevel"/>
    <w:tmpl w:val="00000026"/>
    <w:name w:val="WW8Num14"/>
    <w:lvl w:ilvl="0">
      <w:start w:val="1"/>
      <w:numFmt w:val="bullet"/>
      <w:lvlText w:val=""/>
      <w:lvlJc w:val="left"/>
      <w:pPr>
        <w:tabs>
          <w:tab w:val="num" w:pos="1146"/>
        </w:tabs>
        <w:ind w:left="1146" w:hanging="360"/>
      </w:pPr>
      <w:rPr>
        <w:rFonts w:ascii="Symbol" w:hAnsi="Symbol"/>
      </w:rPr>
    </w:lvl>
  </w:abstractNum>
  <w:abstractNum w:abstractNumId="4" w15:restartNumberingAfterBreak="0">
    <w:nsid w:val="00000027"/>
    <w:multiLevelType w:val="singleLevel"/>
    <w:tmpl w:val="00000027"/>
    <w:name w:val="WW8Num44"/>
    <w:lvl w:ilvl="0">
      <w:start w:val="1"/>
      <w:numFmt w:val="bullet"/>
      <w:lvlText w:val=""/>
      <w:lvlJc w:val="left"/>
      <w:pPr>
        <w:tabs>
          <w:tab w:val="num" w:pos="1260"/>
        </w:tabs>
        <w:ind w:left="1260" w:hanging="360"/>
      </w:pPr>
      <w:rPr>
        <w:rFonts w:ascii="Symbol" w:hAnsi="Symbol"/>
      </w:rPr>
    </w:lvl>
  </w:abstractNum>
  <w:abstractNum w:abstractNumId="5" w15:restartNumberingAfterBreak="0">
    <w:nsid w:val="00000028"/>
    <w:multiLevelType w:val="singleLevel"/>
    <w:tmpl w:val="00000028"/>
    <w:name w:val="WW8Num38"/>
    <w:lvl w:ilvl="0">
      <w:start w:val="1"/>
      <w:numFmt w:val="bullet"/>
      <w:lvlText w:val=""/>
      <w:lvlJc w:val="left"/>
      <w:pPr>
        <w:tabs>
          <w:tab w:val="num" w:pos="1335"/>
        </w:tabs>
        <w:ind w:left="1335" w:hanging="360"/>
      </w:pPr>
      <w:rPr>
        <w:rFonts w:ascii="Symbol" w:hAnsi="Symbol"/>
      </w:rPr>
    </w:lvl>
  </w:abstractNum>
  <w:abstractNum w:abstractNumId="6"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15:restartNumberingAfterBreak="0">
    <w:nsid w:val="029A6C79"/>
    <w:multiLevelType w:val="hybridMultilevel"/>
    <w:tmpl w:val="37AE76EE"/>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3365AC8"/>
    <w:multiLevelType w:val="hybridMultilevel"/>
    <w:tmpl w:val="F244D442"/>
    <w:lvl w:ilvl="0" w:tplc="04190011">
      <w:start w:val="1"/>
      <w:numFmt w:val="decimal"/>
      <w:lvlText w:val="%1)"/>
      <w:lvlJc w:val="left"/>
      <w:pPr>
        <w:ind w:left="26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35E5A4A"/>
    <w:multiLevelType w:val="hybridMultilevel"/>
    <w:tmpl w:val="51C0BDF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1">
      <w:start w:val="1"/>
      <w:numFmt w:val="bullet"/>
      <w:lvlText w:val=""/>
      <w:lvlJc w:val="left"/>
      <w:pPr>
        <w:tabs>
          <w:tab w:val="num" w:pos="2868"/>
        </w:tabs>
        <w:ind w:left="2868" w:hanging="360"/>
      </w:pPr>
      <w:rPr>
        <w:rFonts w:ascii="Symbol" w:hAnsi="Symbol"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052F7A9F"/>
    <w:multiLevelType w:val="hybridMultilevel"/>
    <w:tmpl w:val="1AE67444"/>
    <w:name w:val="WW8Num48"/>
    <w:lvl w:ilvl="0" w:tplc="447A7C44">
      <w:start w:val="1"/>
      <w:numFmt w:val="decimal"/>
      <w:lvlText w:val="%1."/>
      <w:lvlJc w:val="left"/>
      <w:pPr>
        <w:ind w:left="1287" w:hanging="360"/>
      </w:pPr>
      <w:rPr>
        <w:rFonts w:hint="default"/>
      </w:rPr>
    </w:lvl>
    <w:lvl w:ilvl="1" w:tplc="B590F526" w:tentative="1">
      <w:start w:val="1"/>
      <w:numFmt w:val="bullet"/>
      <w:lvlText w:val="o"/>
      <w:lvlJc w:val="left"/>
      <w:pPr>
        <w:ind w:left="2007" w:hanging="360"/>
      </w:pPr>
      <w:rPr>
        <w:rFonts w:ascii="Courier New" w:hAnsi="Courier New" w:cs="Courier New" w:hint="default"/>
      </w:rPr>
    </w:lvl>
    <w:lvl w:ilvl="2" w:tplc="3D9E6972" w:tentative="1">
      <w:start w:val="1"/>
      <w:numFmt w:val="bullet"/>
      <w:lvlText w:val=""/>
      <w:lvlJc w:val="left"/>
      <w:pPr>
        <w:ind w:left="2727" w:hanging="360"/>
      </w:pPr>
      <w:rPr>
        <w:rFonts w:ascii="Wingdings" w:hAnsi="Wingdings" w:hint="default"/>
      </w:rPr>
    </w:lvl>
    <w:lvl w:ilvl="3" w:tplc="AE462776" w:tentative="1">
      <w:start w:val="1"/>
      <w:numFmt w:val="bullet"/>
      <w:lvlText w:val=""/>
      <w:lvlJc w:val="left"/>
      <w:pPr>
        <w:ind w:left="3447" w:hanging="360"/>
      </w:pPr>
      <w:rPr>
        <w:rFonts w:ascii="Symbol" w:hAnsi="Symbol" w:hint="default"/>
      </w:rPr>
    </w:lvl>
    <w:lvl w:ilvl="4" w:tplc="3E20DCD8" w:tentative="1">
      <w:start w:val="1"/>
      <w:numFmt w:val="bullet"/>
      <w:lvlText w:val="o"/>
      <w:lvlJc w:val="left"/>
      <w:pPr>
        <w:ind w:left="4167" w:hanging="360"/>
      </w:pPr>
      <w:rPr>
        <w:rFonts w:ascii="Courier New" w:hAnsi="Courier New" w:cs="Courier New" w:hint="default"/>
      </w:rPr>
    </w:lvl>
    <w:lvl w:ilvl="5" w:tplc="FE965B04" w:tentative="1">
      <w:start w:val="1"/>
      <w:numFmt w:val="bullet"/>
      <w:lvlText w:val=""/>
      <w:lvlJc w:val="left"/>
      <w:pPr>
        <w:ind w:left="4887" w:hanging="360"/>
      </w:pPr>
      <w:rPr>
        <w:rFonts w:ascii="Wingdings" w:hAnsi="Wingdings" w:hint="default"/>
      </w:rPr>
    </w:lvl>
    <w:lvl w:ilvl="6" w:tplc="2576A860" w:tentative="1">
      <w:start w:val="1"/>
      <w:numFmt w:val="bullet"/>
      <w:lvlText w:val=""/>
      <w:lvlJc w:val="left"/>
      <w:pPr>
        <w:ind w:left="5607" w:hanging="360"/>
      </w:pPr>
      <w:rPr>
        <w:rFonts w:ascii="Symbol" w:hAnsi="Symbol" w:hint="default"/>
      </w:rPr>
    </w:lvl>
    <w:lvl w:ilvl="7" w:tplc="F752875C" w:tentative="1">
      <w:start w:val="1"/>
      <w:numFmt w:val="bullet"/>
      <w:lvlText w:val="o"/>
      <w:lvlJc w:val="left"/>
      <w:pPr>
        <w:ind w:left="6327" w:hanging="360"/>
      </w:pPr>
      <w:rPr>
        <w:rFonts w:ascii="Courier New" w:hAnsi="Courier New" w:cs="Courier New" w:hint="default"/>
      </w:rPr>
    </w:lvl>
    <w:lvl w:ilvl="8" w:tplc="792C0C78" w:tentative="1">
      <w:start w:val="1"/>
      <w:numFmt w:val="bullet"/>
      <w:lvlText w:val=""/>
      <w:lvlJc w:val="left"/>
      <w:pPr>
        <w:ind w:left="7047" w:hanging="360"/>
      </w:pPr>
      <w:rPr>
        <w:rFonts w:ascii="Wingdings" w:hAnsi="Wingdings" w:hint="default"/>
      </w:rPr>
    </w:lvl>
  </w:abstractNum>
  <w:abstractNum w:abstractNumId="11" w15:restartNumberingAfterBreak="0">
    <w:nsid w:val="069C35DB"/>
    <w:multiLevelType w:val="multilevel"/>
    <w:tmpl w:val="66A0A854"/>
    <w:styleLink w:val="2"/>
    <w:lvl w:ilvl="0">
      <w:start w:val="1"/>
      <w:numFmt w:val="bullet"/>
      <w:lvlText w:val="-"/>
      <w:lvlJc w:val="left"/>
      <w:pPr>
        <w:ind w:left="720" w:hanging="360"/>
      </w:pPr>
      <w:rPr>
        <w:rFonts w:ascii="Courier New" w:hAnsi="Courier New" w:cs="Courier New"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7B55428"/>
    <w:multiLevelType w:val="hybridMultilevel"/>
    <w:tmpl w:val="9CFAB754"/>
    <w:lvl w:ilvl="0" w:tplc="33C43236">
      <w:start w:val="1"/>
      <w:numFmt w:val="bullet"/>
      <w:lvlText w:val=""/>
      <w:lvlJc w:val="left"/>
      <w:pPr>
        <w:tabs>
          <w:tab w:val="num" w:pos="644"/>
        </w:tabs>
        <w:ind w:left="644" w:hanging="284"/>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E919E2"/>
    <w:multiLevelType w:val="hybridMultilevel"/>
    <w:tmpl w:val="54CA59B6"/>
    <w:lvl w:ilvl="0" w:tplc="263C21BA">
      <w:start w:val="1"/>
      <w:numFmt w:val="bullet"/>
      <w:lvlText w:val=""/>
      <w:lvlJc w:val="left"/>
      <w:pPr>
        <w:tabs>
          <w:tab w:val="num" w:pos="2148"/>
        </w:tabs>
        <w:ind w:left="2148"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086C4FE9"/>
    <w:multiLevelType w:val="hybridMultilevel"/>
    <w:tmpl w:val="D908B76E"/>
    <w:lvl w:ilvl="0" w:tplc="33C43236">
      <w:start w:val="1"/>
      <w:numFmt w:val="bullet"/>
      <w:lvlText w:val=""/>
      <w:lvlJc w:val="left"/>
      <w:pPr>
        <w:tabs>
          <w:tab w:val="num" w:pos="644"/>
        </w:tabs>
        <w:ind w:left="644" w:hanging="284"/>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586B1B"/>
    <w:multiLevelType w:val="hybridMultilevel"/>
    <w:tmpl w:val="6A14102A"/>
    <w:name w:val="WW8Num33"/>
    <w:lvl w:ilvl="0" w:tplc="115E9ACE">
      <w:start w:val="1"/>
      <w:numFmt w:val="bullet"/>
      <w:lvlText w:val=""/>
      <w:lvlJc w:val="left"/>
      <w:pPr>
        <w:ind w:left="1429" w:hanging="360"/>
      </w:pPr>
      <w:rPr>
        <w:rFonts w:ascii="Symbol" w:hAnsi="Symbol" w:hint="default"/>
      </w:rPr>
    </w:lvl>
    <w:lvl w:ilvl="1" w:tplc="5372B502" w:tentative="1">
      <w:start w:val="1"/>
      <w:numFmt w:val="bullet"/>
      <w:lvlText w:val="o"/>
      <w:lvlJc w:val="left"/>
      <w:pPr>
        <w:ind w:left="2149" w:hanging="360"/>
      </w:pPr>
      <w:rPr>
        <w:rFonts w:ascii="Courier New" w:hAnsi="Courier New" w:cs="Courier New" w:hint="default"/>
      </w:rPr>
    </w:lvl>
    <w:lvl w:ilvl="2" w:tplc="C5D8A19C" w:tentative="1">
      <w:start w:val="1"/>
      <w:numFmt w:val="bullet"/>
      <w:lvlText w:val=""/>
      <w:lvlJc w:val="left"/>
      <w:pPr>
        <w:ind w:left="2869" w:hanging="360"/>
      </w:pPr>
      <w:rPr>
        <w:rFonts w:ascii="Wingdings" w:hAnsi="Wingdings" w:hint="default"/>
      </w:rPr>
    </w:lvl>
    <w:lvl w:ilvl="3" w:tplc="51CA45B4" w:tentative="1">
      <w:start w:val="1"/>
      <w:numFmt w:val="bullet"/>
      <w:lvlText w:val=""/>
      <w:lvlJc w:val="left"/>
      <w:pPr>
        <w:ind w:left="3589" w:hanging="360"/>
      </w:pPr>
      <w:rPr>
        <w:rFonts w:ascii="Symbol" w:hAnsi="Symbol" w:hint="default"/>
      </w:rPr>
    </w:lvl>
    <w:lvl w:ilvl="4" w:tplc="58A89DBA" w:tentative="1">
      <w:start w:val="1"/>
      <w:numFmt w:val="bullet"/>
      <w:lvlText w:val="o"/>
      <w:lvlJc w:val="left"/>
      <w:pPr>
        <w:ind w:left="4309" w:hanging="360"/>
      </w:pPr>
      <w:rPr>
        <w:rFonts w:ascii="Courier New" w:hAnsi="Courier New" w:cs="Courier New" w:hint="default"/>
      </w:rPr>
    </w:lvl>
    <w:lvl w:ilvl="5" w:tplc="73EA7C48" w:tentative="1">
      <w:start w:val="1"/>
      <w:numFmt w:val="bullet"/>
      <w:lvlText w:val=""/>
      <w:lvlJc w:val="left"/>
      <w:pPr>
        <w:ind w:left="5029" w:hanging="360"/>
      </w:pPr>
      <w:rPr>
        <w:rFonts w:ascii="Wingdings" w:hAnsi="Wingdings" w:hint="default"/>
      </w:rPr>
    </w:lvl>
    <w:lvl w:ilvl="6" w:tplc="5CC68302" w:tentative="1">
      <w:start w:val="1"/>
      <w:numFmt w:val="bullet"/>
      <w:lvlText w:val=""/>
      <w:lvlJc w:val="left"/>
      <w:pPr>
        <w:ind w:left="5749" w:hanging="360"/>
      </w:pPr>
      <w:rPr>
        <w:rFonts w:ascii="Symbol" w:hAnsi="Symbol" w:hint="default"/>
      </w:rPr>
    </w:lvl>
    <w:lvl w:ilvl="7" w:tplc="7E94765C" w:tentative="1">
      <w:start w:val="1"/>
      <w:numFmt w:val="bullet"/>
      <w:lvlText w:val="o"/>
      <w:lvlJc w:val="left"/>
      <w:pPr>
        <w:ind w:left="6469" w:hanging="360"/>
      </w:pPr>
      <w:rPr>
        <w:rFonts w:ascii="Courier New" w:hAnsi="Courier New" w:cs="Courier New" w:hint="default"/>
      </w:rPr>
    </w:lvl>
    <w:lvl w:ilvl="8" w:tplc="3A147BF6" w:tentative="1">
      <w:start w:val="1"/>
      <w:numFmt w:val="bullet"/>
      <w:lvlText w:val=""/>
      <w:lvlJc w:val="left"/>
      <w:pPr>
        <w:ind w:left="7189" w:hanging="360"/>
      </w:pPr>
      <w:rPr>
        <w:rFonts w:ascii="Wingdings" w:hAnsi="Wingdings" w:hint="default"/>
      </w:rPr>
    </w:lvl>
  </w:abstractNum>
  <w:abstractNum w:abstractNumId="16" w15:restartNumberingAfterBreak="0">
    <w:nsid w:val="0C3865CF"/>
    <w:multiLevelType w:val="multilevel"/>
    <w:tmpl w:val="E56E5682"/>
    <w:lvl w:ilvl="0">
      <w:start w:val="1"/>
      <w:numFmt w:val="decimal"/>
      <w:lvlText w:val="%1."/>
      <w:lvlJc w:val="left"/>
      <w:pPr>
        <w:tabs>
          <w:tab w:val="num" w:pos="432"/>
        </w:tabs>
        <w:ind w:left="432" w:hanging="432"/>
      </w:pPr>
      <w:rPr>
        <w:rFonts w:hint="default"/>
        <w:b w:val="0"/>
      </w:rPr>
    </w:lvl>
    <w:lvl w:ilvl="1">
      <w:start w:val="1"/>
      <w:numFmt w:val="decimal"/>
      <w:lvlText w:val="%1.%2"/>
      <w:lvlJc w:val="left"/>
      <w:pPr>
        <w:tabs>
          <w:tab w:val="num" w:pos="431"/>
        </w:tabs>
        <w:ind w:left="431" w:hanging="431"/>
      </w:pPr>
      <w:rPr>
        <w:rFonts w:hint="default"/>
      </w:rPr>
    </w:lvl>
    <w:lvl w:ilvl="2">
      <w:start w:val="1"/>
      <w:numFmt w:val="decimal"/>
      <w:lvlText w:val="%1.%2.%3"/>
      <w:lvlJc w:val="left"/>
      <w:pPr>
        <w:tabs>
          <w:tab w:val="num" w:pos="431"/>
        </w:tabs>
        <w:ind w:left="431" w:hanging="431"/>
      </w:pPr>
      <w:rPr>
        <w:rFonts w:hint="default"/>
      </w:rPr>
    </w:lvl>
    <w:lvl w:ilvl="3">
      <w:start w:val="1"/>
      <w:numFmt w:val="bullet"/>
      <w:lvlText w:val="-"/>
      <w:lvlJc w:val="left"/>
      <w:pPr>
        <w:tabs>
          <w:tab w:val="num" w:pos="431"/>
        </w:tabs>
        <w:ind w:left="431" w:hanging="431"/>
      </w:pPr>
      <w:rPr>
        <w:rFonts w:ascii="Courier New" w:hAnsi="Courier New" w:hint="default"/>
      </w:rPr>
    </w:lvl>
    <w:lvl w:ilvl="4">
      <w:start w:val="1"/>
      <w:numFmt w:val="decimal"/>
      <w:lvlText w:val="%5."/>
      <w:lvlJc w:val="left"/>
      <w:pPr>
        <w:tabs>
          <w:tab w:val="num" w:pos="1008"/>
        </w:tabs>
        <w:ind w:left="1008" w:hanging="28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7" w15:restartNumberingAfterBreak="0">
    <w:nsid w:val="0D06451B"/>
    <w:multiLevelType w:val="hybridMultilevel"/>
    <w:tmpl w:val="31BA28F0"/>
    <w:lvl w:ilvl="0" w:tplc="59F0C606">
      <w:start w:val="1"/>
      <w:numFmt w:val="bullet"/>
      <w:lvlText w:val=""/>
      <w:lvlJc w:val="left"/>
      <w:pPr>
        <w:tabs>
          <w:tab w:val="num" w:pos="644"/>
        </w:tabs>
        <w:ind w:left="644" w:hanging="284"/>
      </w:pPr>
      <w:rPr>
        <w:rFonts w:ascii="Wingdings" w:hAnsi="Wingdings" w:hint="default"/>
      </w:rPr>
    </w:lvl>
    <w:lvl w:ilvl="1" w:tplc="FA120804">
      <w:start w:val="1"/>
      <w:numFmt w:val="decimal"/>
      <w:lvlText w:val="%2."/>
      <w:lvlJc w:val="left"/>
      <w:pPr>
        <w:tabs>
          <w:tab w:val="num" w:pos="2070"/>
        </w:tabs>
        <w:ind w:left="2070" w:hanging="99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0E306A2B"/>
    <w:multiLevelType w:val="hybridMultilevel"/>
    <w:tmpl w:val="459CFB16"/>
    <w:name w:val="WW8Num152"/>
    <w:lvl w:ilvl="0" w:tplc="38C666DA">
      <w:start w:val="1"/>
      <w:numFmt w:val="decimal"/>
      <w:lvlText w:val="%1."/>
      <w:lvlJc w:val="left"/>
      <w:pPr>
        <w:tabs>
          <w:tab w:val="num" w:pos="624"/>
        </w:tabs>
        <w:ind w:left="624" w:hanging="454"/>
      </w:pPr>
      <w:rPr>
        <w:rFonts w:hint="default"/>
      </w:rPr>
    </w:lvl>
    <w:lvl w:ilvl="1" w:tplc="98ECFD84">
      <w:start w:val="1"/>
      <w:numFmt w:val="bullet"/>
      <w:lvlText w:val=""/>
      <w:lvlJc w:val="left"/>
      <w:pPr>
        <w:tabs>
          <w:tab w:val="num" w:pos="1364"/>
        </w:tabs>
        <w:ind w:left="1364" w:hanging="284"/>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0EB86590"/>
    <w:multiLevelType w:val="multilevel"/>
    <w:tmpl w:val="94A2B298"/>
    <w:lvl w:ilvl="0">
      <w:start w:val="5"/>
      <w:numFmt w:val="decimal"/>
      <w:lvlText w:val="%1."/>
      <w:lvlJc w:val="left"/>
      <w:pPr>
        <w:ind w:left="1070" w:hanging="360"/>
      </w:pPr>
      <w:rPr>
        <w:rFonts w:hint="default"/>
        <w:b/>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i w:val="0"/>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0" w15:restartNumberingAfterBreak="0">
    <w:nsid w:val="0FDC0BCB"/>
    <w:multiLevelType w:val="hybridMultilevel"/>
    <w:tmpl w:val="4A5C0F02"/>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0FE325AB"/>
    <w:multiLevelType w:val="hybridMultilevel"/>
    <w:tmpl w:val="85744C7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10944237"/>
    <w:multiLevelType w:val="hybridMultilevel"/>
    <w:tmpl w:val="E8080390"/>
    <w:lvl w:ilvl="0" w:tplc="FA648782">
      <w:start w:val="1"/>
      <w:numFmt w:val="bullet"/>
      <w:pStyle w:val="00"/>
      <w:lvlText w:val="۰"/>
      <w:lvlJc w:val="left"/>
      <w:pPr>
        <w:ind w:left="1429" w:hanging="360"/>
      </w:pPr>
      <w:rPr>
        <w:rFonts w:ascii="Tahoma" w:hAnsi="Tahoma"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1A34579"/>
    <w:multiLevelType w:val="hybridMultilevel"/>
    <w:tmpl w:val="F064ED4A"/>
    <w:lvl w:ilvl="0" w:tplc="422CEA5A">
      <w:start w:val="1"/>
      <w:numFmt w:val="bullet"/>
      <w:lvlText w:val=""/>
      <w:lvlJc w:val="left"/>
      <w:pPr>
        <w:tabs>
          <w:tab w:val="num" w:pos="1211"/>
        </w:tabs>
        <w:ind w:left="1211"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1339331B"/>
    <w:multiLevelType w:val="hybridMultilevel"/>
    <w:tmpl w:val="070CB6DE"/>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40415B9"/>
    <w:multiLevelType w:val="hybridMultilevel"/>
    <w:tmpl w:val="389891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15AB62DC"/>
    <w:multiLevelType w:val="hybridMultilevel"/>
    <w:tmpl w:val="E18C6D2E"/>
    <w:lvl w:ilvl="0" w:tplc="E5AA62AC">
      <w:start w:val="1"/>
      <w:numFmt w:val="decimal"/>
      <w:lvlText w:val="%1)"/>
      <w:lvlJc w:val="left"/>
      <w:pPr>
        <w:ind w:left="1789" w:hanging="360"/>
      </w:pPr>
      <w:rPr>
        <w:rFonts w:cs="Times New Roman" w:hint="default"/>
        <w:sz w:val="28"/>
        <w:szCs w:val="28"/>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7" w15:restartNumberingAfterBreak="0">
    <w:nsid w:val="160147A6"/>
    <w:multiLevelType w:val="hybridMultilevel"/>
    <w:tmpl w:val="D570EC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16DB17C2"/>
    <w:multiLevelType w:val="hybridMultilevel"/>
    <w:tmpl w:val="8AD816E8"/>
    <w:lvl w:ilvl="0" w:tplc="4E8267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16E92E05"/>
    <w:multiLevelType w:val="hybridMultilevel"/>
    <w:tmpl w:val="8398CE04"/>
    <w:lvl w:ilvl="0" w:tplc="8030308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16FE50D8"/>
    <w:multiLevelType w:val="hybridMultilevel"/>
    <w:tmpl w:val="75B03D52"/>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2" w15:restartNumberingAfterBreak="0">
    <w:nsid w:val="195636B6"/>
    <w:multiLevelType w:val="hybridMultilevel"/>
    <w:tmpl w:val="4126AC0C"/>
    <w:lvl w:ilvl="0" w:tplc="6356775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BB80A61"/>
    <w:multiLevelType w:val="hybridMultilevel"/>
    <w:tmpl w:val="996665C0"/>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D004268"/>
    <w:multiLevelType w:val="hybridMultilevel"/>
    <w:tmpl w:val="9D66FC2C"/>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2B5E019C">
      <w:start w:val="2017"/>
      <w:numFmt w:val="decimal"/>
      <w:lvlText w:val="%3"/>
      <w:lvlJc w:val="left"/>
      <w:pPr>
        <w:ind w:left="3289" w:hanging="600"/>
      </w:pPr>
      <w:rPr>
        <w:rFonts w:hint="default"/>
      </w:rPr>
    </w:lvl>
    <w:lvl w:ilvl="3" w:tplc="C3309264">
      <w:start w:val="1"/>
      <w:numFmt w:val="decimal"/>
      <w:lvlText w:val="%4."/>
      <w:lvlJc w:val="left"/>
      <w:pPr>
        <w:ind w:left="3589" w:hanging="360"/>
      </w:pPr>
      <w:rPr>
        <w:rFonts w:hint="default"/>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1DBB4C03"/>
    <w:multiLevelType w:val="hybridMultilevel"/>
    <w:tmpl w:val="F65CB6D0"/>
    <w:lvl w:ilvl="0" w:tplc="0419000F">
      <w:start w:val="1"/>
      <w:numFmt w:val="decimal"/>
      <w:lvlText w:val="%1."/>
      <w:lvlJc w:val="left"/>
      <w:pPr>
        <w:ind w:left="106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1E2A64F0"/>
    <w:multiLevelType w:val="hybridMultilevel"/>
    <w:tmpl w:val="4AB0C6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F38543A"/>
    <w:multiLevelType w:val="hybridMultilevel"/>
    <w:tmpl w:val="15F0EEA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8" w15:restartNumberingAfterBreak="0">
    <w:nsid w:val="20C02AE1"/>
    <w:multiLevelType w:val="hybridMultilevel"/>
    <w:tmpl w:val="EA160B8A"/>
    <w:lvl w:ilvl="0" w:tplc="FE34D160">
      <w:start w:val="1"/>
      <w:numFmt w:val="decimal"/>
      <w:lvlText w:val="%1)"/>
      <w:lvlJc w:val="left"/>
      <w:pPr>
        <w:ind w:left="1429" w:hanging="360"/>
      </w:pPr>
    </w:lvl>
    <w:lvl w:ilvl="1" w:tplc="D0225C42">
      <w:start w:val="1"/>
      <w:numFmt w:val="decimal"/>
      <w:lvlText w:val="%2)"/>
      <w:lvlJc w:val="left"/>
      <w:pPr>
        <w:ind w:left="2149" w:hanging="360"/>
      </w:pPr>
    </w:lvl>
    <w:lvl w:ilvl="2" w:tplc="A3A0E38A" w:tentative="1">
      <w:start w:val="1"/>
      <w:numFmt w:val="lowerRoman"/>
      <w:lvlText w:val="%3."/>
      <w:lvlJc w:val="right"/>
      <w:pPr>
        <w:ind w:left="2869" w:hanging="180"/>
      </w:pPr>
    </w:lvl>
    <w:lvl w:ilvl="3" w:tplc="D622543C" w:tentative="1">
      <w:start w:val="1"/>
      <w:numFmt w:val="decimal"/>
      <w:lvlText w:val="%4."/>
      <w:lvlJc w:val="left"/>
      <w:pPr>
        <w:ind w:left="3589" w:hanging="360"/>
      </w:pPr>
    </w:lvl>
    <w:lvl w:ilvl="4" w:tplc="E726613A" w:tentative="1">
      <w:start w:val="1"/>
      <w:numFmt w:val="lowerLetter"/>
      <w:lvlText w:val="%5."/>
      <w:lvlJc w:val="left"/>
      <w:pPr>
        <w:ind w:left="4309" w:hanging="360"/>
      </w:pPr>
    </w:lvl>
    <w:lvl w:ilvl="5" w:tplc="64BCE2CC" w:tentative="1">
      <w:start w:val="1"/>
      <w:numFmt w:val="lowerRoman"/>
      <w:lvlText w:val="%6."/>
      <w:lvlJc w:val="right"/>
      <w:pPr>
        <w:ind w:left="5029" w:hanging="180"/>
      </w:pPr>
    </w:lvl>
    <w:lvl w:ilvl="6" w:tplc="2E10879E" w:tentative="1">
      <w:start w:val="1"/>
      <w:numFmt w:val="decimal"/>
      <w:lvlText w:val="%7."/>
      <w:lvlJc w:val="left"/>
      <w:pPr>
        <w:ind w:left="5749" w:hanging="360"/>
      </w:pPr>
    </w:lvl>
    <w:lvl w:ilvl="7" w:tplc="5F00F98E" w:tentative="1">
      <w:start w:val="1"/>
      <w:numFmt w:val="lowerLetter"/>
      <w:lvlText w:val="%8."/>
      <w:lvlJc w:val="left"/>
      <w:pPr>
        <w:ind w:left="6469" w:hanging="360"/>
      </w:pPr>
    </w:lvl>
    <w:lvl w:ilvl="8" w:tplc="75828F0A" w:tentative="1">
      <w:start w:val="1"/>
      <w:numFmt w:val="lowerRoman"/>
      <w:lvlText w:val="%9."/>
      <w:lvlJc w:val="right"/>
      <w:pPr>
        <w:ind w:left="7189" w:hanging="180"/>
      </w:pPr>
    </w:lvl>
  </w:abstractNum>
  <w:abstractNum w:abstractNumId="39" w15:restartNumberingAfterBreak="0">
    <w:nsid w:val="20EA73E2"/>
    <w:multiLevelType w:val="hybridMultilevel"/>
    <w:tmpl w:val="D8B65256"/>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1DF16AA"/>
    <w:multiLevelType w:val="hybridMultilevel"/>
    <w:tmpl w:val="202EC72A"/>
    <w:lvl w:ilvl="0" w:tplc="48B0EF50">
      <w:start w:val="1"/>
      <w:numFmt w:val="bullet"/>
      <w:pStyle w:val="1"/>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360"/>
        </w:tabs>
        <w:ind w:left="360" w:hanging="360"/>
      </w:pPr>
      <w:rPr>
        <w:rFonts w:ascii="Courier New" w:hAnsi="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41" w15:restartNumberingAfterBreak="0">
    <w:nsid w:val="21DF2A8E"/>
    <w:multiLevelType w:val="hybridMultilevel"/>
    <w:tmpl w:val="6C02202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2" w15:restartNumberingAfterBreak="0">
    <w:nsid w:val="263F0590"/>
    <w:multiLevelType w:val="hybridMultilevel"/>
    <w:tmpl w:val="0B08821C"/>
    <w:lvl w:ilvl="0" w:tplc="28C0992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7285085"/>
    <w:multiLevelType w:val="hybridMultilevel"/>
    <w:tmpl w:val="9DB6E03C"/>
    <w:lvl w:ilvl="0" w:tplc="422CEA5A">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4" w15:restartNumberingAfterBreak="0">
    <w:nsid w:val="27547A27"/>
    <w:multiLevelType w:val="hybridMultilevel"/>
    <w:tmpl w:val="EBAE10C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93F7F2E"/>
    <w:multiLevelType w:val="hybridMultilevel"/>
    <w:tmpl w:val="A3A6AE90"/>
    <w:lvl w:ilvl="0" w:tplc="263C21BA">
      <w:start w:val="1"/>
      <w:numFmt w:val="bullet"/>
      <w:lvlText w:val=""/>
      <w:lvlJc w:val="left"/>
      <w:pPr>
        <w:tabs>
          <w:tab w:val="num" w:pos="2137"/>
        </w:tabs>
        <w:ind w:left="2137"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 w15:restartNumberingAfterBreak="0">
    <w:nsid w:val="295278F3"/>
    <w:multiLevelType w:val="hybridMultilevel"/>
    <w:tmpl w:val="438497E0"/>
    <w:lvl w:ilvl="0" w:tplc="C51E957C">
      <w:start w:val="1"/>
      <w:numFmt w:val="decimal"/>
      <w:lvlText w:val="%1."/>
      <w:lvlJc w:val="left"/>
      <w:pPr>
        <w:ind w:left="1069" w:hanging="360"/>
      </w:pPr>
      <w:rPr>
        <w:rFonts w:eastAsiaTheme="minorHAnsi"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2A0B14A7"/>
    <w:multiLevelType w:val="multilevel"/>
    <w:tmpl w:val="A1D619E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8" w15:restartNumberingAfterBreak="0">
    <w:nsid w:val="2A4C6892"/>
    <w:multiLevelType w:val="hybridMultilevel"/>
    <w:tmpl w:val="EE2A79BC"/>
    <w:lvl w:ilvl="0" w:tplc="F5AC7A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2B20331D"/>
    <w:multiLevelType w:val="hybridMultilevel"/>
    <w:tmpl w:val="77C083F0"/>
    <w:lvl w:ilvl="0" w:tplc="D8E6A2E6">
      <w:start w:val="1"/>
      <w:numFmt w:val="decimal"/>
      <w:lvlText w:val="%1."/>
      <w:lvlJc w:val="left"/>
      <w:pPr>
        <w:tabs>
          <w:tab w:val="num" w:pos="720"/>
        </w:tabs>
        <w:ind w:left="720" w:hanging="360"/>
      </w:pPr>
      <w:rPr>
        <w:rFonts w:hint="default"/>
      </w:rPr>
    </w:lvl>
    <w:lvl w:ilvl="1" w:tplc="28B06792">
      <w:start w:val="8"/>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2C557F61"/>
    <w:multiLevelType w:val="hybridMultilevel"/>
    <w:tmpl w:val="6764E6CE"/>
    <w:lvl w:ilvl="0" w:tplc="1AE05E60">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1" w15:restartNumberingAfterBreak="0">
    <w:nsid w:val="2C7C3A65"/>
    <w:multiLevelType w:val="hybridMultilevel"/>
    <w:tmpl w:val="DF0AFEF2"/>
    <w:lvl w:ilvl="0" w:tplc="803030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D085131"/>
    <w:multiLevelType w:val="hybridMultilevel"/>
    <w:tmpl w:val="01FC8950"/>
    <w:lvl w:ilvl="0" w:tplc="9EDAB476">
      <w:start w:val="1"/>
      <w:numFmt w:val="decimal"/>
      <w:lvlText w:val="%1)"/>
      <w:lvlJc w:val="left"/>
      <w:pPr>
        <w:ind w:left="2" w:hanging="566"/>
      </w:pPr>
      <w:rPr>
        <w:rFonts w:ascii="Times New Roman" w:eastAsia="Times New Roman" w:hAnsi="Times New Roman" w:cs="Times New Roman" w:hint="default"/>
        <w:sz w:val="26"/>
        <w:szCs w:val="26"/>
      </w:rPr>
    </w:lvl>
    <w:lvl w:ilvl="1" w:tplc="80A81EC8">
      <w:start w:val="1"/>
      <w:numFmt w:val="bullet"/>
      <w:lvlText w:val="•"/>
      <w:lvlJc w:val="left"/>
      <w:pPr>
        <w:ind w:left="1145" w:hanging="566"/>
      </w:pPr>
    </w:lvl>
    <w:lvl w:ilvl="2" w:tplc="4E6615BE">
      <w:start w:val="1"/>
      <w:numFmt w:val="bullet"/>
      <w:lvlText w:val="•"/>
      <w:lvlJc w:val="left"/>
      <w:pPr>
        <w:ind w:left="2289" w:hanging="566"/>
      </w:pPr>
    </w:lvl>
    <w:lvl w:ilvl="3" w:tplc="9482EA06">
      <w:start w:val="1"/>
      <w:numFmt w:val="bullet"/>
      <w:lvlText w:val="•"/>
      <w:lvlJc w:val="left"/>
      <w:pPr>
        <w:ind w:left="3433" w:hanging="566"/>
      </w:pPr>
    </w:lvl>
    <w:lvl w:ilvl="4" w:tplc="7C4E569A">
      <w:start w:val="1"/>
      <w:numFmt w:val="bullet"/>
      <w:lvlText w:val="•"/>
      <w:lvlJc w:val="left"/>
      <w:pPr>
        <w:ind w:left="4577" w:hanging="566"/>
      </w:pPr>
    </w:lvl>
    <w:lvl w:ilvl="5" w:tplc="B87E3F6E">
      <w:start w:val="1"/>
      <w:numFmt w:val="bullet"/>
      <w:lvlText w:val="•"/>
      <w:lvlJc w:val="left"/>
      <w:pPr>
        <w:ind w:left="5721" w:hanging="566"/>
      </w:pPr>
    </w:lvl>
    <w:lvl w:ilvl="6" w:tplc="E5B4BF7E">
      <w:start w:val="1"/>
      <w:numFmt w:val="bullet"/>
      <w:lvlText w:val="•"/>
      <w:lvlJc w:val="left"/>
      <w:pPr>
        <w:ind w:left="6864" w:hanging="566"/>
      </w:pPr>
    </w:lvl>
    <w:lvl w:ilvl="7" w:tplc="F7B0D3A0">
      <w:start w:val="1"/>
      <w:numFmt w:val="bullet"/>
      <w:lvlText w:val="•"/>
      <w:lvlJc w:val="left"/>
      <w:pPr>
        <w:ind w:left="8008" w:hanging="566"/>
      </w:pPr>
    </w:lvl>
    <w:lvl w:ilvl="8" w:tplc="57A6F1AC">
      <w:start w:val="1"/>
      <w:numFmt w:val="bullet"/>
      <w:lvlText w:val="•"/>
      <w:lvlJc w:val="left"/>
      <w:pPr>
        <w:ind w:left="9152" w:hanging="566"/>
      </w:pPr>
    </w:lvl>
  </w:abstractNum>
  <w:abstractNum w:abstractNumId="53" w15:restartNumberingAfterBreak="0">
    <w:nsid w:val="2DB07622"/>
    <w:multiLevelType w:val="hybridMultilevel"/>
    <w:tmpl w:val="A162DCB2"/>
    <w:lvl w:ilvl="0" w:tplc="E5AA62AC">
      <w:start w:val="1"/>
      <w:numFmt w:val="decimal"/>
      <w:lvlText w:val="%1)"/>
      <w:lvlJc w:val="left"/>
      <w:pPr>
        <w:ind w:left="1444" w:hanging="375"/>
      </w:pPr>
      <w:rPr>
        <w:rFonts w:cs="Times New Roman"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322329AF"/>
    <w:multiLevelType w:val="hybridMultilevel"/>
    <w:tmpl w:val="B7ACB7CC"/>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5" w15:restartNumberingAfterBreak="0">
    <w:nsid w:val="328012C6"/>
    <w:multiLevelType w:val="hybridMultilevel"/>
    <w:tmpl w:val="980806FC"/>
    <w:lvl w:ilvl="0" w:tplc="00F063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32953BE1"/>
    <w:multiLevelType w:val="hybridMultilevel"/>
    <w:tmpl w:val="BE8A2550"/>
    <w:lvl w:ilvl="0" w:tplc="4E8006E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15:restartNumberingAfterBreak="0">
    <w:nsid w:val="32BA4F88"/>
    <w:multiLevelType w:val="hybridMultilevel"/>
    <w:tmpl w:val="AA840B20"/>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8" w15:restartNumberingAfterBreak="0">
    <w:nsid w:val="33B25FB6"/>
    <w:multiLevelType w:val="hybridMultilevel"/>
    <w:tmpl w:val="19A4F02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33DF3BF3"/>
    <w:multiLevelType w:val="hybridMultilevel"/>
    <w:tmpl w:val="EA623B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3E17358"/>
    <w:multiLevelType w:val="hybridMultilevel"/>
    <w:tmpl w:val="AB74EF42"/>
    <w:lvl w:ilvl="0" w:tplc="3856C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49D254A"/>
    <w:multiLevelType w:val="multilevel"/>
    <w:tmpl w:val="2B08416A"/>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i w:val="0"/>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2" w15:restartNumberingAfterBreak="0">
    <w:nsid w:val="355C46C2"/>
    <w:multiLevelType w:val="hybridMultilevel"/>
    <w:tmpl w:val="91E8198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5AA68D5"/>
    <w:multiLevelType w:val="hybridMultilevel"/>
    <w:tmpl w:val="FE105B0C"/>
    <w:lvl w:ilvl="0" w:tplc="422CEA5A">
      <w:start w:val="1"/>
      <w:numFmt w:val="bullet"/>
      <w:lvlText w:val=""/>
      <w:lvlJc w:val="left"/>
      <w:pPr>
        <w:ind w:left="461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86C4610"/>
    <w:multiLevelType w:val="hybridMultilevel"/>
    <w:tmpl w:val="63F65806"/>
    <w:lvl w:ilvl="0" w:tplc="422CEA5A">
      <w:start w:val="1"/>
      <w:numFmt w:val="decimal"/>
      <w:pStyle w:val="a2"/>
      <w:lvlText w:val="Таблица %1."/>
      <w:lvlJc w:val="left"/>
      <w:pPr>
        <w:ind w:left="1637" w:hanging="360"/>
      </w:pPr>
      <w:rPr>
        <w:rFonts w:cs="Times New Roman" w:hint="default"/>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65" w15:restartNumberingAfterBreak="0">
    <w:nsid w:val="38764479"/>
    <w:multiLevelType w:val="hybridMultilevel"/>
    <w:tmpl w:val="3348C13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6" w15:restartNumberingAfterBreak="0">
    <w:nsid w:val="391E7C99"/>
    <w:multiLevelType w:val="hybridMultilevel"/>
    <w:tmpl w:val="49BAFBE2"/>
    <w:lvl w:ilvl="0" w:tplc="04190001">
      <w:start w:val="1"/>
      <w:numFmt w:val="bullet"/>
      <w:lvlText w:val=""/>
      <w:lvlJc w:val="left"/>
      <w:pPr>
        <w:tabs>
          <w:tab w:val="num" w:pos="1260"/>
        </w:tabs>
        <w:ind w:left="1260" w:hanging="360"/>
      </w:pPr>
      <w:rPr>
        <w:rFonts w:ascii="Symbol" w:hAnsi="Symbol" w:hint="default"/>
      </w:rPr>
    </w:lvl>
    <w:lvl w:ilvl="1" w:tplc="AAB2E630">
      <w:start w:val="1"/>
      <w:numFmt w:val="bullet"/>
      <w:lvlText w:val=""/>
      <w:lvlJc w:val="left"/>
      <w:pPr>
        <w:tabs>
          <w:tab w:val="num" w:pos="1847"/>
        </w:tabs>
        <w:ind w:left="2153" w:hanging="360"/>
      </w:pPr>
      <w:rPr>
        <w:rFonts w:ascii="Symbol" w:hAnsi="Symbol" w:hint="default"/>
      </w:rPr>
    </w:lvl>
    <w:lvl w:ilvl="2" w:tplc="04190005" w:tentative="1">
      <w:start w:val="1"/>
      <w:numFmt w:val="bullet"/>
      <w:lvlText w:val=""/>
      <w:lvlJc w:val="left"/>
      <w:pPr>
        <w:tabs>
          <w:tab w:val="num" w:pos="2873"/>
        </w:tabs>
        <w:ind w:left="2873" w:hanging="360"/>
      </w:pPr>
      <w:rPr>
        <w:rFonts w:ascii="Wingdings" w:hAnsi="Wingdings" w:hint="default"/>
      </w:rPr>
    </w:lvl>
    <w:lvl w:ilvl="3" w:tplc="04190001" w:tentative="1">
      <w:start w:val="1"/>
      <w:numFmt w:val="bullet"/>
      <w:lvlText w:val=""/>
      <w:lvlJc w:val="left"/>
      <w:pPr>
        <w:tabs>
          <w:tab w:val="num" w:pos="3593"/>
        </w:tabs>
        <w:ind w:left="3593" w:hanging="360"/>
      </w:pPr>
      <w:rPr>
        <w:rFonts w:ascii="Symbol" w:hAnsi="Symbol" w:hint="default"/>
      </w:rPr>
    </w:lvl>
    <w:lvl w:ilvl="4" w:tplc="04190003" w:tentative="1">
      <w:start w:val="1"/>
      <w:numFmt w:val="bullet"/>
      <w:lvlText w:val="o"/>
      <w:lvlJc w:val="left"/>
      <w:pPr>
        <w:tabs>
          <w:tab w:val="num" w:pos="4313"/>
        </w:tabs>
        <w:ind w:left="4313" w:hanging="360"/>
      </w:pPr>
      <w:rPr>
        <w:rFonts w:ascii="Courier New" w:hAnsi="Courier New" w:hint="default"/>
      </w:rPr>
    </w:lvl>
    <w:lvl w:ilvl="5" w:tplc="04190005" w:tentative="1">
      <w:start w:val="1"/>
      <w:numFmt w:val="bullet"/>
      <w:lvlText w:val=""/>
      <w:lvlJc w:val="left"/>
      <w:pPr>
        <w:tabs>
          <w:tab w:val="num" w:pos="5033"/>
        </w:tabs>
        <w:ind w:left="5033" w:hanging="360"/>
      </w:pPr>
      <w:rPr>
        <w:rFonts w:ascii="Wingdings" w:hAnsi="Wingdings" w:hint="default"/>
      </w:rPr>
    </w:lvl>
    <w:lvl w:ilvl="6" w:tplc="04190001" w:tentative="1">
      <w:start w:val="1"/>
      <w:numFmt w:val="bullet"/>
      <w:lvlText w:val=""/>
      <w:lvlJc w:val="left"/>
      <w:pPr>
        <w:tabs>
          <w:tab w:val="num" w:pos="5753"/>
        </w:tabs>
        <w:ind w:left="5753" w:hanging="360"/>
      </w:pPr>
      <w:rPr>
        <w:rFonts w:ascii="Symbol" w:hAnsi="Symbol" w:hint="default"/>
      </w:rPr>
    </w:lvl>
    <w:lvl w:ilvl="7" w:tplc="04190003" w:tentative="1">
      <w:start w:val="1"/>
      <w:numFmt w:val="bullet"/>
      <w:lvlText w:val="o"/>
      <w:lvlJc w:val="left"/>
      <w:pPr>
        <w:tabs>
          <w:tab w:val="num" w:pos="6473"/>
        </w:tabs>
        <w:ind w:left="6473" w:hanging="360"/>
      </w:pPr>
      <w:rPr>
        <w:rFonts w:ascii="Courier New" w:hAnsi="Courier New" w:hint="default"/>
      </w:rPr>
    </w:lvl>
    <w:lvl w:ilvl="8" w:tplc="04190005" w:tentative="1">
      <w:start w:val="1"/>
      <w:numFmt w:val="bullet"/>
      <w:lvlText w:val=""/>
      <w:lvlJc w:val="left"/>
      <w:pPr>
        <w:tabs>
          <w:tab w:val="num" w:pos="7193"/>
        </w:tabs>
        <w:ind w:left="7193" w:hanging="360"/>
      </w:pPr>
      <w:rPr>
        <w:rFonts w:ascii="Wingdings" w:hAnsi="Wingdings" w:hint="default"/>
      </w:rPr>
    </w:lvl>
  </w:abstractNum>
  <w:abstractNum w:abstractNumId="67" w15:restartNumberingAfterBreak="0">
    <w:nsid w:val="3A9C3B8D"/>
    <w:multiLevelType w:val="multilevel"/>
    <w:tmpl w:val="66A0A854"/>
    <w:styleLink w:val="10"/>
    <w:lvl w:ilvl="0">
      <w:start w:val="1"/>
      <w:numFmt w:val="bullet"/>
      <w:lvlText w:val="-"/>
      <w:lvlJc w:val="left"/>
      <w:pPr>
        <w:ind w:left="720" w:hanging="360"/>
      </w:pPr>
      <w:rPr>
        <w:rFonts w:ascii="Courier New" w:hAnsi="Courier New" w:cs="Courier New"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B213257"/>
    <w:multiLevelType w:val="hybridMultilevel"/>
    <w:tmpl w:val="BCF8FA92"/>
    <w:lvl w:ilvl="0" w:tplc="04190011">
      <w:start w:val="1"/>
      <w:numFmt w:val="decimal"/>
      <w:lvlText w:val="%1)"/>
      <w:lvlJc w:val="left"/>
      <w:pPr>
        <w:ind w:left="720" w:hanging="360"/>
      </w:pPr>
      <w:rPr>
        <w:rFonts w:cs="Times New Roman" w:hint="default"/>
      </w:rPr>
    </w:lvl>
    <w:lvl w:ilvl="1" w:tplc="04190011">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CFE117A"/>
    <w:multiLevelType w:val="hybridMultilevel"/>
    <w:tmpl w:val="53D0B2E0"/>
    <w:lvl w:ilvl="0" w:tplc="6356775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40A06CB4"/>
    <w:multiLevelType w:val="hybridMultilevel"/>
    <w:tmpl w:val="0508655C"/>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71" w15:restartNumberingAfterBreak="0">
    <w:nsid w:val="45866D36"/>
    <w:multiLevelType w:val="hybridMultilevel"/>
    <w:tmpl w:val="EC344D62"/>
    <w:lvl w:ilvl="0" w:tplc="0419000F">
      <w:start w:val="1"/>
      <w:numFmt w:val="decimal"/>
      <w:lvlText w:val="%1."/>
      <w:lvlJc w:val="left"/>
      <w:pPr>
        <w:tabs>
          <w:tab w:val="num" w:pos="501"/>
        </w:tabs>
        <w:ind w:left="501"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45B917AD"/>
    <w:multiLevelType w:val="hybridMultilevel"/>
    <w:tmpl w:val="EB026CC4"/>
    <w:lvl w:ilvl="0" w:tplc="0B1C778A">
      <w:start w:val="1"/>
      <w:numFmt w:val="decimal"/>
      <w:pStyle w:val="a3"/>
      <w:lvlText w:val="%1)"/>
      <w:lvlJc w:val="left"/>
      <w:pPr>
        <w:ind w:left="928" w:hanging="360"/>
      </w:pPr>
      <w:rPr>
        <w:rFonts w:cs="Times New Roman"/>
        <w:b w:val="0"/>
        <w:i w:val="0"/>
      </w:rPr>
    </w:lvl>
    <w:lvl w:ilvl="1" w:tplc="04190019" w:tentative="1">
      <w:start w:val="1"/>
      <w:numFmt w:val="lowerLetter"/>
      <w:lvlText w:val="%2."/>
      <w:lvlJc w:val="left"/>
      <w:pPr>
        <w:ind w:left="2574" w:hanging="360"/>
      </w:pPr>
      <w:rPr>
        <w:rFonts w:cs="Times New Roman"/>
      </w:rPr>
    </w:lvl>
    <w:lvl w:ilvl="2" w:tplc="0419001B" w:tentative="1">
      <w:start w:val="1"/>
      <w:numFmt w:val="lowerRoman"/>
      <w:lvlText w:val="%3."/>
      <w:lvlJc w:val="right"/>
      <w:pPr>
        <w:ind w:left="3294" w:hanging="180"/>
      </w:pPr>
      <w:rPr>
        <w:rFonts w:cs="Times New Roman"/>
      </w:rPr>
    </w:lvl>
    <w:lvl w:ilvl="3" w:tplc="0419000F" w:tentative="1">
      <w:start w:val="1"/>
      <w:numFmt w:val="decimal"/>
      <w:lvlText w:val="%4."/>
      <w:lvlJc w:val="left"/>
      <w:pPr>
        <w:ind w:left="4014" w:hanging="360"/>
      </w:pPr>
      <w:rPr>
        <w:rFonts w:cs="Times New Roman"/>
      </w:rPr>
    </w:lvl>
    <w:lvl w:ilvl="4" w:tplc="04190019" w:tentative="1">
      <w:start w:val="1"/>
      <w:numFmt w:val="lowerLetter"/>
      <w:lvlText w:val="%5."/>
      <w:lvlJc w:val="left"/>
      <w:pPr>
        <w:ind w:left="4734" w:hanging="360"/>
      </w:pPr>
      <w:rPr>
        <w:rFonts w:cs="Times New Roman"/>
      </w:rPr>
    </w:lvl>
    <w:lvl w:ilvl="5" w:tplc="0419001B" w:tentative="1">
      <w:start w:val="1"/>
      <w:numFmt w:val="lowerRoman"/>
      <w:lvlText w:val="%6."/>
      <w:lvlJc w:val="right"/>
      <w:pPr>
        <w:ind w:left="5454" w:hanging="180"/>
      </w:pPr>
      <w:rPr>
        <w:rFonts w:cs="Times New Roman"/>
      </w:rPr>
    </w:lvl>
    <w:lvl w:ilvl="6" w:tplc="0419000F" w:tentative="1">
      <w:start w:val="1"/>
      <w:numFmt w:val="decimal"/>
      <w:lvlText w:val="%7."/>
      <w:lvlJc w:val="left"/>
      <w:pPr>
        <w:ind w:left="6174" w:hanging="360"/>
      </w:pPr>
      <w:rPr>
        <w:rFonts w:cs="Times New Roman"/>
      </w:rPr>
    </w:lvl>
    <w:lvl w:ilvl="7" w:tplc="04190019" w:tentative="1">
      <w:start w:val="1"/>
      <w:numFmt w:val="lowerLetter"/>
      <w:lvlText w:val="%8."/>
      <w:lvlJc w:val="left"/>
      <w:pPr>
        <w:ind w:left="6894" w:hanging="360"/>
      </w:pPr>
      <w:rPr>
        <w:rFonts w:cs="Times New Roman"/>
      </w:rPr>
    </w:lvl>
    <w:lvl w:ilvl="8" w:tplc="0419001B" w:tentative="1">
      <w:start w:val="1"/>
      <w:numFmt w:val="lowerRoman"/>
      <w:lvlText w:val="%9."/>
      <w:lvlJc w:val="right"/>
      <w:pPr>
        <w:ind w:left="7614" w:hanging="180"/>
      </w:pPr>
      <w:rPr>
        <w:rFonts w:cs="Times New Roman"/>
      </w:rPr>
    </w:lvl>
  </w:abstractNum>
  <w:abstractNum w:abstractNumId="73" w15:restartNumberingAfterBreak="0">
    <w:nsid w:val="493E1961"/>
    <w:multiLevelType w:val="hybridMultilevel"/>
    <w:tmpl w:val="A0487A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9643F15"/>
    <w:multiLevelType w:val="hybridMultilevel"/>
    <w:tmpl w:val="51220E92"/>
    <w:styleLink w:val="1ai"/>
    <w:lvl w:ilvl="0" w:tplc="0419000F">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5" w15:restartNumberingAfterBreak="0">
    <w:nsid w:val="4989621C"/>
    <w:multiLevelType w:val="hybridMultilevel"/>
    <w:tmpl w:val="24BA5938"/>
    <w:lvl w:ilvl="0" w:tplc="E5AA62AC">
      <w:start w:val="1"/>
      <w:numFmt w:val="decimal"/>
      <w:lvlText w:val="%1)"/>
      <w:lvlJc w:val="left"/>
      <w:pPr>
        <w:ind w:left="1789" w:hanging="360"/>
      </w:pPr>
      <w:rPr>
        <w:rFonts w:cs="Times New Roman" w:hint="default"/>
        <w:sz w:val="28"/>
        <w:szCs w:val="28"/>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6" w15:restartNumberingAfterBreak="0">
    <w:nsid w:val="4B4D051A"/>
    <w:multiLevelType w:val="hybridMultilevel"/>
    <w:tmpl w:val="C8645A66"/>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15:restartNumberingAfterBreak="0">
    <w:nsid w:val="4CC607B7"/>
    <w:multiLevelType w:val="hybridMultilevel"/>
    <w:tmpl w:val="67C6A194"/>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4DCD0233"/>
    <w:multiLevelType w:val="hybridMultilevel"/>
    <w:tmpl w:val="84425D20"/>
    <w:lvl w:ilvl="0" w:tplc="C41622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81" w15:restartNumberingAfterBreak="0">
    <w:nsid w:val="517C435D"/>
    <w:multiLevelType w:val="hybridMultilevel"/>
    <w:tmpl w:val="0C6CDE3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2" w15:restartNumberingAfterBreak="0">
    <w:nsid w:val="51B12ACA"/>
    <w:multiLevelType w:val="hybridMultilevel"/>
    <w:tmpl w:val="A62669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15:restartNumberingAfterBreak="0">
    <w:nsid w:val="51C07037"/>
    <w:multiLevelType w:val="hybridMultilevel"/>
    <w:tmpl w:val="5C582E94"/>
    <w:lvl w:ilvl="0" w:tplc="422CEA5A">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4" w15:restartNumberingAfterBreak="0">
    <w:nsid w:val="5273478B"/>
    <w:multiLevelType w:val="hybridMultilevel"/>
    <w:tmpl w:val="722A5A48"/>
    <w:lvl w:ilvl="0" w:tplc="2DEE7BA2">
      <w:start w:val="1"/>
      <w:numFmt w:val="bullet"/>
      <w:pStyle w:val="12"/>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5" w15:restartNumberingAfterBreak="0">
    <w:nsid w:val="52B3723A"/>
    <w:multiLevelType w:val="hybridMultilevel"/>
    <w:tmpl w:val="D45C8BA0"/>
    <w:lvl w:ilvl="0" w:tplc="04190011">
      <w:start w:val="1"/>
      <w:numFmt w:val="decimal"/>
      <w:lvlText w:val="%1)"/>
      <w:lvlJc w:val="left"/>
      <w:pPr>
        <w:tabs>
          <w:tab w:val="num" w:pos="1211"/>
        </w:tabs>
        <w:ind w:left="1211" w:hanging="360"/>
      </w:pPr>
      <w:rPr>
        <w:rFonts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6" w15:restartNumberingAfterBreak="0">
    <w:nsid w:val="543829B3"/>
    <w:multiLevelType w:val="hybridMultilevel"/>
    <w:tmpl w:val="DAF483FA"/>
    <w:lvl w:ilvl="0" w:tplc="F5AC7A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58CE1737"/>
    <w:multiLevelType w:val="hybridMultilevel"/>
    <w:tmpl w:val="946C8982"/>
    <w:lvl w:ilvl="0" w:tplc="0419000F">
      <w:start w:val="1"/>
      <w:numFmt w:val="bullet"/>
      <w:lvlText w:val=""/>
      <w:lvlJc w:val="left"/>
      <w:pPr>
        <w:ind w:left="1429" w:hanging="360"/>
      </w:pPr>
      <w:rPr>
        <w:rFonts w:ascii="Symbol" w:hAnsi="Symbol" w:hint="default"/>
      </w:rPr>
    </w:lvl>
    <w:lvl w:ilvl="1" w:tplc="B446829E"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591C501A"/>
    <w:multiLevelType w:val="hybridMultilevel"/>
    <w:tmpl w:val="64207EF8"/>
    <w:lvl w:ilvl="0" w:tplc="6356775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5A996D44"/>
    <w:multiLevelType w:val="hybridMultilevel"/>
    <w:tmpl w:val="5ECA0970"/>
    <w:lvl w:ilvl="0" w:tplc="5D342B56">
      <w:start w:val="1"/>
      <w:numFmt w:val="bullet"/>
      <w:pStyle w:val="Geonika"/>
      <w:lvlText w:val=""/>
      <w:lvlJc w:val="left"/>
      <w:pPr>
        <w:ind w:left="720" w:hanging="360"/>
      </w:pPr>
      <w:rPr>
        <w:rFonts w:ascii="Symbol" w:hAnsi="Symbol" w:hint="default"/>
      </w:rPr>
    </w:lvl>
    <w:lvl w:ilvl="1" w:tplc="ED348EC0" w:tentative="1">
      <w:start w:val="1"/>
      <w:numFmt w:val="bullet"/>
      <w:lvlText w:val="o"/>
      <w:lvlJc w:val="left"/>
      <w:pPr>
        <w:ind w:left="1440" w:hanging="360"/>
      </w:pPr>
      <w:rPr>
        <w:rFonts w:ascii="Courier New" w:hAnsi="Courier New" w:cs="Courier New" w:hint="default"/>
      </w:rPr>
    </w:lvl>
    <w:lvl w:ilvl="2" w:tplc="06FEAC38" w:tentative="1">
      <w:start w:val="1"/>
      <w:numFmt w:val="bullet"/>
      <w:lvlText w:val=""/>
      <w:lvlJc w:val="left"/>
      <w:pPr>
        <w:ind w:left="2160" w:hanging="360"/>
      </w:pPr>
      <w:rPr>
        <w:rFonts w:ascii="Wingdings" w:hAnsi="Wingdings" w:hint="default"/>
      </w:rPr>
    </w:lvl>
    <w:lvl w:ilvl="3" w:tplc="65AC10A2" w:tentative="1">
      <w:start w:val="1"/>
      <w:numFmt w:val="bullet"/>
      <w:lvlText w:val=""/>
      <w:lvlJc w:val="left"/>
      <w:pPr>
        <w:ind w:left="2880" w:hanging="360"/>
      </w:pPr>
      <w:rPr>
        <w:rFonts w:ascii="Symbol" w:hAnsi="Symbol" w:hint="default"/>
      </w:rPr>
    </w:lvl>
    <w:lvl w:ilvl="4" w:tplc="52087C44" w:tentative="1">
      <w:start w:val="1"/>
      <w:numFmt w:val="bullet"/>
      <w:lvlText w:val="o"/>
      <w:lvlJc w:val="left"/>
      <w:pPr>
        <w:ind w:left="3600" w:hanging="360"/>
      </w:pPr>
      <w:rPr>
        <w:rFonts w:ascii="Courier New" w:hAnsi="Courier New" w:cs="Courier New" w:hint="default"/>
      </w:rPr>
    </w:lvl>
    <w:lvl w:ilvl="5" w:tplc="B18CC468" w:tentative="1">
      <w:start w:val="1"/>
      <w:numFmt w:val="bullet"/>
      <w:lvlText w:val=""/>
      <w:lvlJc w:val="left"/>
      <w:pPr>
        <w:ind w:left="4320" w:hanging="360"/>
      </w:pPr>
      <w:rPr>
        <w:rFonts w:ascii="Wingdings" w:hAnsi="Wingdings" w:hint="default"/>
      </w:rPr>
    </w:lvl>
    <w:lvl w:ilvl="6" w:tplc="512EB68C" w:tentative="1">
      <w:start w:val="1"/>
      <w:numFmt w:val="bullet"/>
      <w:lvlText w:val=""/>
      <w:lvlJc w:val="left"/>
      <w:pPr>
        <w:ind w:left="5040" w:hanging="360"/>
      </w:pPr>
      <w:rPr>
        <w:rFonts w:ascii="Symbol" w:hAnsi="Symbol" w:hint="default"/>
      </w:rPr>
    </w:lvl>
    <w:lvl w:ilvl="7" w:tplc="A3AC679E" w:tentative="1">
      <w:start w:val="1"/>
      <w:numFmt w:val="bullet"/>
      <w:lvlText w:val="o"/>
      <w:lvlJc w:val="left"/>
      <w:pPr>
        <w:ind w:left="5760" w:hanging="360"/>
      </w:pPr>
      <w:rPr>
        <w:rFonts w:ascii="Courier New" w:hAnsi="Courier New" w:cs="Courier New" w:hint="default"/>
      </w:rPr>
    </w:lvl>
    <w:lvl w:ilvl="8" w:tplc="72F246EA" w:tentative="1">
      <w:start w:val="1"/>
      <w:numFmt w:val="bullet"/>
      <w:lvlText w:val=""/>
      <w:lvlJc w:val="left"/>
      <w:pPr>
        <w:ind w:left="6480" w:hanging="360"/>
      </w:pPr>
      <w:rPr>
        <w:rFonts w:ascii="Wingdings" w:hAnsi="Wingdings" w:hint="default"/>
      </w:rPr>
    </w:lvl>
  </w:abstractNum>
  <w:abstractNum w:abstractNumId="90" w15:restartNumberingAfterBreak="0">
    <w:nsid w:val="5BE810AE"/>
    <w:multiLevelType w:val="hybridMultilevel"/>
    <w:tmpl w:val="50E846D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91" w15:restartNumberingAfterBreak="0">
    <w:nsid w:val="5E2573B6"/>
    <w:multiLevelType w:val="hybridMultilevel"/>
    <w:tmpl w:val="A828BAC4"/>
    <w:lvl w:ilvl="0" w:tplc="F5AC7A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5FD40293"/>
    <w:multiLevelType w:val="hybridMultilevel"/>
    <w:tmpl w:val="FF54C7DE"/>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3" w15:restartNumberingAfterBreak="0">
    <w:nsid w:val="62540665"/>
    <w:multiLevelType w:val="multilevel"/>
    <w:tmpl w:val="146A965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63312806"/>
    <w:multiLevelType w:val="multilevel"/>
    <w:tmpl w:val="F1806DD8"/>
    <w:lvl w:ilvl="0">
      <w:start w:val="1"/>
      <w:numFmt w:val="decimal"/>
      <w:lvlText w:val="%1."/>
      <w:lvlJc w:val="left"/>
      <w:pPr>
        <w:ind w:left="1429" w:hanging="360"/>
      </w:pPr>
    </w:lvl>
    <w:lvl w:ilvl="1">
      <w:start w:val="1"/>
      <w:numFmt w:val="decimal"/>
      <w:isLgl/>
      <w:lvlText w:val="%1.%2."/>
      <w:lvlJc w:val="left"/>
      <w:pPr>
        <w:ind w:left="1495"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95" w15:restartNumberingAfterBreak="0">
    <w:nsid w:val="636D237D"/>
    <w:multiLevelType w:val="multilevel"/>
    <w:tmpl w:val="FFFA9CC8"/>
    <w:lvl w:ilvl="0">
      <w:start w:val="1"/>
      <w:numFmt w:val="bullet"/>
      <w:pStyle w:val="a4"/>
      <w:suff w:val="space"/>
      <w:lvlText w:val="–"/>
      <w:lvlJc w:val="left"/>
      <w:pPr>
        <w:ind w:left="4395" w:firstLine="567"/>
      </w:pPr>
      <w:rPr>
        <w:rFonts w:ascii="Times New Roman" w:hAnsi="Times New Roman" w:cs="Times New Roman" w:hint="default"/>
      </w:rPr>
    </w:lvl>
    <w:lvl w:ilvl="1">
      <w:start w:val="1"/>
      <w:numFmt w:val="bullet"/>
      <w:suff w:val="space"/>
      <w:lvlText w:val="–"/>
      <w:lvlJc w:val="left"/>
      <w:pPr>
        <w:ind w:left="4395" w:firstLine="567"/>
      </w:pPr>
      <w:rPr>
        <w:rFonts w:ascii="Times New Roman" w:hAnsi="Times New Roman" w:cs="Times New Roman" w:hint="default"/>
      </w:rPr>
    </w:lvl>
    <w:lvl w:ilvl="2">
      <w:start w:val="1"/>
      <w:numFmt w:val="bullet"/>
      <w:suff w:val="space"/>
      <w:lvlText w:val=""/>
      <w:lvlJc w:val="left"/>
      <w:pPr>
        <w:ind w:left="4395" w:firstLine="567"/>
      </w:pPr>
      <w:rPr>
        <w:rFonts w:ascii="Symbol" w:hAnsi="Symbol" w:hint="default"/>
      </w:rPr>
    </w:lvl>
    <w:lvl w:ilvl="3">
      <w:start w:val="1"/>
      <w:numFmt w:val="bullet"/>
      <w:suff w:val="space"/>
      <w:lvlText w:val="–"/>
      <w:lvlJc w:val="left"/>
      <w:pPr>
        <w:ind w:left="4395" w:firstLine="567"/>
      </w:pPr>
      <w:rPr>
        <w:rFonts w:ascii="Times New Roman" w:hAnsi="Times New Roman" w:cs="Times New Roman" w:hint="default"/>
      </w:rPr>
    </w:lvl>
    <w:lvl w:ilvl="4">
      <w:start w:val="1"/>
      <w:numFmt w:val="bullet"/>
      <w:suff w:val="space"/>
      <w:lvlText w:val="–"/>
      <w:lvlJc w:val="left"/>
      <w:pPr>
        <w:ind w:left="4395" w:firstLine="567"/>
      </w:pPr>
      <w:rPr>
        <w:rFonts w:ascii="Times New Roman" w:hAnsi="Times New Roman" w:cs="Times New Roman" w:hint="default"/>
      </w:rPr>
    </w:lvl>
    <w:lvl w:ilvl="5">
      <w:start w:val="1"/>
      <w:numFmt w:val="bullet"/>
      <w:suff w:val="space"/>
      <w:lvlText w:val="–"/>
      <w:lvlJc w:val="left"/>
      <w:pPr>
        <w:ind w:left="4395" w:firstLine="567"/>
      </w:pPr>
      <w:rPr>
        <w:rFonts w:ascii="Times New Roman" w:hAnsi="Times New Roman" w:cs="Times New Roman" w:hint="default"/>
      </w:rPr>
    </w:lvl>
    <w:lvl w:ilvl="6">
      <w:start w:val="1"/>
      <w:numFmt w:val="bullet"/>
      <w:suff w:val="space"/>
      <w:lvlText w:val=""/>
      <w:lvlJc w:val="left"/>
      <w:pPr>
        <w:ind w:left="4395" w:firstLine="567"/>
      </w:pPr>
      <w:rPr>
        <w:rFonts w:ascii="Symbol" w:hAnsi="Symbol" w:hint="default"/>
      </w:rPr>
    </w:lvl>
    <w:lvl w:ilvl="7">
      <w:start w:val="1"/>
      <w:numFmt w:val="bullet"/>
      <w:suff w:val="space"/>
      <w:lvlText w:val="–"/>
      <w:lvlJc w:val="left"/>
      <w:pPr>
        <w:ind w:left="4395" w:firstLine="567"/>
      </w:pPr>
      <w:rPr>
        <w:rFonts w:ascii="Times New Roman" w:hAnsi="Times New Roman" w:cs="Times New Roman" w:hint="default"/>
      </w:rPr>
    </w:lvl>
    <w:lvl w:ilvl="8">
      <w:start w:val="1"/>
      <w:numFmt w:val="bullet"/>
      <w:suff w:val="space"/>
      <w:lvlText w:val=""/>
      <w:lvlJc w:val="left"/>
      <w:pPr>
        <w:ind w:left="4395" w:firstLine="567"/>
      </w:pPr>
      <w:rPr>
        <w:rFonts w:ascii="Symbol" w:hAnsi="Symbol" w:hint="default"/>
      </w:rPr>
    </w:lvl>
  </w:abstractNum>
  <w:abstractNum w:abstractNumId="96" w15:restartNumberingAfterBreak="0">
    <w:nsid w:val="63AD41B3"/>
    <w:multiLevelType w:val="hybridMultilevel"/>
    <w:tmpl w:val="41F8240A"/>
    <w:lvl w:ilvl="0" w:tplc="4E8006E2">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start w:val="1"/>
      <w:numFmt w:val="bullet"/>
      <w:lvlText w:val=""/>
      <w:lvlJc w:val="left"/>
      <w:pPr>
        <w:ind w:left="7557" w:hanging="360"/>
      </w:pPr>
      <w:rPr>
        <w:rFonts w:ascii="Wingdings" w:hAnsi="Wingdings" w:hint="default"/>
      </w:rPr>
    </w:lvl>
  </w:abstractNum>
  <w:abstractNum w:abstractNumId="97" w15:restartNumberingAfterBreak="0">
    <w:nsid w:val="64001AD9"/>
    <w:multiLevelType w:val="hybridMultilevel"/>
    <w:tmpl w:val="50D0BFDC"/>
    <w:lvl w:ilvl="0" w:tplc="F51A7904">
      <w:start w:val="1"/>
      <w:numFmt w:val="decimal"/>
      <w:lvlText w:val="%1)"/>
      <w:lvlJc w:val="left"/>
      <w:pPr>
        <w:ind w:left="1429" w:hanging="360"/>
      </w:pPr>
    </w:lvl>
    <w:lvl w:ilvl="1" w:tplc="04190001">
      <w:start w:val="1"/>
      <w:numFmt w:val="decimal"/>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98" w15:restartNumberingAfterBreak="0">
    <w:nsid w:val="64A555C3"/>
    <w:multiLevelType w:val="hybridMultilevel"/>
    <w:tmpl w:val="C7CC98BC"/>
    <w:lvl w:ilvl="0" w:tplc="04190001">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667F641F"/>
    <w:multiLevelType w:val="hybridMultilevel"/>
    <w:tmpl w:val="6DA0F40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0" w15:restartNumberingAfterBreak="0">
    <w:nsid w:val="6D20450B"/>
    <w:multiLevelType w:val="multilevel"/>
    <w:tmpl w:val="EB28E5E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1" w15:restartNumberingAfterBreak="0">
    <w:nsid w:val="6F944C8C"/>
    <w:multiLevelType w:val="hybridMultilevel"/>
    <w:tmpl w:val="C20605B4"/>
    <w:lvl w:ilvl="0" w:tplc="3856C0FA">
      <w:start w:val="1"/>
      <w:numFmt w:val="bullet"/>
      <w:lvlText w:val=""/>
      <w:lvlJc w:val="left"/>
      <w:pPr>
        <w:ind w:left="1797" w:hanging="360"/>
      </w:pPr>
      <w:rPr>
        <w:rFonts w:ascii="Symbol" w:hAnsi="Symbol" w:hint="default"/>
      </w:rPr>
    </w:lvl>
    <w:lvl w:ilvl="1" w:tplc="04190003">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102" w15:restartNumberingAfterBreak="0">
    <w:nsid w:val="710D54B5"/>
    <w:multiLevelType w:val="hybridMultilevel"/>
    <w:tmpl w:val="F7C879D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03" w15:restartNumberingAfterBreak="0">
    <w:nsid w:val="739852FD"/>
    <w:multiLevelType w:val="hybridMultilevel"/>
    <w:tmpl w:val="1472B170"/>
    <w:lvl w:ilvl="0" w:tplc="FFFFFFFF">
      <w:start w:val="1"/>
      <w:numFmt w:val="bullet"/>
      <w:lvlText w:val="-"/>
      <w:lvlJc w:val="left"/>
      <w:pPr>
        <w:tabs>
          <w:tab w:val="num" w:pos="720"/>
        </w:tabs>
        <w:ind w:left="4562" w:hanging="2042"/>
      </w:pPr>
      <w:rPr>
        <w:rFonts w:ascii="Vrinda" w:hAnsi="Vrinda" w:hint="default"/>
      </w:rPr>
    </w:lvl>
    <w:lvl w:ilvl="1" w:tplc="FFFFFFFF">
      <w:start w:val="1"/>
      <w:numFmt w:val="bullet"/>
      <w:lvlText w:val="-"/>
      <w:lvlJc w:val="left"/>
      <w:pPr>
        <w:tabs>
          <w:tab w:val="num" w:pos="0"/>
        </w:tabs>
        <w:ind w:left="3842" w:hanging="2042"/>
      </w:pPr>
      <w:rPr>
        <w:rFonts w:ascii="Vrinda" w:hAnsi="Vrinda"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04" w15:restartNumberingAfterBreak="0">
    <w:nsid w:val="77030D4F"/>
    <w:multiLevelType w:val="hybridMultilevel"/>
    <w:tmpl w:val="8CDAEF14"/>
    <w:lvl w:ilvl="0" w:tplc="3856C0FA">
      <w:start w:val="1"/>
      <w:numFmt w:val="bullet"/>
      <w:lvlText w:val=""/>
      <w:lvlJc w:val="left"/>
      <w:pPr>
        <w:ind w:left="1797" w:hanging="360"/>
      </w:pPr>
      <w:rPr>
        <w:rFonts w:ascii="Symbol" w:hAnsi="Symbol" w:hint="default"/>
      </w:rPr>
    </w:lvl>
    <w:lvl w:ilvl="1" w:tplc="04190003">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105" w15:restartNumberingAfterBreak="0">
    <w:nsid w:val="77CB65D8"/>
    <w:multiLevelType w:val="hybridMultilevel"/>
    <w:tmpl w:val="995CE83E"/>
    <w:lvl w:ilvl="0" w:tplc="263C21BA">
      <w:start w:val="1"/>
      <w:numFmt w:val="bullet"/>
      <w:lvlText w:val=""/>
      <w:lvlJc w:val="left"/>
      <w:pPr>
        <w:tabs>
          <w:tab w:val="num" w:pos="2148"/>
        </w:tabs>
        <w:ind w:left="2148"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6" w15:restartNumberingAfterBreak="0">
    <w:nsid w:val="78047D1D"/>
    <w:multiLevelType w:val="hybridMultilevel"/>
    <w:tmpl w:val="4250495E"/>
    <w:lvl w:ilvl="0" w:tplc="04190005">
      <w:start w:val="1"/>
      <w:numFmt w:val="bullet"/>
      <w:lvlText w:val=""/>
      <w:lvlJc w:val="left"/>
      <w:pPr>
        <w:tabs>
          <w:tab w:val="num" w:pos="720"/>
        </w:tabs>
        <w:ind w:left="720" w:hanging="360"/>
      </w:pPr>
      <w:rPr>
        <w:rFonts w:ascii="Symbol" w:hAnsi="Symbol" w:hint="default"/>
      </w:rPr>
    </w:lvl>
    <w:lvl w:ilvl="1" w:tplc="C638EC44"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92A1832"/>
    <w:multiLevelType w:val="hybridMultilevel"/>
    <w:tmpl w:val="CC36E33E"/>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9935B51"/>
    <w:multiLevelType w:val="hybridMultilevel"/>
    <w:tmpl w:val="026E7AF2"/>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9" w15:restartNumberingAfterBreak="0">
    <w:nsid w:val="7A710AE4"/>
    <w:multiLevelType w:val="hybridMultilevel"/>
    <w:tmpl w:val="F26A6B10"/>
    <w:lvl w:ilvl="0" w:tplc="422CEA5A">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num w:numId="1">
    <w:abstractNumId w:val="100"/>
  </w:num>
  <w:num w:numId="2">
    <w:abstractNumId w:val="31"/>
  </w:num>
  <w:num w:numId="3">
    <w:abstractNumId w:val="50"/>
  </w:num>
  <w:num w:numId="4">
    <w:abstractNumId w:val="80"/>
  </w:num>
  <w:num w:numId="5">
    <w:abstractNumId w:val="95"/>
  </w:num>
  <w:num w:numId="6">
    <w:abstractNumId w:val="6"/>
  </w:num>
  <w:num w:numId="7">
    <w:abstractNumId w:val="77"/>
  </w:num>
  <w:num w:numId="8">
    <w:abstractNumId w:val="74"/>
  </w:num>
  <w:num w:numId="9">
    <w:abstractNumId w:val="89"/>
  </w:num>
  <w:num w:numId="10">
    <w:abstractNumId w:val="43"/>
  </w:num>
  <w:num w:numId="11">
    <w:abstractNumId w:val="87"/>
  </w:num>
  <w:num w:numId="12">
    <w:abstractNumId w:val="64"/>
  </w:num>
  <w:num w:numId="13">
    <w:abstractNumId w:val="84"/>
  </w:num>
  <w:num w:numId="14">
    <w:abstractNumId w:val="72"/>
  </w:num>
  <w:num w:numId="15">
    <w:abstractNumId w:val="47"/>
  </w:num>
  <w:num w:numId="16">
    <w:abstractNumId w:val="35"/>
  </w:num>
  <w:num w:numId="17">
    <w:abstractNumId w:val="76"/>
  </w:num>
  <w:num w:numId="18">
    <w:abstractNumId w:val="33"/>
  </w:num>
  <w:num w:numId="19">
    <w:abstractNumId w:val="8"/>
  </w:num>
  <w:num w:numId="20">
    <w:abstractNumId w:val="58"/>
  </w:num>
  <w:num w:numId="21">
    <w:abstractNumId w:val="63"/>
  </w:num>
  <w:num w:numId="22">
    <w:abstractNumId w:val="78"/>
  </w:num>
  <w:num w:numId="23">
    <w:abstractNumId w:val="83"/>
  </w:num>
  <w:num w:numId="24">
    <w:abstractNumId w:val="25"/>
  </w:num>
  <w:num w:numId="25">
    <w:abstractNumId w:val="107"/>
  </w:num>
  <w:num w:numId="26">
    <w:abstractNumId w:val="38"/>
  </w:num>
  <w:num w:numId="27">
    <w:abstractNumId w:val="97"/>
  </w:num>
  <w:num w:numId="28">
    <w:abstractNumId w:val="52"/>
    <w:lvlOverride w:ilvl="0">
      <w:startOverride w:val="1"/>
    </w:lvlOverride>
    <w:lvlOverride w:ilvl="1"/>
    <w:lvlOverride w:ilvl="2"/>
    <w:lvlOverride w:ilvl="3"/>
    <w:lvlOverride w:ilvl="4"/>
    <w:lvlOverride w:ilvl="5"/>
    <w:lvlOverride w:ilvl="6"/>
    <w:lvlOverride w:ilvl="7"/>
    <w:lvlOverride w:ilvl="8"/>
  </w:num>
  <w:num w:numId="29">
    <w:abstractNumId w:val="46"/>
  </w:num>
  <w:num w:numId="30">
    <w:abstractNumId w:val="39"/>
  </w:num>
  <w:num w:numId="31">
    <w:abstractNumId w:val="22"/>
  </w:num>
  <w:num w:numId="32">
    <w:abstractNumId w:val="92"/>
  </w:num>
  <w:num w:numId="33">
    <w:abstractNumId w:val="21"/>
  </w:num>
  <w:num w:numId="34">
    <w:abstractNumId w:val="36"/>
  </w:num>
  <w:num w:numId="35">
    <w:abstractNumId w:val="23"/>
  </w:num>
  <w:num w:numId="36">
    <w:abstractNumId w:val="16"/>
  </w:num>
  <w:num w:numId="37">
    <w:abstractNumId w:val="109"/>
  </w:num>
  <w:num w:numId="38">
    <w:abstractNumId w:val="62"/>
  </w:num>
  <w:num w:numId="39">
    <w:abstractNumId w:val="30"/>
  </w:num>
  <w:num w:numId="40">
    <w:abstractNumId w:val="61"/>
  </w:num>
  <w:num w:numId="41">
    <w:abstractNumId w:val="19"/>
  </w:num>
  <w:num w:numId="42">
    <w:abstractNumId w:val="102"/>
  </w:num>
  <w:num w:numId="43">
    <w:abstractNumId w:val="70"/>
  </w:num>
  <w:num w:numId="44">
    <w:abstractNumId w:val="57"/>
  </w:num>
  <w:num w:numId="45">
    <w:abstractNumId w:val="37"/>
  </w:num>
  <w:num w:numId="46">
    <w:abstractNumId w:val="90"/>
  </w:num>
  <w:num w:numId="47">
    <w:abstractNumId w:val="26"/>
  </w:num>
  <w:num w:numId="48">
    <w:abstractNumId w:val="65"/>
  </w:num>
  <w:num w:numId="49">
    <w:abstractNumId w:val="41"/>
  </w:num>
  <w:num w:numId="50">
    <w:abstractNumId w:val="75"/>
  </w:num>
  <w:num w:numId="51">
    <w:abstractNumId w:val="53"/>
  </w:num>
  <w:num w:numId="52">
    <w:abstractNumId w:val="68"/>
  </w:num>
  <w:num w:numId="53">
    <w:abstractNumId w:val="108"/>
  </w:num>
  <w:num w:numId="54">
    <w:abstractNumId w:val="20"/>
  </w:num>
  <w:num w:numId="55">
    <w:abstractNumId w:val="94"/>
  </w:num>
  <w:num w:numId="56">
    <w:abstractNumId w:val="67"/>
  </w:num>
  <w:num w:numId="57">
    <w:abstractNumId w:val="11"/>
  </w:num>
  <w:num w:numId="58">
    <w:abstractNumId w:val="85"/>
  </w:num>
  <w:num w:numId="59">
    <w:abstractNumId w:val="106"/>
  </w:num>
  <w:num w:numId="60">
    <w:abstractNumId w:val="56"/>
  </w:num>
  <w:num w:numId="61">
    <w:abstractNumId w:val="7"/>
  </w:num>
  <w:num w:numId="62">
    <w:abstractNumId w:val="40"/>
  </w:num>
  <w:num w:numId="63">
    <w:abstractNumId w:val="96"/>
  </w:num>
  <w:num w:numId="64">
    <w:abstractNumId w:val="60"/>
  </w:num>
  <w:num w:numId="65">
    <w:abstractNumId w:val="101"/>
  </w:num>
  <w:num w:numId="66">
    <w:abstractNumId w:val="104"/>
  </w:num>
  <w:num w:numId="67">
    <w:abstractNumId w:val="99"/>
  </w:num>
  <w:num w:numId="68">
    <w:abstractNumId w:val="54"/>
  </w:num>
  <w:num w:numId="69">
    <w:abstractNumId w:val="9"/>
  </w:num>
  <w:num w:numId="70">
    <w:abstractNumId w:val="51"/>
  </w:num>
  <w:num w:numId="71">
    <w:abstractNumId w:val="44"/>
  </w:num>
  <w:num w:numId="72">
    <w:abstractNumId w:val="73"/>
  </w:num>
  <w:num w:numId="73">
    <w:abstractNumId w:val="103"/>
  </w:num>
  <w:num w:numId="74">
    <w:abstractNumId w:val="55"/>
  </w:num>
  <w:num w:numId="75">
    <w:abstractNumId w:val="82"/>
  </w:num>
  <w:num w:numId="76">
    <w:abstractNumId w:val="59"/>
  </w:num>
  <w:num w:numId="77">
    <w:abstractNumId w:val="79"/>
  </w:num>
  <w:num w:numId="78">
    <w:abstractNumId w:val="28"/>
  </w:num>
  <w:num w:numId="79">
    <w:abstractNumId w:val="17"/>
  </w:num>
  <w:num w:numId="80">
    <w:abstractNumId w:val="12"/>
  </w:num>
  <w:num w:numId="81">
    <w:abstractNumId w:val="14"/>
  </w:num>
  <w:num w:numId="82">
    <w:abstractNumId w:val="49"/>
  </w:num>
  <w:num w:numId="83">
    <w:abstractNumId w:val="45"/>
  </w:num>
  <w:num w:numId="84">
    <w:abstractNumId w:val="29"/>
  </w:num>
  <w:num w:numId="85">
    <w:abstractNumId w:val="105"/>
  </w:num>
  <w:num w:numId="86">
    <w:abstractNumId w:val="13"/>
  </w:num>
  <w:num w:numId="87">
    <w:abstractNumId w:val="66"/>
  </w:num>
  <w:num w:numId="88">
    <w:abstractNumId w:val="81"/>
  </w:num>
  <w:num w:numId="89">
    <w:abstractNumId w:val="93"/>
  </w:num>
  <w:num w:numId="90">
    <w:abstractNumId w:val="69"/>
  </w:num>
  <w:num w:numId="91">
    <w:abstractNumId w:val="32"/>
  </w:num>
  <w:num w:numId="92">
    <w:abstractNumId w:val="88"/>
  </w:num>
  <w:num w:numId="93">
    <w:abstractNumId w:val="86"/>
  </w:num>
  <w:num w:numId="94">
    <w:abstractNumId w:val="34"/>
  </w:num>
  <w:num w:numId="95">
    <w:abstractNumId w:val="98"/>
  </w:num>
  <w:num w:numId="96">
    <w:abstractNumId w:val="42"/>
  </w:num>
  <w:num w:numId="97">
    <w:abstractNumId w:val="48"/>
  </w:num>
  <w:num w:numId="98">
    <w:abstractNumId w:val="91"/>
  </w:num>
  <w:num w:numId="99">
    <w:abstractNumId w:val="24"/>
  </w:num>
  <w:num w:numId="100">
    <w:abstractNumId w:val="27"/>
  </w:num>
  <w:num w:numId="101">
    <w:abstractNumId w:val="7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2F9"/>
    <w:rsid w:val="000020A5"/>
    <w:rsid w:val="00002302"/>
    <w:rsid w:val="000037FB"/>
    <w:rsid w:val="000038C0"/>
    <w:rsid w:val="00003959"/>
    <w:rsid w:val="00005515"/>
    <w:rsid w:val="00007117"/>
    <w:rsid w:val="000073C4"/>
    <w:rsid w:val="000075FB"/>
    <w:rsid w:val="00007BE2"/>
    <w:rsid w:val="000104B8"/>
    <w:rsid w:val="00010D94"/>
    <w:rsid w:val="00011FB0"/>
    <w:rsid w:val="0001238F"/>
    <w:rsid w:val="00013EBB"/>
    <w:rsid w:val="000147DE"/>
    <w:rsid w:val="000156B5"/>
    <w:rsid w:val="00015AD3"/>
    <w:rsid w:val="00015BD8"/>
    <w:rsid w:val="000165A8"/>
    <w:rsid w:val="000175F1"/>
    <w:rsid w:val="00017A16"/>
    <w:rsid w:val="000202B3"/>
    <w:rsid w:val="000205D2"/>
    <w:rsid w:val="0002091B"/>
    <w:rsid w:val="00021025"/>
    <w:rsid w:val="00021848"/>
    <w:rsid w:val="00021D75"/>
    <w:rsid w:val="00022232"/>
    <w:rsid w:val="00022DE0"/>
    <w:rsid w:val="00023BDA"/>
    <w:rsid w:val="00023E38"/>
    <w:rsid w:val="00024219"/>
    <w:rsid w:val="000247DB"/>
    <w:rsid w:val="000249FD"/>
    <w:rsid w:val="000250BF"/>
    <w:rsid w:val="0002656D"/>
    <w:rsid w:val="00026741"/>
    <w:rsid w:val="000267A0"/>
    <w:rsid w:val="0002729A"/>
    <w:rsid w:val="00030327"/>
    <w:rsid w:val="00030B19"/>
    <w:rsid w:val="00030BF4"/>
    <w:rsid w:val="00031C78"/>
    <w:rsid w:val="00031FA9"/>
    <w:rsid w:val="0003258B"/>
    <w:rsid w:val="000342A6"/>
    <w:rsid w:val="000344DA"/>
    <w:rsid w:val="00034B13"/>
    <w:rsid w:val="00035935"/>
    <w:rsid w:val="00036A89"/>
    <w:rsid w:val="00036FA4"/>
    <w:rsid w:val="00037397"/>
    <w:rsid w:val="000410CA"/>
    <w:rsid w:val="0004134B"/>
    <w:rsid w:val="0004183F"/>
    <w:rsid w:val="000419B5"/>
    <w:rsid w:val="00042412"/>
    <w:rsid w:val="00042AAA"/>
    <w:rsid w:val="00045741"/>
    <w:rsid w:val="00046316"/>
    <w:rsid w:val="000471B1"/>
    <w:rsid w:val="00050733"/>
    <w:rsid w:val="00051507"/>
    <w:rsid w:val="000522BB"/>
    <w:rsid w:val="0005338F"/>
    <w:rsid w:val="00053459"/>
    <w:rsid w:val="000535D5"/>
    <w:rsid w:val="00053CCB"/>
    <w:rsid w:val="000544BA"/>
    <w:rsid w:val="00054A6D"/>
    <w:rsid w:val="00054E38"/>
    <w:rsid w:val="00055F7C"/>
    <w:rsid w:val="0005603A"/>
    <w:rsid w:val="00056A67"/>
    <w:rsid w:val="00061120"/>
    <w:rsid w:val="000612CE"/>
    <w:rsid w:val="000617C3"/>
    <w:rsid w:val="00061941"/>
    <w:rsid w:val="000637DD"/>
    <w:rsid w:val="00064526"/>
    <w:rsid w:val="00064FAE"/>
    <w:rsid w:val="00065515"/>
    <w:rsid w:val="00065832"/>
    <w:rsid w:val="00066DC2"/>
    <w:rsid w:val="00067696"/>
    <w:rsid w:val="000679EC"/>
    <w:rsid w:val="00067D4F"/>
    <w:rsid w:val="0007018F"/>
    <w:rsid w:val="0007055F"/>
    <w:rsid w:val="0007302E"/>
    <w:rsid w:val="0007360B"/>
    <w:rsid w:val="000737E1"/>
    <w:rsid w:val="0007429B"/>
    <w:rsid w:val="00074A35"/>
    <w:rsid w:val="000753A6"/>
    <w:rsid w:val="00075ADC"/>
    <w:rsid w:val="0007635B"/>
    <w:rsid w:val="00077752"/>
    <w:rsid w:val="00080943"/>
    <w:rsid w:val="00081041"/>
    <w:rsid w:val="0008116D"/>
    <w:rsid w:val="00081FDF"/>
    <w:rsid w:val="000823A4"/>
    <w:rsid w:val="00084CB2"/>
    <w:rsid w:val="00086368"/>
    <w:rsid w:val="00087105"/>
    <w:rsid w:val="00087281"/>
    <w:rsid w:val="000873E6"/>
    <w:rsid w:val="00090A8D"/>
    <w:rsid w:val="00090BF9"/>
    <w:rsid w:val="00091A02"/>
    <w:rsid w:val="000922CB"/>
    <w:rsid w:val="00092D80"/>
    <w:rsid w:val="00093860"/>
    <w:rsid w:val="000938D6"/>
    <w:rsid w:val="00093D90"/>
    <w:rsid w:val="00094569"/>
    <w:rsid w:val="00094911"/>
    <w:rsid w:val="00094BFD"/>
    <w:rsid w:val="0009666E"/>
    <w:rsid w:val="000975BB"/>
    <w:rsid w:val="000A0425"/>
    <w:rsid w:val="000A070D"/>
    <w:rsid w:val="000A1029"/>
    <w:rsid w:val="000A116F"/>
    <w:rsid w:val="000A1BD1"/>
    <w:rsid w:val="000A1D57"/>
    <w:rsid w:val="000A1DAD"/>
    <w:rsid w:val="000A2189"/>
    <w:rsid w:val="000A22D3"/>
    <w:rsid w:val="000A2410"/>
    <w:rsid w:val="000A2A27"/>
    <w:rsid w:val="000A2E16"/>
    <w:rsid w:val="000A313B"/>
    <w:rsid w:val="000A3171"/>
    <w:rsid w:val="000A3868"/>
    <w:rsid w:val="000A408C"/>
    <w:rsid w:val="000A4688"/>
    <w:rsid w:val="000A4ABB"/>
    <w:rsid w:val="000A4F85"/>
    <w:rsid w:val="000A5F53"/>
    <w:rsid w:val="000A63E9"/>
    <w:rsid w:val="000A68C7"/>
    <w:rsid w:val="000B17C5"/>
    <w:rsid w:val="000B20CE"/>
    <w:rsid w:val="000B2C11"/>
    <w:rsid w:val="000B3160"/>
    <w:rsid w:val="000B3205"/>
    <w:rsid w:val="000B3766"/>
    <w:rsid w:val="000B402A"/>
    <w:rsid w:val="000B4B47"/>
    <w:rsid w:val="000B5116"/>
    <w:rsid w:val="000B574E"/>
    <w:rsid w:val="000B6450"/>
    <w:rsid w:val="000B6DD1"/>
    <w:rsid w:val="000B6F86"/>
    <w:rsid w:val="000B7EAA"/>
    <w:rsid w:val="000C0F78"/>
    <w:rsid w:val="000C1D1D"/>
    <w:rsid w:val="000C1FC8"/>
    <w:rsid w:val="000C3284"/>
    <w:rsid w:val="000C465E"/>
    <w:rsid w:val="000C4C06"/>
    <w:rsid w:val="000C59F9"/>
    <w:rsid w:val="000C677E"/>
    <w:rsid w:val="000C7693"/>
    <w:rsid w:val="000D02EC"/>
    <w:rsid w:val="000D0A16"/>
    <w:rsid w:val="000D0F1A"/>
    <w:rsid w:val="000D0F90"/>
    <w:rsid w:val="000D185C"/>
    <w:rsid w:val="000D2C08"/>
    <w:rsid w:val="000D3C8A"/>
    <w:rsid w:val="000D4944"/>
    <w:rsid w:val="000D4F63"/>
    <w:rsid w:val="000D4FB8"/>
    <w:rsid w:val="000D51E6"/>
    <w:rsid w:val="000D6AF7"/>
    <w:rsid w:val="000D6DDE"/>
    <w:rsid w:val="000D733F"/>
    <w:rsid w:val="000E1E0C"/>
    <w:rsid w:val="000E2929"/>
    <w:rsid w:val="000E2E8D"/>
    <w:rsid w:val="000E3738"/>
    <w:rsid w:val="000E3796"/>
    <w:rsid w:val="000E3C82"/>
    <w:rsid w:val="000E40C6"/>
    <w:rsid w:val="000E4615"/>
    <w:rsid w:val="000E575B"/>
    <w:rsid w:val="000E58E9"/>
    <w:rsid w:val="000E67BB"/>
    <w:rsid w:val="000E72B0"/>
    <w:rsid w:val="000E74B3"/>
    <w:rsid w:val="000F035E"/>
    <w:rsid w:val="000F047E"/>
    <w:rsid w:val="000F0E65"/>
    <w:rsid w:val="000F120A"/>
    <w:rsid w:val="000F12FC"/>
    <w:rsid w:val="000F1ABD"/>
    <w:rsid w:val="000F2E10"/>
    <w:rsid w:val="000F3634"/>
    <w:rsid w:val="000F3B5F"/>
    <w:rsid w:val="000F3B81"/>
    <w:rsid w:val="000F46ED"/>
    <w:rsid w:val="000F552B"/>
    <w:rsid w:val="000F67FD"/>
    <w:rsid w:val="000F7324"/>
    <w:rsid w:val="000F73D3"/>
    <w:rsid w:val="000F763A"/>
    <w:rsid w:val="0010012C"/>
    <w:rsid w:val="00100481"/>
    <w:rsid w:val="00101101"/>
    <w:rsid w:val="00101F02"/>
    <w:rsid w:val="00102B48"/>
    <w:rsid w:val="0010305C"/>
    <w:rsid w:val="001039E3"/>
    <w:rsid w:val="001041F9"/>
    <w:rsid w:val="00104506"/>
    <w:rsid w:val="00104A66"/>
    <w:rsid w:val="00105079"/>
    <w:rsid w:val="00105749"/>
    <w:rsid w:val="00106470"/>
    <w:rsid w:val="00111D99"/>
    <w:rsid w:val="0011240B"/>
    <w:rsid w:val="0011547E"/>
    <w:rsid w:val="001154E1"/>
    <w:rsid w:val="00117B76"/>
    <w:rsid w:val="001210FA"/>
    <w:rsid w:val="001222DE"/>
    <w:rsid w:val="00122A2D"/>
    <w:rsid w:val="00122AA6"/>
    <w:rsid w:val="00123102"/>
    <w:rsid w:val="0012522F"/>
    <w:rsid w:val="00125FA0"/>
    <w:rsid w:val="00126ABE"/>
    <w:rsid w:val="00127597"/>
    <w:rsid w:val="001303F7"/>
    <w:rsid w:val="00130AA4"/>
    <w:rsid w:val="00130E3B"/>
    <w:rsid w:val="00131820"/>
    <w:rsid w:val="00131AE9"/>
    <w:rsid w:val="00132B55"/>
    <w:rsid w:val="0013350F"/>
    <w:rsid w:val="0013373A"/>
    <w:rsid w:val="00133DA5"/>
    <w:rsid w:val="00134651"/>
    <w:rsid w:val="00135362"/>
    <w:rsid w:val="00137D57"/>
    <w:rsid w:val="00140CF3"/>
    <w:rsid w:val="001411D3"/>
    <w:rsid w:val="0014139D"/>
    <w:rsid w:val="0014158E"/>
    <w:rsid w:val="00141C44"/>
    <w:rsid w:val="0014214D"/>
    <w:rsid w:val="0014419E"/>
    <w:rsid w:val="00144834"/>
    <w:rsid w:val="0014488E"/>
    <w:rsid w:val="001452D6"/>
    <w:rsid w:val="00145E01"/>
    <w:rsid w:val="00146511"/>
    <w:rsid w:val="00146883"/>
    <w:rsid w:val="00146E53"/>
    <w:rsid w:val="00146FB2"/>
    <w:rsid w:val="0014740A"/>
    <w:rsid w:val="001479F5"/>
    <w:rsid w:val="00150136"/>
    <w:rsid w:val="00150806"/>
    <w:rsid w:val="00150979"/>
    <w:rsid w:val="00150A7A"/>
    <w:rsid w:val="00151209"/>
    <w:rsid w:val="00151AA7"/>
    <w:rsid w:val="0015223D"/>
    <w:rsid w:val="0015262E"/>
    <w:rsid w:val="00152F81"/>
    <w:rsid w:val="00152FF3"/>
    <w:rsid w:val="0015365C"/>
    <w:rsid w:val="001538CA"/>
    <w:rsid w:val="0015421F"/>
    <w:rsid w:val="00154399"/>
    <w:rsid w:val="001549A8"/>
    <w:rsid w:val="00156A70"/>
    <w:rsid w:val="00156FA3"/>
    <w:rsid w:val="001604C8"/>
    <w:rsid w:val="00160613"/>
    <w:rsid w:val="00162359"/>
    <w:rsid w:val="001632C0"/>
    <w:rsid w:val="00163886"/>
    <w:rsid w:val="00163F01"/>
    <w:rsid w:val="00164112"/>
    <w:rsid w:val="00166509"/>
    <w:rsid w:val="00167D5E"/>
    <w:rsid w:val="001704BE"/>
    <w:rsid w:val="0017063F"/>
    <w:rsid w:val="00170C10"/>
    <w:rsid w:val="00171A3A"/>
    <w:rsid w:val="00173178"/>
    <w:rsid w:val="00173326"/>
    <w:rsid w:val="00174B81"/>
    <w:rsid w:val="00174C06"/>
    <w:rsid w:val="00175301"/>
    <w:rsid w:val="00175EB1"/>
    <w:rsid w:val="001763AF"/>
    <w:rsid w:val="00176CDC"/>
    <w:rsid w:val="001771A3"/>
    <w:rsid w:val="00177724"/>
    <w:rsid w:val="00177EBC"/>
    <w:rsid w:val="00180515"/>
    <w:rsid w:val="00180FC6"/>
    <w:rsid w:val="0018135D"/>
    <w:rsid w:val="00182021"/>
    <w:rsid w:val="00182991"/>
    <w:rsid w:val="00183623"/>
    <w:rsid w:val="001837F3"/>
    <w:rsid w:val="00184656"/>
    <w:rsid w:val="0018528F"/>
    <w:rsid w:val="00185668"/>
    <w:rsid w:val="001860D1"/>
    <w:rsid w:val="001865E7"/>
    <w:rsid w:val="0018763C"/>
    <w:rsid w:val="0019043F"/>
    <w:rsid w:val="00190CCB"/>
    <w:rsid w:val="001917BB"/>
    <w:rsid w:val="001919C7"/>
    <w:rsid w:val="001919CF"/>
    <w:rsid w:val="00191B7D"/>
    <w:rsid w:val="001928A0"/>
    <w:rsid w:val="00192E92"/>
    <w:rsid w:val="001936A1"/>
    <w:rsid w:val="001948C2"/>
    <w:rsid w:val="00194C11"/>
    <w:rsid w:val="00197613"/>
    <w:rsid w:val="00197BC5"/>
    <w:rsid w:val="001A1F08"/>
    <w:rsid w:val="001A36CD"/>
    <w:rsid w:val="001A40C9"/>
    <w:rsid w:val="001A44F0"/>
    <w:rsid w:val="001A58B4"/>
    <w:rsid w:val="001A5AA1"/>
    <w:rsid w:val="001A5E3F"/>
    <w:rsid w:val="001A68DB"/>
    <w:rsid w:val="001A694B"/>
    <w:rsid w:val="001A6D5A"/>
    <w:rsid w:val="001A751F"/>
    <w:rsid w:val="001B0BEC"/>
    <w:rsid w:val="001B1B43"/>
    <w:rsid w:val="001B1B57"/>
    <w:rsid w:val="001B2724"/>
    <w:rsid w:val="001B2728"/>
    <w:rsid w:val="001B2E95"/>
    <w:rsid w:val="001B2F04"/>
    <w:rsid w:val="001B594D"/>
    <w:rsid w:val="001C07AE"/>
    <w:rsid w:val="001C15F2"/>
    <w:rsid w:val="001C1C61"/>
    <w:rsid w:val="001C2C98"/>
    <w:rsid w:val="001C3A5E"/>
    <w:rsid w:val="001C45A0"/>
    <w:rsid w:val="001C46CE"/>
    <w:rsid w:val="001C565F"/>
    <w:rsid w:val="001C573F"/>
    <w:rsid w:val="001C5C52"/>
    <w:rsid w:val="001C5E73"/>
    <w:rsid w:val="001C728A"/>
    <w:rsid w:val="001C72A3"/>
    <w:rsid w:val="001C7662"/>
    <w:rsid w:val="001C76A6"/>
    <w:rsid w:val="001D0E16"/>
    <w:rsid w:val="001D1252"/>
    <w:rsid w:val="001D1604"/>
    <w:rsid w:val="001D168F"/>
    <w:rsid w:val="001D1C14"/>
    <w:rsid w:val="001D2EEC"/>
    <w:rsid w:val="001D33FB"/>
    <w:rsid w:val="001D3972"/>
    <w:rsid w:val="001D4E29"/>
    <w:rsid w:val="001D5D6A"/>
    <w:rsid w:val="001D6837"/>
    <w:rsid w:val="001D70C6"/>
    <w:rsid w:val="001D78C3"/>
    <w:rsid w:val="001D7E7C"/>
    <w:rsid w:val="001E017D"/>
    <w:rsid w:val="001E21CF"/>
    <w:rsid w:val="001E2F1D"/>
    <w:rsid w:val="001E3B8D"/>
    <w:rsid w:val="001E3DF4"/>
    <w:rsid w:val="001E4191"/>
    <w:rsid w:val="001E50C4"/>
    <w:rsid w:val="001E5149"/>
    <w:rsid w:val="001E52ED"/>
    <w:rsid w:val="001E6581"/>
    <w:rsid w:val="001E6A9C"/>
    <w:rsid w:val="001E6E36"/>
    <w:rsid w:val="001E7287"/>
    <w:rsid w:val="001E7FAF"/>
    <w:rsid w:val="001F0691"/>
    <w:rsid w:val="001F0C5E"/>
    <w:rsid w:val="001F1754"/>
    <w:rsid w:val="001F3D84"/>
    <w:rsid w:val="001F4BEF"/>
    <w:rsid w:val="001F574D"/>
    <w:rsid w:val="001F5C0D"/>
    <w:rsid w:val="001F5D14"/>
    <w:rsid w:val="001F6BD8"/>
    <w:rsid w:val="001F6DD3"/>
    <w:rsid w:val="001F7E2F"/>
    <w:rsid w:val="001F7F94"/>
    <w:rsid w:val="00200245"/>
    <w:rsid w:val="002008D3"/>
    <w:rsid w:val="00200A27"/>
    <w:rsid w:val="0020159B"/>
    <w:rsid w:val="00201880"/>
    <w:rsid w:val="00201B17"/>
    <w:rsid w:val="00202405"/>
    <w:rsid w:val="00202F74"/>
    <w:rsid w:val="00203523"/>
    <w:rsid w:val="002037F3"/>
    <w:rsid w:val="00204E31"/>
    <w:rsid w:val="00205543"/>
    <w:rsid w:val="0020590B"/>
    <w:rsid w:val="00205BDD"/>
    <w:rsid w:val="00206868"/>
    <w:rsid w:val="00206A0D"/>
    <w:rsid w:val="00206CB1"/>
    <w:rsid w:val="00206F6A"/>
    <w:rsid w:val="00207C63"/>
    <w:rsid w:val="002101AC"/>
    <w:rsid w:val="002104D4"/>
    <w:rsid w:val="00210B4B"/>
    <w:rsid w:val="00210C2C"/>
    <w:rsid w:val="0021114F"/>
    <w:rsid w:val="0021145C"/>
    <w:rsid w:val="00211C78"/>
    <w:rsid w:val="002129E0"/>
    <w:rsid w:val="00213090"/>
    <w:rsid w:val="0021348F"/>
    <w:rsid w:val="002159A0"/>
    <w:rsid w:val="002161BC"/>
    <w:rsid w:val="00216F2F"/>
    <w:rsid w:val="002213B2"/>
    <w:rsid w:val="00222689"/>
    <w:rsid w:val="0022281C"/>
    <w:rsid w:val="002231F2"/>
    <w:rsid w:val="00223249"/>
    <w:rsid w:val="00223723"/>
    <w:rsid w:val="00223763"/>
    <w:rsid w:val="002241DB"/>
    <w:rsid w:val="00224DD6"/>
    <w:rsid w:val="00225149"/>
    <w:rsid w:val="00225397"/>
    <w:rsid w:val="00225498"/>
    <w:rsid w:val="00225BAE"/>
    <w:rsid w:val="00226612"/>
    <w:rsid w:val="002271FB"/>
    <w:rsid w:val="0022751D"/>
    <w:rsid w:val="00231891"/>
    <w:rsid w:val="0023290A"/>
    <w:rsid w:val="00233196"/>
    <w:rsid w:val="00234233"/>
    <w:rsid w:val="00234781"/>
    <w:rsid w:val="002347C6"/>
    <w:rsid w:val="00235B76"/>
    <w:rsid w:val="00237270"/>
    <w:rsid w:val="00237B24"/>
    <w:rsid w:val="00237C24"/>
    <w:rsid w:val="00240011"/>
    <w:rsid w:val="002409FE"/>
    <w:rsid w:val="00240F3C"/>
    <w:rsid w:val="00241056"/>
    <w:rsid w:val="002411DD"/>
    <w:rsid w:val="00241225"/>
    <w:rsid w:val="00241BCC"/>
    <w:rsid w:val="00242291"/>
    <w:rsid w:val="002422DD"/>
    <w:rsid w:val="0024267F"/>
    <w:rsid w:val="00242E6E"/>
    <w:rsid w:val="00243D43"/>
    <w:rsid w:val="00244278"/>
    <w:rsid w:val="00245D5A"/>
    <w:rsid w:val="00245E93"/>
    <w:rsid w:val="00245FDB"/>
    <w:rsid w:val="0024620E"/>
    <w:rsid w:val="00246571"/>
    <w:rsid w:val="00247D80"/>
    <w:rsid w:val="00250153"/>
    <w:rsid w:val="00250886"/>
    <w:rsid w:val="00250F65"/>
    <w:rsid w:val="002513BC"/>
    <w:rsid w:val="00251616"/>
    <w:rsid w:val="00251BE7"/>
    <w:rsid w:val="00251D1F"/>
    <w:rsid w:val="002520FB"/>
    <w:rsid w:val="00252873"/>
    <w:rsid w:val="0025391B"/>
    <w:rsid w:val="00254D15"/>
    <w:rsid w:val="0025684C"/>
    <w:rsid w:val="0025793B"/>
    <w:rsid w:val="00260088"/>
    <w:rsid w:val="00262188"/>
    <w:rsid w:val="00262B29"/>
    <w:rsid w:val="00263128"/>
    <w:rsid w:val="002635D1"/>
    <w:rsid w:val="00263FF6"/>
    <w:rsid w:val="002647C0"/>
    <w:rsid w:val="0026481C"/>
    <w:rsid w:val="00264FD4"/>
    <w:rsid w:val="00266276"/>
    <w:rsid w:val="002715CF"/>
    <w:rsid w:val="00271925"/>
    <w:rsid w:val="002732D9"/>
    <w:rsid w:val="002733A3"/>
    <w:rsid w:val="00273630"/>
    <w:rsid w:val="00274AC9"/>
    <w:rsid w:val="00275034"/>
    <w:rsid w:val="002751F9"/>
    <w:rsid w:val="0027529D"/>
    <w:rsid w:val="002752BB"/>
    <w:rsid w:val="002755F8"/>
    <w:rsid w:val="00275A58"/>
    <w:rsid w:val="0027624C"/>
    <w:rsid w:val="00277BE6"/>
    <w:rsid w:val="00277E0E"/>
    <w:rsid w:val="00280C2C"/>
    <w:rsid w:val="002810C7"/>
    <w:rsid w:val="0028123D"/>
    <w:rsid w:val="00281647"/>
    <w:rsid w:val="00282088"/>
    <w:rsid w:val="00282C46"/>
    <w:rsid w:val="00283577"/>
    <w:rsid w:val="00286951"/>
    <w:rsid w:val="0028699A"/>
    <w:rsid w:val="00286F61"/>
    <w:rsid w:val="002871AC"/>
    <w:rsid w:val="00287B4F"/>
    <w:rsid w:val="00287BD1"/>
    <w:rsid w:val="002903A4"/>
    <w:rsid w:val="002925E5"/>
    <w:rsid w:val="002928F5"/>
    <w:rsid w:val="002945DE"/>
    <w:rsid w:val="00294D35"/>
    <w:rsid w:val="00296E0B"/>
    <w:rsid w:val="00297ADE"/>
    <w:rsid w:val="002A0AB3"/>
    <w:rsid w:val="002A0DC9"/>
    <w:rsid w:val="002A20F8"/>
    <w:rsid w:val="002A24DB"/>
    <w:rsid w:val="002A29BE"/>
    <w:rsid w:val="002A3260"/>
    <w:rsid w:val="002A4787"/>
    <w:rsid w:val="002A5DC4"/>
    <w:rsid w:val="002A643E"/>
    <w:rsid w:val="002A6FB3"/>
    <w:rsid w:val="002A76C0"/>
    <w:rsid w:val="002A7817"/>
    <w:rsid w:val="002A786A"/>
    <w:rsid w:val="002A793F"/>
    <w:rsid w:val="002B05A7"/>
    <w:rsid w:val="002B1584"/>
    <w:rsid w:val="002B1E1B"/>
    <w:rsid w:val="002B214B"/>
    <w:rsid w:val="002B30B7"/>
    <w:rsid w:val="002B3751"/>
    <w:rsid w:val="002B4D41"/>
    <w:rsid w:val="002B5520"/>
    <w:rsid w:val="002B6310"/>
    <w:rsid w:val="002B6D13"/>
    <w:rsid w:val="002B731D"/>
    <w:rsid w:val="002C06CC"/>
    <w:rsid w:val="002C0DE2"/>
    <w:rsid w:val="002C1967"/>
    <w:rsid w:val="002C1BB4"/>
    <w:rsid w:val="002C1F32"/>
    <w:rsid w:val="002C263B"/>
    <w:rsid w:val="002C2A03"/>
    <w:rsid w:val="002C458E"/>
    <w:rsid w:val="002C58A0"/>
    <w:rsid w:val="002C5FB8"/>
    <w:rsid w:val="002C72D7"/>
    <w:rsid w:val="002D0A53"/>
    <w:rsid w:val="002D0AE0"/>
    <w:rsid w:val="002D0EC5"/>
    <w:rsid w:val="002D19F7"/>
    <w:rsid w:val="002D2853"/>
    <w:rsid w:val="002D2F11"/>
    <w:rsid w:val="002D4329"/>
    <w:rsid w:val="002D519A"/>
    <w:rsid w:val="002D5593"/>
    <w:rsid w:val="002D6204"/>
    <w:rsid w:val="002D76D2"/>
    <w:rsid w:val="002D7F2A"/>
    <w:rsid w:val="002E0B9F"/>
    <w:rsid w:val="002E0C5A"/>
    <w:rsid w:val="002E12C5"/>
    <w:rsid w:val="002E1714"/>
    <w:rsid w:val="002E2449"/>
    <w:rsid w:val="002E2FC5"/>
    <w:rsid w:val="002E4674"/>
    <w:rsid w:val="002E54ED"/>
    <w:rsid w:val="002E5873"/>
    <w:rsid w:val="002E60F8"/>
    <w:rsid w:val="002E7956"/>
    <w:rsid w:val="002E7A04"/>
    <w:rsid w:val="002F057A"/>
    <w:rsid w:val="002F06F1"/>
    <w:rsid w:val="002F0B6A"/>
    <w:rsid w:val="002F0C79"/>
    <w:rsid w:val="002F169C"/>
    <w:rsid w:val="002F18ED"/>
    <w:rsid w:val="002F2F5B"/>
    <w:rsid w:val="002F3323"/>
    <w:rsid w:val="002F3D82"/>
    <w:rsid w:val="002F511C"/>
    <w:rsid w:val="002F6AA6"/>
    <w:rsid w:val="002F6C3B"/>
    <w:rsid w:val="002F7A05"/>
    <w:rsid w:val="002F7A9D"/>
    <w:rsid w:val="003004D0"/>
    <w:rsid w:val="0030099B"/>
    <w:rsid w:val="00300C87"/>
    <w:rsid w:val="0030299A"/>
    <w:rsid w:val="003041C9"/>
    <w:rsid w:val="003045C2"/>
    <w:rsid w:val="00304971"/>
    <w:rsid w:val="00304DE6"/>
    <w:rsid w:val="00305050"/>
    <w:rsid w:val="0030505F"/>
    <w:rsid w:val="00305FE2"/>
    <w:rsid w:val="003060A3"/>
    <w:rsid w:val="003064E2"/>
    <w:rsid w:val="00306911"/>
    <w:rsid w:val="00306B6F"/>
    <w:rsid w:val="00306BD4"/>
    <w:rsid w:val="00306E32"/>
    <w:rsid w:val="00310534"/>
    <w:rsid w:val="00310D72"/>
    <w:rsid w:val="00311455"/>
    <w:rsid w:val="003118C1"/>
    <w:rsid w:val="00311F38"/>
    <w:rsid w:val="00312F30"/>
    <w:rsid w:val="0031333B"/>
    <w:rsid w:val="00313A47"/>
    <w:rsid w:val="0031493A"/>
    <w:rsid w:val="0031505E"/>
    <w:rsid w:val="003152DC"/>
    <w:rsid w:val="0031531B"/>
    <w:rsid w:val="00315F77"/>
    <w:rsid w:val="003163BD"/>
    <w:rsid w:val="003214F1"/>
    <w:rsid w:val="00322393"/>
    <w:rsid w:val="00323C25"/>
    <w:rsid w:val="00324C71"/>
    <w:rsid w:val="00325B6A"/>
    <w:rsid w:val="003262E2"/>
    <w:rsid w:val="003272CA"/>
    <w:rsid w:val="0032741E"/>
    <w:rsid w:val="00327742"/>
    <w:rsid w:val="003300C6"/>
    <w:rsid w:val="0033040B"/>
    <w:rsid w:val="0033117A"/>
    <w:rsid w:val="00332CFD"/>
    <w:rsid w:val="00333053"/>
    <w:rsid w:val="00333AFA"/>
    <w:rsid w:val="00334205"/>
    <w:rsid w:val="00334293"/>
    <w:rsid w:val="00334B85"/>
    <w:rsid w:val="00334FAE"/>
    <w:rsid w:val="003352B1"/>
    <w:rsid w:val="00336FFE"/>
    <w:rsid w:val="0033734D"/>
    <w:rsid w:val="003375DF"/>
    <w:rsid w:val="003377A6"/>
    <w:rsid w:val="003400F2"/>
    <w:rsid w:val="00340291"/>
    <w:rsid w:val="00340B50"/>
    <w:rsid w:val="00341BDE"/>
    <w:rsid w:val="00341EB9"/>
    <w:rsid w:val="0034250D"/>
    <w:rsid w:val="003427B1"/>
    <w:rsid w:val="0034287D"/>
    <w:rsid w:val="00342912"/>
    <w:rsid w:val="00342AF5"/>
    <w:rsid w:val="00343DFF"/>
    <w:rsid w:val="00343F23"/>
    <w:rsid w:val="0034435F"/>
    <w:rsid w:val="003443AF"/>
    <w:rsid w:val="00345075"/>
    <w:rsid w:val="00345BF1"/>
    <w:rsid w:val="00345CE6"/>
    <w:rsid w:val="003462CF"/>
    <w:rsid w:val="00347E3E"/>
    <w:rsid w:val="003504BC"/>
    <w:rsid w:val="00350E78"/>
    <w:rsid w:val="00351F8D"/>
    <w:rsid w:val="003522E1"/>
    <w:rsid w:val="00354164"/>
    <w:rsid w:val="00354284"/>
    <w:rsid w:val="0035642F"/>
    <w:rsid w:val="003568A6"/>
    <w:rsid w:val="003579C6"/>
    <w:rsid w:val="00360116"/>
    <w:rsid w:val="003610F0"/>
    <w:rsid w:val="003612EE"/>
    <w:rsid w:val="00361589"/>
    <w:rsid w:val="0036180D"/>
    <w:rsid w:val="00361EF1"/>
    <w:rsid w:val="00361F6D"/>
    <w:rsid w:val="0036214D"/>
    <w:rsid w:val="00362D67"/>
    <w:rsid w:val="00364159"/>
    <w:rsid w:val="00365730"/>
    <w:rsid w:val="00365A94"/>
    <w:rsid w:val="003669FA"/>
    <w:rsid w:val="00367200"/>
    <w:rsid w:val="003679F0"/>
    <w:rsid w:val="003701E1"/>
    <w:rsid w:val="003701EF"/>
    <w:rsid w:val="0037028A"/>
    <w:rsid w:val="003702D4"/>
    <w:rsid w:val="003715C3"/>
    <w:rsid w:val="00373435"/>
    <w:rsid w:val="003741C2"/>
    <w:rsid w:val="0037423E"/>
    <w:rsid w:val="00374477"/>
    <w:rsid w:val="0037716D"/>
    <w:rsid w:val="003801B6"/>
    <w:rsid w:val="003812F9"/>
    <w:rsid w:val="0038142F"/>
    <w:rsid w:val="0038381F"/>
    <w:rsid w:val="0038408C"/>
    <w:rsid w:val="003842FD"/>
    <w:rsid w:val="003848EF"/>
    <w:rsid w:val="00384A6F"/>
    <w:rsid w:val="00384D65"/>
    <w:rsid w:val="0038557E"/>
    <w:rsid w:val="003866F1"/>
    <w:rsid w:val="003867C5"/>
    <w:rsid w:val="00386895"/>
    <w:rsid w:val="00386F8D"/>
    <w:rsid w:val="00390B03"/>
    <w:rsid w:val="00390E25"/>
    <w:rsid w:val="00391D7E"/>
    <w:rsid w:val="00392EBC"/>
    <w:rsid w:val="0039318D"/>
    <w:rsid w:val="00393328"/>
    <w:rsid w:val="00393880"/>
    <w:rsid w:val="00393E3C"/>
    <w:rsid w:val="00393F50"/>
    <w:rsid w:val="0039467C"/>
    <w:rsid w:val="00394A32"/>
    <w:rsid w:val="00394E6B"/>
    <w:rsid w:val="00394EA0"/>
    <w:rsid w:val="0039617C"/>
    <w:rsid w:val="0039645A"/>
    <w:rsid w:val="00396DFB"/>
    <w:rsid w:val="0039713C"/>
    <w:rsid w:val="003A17D6"/>
    <w:rsid w:val="003A2091"/>
    <w:rsid w:val="003A2622"/>
    <w:rsid w:val="003A336A"/>
    <w:rsid w:val="003A4018"/>
    <w:rsid w:val="003A4099"/>
    <w:rsid w:val="003A440E"/>
    <w:rsid w:val="003A4C44"/>
    <w:rsid w:val="003A5A91"/>
    <w:rsid w:val="003A5BDD"/>
    <w:rsid w:val="003A6354"/>
    <w:rsid w:val="003A7B18"/>
    <w:rsid w:val="003B07FB"/>
    <w:rsid w:val="003B1416"/>
    <w:rsid w:val="003B1958"/>
    <w:rsid w:val="003B23D7"/>
    <w:rsid w:val="003B26F9"/>
    <w:rsid w:val="003B2980"/>
    <w:rsid w:val="003B2D10"/>
    <w:rsid w:val="003B38AA"/>
    <w:rsid w:val="003B3BFE"/>
    <w:rsid w:val="003B4B2D"/>
    <w:rsid w:val="003B5DB6"/>
    <w:rsid w:val="003B604C"/>
    <w:rsid w:val="003B65F7"/>
    <w:rsid w:val="003B6922"/>
    <w:rsid w:val="003C1211"/>
    <w:rsid w:val="003C1AAB"/>
    <w:rsid w:val="003C1D33"/>
    <w:rsid w:val="003C2384"/>
    <w:rsid w:val="003C253E"/>
    <w:rsid w:val="003C25A9"/>
    <w:rsid w:val="003C2E09"/>
    <w:rsid w:val="003C2F90"/>
    <w:rsid w:val="003C39E3"/>
    <w:rsid w:val="003C3DB1"/>
    <w:rsid w:val="003C3F4B"/>
    <w:rsid w:val="003C5463"/>
    <w:rsid w:val="003C5914"/>
    <w:rsid w:val="003C5A45"/>
    <w:rsid w:val="003C61C5"/>
    <w:rsid w:val="003C79C2"/>
    <w:rsid w:val="003C7BDA"/>
    <w:rsid w:val="003C7E6D"/>
    <w:rsid w:val="003D0209"/>
    <w:rsid w:val="003D05FE"/>
    <w:rsid w:val="003D0EC1"/>
    <w:rsid w:val="003D1669"/>
    <w:rsid w:val="003D39DF"/>
    <w:rsid w:val="003D4C0B"/>
    <w:rsid w:val="003D4EE1"/>
    <w:rsid w:val="003D525A"/>
    <w:rsid w:val="003D5F0D"/>
    <w:rsid w:val="003D6663"/>
    <w:rsid w:val="003D6DB3"/>
    <w:rsid w:val="003D705E"/>
    <w:rsid w:val="003D7ED1"/>
    <w:rsid w:val="003D7FEA"/>
    <w:rsid w:val="003E0547"/>
    <w:rsid w:val="003E10AD"/>
    <w:rsid w:val="003E18A2"/>
    <w:rsid w:val="003E31EA"/>
    <w:rsid w:val="003E3270"/>
    <w:rsid w:val="003E373D"/>
    <w:rsid w:val="003E3A23"/>
    <w:rsid w:val="003E40A3"/>
    <w:rsid w:val="003E5151"/>
    <w:rsid w:val="003E5AA1"/>
    <w:rsid w:val="003E6304"/>
    <w:rsid w:val="003E6E4C"/>
    <w:rsid w:val="003E724D"/>
    <w:rsid w:val="003E73F0"/>
    <w:rsid w:val="003F0190"/>
    <w:rsid w:val="003F19F9"/>
    <w:rsid w:val="003F22B3"/>
    <w:rsid w:val="003F267F"/>
    <w:rsid w:val="003F3419"/>
    <w:rsid w:val="003F4B1E"/>
    <w:rsid w:val="003F5139"/>
    <w:rsid w:val="003F5672"/>
    <w:rsid w:val="003F655B"/>
    <w:rsid w:val="003F74C6"/>
    <w:rsid w:val="003F7C68"/>
    <w:rsid w:val="003F7E51"/>
    <w:rsid w:val="004009B2"/>
    <w:rsid w:val="00401EDE"/>
    <w:rsid w:val="00402981"/>
    <w:rsid w:val="00402E65"/>
    <w:rsid w:val="00403637"/>
    <w:rsid w:val="004050B4"/>
    <w:rsid w:val="00405372"/>
    <w:rsid w:val="0040658C"/>
    <w:rsid w:val="00407460"/>
    <w:rsid w:val="00410A70"/>
    <w:rsid w:val="00412A75"/>
    <w:rsid w:val="004135F9"/>
    <w:rsid w:val="00413796"/>
    <w:rsid w:val="004143C5"/>
    <w:rsid w:val="004144C7"/>
    <w:rsid w:val="004157FA"/>
    <w:rsid w:val="00416BD4"/>
    <w:rsid w:val="004172FB"/>
    <w:rsid w:val="004176C5"/>
    <w:rsid w:val="00417A90"/>
    <w:rsid w:val="00417F87"/>
    <w:rsid w:val="00421CB8"/>
    <w:rsid w:val="004223F7"/>
    <w:rsid w:val="00422681"/>
    <w:rsid w:val="00422CE0"/>
    <w:rsid w:val="0042464C"/>
    <w:rsid w:val="00425006"/>
    <w:rsid w:val="00425137"/>
    <w:rsid w:val="00425AF5"/>
    <w:rsid w:val="00425E72"/>
    <w:rsid w:val="00426E91"/>
    <w:rsid w:val="004274CF"/>
    <w:rsid w:val="004276B0"/>
    <w:rsid w:val="004301C8"/>
    <w:rsid w:val="004323B6"/>
    <w:rsid w:val="00432565"/>
    <w:rsid w:val="00432800"/>
    <w:rsid w:val="00432B20"/>
    <w:rsid w:val="0043370E"/>
    <w:rsid w:val="00433B2F"/>
    <w:rsid w:val="004342C0"/>
    <w:rsid w:val="00434F7C"/>
    <w:rsid w:val="00435A17"/>
    <w:rsid w:val="00435BC1"/>
    <w:rsid w:val="0043619A"/>
    <w:rsid w:val="00440AE4"/>
    <w:rsid w:val="00441062"/>
    <w:rsid w:val="0044147C"/>
    <w:rsid w:val="004426FB"/>
    <w:rsid w:val="00443259"/>
    <w:rsid w:val="00444961"/>
    <w:rsid w:val="00444E66"/>
    <w:rsid w:val="00445138"/>
    <w:rsid w:val="004455B4"/>
    <w:rsid w:val="004467F2"/>
    <w:rsid w:val="00447040"/>
    <w:rsid w:val="00447186"/>
    <w:rsid w:val="004472A6"/>
    <w:rsid w:val="00447538"/>
    <w:rsid w:val="004504FA"/>
    <w:rsid w:val="0045098A"/>
    <w:rsid w:val="00451234"/>
    <w:rsid w:val="00451548"/>
    <w:rsid w:val="00451987"/>
    <w:rsid w:val="004529B6"/>
    <w:rsid w:val="004529E6"/>
    <w:rsid w:val="0045303C"/>
    <w:rsid w:val="004534C3"/>
    <w:rsid w:val="00453612"/>
    <w:rsid w:val="00453A03"/>
    <w:rsid w:val="00453A2F"/>
    <w:rsid w:val="004542FF"/>
    <w:rsid w:val="00454DA4"/>
    <w:rsid w:val="00454F3C"/>
    <w:rsid w:val="004552A1"/>
    <w:rsid w:val="004556EE"/>
    <w:rsid w:val="0045570A"/>
    <w:rsid w:val="00455BA8"/>
    <w:rsid w:val="00455C9B"/>
    <w:rsid w:val="004563F4"/>
    <w:rsid w:val="00457218"/>
    <w:rsid w:val="00457491"/>
    <w:rsid w:val="00457C9B"/>
    <w:rsid w:val="004605F8"/>
    <w:rsid w:val="00460619"/>
    <w:rsid w:val="00460AAB"/>
    <w:rsid w:val="00460CC3"/>
    <w:rsid w:val="00461EA4"/>
    <w:rsid w:val="004627FB"/>
    <w:rsid w:val="00462C85"/>
    <w:rsid w:val="0046435B"/>
    <w:rsid w:val="004649F8"/>
    <w:rsid w:val="00464AFA"/>
    <w:rsid w:val="0046521E"/>
    <w:rsid w:val="0046599A"/>
    <w:rsid w:val="00465EB9"/>
    <w:rsid w:val="00467453"/>
    <w:rsid w:val="004703BF"/>
    <w:rsid w:val="0047096E"/>
    <w:rsid w:val="00470F78"/>
    <w:rsid w:val="00471439"/>
    <w:rsid w:val="00473C69"/>
    <w:rsid w:val="00473DD0"/>
    <w:rsid w:val="00474831"/>
    <w:rsid w:val="00474859"/>
    <w:rsid w:val="00474A14"/>
    <w:rsid w:val="004759B3"/>
    <w:rsid w:val="00475AC7"/>
    <w:rsid w:val="0047696C"/>
    <w:rsid w:val="00476AC5"/>
    <w:rsid w:val="00477C1A"/>
    <w:rsid w:val="0048487E"/>
    <w:rsid w:val="00484C02"/>
    <w:rsid w:val="00484DC0"/>
    <w:rsid w:val="00484E38"/>
    <w:rsid w:val="00484EBE"/>
    <w:rsid w:val="004850C8"/>
    <w:rsid w:val="004852AD"/>
    <w:rsid w:val="00485716"/>
    <w:rsid w:val="0048681C"/>
    <w:rsid w:val="004871CF"/>
    <w:rsid w:val="00492975"/>
    <w:rsid w:val="00492D18"/>
    <w:rsid w:val="00493742"/>
    <w:rsid w:val="00493C92"/>
    <w:rsid w:val="00494100"/>
    <w:rsid w:val="004948F0"/>
    <w:rsid w:val="00495329"/>
    <w:rsid w:val="00496814"/>
    <w:rsid w:val="004A0416"/>
    <w:rsid w:val="004A08EE"/>
    <w:rsid w:val="004A26FD"/>
    <w:rsid w:val="004A3FF5"/>
    <w:rsid w:val="004A440D"/>
    <w:rsid w:val="004A4FF6"/>
    <w:rsid w:val="004A5532"/>
    <w:rsid w:val="004A588A"/>
    <w:rsid w:val="004A592A"/>
    <w:rsid w:val="004A5972"/>
    <w:rsid w:val="004A5A0D"/>
    <w:rsid w:val="004A6163"/>
    <w:rsid w:val="004A70B6"/>
    <w:rsid w:val="004A731D"/>
    <w:rsid w:val="004B095F"/>
    <w:rsid w:val="004B0A1A"/>
    <w:rsid w:val="004B11C1"/>
    <w:rsid w:val="004B1411"/>
    <w:rsid w:val="004B14D1"/>
    <w:rsid w:val="004B17F2"/>
    <w:rsid w:val="004B1F0A"/>
    <w:rsid w:val="004B1F73"/>
    <w:rsid w:val="004B20DC"/>
    <w:rsid w:val="004B2CA9"/>
    <w:rsid w:val="004B33C3"/>
    <w:rsid w:val="004B3E86"/>
    <w:rsid w:val="004B3E9F"/>
    <w:rsid w:val="004B4259"/>
    <w:rsid w:val="004B5E26"/>
    <w:rsid w:val="004B620F"/>
    <w:rsid w:val="004B6432"/>
    <w:rsid w:val="004C15B3"/>
    <w:rsid w:val="004C2B1A"/>
    <w:rsid w:val="004C3C63"/>
    <w:rsid w:val="004C3F74"/>
    <w:rsid w:val="004C41DB"/>
    <w:rsid w:val="004C4267"/>
    <w:rsid w:val="004C5A35"/>
    <w:rsid w:val="004C5CCB"/>
    <w:rsid w:val="004C5E9A"/>
    <w:rsid w:val="004C60D9"/>
    <w:rsid w:val="004C72C4"/>
    <w:rsid w:val="004C75B5"/>
    <w:rsid w:val="004C7CD7"/>
    <w:rsid w:val="004D00E5"/>
    <w:rsid w:val="004D04B0"/>
    <w:rsid w:val="004D1B99"/>
    <w:rsid w:val="004D2852"/>
    <w:rsid w:val="004D2F76"/>
    <w:rsid w:val="004D3511"/>
    <w:rsid w:val="004D3FA2"/>
    <w:rsid w:val="004D4270"/>
    <w:rsid w:val="004D4288"/>
    <w:rsid w:val="004D4530"/>
    <w:rsid w:val="004D4B42"/>
    <w:rsid w:val="004D4C66"/>
    <w:rsid w:val="004D5B95"/>
    <w:rsid w:val="004D5C3C"/>
    <w:rsid w:val="004D72E8"/>
    <w:rsid w:val="004D7451"/>
    <w:rsid w:val="004D767B"/>
    <w:rsid w:val="004D7A42"/>
    <w:rsid w:val="004D7AC2"/>
    <w:rsid w:val="004E0951"/>
    <w:rsid w:val="004E1F99"/>
    <w:rsid w:val="004E2858"/>
    <w:rsid w:val="004E5ED5"/>
    <w:rsid w:val="004E6660"/>
    <w:rsid w:val="004E7113"/>
    <w:rsid w:val="004F05D6"/>
    <w:rsid w:val="004F0870"/>
    <w:rsid w:val="004F0906"/>
    <w:rsid w:val="004F0A6A"/>
    <w:rsid w:val="004F11E3"/>
    <w:rsid w:val="004F226F"/>
    <w:rsid w:val="004F406F"/>
    <w:rsid w:val="004F48D8"/>
    <w:rsid w:val="004F52E6"/>
    <w:rsid w:val="004F642A"/>
    <w:rsid w:val="004F6604"/>
    <w:rsid w:val="004F69B4"/>
    <w:rsid w:val="004F6F57"/>
    <w:rsid w:val="004F7542"/>
    <w:rsid w:val="00500BBC"/>
    <w:rsid w:val="00501751"/>
    <w:rsid w:val="00501A99"/>
    <w:rsid w:val="00502582"/>
    <w:rsid w:val="0050367D"/>
    <w:rsid w:val="00504125"/>
    <w:rsid w:val="00504C14"/>
    <w:rsid w:val="00505A08"/>
    <w:rsid w:val="00506322"/>
    <w:rsid w:val="00506AA8"/>
    <w:rsid w:val="00507A1B"/>
    <w:rsid w:val="005102C4"/>
    <w:rsid w:val="00510565"/>
    <w:rsid w:val="00510BBE"/>
    <w:rsid w:val="005112F4"/>
    <w:rsid w:val="00511E8E"/>
    <w:rsid w:val="00512900"/>
    <w:rsid w:val="00512D61"/>
    <w:rsid w:val="005134A0"/>
    <w:rsid w:val="005149D8"/>
    <w:rsid w:val="00514A44"/>
    <w:rsid w:val="00515B90"/>
    <w:rsid w:val="00516172"/>
    <w:rsid w:val="00516B54"/>
    <w:rsid w:val="00517886"/>
    <w:rsid w:val="00517D17"/>
    <w:rsid w:val="00520157"/>
    <w:rsid w:val="005203CB"/>
    <w:rsid w:val="0052146A"/>
    <w:rsid w:val="00521E4A"/>
    <w:rsid w:val="005225B0"/>
    <w:rsid w:val="0052586F"/>
    <w:rsid w:val="00525B0A"/>
    <w:rsid w:val="00525DC4"/>
    <w:rsid w:val="005261C2"/>
    <w:rsid w:val="005263E2"/>
    <w:rsid w:val="00526EB7"/>
    <w:rsid w:val="00527033"/>
    <w:rsid w:val="00527B41"/>
    <w:rsid w:val="0053037A"/>
    <w:rsid w:val="00532F8F"/>
    <w:rsid w:val="005334D9"/>
    <w:rsid w:val="00533CB0"/>
    <w:rsid w:val="005358E4"/>
    <w:rsid w:val="00535CB4"/>
    <w:rsid w:val="005374F2"/>
    <w:rsid w:val="00540278"/>
    <w:rsid w:val="00540311"/>
    <w:rsid w:val="00540CE9"/>
    <w:rsid w:val="005419C3"/>
    <w:rsid w:val="00541E28"/>
    <w:rsid w:val="00542F0B"/>
    <w:rsid w:val="00543539"/>
    <w:rsid w:val="00543F37"/>
    <w:rsid w:val="0054410D"/>
    <w:rsid w:val="005446BD"/>
    <w:rsid w:val="00544BEE"/>
    <w:rsid w:val="00545204"/>
    <w:rsid w:val="00545CED"/>
    <w:rsid w:val="0054716B"/>
    <w:rsid w:val="00547F0A"/>
    <w:rsid w:val="00550E39"/>
    <w:rsid w:val="00551D0B"/>
    <w:rsid w:val="005520DD"/>
    <w:rsid w:val="00552C23"/>
    <w:rsid w:val="00552E15"/>
    <w:rsid w:val="00552E2A"/>
    <w:rsid w:val="00552F78"/>
    <w:rsid w:val="00554436"/>
    <w:rsid w:val="005562D5"/>
    <w:rsid w:val="00556B7C"/>
    <w:rsid w:val="00557482"/>
    <w:rsid w:val="0056019A"/>
    <w:rsid w:val="00560697"/>
    <w:rsid w:val="00560BEA"/>
    <w:rsid w:val="00561044"/>
    <w:rsid w:val="00561662"/>
    <w:rsid w:val="00561B6F"/>
    <w:rsid w:val="00562228"/>
    <w:rsid w:val="00563441"/>
    <w:rsid w:val="005634FA"/>
    <w:rsid w:val="00563639"/>
    <w:rsid w:val="0056422B"/>
    <w:rsid w:val="0056589A"/>
    <w:rsid w:val="005658A3"/>
    <w:rsid w:val="005664EA"/>
    <w:rsid w:val="005665BC"/>
    <w:rsid w:val="00567600"/>
    <w:rsid w:val="00567E9B"/>
    <w:rsid w:val="0057084B"/>
    <w:rsid w:val="00570E02"/>
    <w:rsid w:val="005714DB"/>
    <w:rsid w:val="00571765"/>
    <w:rsid w:val="005733DD"/>
    <w:rsid w:val="005747CF"/>
    <w:rsid w:val="00575BFE"/>
    <w:rsid w:val="005767FB"/>
    <w:rsid w:val="00577D91"/>
    <w:rsid w:val="00577E25"/>
    <w:rsid w:val="005803A2"/>
    <w:rsid w:val="00582169"/>
    <w:rsid w:val="00582C93"/>
    <w:rsid w:val="00583ED0"/>
    <w:rsid w:val="00584502"/>
    <w:rsid w:val="00585813"/>
    <w:rsid w:val="0058594A"/>
    <w:rsid w:val="00585C25"/>
    <w:rsid w:val="005906AE"/>
    <w:rsid w:val="00591966"/>
    <w:rsid w:val="005933CE"/>
    <w:rsid w:val="00593709"/>
    <w:rsid w:val="00593E33"/>
    <w:rsid w:val="00594C11"/>
    <w:rsid w:val="00594C63"/>
    <w:rsid w:val="00594F01"/>
    <w:rsid w:val="00596220"/>
    <w:rsid w:val="0059709F"/>
    <w:rsid w:val="005A0638"/>
    <w:rsid w:val="005A0815"/>
    <w:rsid w:val="005A0FA6"/>
    <w:rsid w:val="005A12F8"/>
    <w:rsid w:val="005A1517"/>
    <w:rsid w:val="005A19A3"/>
    <w:rsid w:val="005A337F"/>
    <w:rsid w:val="005A3423"/>
    <w:rsid w:val="005A3598"/>
    <w:rsid w:val="005A420E"/>
    <w:rsid w:val="005A6F83"/>
    <w:rsid w:val="005A7116"/>
    <w:rsid w:val="005B1268"/>
    <w:rsid w:val="005B2417"/>
    <w:rsid w:val="005B2FCA"/>
    <w:rsid w:val="005B39C0"/>
    <w:rsid w:val="005B4A4D"/>
    <w:rsid w:val="005B65BF"/>
    <w:rsid w:val="005B6851"/>
    <w:rsid w:val="005B7B71"/>
    <w:rsid w:val="005B7E92"/>
    <w:rsid w:val="005C1249"/>
    <w:rsid w:val="005C1A5E"/>
    <w:rsid w:val="005C1F7C"/>
    <w:rsid w:val="005C3050"/>
    <w:rsid w:val="005C3D56"/>
    <w:rsid w:val="005C3F08"/>
    <w:rsid w:val="005C4544"/>
    <w:rsid w:val="005C49C6"/>
    <w:rsid w:val="005C62AB"/>
    <w:rsid w:val="005C630F"/>
    <w:rsid w:val="005C6D6D"/>
    <w:rsid w:val="005D0B57"/>
    <w:rsid w:val="005D1DF5"/>
    <w:rsid w:val="005D2C01"/>
    <w:rsid w:val="005D2D30"/>
    <w:rsid w:val="005D323E"/>
    <w:rsid w:val="005D3BF6"/>
    <w:rsid w:val="005D52C7"/>
    <w:rsid w:val="005D5DB7"/>
    <w:rsid w:val="005D676A"/>
    <w:rsid w:val="005D6C78"/>
    <w:rsid w:val="005E0767"/>
    <w:rsid w:val="005E0E8D"/>
    <w:rsid w:val="005E13F9"/>
    <w:rsid w:val="005E1599"/>
    <w:rsid w:val="005E2692"/>
    <w:rsid w:val="005E2D05"/>
    <w:rsid w:val="005E2ED3"/>
    <w:rsid w:val="005E3605"/>
    <w:rsid w:val="005E387E"/>
    <w:rsid w:val="005E3FE0"/>
    <w:rsid w:val="005E4102"/>
    <w:rsid w:val="005E4B16"/>
    <w:rsid w:val="005E6D94"/>
    <w:rsid w:val="005E6E5C"/>
    <w:rsid w:val="005E72F1"/>
    <w:rsid w:val="005F08D0"/>
    <w:rsid w:val="005F0FF6"/>
    <w:rsid w:val="005F13FF"/>
    <w:rsid w:val="005F28D1"/>
    <w:rsid w:val="005F2BED"/>
    <w:rsid w:val="005F3021"/>
    <w:rsid w:val="005F34B2"/>
    <w:rsid w:val="005F3847"/>
    <w:rsid w:val="005F4349"/>
    <w:rsid w:val="005F5F32"/>
    <w:rsid w:val="005F64FA"/>
    <w:rsid w:val="005F65AB"/>
    <w:rsid w:val="005F6842"/>
    <w:rsid w:val="005F6C99"/>
    <w:rsid w:val="005F6E20"/>
    <w:rsid w:val="00600109"/>
    <w:rsid w:val="00601183"/>
    <w:rsid w:val="0060128A"/>
    <w:rsid w:val="0060216C"/>
    <w:rsid w:val="00602960"/>
    <w:rsid w:val="00603146"/>
    <w:rsid w:val="006042A1"/>
    <w:rsid w:val="00604BE6"/>
    <w:rsid w:val="006053BF"/>
    <w:rsid w:val="006053D4"/>
    <w:rsid w:val="0060695A"/>
    <w:rsid w:val="0060796D"/>
    <w:rsid w:val="00610A96"/>
    <w:rsid w:val="006124E2"/>
    <w:rsid w:val="00612C0D"/>
    <w:rsid w:val="00613BFB"/>
    <w:rsid w:val="00614367"/>
    <w:rsid w:val="006143DE"/>
    <w:rsid w:val="006149AF"/>
    <w:rsid w:val="006150C4"/>
    <w:rsid w:val="00615197"/>
    <w:rsid w:val="00616C54"/>
    <w:rsid w:val="00616FDC"/>
    <w:rsid w:val="006177B8"/>
    <w:rsid w:val="00617D6A"/>
    <w:rsid w:val="0062009D"/>
    <w:rsid w:val="006207A8"/>
    <w:rsid w:val="0062091E"/>
    <w:rsid w:val="00620B45"/>
    <w:rsid w:val="00620F9F"/>
    <w:rsid w:val="00621629"/>
    <w:rsid w:val="00623C82"/>
    <w:rsid w:val="006246CE"/>
    <w:rsid w:val="00624FC2"/>
    <w:rsid w:val="00625F05"/>
    <w:rsid w:val="006270F9"/>
    <w:rsid w:val="00627438"/>
    <w:rsid w:val="00627D9E"/>
    <w:rsid w:val="006301D1"/>
    <w:rsid w:val="006308D6"/>
    <w:rsid w:val="00630AD5"/>
    <w:rsid w:val="00630E38"/>
    <w:rsid w:val="00630ECC"/>
    <w:rsid w:val="00632DF2"/>
    <w:rsid w:val="00634428"/>
    <w:rsid w:val="00635CAE"/>
    <w:rsid w:val="00635FDB"/>
    <w:rsid w:val="0063617F"/>
    <w:rsid w:val="006361A0"/>
    <w:rsid w:val="00636938"/>
    <w:rsid w:val="0063760B"/>
    <w:rsid w:val="00637CA3"/>
    <w:rsid w:val="00637D9C"/>
    <w:rsid w:val="00641472"/>
    <w:rsid w:val="00641821"/>
    <w:rsid w:val="00641D61"/>
    <w:rsid w:val="00641E20"/>
    <w:rsid w:val="00642B6E"/>
    <w:rsid w:val="00642B9A"/>
    <w:rsid w:val="00643C37"/>
    <w:rsid w:val="006443BF"/>
    <w:rsid w:val="006444DE"/>
    <w:rsid w:val="00645527"/>
    <w:rsid w:val="006456E9"/>
    <w:rsid w:val="00646DEF"/>
    <w:rsid w:val="00647697"/>
    <w:rsid w:val="00647939"/>
    <w:rsid w:val="006479DF"/>
    <w:rsid w:val="006503AD"/>
    <w:rsid w:val="006508B5"/>
    <w:rsid w:val="00650BDF"/>
    <w:rsid w:val="00650D8F"/>
    <w:rsid w:val="00652AEF"/>
    <w:rsid w:val="006532AE"/>
    <w:rsid w:val="0065345F"/>
    <w:rsid w:val="00653F70"/>
    <w:rsid w:val="00654CAB"/>
    <w:rsid w:val="00655254"/>
    <w:rsid w:val="006559E9"/>
    <w:rsid w:val="00656030"/>
    <w:rsid w:val="00660CAA"/>
    <w:rsid w:val="00662DA3"/>
    <w:rsid w:val="006634C3"/>
    <w:rsid w:val="00663688"/>
    <w:rsid w:val="006637C7"/>
    <w:rsid w:val="006640ED"/>
    <w:rsid w:val="00664201"/>
    <w:rsid w:val="00664B01"/>
    <w:rsid w:val="006656D0"/>
    <w:rsid w:val="00665AAC"/>
    <w:rsid w:val="00665F58"/>
    <w:rsid w:val="00666BBB"/>
    <w:rsid w:val="00666C66"/>
    <w:rsid w:val="0066752E"/>
    <w:rsid w:val="0067050F"/>
    <w:rsid w:val="006714FD"/>
    <w:rsid w:val="00671CDE"/>
    <w:rsid w:val="00672EDC"/>
    <w:rsid w:val="0067384F"/>
    <w:rsid w:val="00673A1A"/>
    <w:rsid w:val="0067481A"/>
    <w:rsid w:val="0067489C"/>
    <w:rsid w:val="00674F2C"/>
    <w:rsid w:val="006757B1"/>
    <w:rsid w:val="00675B71"/>
    <w:rsid w:val="00675DBB"/>
    <w:rsid w:val="00676CB8"/>
    <w:rsid w:val="006773F6"/>
    <w:rsid w:val="00680447"/>
    <w:rsid w:val="0068044C"/>
    <w:rsid w:val="006813EE"/>
    <w:rsid w:val="0068304A"/>
    <w:rsid w:val="0068353C"/>
    <w:rsid w:val="00683C1E"/>
    <w:rsid w:val="00683FB5"/>
    <w:rsid w:val="00684EBA"/>
    <w:rsid w:val="00685116"/>
    <w:rsid w:val="006852A6"/>
    <w:rsid w:val="006853BD"/>
    <w:rsid w:val="00685E3F"/>
    <w:rsid w:val="0068625D"/>
    <w:rsid w:val="006863DB"/>
    <w:rsid w:val="0068752A"/>
    <w:rsid w:val="00687756"/>
    <w:rsid w:val="00687A8C"/>
    <w:rsid w:val="00690F0E"/>
    <w:rsid w:val="006913D5"/>
    <w:rsid w:val="006932F3"/>
    <w:rsid w:val="00693447"/>
    <w:rsid w:val="00693EE2"/>
    <w:rsid w:val="00694E51"/>
    <w:rsid w:val="006952BA"/>
    <w:rsid w:val="0069572F"/>
    <w:rsid w:val="006961FD"/>
    <w:rsid w:val="00696A73"/>
    <w:rsid w:val="00696C6D"/>
    <w:rsid w:val="006974F6"/>
    <w:rsid w:val="00697C2E"/>
    <w:rsid w:val="006A11EF"/>
    <w:rsid w:val="006A2947"/>
    <w:rsid w:val="006A32AC"/>
    <w:rsid w:val="006A3B7C"/>
    <w:rsid w:val="006A5171"/>
    <w:rsid w:val="006A5A50"/>
    <w:rsid w:val="006A6090"/>
    <w:rsid w:val="006A75C8"/>
    <w:rsid w:val="006A75F8"/>
    <w:rsid w:val="006B1EA1"/>
    <w:rsid w:val="006B2027"/>
    <w:rsid w:val="006B22AD"/>
    <w:rsid w:val="006B2595"/>
    <w:rsid w:val="006B3DE2"/>
    <w:rsid w:val="006B40EB"/>
    <w:rsid w:val="006B4453"/>
    <w:rsid w:val="006B4540"/>
    <w:rsid w:val="006B6C34"/>
    <w:rsid w:val="006B79A6"/>
    <w:rsid w:val="006B7A20"/>
    <w:rsid w:val="006C12C9"/>
    <w:rsid w:val="006C2B8E"/>
    <w:rsid w:val="006C3807"/>
    <w:rsid w:val="006C509E"/>
    <w:rsid w:val="006C58A0"/>
    <w:rsid w:val="006C5EF8"/>
    <w:rsid w:val="006C6196"/>
    <w:rsid w:val="006C6549"/>
    <w:rsid w:val="006C748E"/>
    <w:rsid w:val="006D0BE7"/>
    <w:rsid w:val="006D0C03"/>
    <w:rsid w:val="006D0F4E"/>
    <w:rsid w:val="006D13AA"/>
    <w:rsid w:val="006D34B5"/>
    <w:rsid w:val="006D3BF3"/>
    <w:rsid w:val="006D42BE"/>
    <w:rsid w:val="006D4F29"/>
    <w:rsid w:val="006D621C"/>
    <w:rsid w:val="006D67B5"/>
    <w:rsid w:val="006D7C71"/>
    <w:rsid w:val="006E00CE"/>
    <w:rsid w:val="006E0800"/>
    <w:rsid w:val="006E1A4A"/>
    <w:rsid w:val="006E29BA"/>
    <w:rsid w:val="006E3ED7"/>
    <w:rsid w:val="006E3EE9"/>
    <w:rsid w:val="006E40F8"/>
    <w:rsid w:val="006E4BDE"/>
    <w:rsid w:val="006E5AC7"/>
    <w:rsid w:val="006E645D"/>
    <w:rsid w:val="006E69DC"/>
    <w:rsid w:val="006E6B62"/>
    <w:rsid w:val="006E75B2"/>
    <w:rsid w:val="006F04DC"/>
    <w:rsid w:val="006F134A"/>
    <w:rsid w:val="006F28B2"/>
    <w:rsid w:val="006F2E99"/>
    <w:rsid w:val="006F38A1"/>
    <w:rsid w:val="006F48A3"/>
    <w:rsid w:val="006F4F3A"/>
    <w:rsid w:val="006F5206"/>
    <w:rsid w:val="006F525F"/>
    <w:rsid w:val="006F5B90"/>
    <w:rsid w:val="006F628F"/>
    <w:rsid w:val="006F62C6"/>
    <w:rsid w:val="006F7DA6"/>
    <w:rsid w:val="00700110"/>
    <w:rsid w:val="00703F7A"/>
    <w:rsid w:val="007042ED"/>
    <w:rsid w:val="00705E5A"/>
    <w:rsid w:val="00706F7E"/>
    <w:rsid w:val="00707460"/>
    <w:rsid w:val="00707B95"/>
    <w:rsid w:val="00710147"/>
    <w:rsid w:val="00710FA5"/>
    <w:rsid w:val="007113BB"/>
    <w:rsid w:val="00711E14"/>
    <w:rsid w:val="00712304"/>
    <w:rsid w:val="007124BF"/>
    <w:rsid w:val="00712BA6"/>
    <w:rsid w:val="00712DE4"/>
    <w:rsid w:val="007174E9"/>
    <w:rsid w:val="00720890"/>
    <w:rsid w:val="00720980"/>
    <w:rsid w:val="00720B9A"/>
    <w:rsid w:val="007218DF"/>
    <w:rsid w:val="00721974"/>
    <w:rsid w:val="00722124"/>
    <w:rsid w:val="007240F5"/>
    <w:rsid w:val="007243B7"/>
    <w:rsid w:val="007257EE"/>
    <w:rsid w:val="007259C6"/>
    <w:rsid w:val="007272D9"/>
    <w:rsid w:val="00727EDE"/>
    <w:rsid w:val="0073012E"/>
    <w:rsid w:val="0073147A"/>
    <w:rsid w:val="00731B3B"/>
    <w:rsid w:val="00731C22"/>
    <w:rsid w:val="00732243"/>
    <w:rsid w:val="007323F7"/>
    <w:rsid w:val="00732906"/>
    <w:rsid w:val="00733898"/>
    <w:rsid w:val="00733A2C"/>
    <w:rsid w:val="00734DFC"/>
    <w:rsid w:val="00735659"/>
    <w:rsid w:val="00735781"/>
    <w:rsid w:val="007367A7"/>
    <w:rsid w:val="00736CEE"/>
    <w:rsid w:val="00736F76"/>
    <w:rsid w:val="0073709B"/>
    <w:rsid w:val="00737F52"/>
    <w:rsid w:val="00737FA0"/>
    <w:rsid w:val="00740041"/>
    <w:rsid w:val="007407E7"/>
    <w:rsid w:val="00740B3A"/>
    <w:rsid w:val="00741006"/>
    <w:rsid w:val="0074116B"/>
    <w:rsid w:val="0074146F"/>
    <w:rsid w:val="00742D85"/>
    <w:rsid w:val="0074363D"/>
    <w:rsid w:val="00743A26"/>
    <w:rsid w:val="00744643"/>
    <w:rsid w:val="00745711"/>
    <w:rsid w:val="00747367"/>
    <w:rsid w:val="007519F8"/>
    <w:rsid w:val="00751BE5"/>
    <w:rsid w:val="00751BF2"/>
    <w:rsid w:val="00752943"/>
    <w:rsid w:val="00752A11"/>
    <w:rsid w:val="00752C87"/>
    <w:rsid w:val="00752FF7"/>
    <w:rsid w:val="00753698"/>
    <w:rsid w:val="00754646"/>
    <w:rsid w:val="00754765"/>
    <w:rsid w:val="00754F83"/>
    <w:rsid w:val="00755B5A"/>
    <w:rsid w:val="00755EAB"/>
    <w:rsid w:val="00756427"/>
    <w:rsid w:val="00756678"/>
    <w:rsid w:val="0075798C"/>
    <w:rsid w:val="0076126A"/>
    <w:rsid w:val="00761BDE"/>
    <w:rsid w:val="00762A13"/>
    <w:rsid w:val="00763EE1"/>
    <w:rsid w:val="00764BB6"/>
    <w:rsid w:val="0076794D"/>
    <w:rsid w:val="00770223"/>
    <w:rsid w:val="00770375"/>
    <w:rsid w:val="007719D0"/>
    <w:rsid w:val="00771EED"/>
    <w:rsid w:val="00772A34"/>
    <w:rsid w:val="00772E9E"/>
    <w:rsid w:val="007733A4"/>
    <w:rsid w:val="00773BB1"/>
    <w:rsid w:val="00774EEA"/>
    <w:rsid w:val="00775592"/>
    <w:rsid w:val="00775F68"/>
    <w:rsid w:val="0077625B"/>
    <w:rsid w:val="0077660C"/>
    <w:rsid w:val="00776A3E"/>
    <w:rsid w:val="00776A64"/>
    <w:rsid w:val="00776E3E"/>
    <w:rsid w:val="00777996"/>
    <w:rsid w:val="00780221"/>
    <w:rsid w:val="0078085C"/>
    <w:rsid w:val="0078183D"/>
    <w:rsid w:val="00782723"/>
    <w:rsid w:val="007835E6"/>
    <w:rsid w:val="00783FC2"/>
    <w:rsid w:val="00784F66"/>
    <w:rsid w:val="007852CF"/>
    <w:rsid w:val="007855E7"/>
    <w:rsid w:val="00787158"/>
    <w:rsid w:val="00787835"/>
    <w:rsid w:val="0078796D"/>
    <w:rsid w:val="007907F9"/>
    <w:rsid w:val="00790ACB"/>
    <w:rsid w:val="00792914"/>
    <w:rsid w:val="00794426"/>
    <w:rsid w:val="00794CD3"/>
    <w:rsid w:val="00795549"/>
    <w:rsid w:val="00795632"/>
    <w:rsid w:val="00795AC5"/>
    <w:rsid w:val="00795D12"/>
    <w:rsid w:val="00795DC9"/>
    <w:rsid w:val="007964BF"/>
    <w:rsid w:val="007967EE"/>
    <w:rsid w:val="007977C1"/>
    <w:rsid w:val="007A0F60"/>
    <w:rsid w:val="007A170F"/>
    <w:rsid w:val="007A17DA"/>
    <w:rsid w:val="007A1813"/>
    <w:rsid w:val="007A1DA6"/>
    <w:rsid w:val="007A1F3E"/>
    <w:rsid w:val="007A2193"/>
    <w:rsid w:val="007A2992"/>
    <w:rsid w:val="007A35D7"/>
    <w:rsid w:val="007A3DFB"/>
    <w:rsid w:val="007A4D55"/>
    <w:rsid w:val="007A533B"/>
    <w:rsid w:val="007A5F6F"/>
    <w:rsid w:val="007A5FF8"/>
    <w:rsid w:val="007A74E5"/>
    <w:rsid w:val="007A789D"/>
    <w:rsid w:val="007A7D16"/>
    <w:rsid w:val="007A7FCC"/>
    <w:rsid w:val="007B0DAB"/>
    <w:rsid w:val="007B2062"/>
    <w:rsid w:val="007B2142"/>
    <w:rsid w:val="007B32A0"/>
    <w:rsid w:val="007B4305"/>
    <w:rsid w:val="007B46EA"/>
    <w:rsid w:val="007B491D"/>
    <w:rsid w:val="007B496D"/>
    <w:rsid w:val="007B4D05"/>
    <w:rsid w:val="007B4FB0"/>
    <w:rsid w:val="007B58B5"/>
    <w:rsid w:val="007B58DC"/>
    <w:rsid w:val="007B6224"/>
    <w:rsid w:val="007B62FB"/>
    <w:rsid w:val="007C023A"/>
    <w:rsid w:val="007C156F"/>
    <w:rsid w:val="007C163A"/>
    <w:rsid w:val="007C168E"/>
    <w:rsid w:val="007C1DD3"/>
    <w:rsid w:val="007C3665"/>
    <w:rsid w:val="007C56CF"/>
    <w:rsid w:val="007C5AB1"/>
    <w:rsid w:val="007C60F5"/>
    <w:rsid w:val="007C621E"/>
    <w:rsid w:val="007C6A62"/>
    <w:rsid w:val="007C6E71"/>
    <w:rsid w:val="007C7048"/>
    <w:rsid w:val="007C7532"/>
    <w:rsid w:val="007C78AC"/>
    <w:rsid w:val="007C7CDD"/>
    <w:rsid w:val="007C7CFE"/>
    <w:rsid w:val="007D2114"/>
    <w:rsid w:val="007D21C4"/>
    <w:rsid w:val="007D2B6C"/>
    <w:rsid w:val="007D2E86"/>
    <w:rsid w:val="007D3C0C"/>
    <w:rsid w:val="007D3F2B"/>
    <w:rsid w:val="007D54E8"/>
    <w:rsid w:val="007D5C0A"/>
    <w:rsid w:val="007D6067"/>
    <w:rsid w:val="007D654E"/>
    <w:rsid w:val="007D6D89"/>
    <w:rsid w:val="007D7699"/>
    <w:rsid w:val="007D7F47"/>
    <w:rsid w:val="007E1153"/>
    <w:rsid w:val="007E2363"/>
    <w:rsid w:val="007E24B8"/>
    <w:rsid w:val="007E4296"/>
    <w:rsid w:val="007E4968"/>
    <w:rsid w:val="007E57CE"/>
    <w:rsid w:val="007E616A"/>
    <w:rsid w:val="007E61B5"/>
    <w:rsid w:val="007E6D47"/>
    <w:rsid w:val="007E73E1"/>
    <w:rsid w:val="007E79A2"/>
    <w:rsid w:val="007F084C"/>
    <w:rsid w:val="007F1B8E"/>
    <w:rsid w:val="007F1BA4"/>
    <w:rsid w:val="007F1FA7"/>
    <w:rsid w:val="007F4A1D"/>
    <w:rsid w:val="007F79BB"/>
    <w:rsid w:val="00800EDC"/>
    <w:rsid w:val="00801039"/>
    <w:rsid w:val="00801380"/>
    <w:rsid w:val="008014E8"/>
    <w:rsid w:val="00802452"/>
    <w:rsid w:val="008033E6"/>
    <w:rsid w:val="0080384F"/>
    <w:rsid w:val="00803A7A"/>
    <w:rsid w:val="00804714"/>
    <w:rsid w:val="00804BDE"/>
    <w:rsid w:val="008050A3"/>
    <w:rsid w:val="00805E3D"/>
    <w:rsid w:val="00805F84"/>
    <w:rsid w:val="00806402"/>
    <w:rsid w:val="00806777"/>
    <w:rsid w:val="008069E1"/>
    <w:rsid w:val="0080754C"/>
    <w:rsid w:val="0080760E"/>
    <w:rsid w:val="00807C4F"/>
    <w:rsid w:val="00807D3C"/>
    <w:rsid w:val="00810626"/>
    <w:rsid w:val="00811658"/>
    <w:rsid w:val="00812725"/>
    <w:rsid w:val="0081274A"/>
    <w:rsid w:val="00813447"/>
    <w:rsid w:val="008149B6"/>
    <w:rsid w:val="00816114"/>
    <w:rsid w:val="00816227"/>
    <w:rsid w:val="008167F2"/>
    <w:rsid w:val="0082053D"/>
    <w:rsid w:val="00822E45"/>
    <w:rsid w:val="008233A3"/>
    <w:rsid w:val="00823CA8"/>
    <w:rsid w:val="00824873"/>
    <w:rsid w:val="00824D83"/>
    <w:rsid w:val="0082798A"/>
    <w:rsid w:val="008303AC"/>
    <w:rsid w:val="008307E0"/>
    <w:rsid w:val="008308E7"/>
    <w:rsid w:val="008312E5"/>
    <w:rsid w:val="008324D0"/>
    <w:rsid w:val="00832709"/>
    <w:rsid w:val="008327B5"/>
    <w:rsid w:val="00832FC8"/>
    <w:rsid w:val="00833A8A"/>
    <w:rsid w:val="00834C1E"/>
    <w:rsid w:val="0083517F"/>
    <w:rsid w:val="0083592D"/>
    <w:rsid w:val="0083645B"/>
    <w:rsid w:val="0083678C"/>
    <w:rsid w:val="00836D7D"/>
    <w:rsid w:val="00837289"/>
    <w:rsid w:val="008400D4"/>
    <w:rsid w:val="00841185"/>
    <w:rsid w:val="008411D1"/>
    <w:rsid w:val="008413E1"/>
    <w:rsid w:val="00841A69"/>
    <w:rsid w:val="00843796"/>
    <w:rsid w:val="00844662"/>
    <w:rsid w:val="00844FDA"/>
    <w:rsid w:val="008453F3"/>
    <w:rsid w:val="008466D1"/>
    <w:rsid w:val="00846ECC"/>
    <w:rsid w:val="00847263"/>
    <w:rsid w:val="00850FEE"/>
    <w:rsid w:val="00851C7A"/>
    <w:rsid w:val="00852138"/>
    <w:rsid w:val="00852D62"/>
    <w:rsid w:val="008530E8"/>
    <w:rsid w:val="00853D05"/>
    <w:rsid w:val="00855607"/>
    <w:rsid w:val="008560F9"/>
    <w:rsid w:val="0085614F"/>
    <w:rsid w:val="00860D93"/>
    <w:rsid w:val="00860F77"/>
    <w:rsid w:val="00861094"/>
    <w:rsid w:val="008614B2"/>
    <w:rsid w:val="008622D9"/>
    <w:rsid w:val="00864BF8"/>
    <w:rsid w:val="00865B70"/>
    <w:rsid w:val="0087009F"/>
    <w:rsid w:val="0087020E"/>
    <w:rsid w:val="008710F5"/>
    <w:rsid w:val="0087148E"/>
    <w:rsid w:val="008725AA"/>
    <w:rsid w:val="00874732"/>
    <w:rsid w:val="0087539C"/>
    <w:rsid w:val="00875A61"/>
    <w:rsid w:val="008763BF"/>
    <w:rsid w:val="00876531"/>
    <w:rsid w:val="008765E8"/>
    <w:rsid w:val="008772B2"/>
    <w:rsid w:val="0088006A"/>
    <w:rsid w:val="008807BF"/>
    <w:rsid w:val="008822FF"/>
    <w:rsid w:val="008823C0"/>
    <w:rsid w:val="00884CD3"/>
    <w:rsid w:val="00886A04"/>
    <w:rsid w:val="0088712D"/>
    <w:rsid w:val="008871FC"/>
    <w:rsid w:val="00887597"/>
    <w:rsid w:val="0088771E"/>
    <w:rsid w:val="00887D01"/>
    <w:rsid w:val="00887EFB"/>
    <w:rsid w:val="008906F3"/>
    <w:rsid w:val="008907DB"/>
    <w:rsid w:val="00891C69"/>
    <w:rsid w:val="008922C4"/>
    <w:rsid w:val="008929FA"/>
    <w:rsid w:val="00892A1D"/>
    <w:rsid w:val="00893376"/>
    <w:rsid w:val="00894121"/>
    <w:rsid w:val="008946AC"/>
    <w:rsid w:val="00894764"/>
    <w:rsid w:val="00895151"/>
    <w:rsid w:val="008955BD"/>
    <w:rsid w:val="008961BB"/>
    <w:rsid w:val="008979D2"/>
    <w:rsid w:val="008A0268"/>
    <w:rsid w:val="008A079A"/>
    <w:rsid w:val="008A07DB"/>
    <w:rsid w:val="008A0986"/>
    <w:rsid w:val="008A12C7"/>
    <w:rsid w:val="008A1470"/>
    <w:rsid w:val="008A1D50"/>
    <w:rsid w:val="008A25D3"/>
    <w:rsid w:val="008A28F3"/>
    <w:rsid w:val="008A2A59"/>
    <w:rsid w:val="008A2F8F"/>
    <w:rsid w:val="008A3122"/>
    <w:rsid w:val="008A35C2"/>
    <w:rsid w:val="008A3832"/>
    <w:rsid w:val="008A3FCF"/>
    <w:rsid w:val="008A4153"/>
    <w:rsid w:val="008A53E8"/>
    <w:rsid w:val="008A63B3"/>
    <w:rsid w:val="008A75A7"/>
    <w:rsid w:val="008A7832"/>
    <w:rsid w:val="008B01D0"/>
    <w:rsid w:val="008B14EE"/>
    <w:rsid w:val="008B17E7"/>
    <w:rsid w:val="008B2E6C"/>
    <w:rsid w:val="008B3661"/>
    <w:rsid w:val="008B3FB6"/>
    <w:rsid w:val="008B49F8"/>
    <w:rsid w:val="008B4C8F"/>
    <w:rsid w:val="008B5182"/>
    <w:rsid w:val="008B56E4"/>
    <w:rsid w:val="008B5F22"/>
    <w:rsid w:val="008B60D4"/>
    <w:rsid w:val="008B6AC3"/>
    <w:rsid w:val="008B7E07"/>
    <w:rsid w:val="008C1162"/>
    <w:rsid w:val="008C3FCB"/>
    <w:rsid w:val="008C492C"/>
    <w:rsid w:val="008C5F09"/>
    <w:rsid w:val="008C6EF1"/>
    <w:rsid w:val="008C728C"/>
    <w:rsid w:val="008C7ADA"/>
    <w:rsid w:val="008D06CA"/>
    <w:rsid w:val="008D2CFB"/>
    <w:rsid w:val="008D3791"/>
    <w:rsid w:val="008D4066"/>
    <w:rsid w:val="008D41AB"/>
    <w:rsid w:val="008D4BEB"/>
    <w:rsid w:val="008D65C9"/>
    <w:rsid w:val="008D70B5"/>
    <w:rsid w:val="008E0A4C"/>
    <w:rsid w:val="008E15D1"/>
    <w:rsid w:val="008E1BEB"/>
    <w:rsid w:val="008E2206"/>
    <w:rsid w:val="008E252D"/>
    <w:rsid w:val="008E33C8"/>
    <w:rsid w:val="008E4499"/>
    <w:rsid w:val="008E478B"/>
    <w:rsid w:val="008E4824"/>
    <w:rsid w:val="008E49E3"/>
    <w:rsid w:val="008E6AA6"/>
    <w:rsid w:val="008E7099"/>
    <w:rsid w:val="008F00A2"/>
    <w:rsid w:val="008F073D"/>
    <w:rsid w:val="008F0BB3"/>
    <w:rsid w:val="008F1BE3"/>
    <w:rsid w:val="008F32AC"/>
    <w:rsid w:val="008F417D"/>
    <w:rsid w:val="008F5957"/>
    <w:rsid w:val="008F603B"/>
    <w:rsid w:val="008F701D"/>
    <w:rsid w:val="008F73F4"/>
    <w:rsid w:val="008F7565"/>
    <w:rsid w:val="00900AB9"/>
    <w:rsid w:val="0090215C"/>
    <w:rsid w:val="00902174"/>
    <w:rsid w:val="00903803"/>
    <w:rsid w:val="00903C6A"/>
    <w:rsid w:val="00903F4A"/>
    <w:rsid w:val="00904A8B"/>
    <w:rsid w:val="00904C1F"/>
    <w:rsid w:val="00904CDF"/>
    <w:rsid w:val="0090532A"/>
    <w:rsid w:val="009057EE"/>
    <w:rsid w:val="009059B6"/>
    <w:rsid w:val="00906751"/>
    <w:rsid w:val="009070C1"/>
    <w:rsid w:val="009071F6"/>
    <w:rsid w:val="0090749F"/>
    <w:rsid w:val="00910156"/>
    <w:rsid w:val="009117AA"/>
    <w:rsid w:val="00911B87"/>
    <w:rsid w:val="00911F18"/>
    <w:rsid w:val="00912A91"/>
    <w:rsid w:val="009146F3"/>
    <w:rsid w:val="00914BFF"/>
    <w:rsid w:val="009153D3"/>
    <w:rsid w:val="009156CE"/>
    <w:rsid w:val="00915D0B"/>
    <w:rsid w:val="00916090"/>
    <w:rsid w:val="00916CAB"/>
    <w:rsid w:val="0091757E"/>
    <w:rsid w:val="00917825"/>
    <w:rsid w:val="009205E3"/>
    <w:rsid w:val="00920997"/>
    <w:rsid w:val="00920A62"/>
    <w:rsid w:val="00922BC2"/>
    <w:rsid w:val="00922F2A"/>
    <w:rsid w:val="00923CD6"/>
    <w:rsid w:val="00924158"/>
    <w:rsid w:val="0092467B"/>
    <w:rsid w:val="0092497F"/>
    <w:rsid w:val="00924C2D"/>
    <w:rsid w:val="00926A65"/>
    <w:rsid w:val="00926DDF"/>
    <w:rsid w:val="009272F5"/>
    <w:rsid w:val="00927F2B"/>
    <w:rsid w:val="0093053A"/>
    <w:rsid w:val="009318A6"/>
    <w:rsid w:val="009319E8"/>
    <w:rsid w:val="00931A35"/>
    <w:rsid w:val="00932774"/>
    <w:rsid w:val="00932EE2"/>
    <w:rsid w:val="00933053"/>
    <w:rsid w:val="009344EA"/>
    <w:rsid w:val="00934B9B"/>
    <w:rsid w:val="00936D30"/>
    <w:rsid w:val="00936E12"/>
    <w:rsid w:val="009373FD"/>
    <w:rsid w:val="009374F8"/>
    <w:rsid w:val="00940028"/>
    <w:rsid w:val="00940C25"/>
    <w:rsid w:val="00941091"/>
    <w:rsid w:val="00941331"/>
    <w:rsid w:val="009418B1"/>
    <w:rsid w:val="00942842"/>
    <w:rsid w:val="00942E0B"/>
    <w:rsid w:val="009431F9"/>
    <w:rsid w:val="00943D0B"/>
    <w:rsid w:val="00944F5D"/>
    <w:rsid w:val="009455E0"/>
    <w:rsid w:val="00945689"/>
    <w:rsid w:val="00945765"/>
    <w:rsid w:val="00945CCB"/>
    <w:rsid w:val="00946047"/>
    <w:rsid w:val="00946110"/>
    <w:rsid w:val="00946505"/>
    <w:rsid w:val="00946921"/>
    <w:rsid w:val="009514D5"/>
    <w:rsid w:val="0095185A"/>
    <w:rsid w:val="00951D62"/>
    <w:rsid w:val="00953A0B"/>
    <w:rsid w:val="00956A2B"/>
    <w:rsid w:val="00956F22"/>
    <w:rsid w:val="00960306"/>
    <w:rsid w:val="00962253"/>
    <w:rsid w:val="009631AD"/>
    <w:rsid w:val="00963ED8"/>
    <w:rsid w:val="00965B7A"/>
    <w:rsid w:val="00966DF1"/>
    <w:rsid w:val="00967199"/>
    <w:rsid w:val="009674EC"/>
    <w:rsid w:val="00967DD7"/>
    <w:rsid w:val="0097048C"/>
    <w:rsid w:val="00972A94"/>
    <w:rsid w:val="0097472A"/>
    <w:rsid w:val="00974ECE"/>
    <w:rsid w:val="00976F83"/>
    <w:rsid w:val="009770D0"/>
    <w:rsid w:val="009775FC"/>
    <w:rsid w:val="00977800"/>
    <w:rsid w:val="00980243"/>
    <w:rsid w:val="009807F5"/>
    <w:rsid w:val="00980ADF"/>
    <w:rsid w:val="00980B4E"/>
    <w:rsid w:val="00981749"/>
    <w:rsid w:val="00982B0F"/>
    <w:rsid w:val="00985B1E"/>
    <w:rsid w:val="009907C3"/>
    <w:rsid w:val="00990C8E"/>
    <w:rsid w:val="00994569"/>
    <w:rsid w:val="00995FFF"/>
    <w:rsid w:val="009A0288"/>
    <w:rsid w:val="009A03CC"/>
    <w:rsid w:val="009A34B5"/>
    <w:rsid w:val="009A366A"/>
    <w:rsid w:val="009A3C70"/>
    <w:rsid w:val="009A54B1"/>
    <w:rsid w:val="009A57F3"/>
    <w:rsid w:val="009A5ABB"/>
    <w:rsid w:val="009A67DA"/>
    <w:rsid w:val="009A7DE1"/>
    <w:rsid w:val="009B1085"/>
    <w:rsid w:val="009B1153"/>
    <w:rsid w:val="009B14E1"/>
    <w:rsid w:val="009B33DD"/>
    <w:rsid w:val="009B363D"/>
    <w:rsid w:val="009B4AD9"/>
    <w:rsid w:val="009B569B"/>
    <w:rsid w:val="009B686A"/>
    <w:rsid w:val="009C00E8"/>
    <w:rsid w:val="009C0902"/>
    <w:rsid w:val="009C153C"/>
    <w:rsid w:val="009C2DC8"/>
    <w:rsid w:val="009C3205"/>
    <w:rsid w:val="009C3551"/>
    <w:rsid w:val="009C37B8"/>
    <w:rsid w:val="009C46E0"/>
    <w:rsid w:val="009C568C"/>
    <w:rsid w:val="009C6ACB"/>
    <w:rsid w:val="009C718B"/>
    <w:rsid w:val="009C722D"/>
    <w:rsid w:val="009C7DE9"/>
    <w:rsid w:val="009C7E6F"/>
    <w:rsid w:val="009D013B"/>
    <w:rsid w:val="009D01F6"/>
    <w:rsid w:val="009D0841"/>
    <w:rsid w:val="009D0E96"/>
    <w:rsid w:val="009D0F3C"/>
    <w:rsid w:val="009D1969"/>
    <w:rsid w:val="009D1992"/>
    <w:rsid w:val="009D20DA"/>
    <w:rsid w:val="009D2868"/>
    <w:rsid w:val="009D2EBA"/>
    <w:rsid w:val="009D51F9"/>
    <w:rsid w:val="009D5FE0"/>
    <w:rsid w:val="009D60AA"/>
    <w:rsid w:val="009D6631"/>
    <w:rsid w:val="009D6D2B"/>
    <w:rsid w:val="009D7350"/>
    <w:rsid w:val="009E1432"/>
    <w:rsid w:val="009E2E7B"/>
    <w:rsid w:val="009E3101"/>
    <w:rsid w:val="009E31A8"/>
    <w:rsid w:val="009E3837"/>
    <w:rsid w:val="009E3A09"/>
    <w:rsid w:val="009E410A"/>
    <w:rsid w:val="009E412A"/>
    <w:rsid w:val="009E73E6"/>
    <w:rsid w:val="009E747B"/>
    <w:rsid w:val="009E7877"/>
    <w:rsid w:val="009F0D4E"/>
    <w:rsid w:val="009F1D8D"/>
    <w:rsid w:val="009F2226"/>
    <w:rsid w:val="009F4089"/>
    <w:rsid w:val="009F49CB"/>
    <w:rsid w:val="009F4D0C"/>
    <w:rsid w:val="009F4F89"/>
    <w:rsid w:val="009F552E"/>
    <w:rsid w:val="009F55EA"/>
    <w:rsid w:val="009F5608"/>
    <w:rsid w:val="009F588E"/>
    <w:rsid w:val="009F6780"/>
    <w:rsid w:val="00A00364"/>
    <w:rsid w:val="00A006F6"/>
    <w:rsid w:val="00A01D3D"/>
    <w:rsid w:val="00A01F2C"/>
    <w:rsid w:val="00A02AB5"/>
    <w:rsid w:val="00A031DB"/>
    <w:rsid w:val="00A03240"/>
    <w:rsid w:val="00A05ACF"/>
    <w:rsid w:val="00A05D10"/>
    <w:rsid w:val="00A07179"/>
    <w:rsid w:val="00A10127"/>
    <w:rsid w:val="00A102C8"/>
    <w:rsid w:val="00A10458"/>
    <w:rsid w:val="00A10699"/>
    <w:rsid w:val="00A109D0"/>
    <w:rsid w:val="00A1104E"/>
    <w:rsid w:val="00A11C9C"/>
    <w:rsid w:val="00A124C8"/>
    <w:rsid w:val="00A126A2"/>
    <w:rsid w:val="00A12826"/>
    <w:rsid w:val="00A14264"/>
    <w:rsid w:val="00A14FE2"/>
    <w:rsid w:val="00A15762"/>
    <w:rsid w:val="00A175D8"/>
    <w:rsid w:val="00A20332"/>
    <w:rsid w:val="00A205B3"/>
    <w:rsid w:val="00A20864"/>
    <w:rsid w:val="00A2315C"/>
    <w:rsid w:val="00A23490"/>
    <w:rsid w:val="00A2377D"/>
    <w:rsid w:val="00A23EA9"/>
    <w:rsid w:val="00A24788"/>
    <w:rsid w:val="00A24F86"/>
    <w:rsid w:val="00A250FF"/>
    <w:rsid w:val="00A264DE"/>
    <w:rsid w:val="00A2659C"/>
    <w:rsid w:val="00A271C5"/>
    <w:rsid w:val="00A274BC"/>
    <w:rsid w:val="00A274F3"/>
    <w:rsid w:val="00A2789A"/>
    <w:rsid w:val="00A27EA4"/>
    <w:rsid w:val="00A30295"/>
    <w:rsid w:val="00A30739"/>
    <w:rsid w:val="00A30EE2"/>
    <w:rsid w:val="00A315B8"/>
    <w:rsid w:val="00A33591"/>
    <w:rsid w:val="00A33C07"/>
    <w:rsid w:val="00A3446F"/>
    <w:rsid w:val="00A34709"/>
    <w:rsid w:val="00A35558"/>
    <w:rsid w:val="00A36111"/>
    <w:rsid w:val="00A364E4"/>
    <w:rsid w:val="00A36734"/>
    <w:rsid w:val="00A3725C"/>
    <w:rsid w:val="00A37B67"/>
    <w:rsid w:val="00A37FE2"/>
    <w:rsid w:val="00A416BA"/>
    <w:rsid w:val="00A41924"/>
    <w:rsid w:val="00A42176"/>
    <w:rsid w:val="00A431D1"/>
    <w:rsid w:val="00A43E50"/>
    <w:rsid w:val="00A450F4"/>
    <w:rsid w:val="00A46DF7"/>
    <w:rsid w:val="00A5053C"/>
    <w:rsid w:val="00A516C0"/>
    <w:rsid w:val="00A51F40"/>
    <w:rsid w:val="00A52B2A"/>
    <w:rsid w:val="00A54723"/>
    <w:rsid w:val="00A555B3"/>
    <w:rsid w:val="00A557B0"/>
    <w:rsid w:val="00A56770"/>
    <w:rsid w:val="00A56F6B"/>
    <w:rsid w:val="00A607F2"/>
    <w:rsid w:val="00A61177"/>
    <w:rsid w:val="00A61D3C"/>
    <w:rsid w:val="00A6450A"/>
    <w:rsid w:val="00A64C6C"/>
    <w:rsid w:val="00A6550E"/>
    <w:rsid w:val="00A65A3A"/>
    <w:rsid w:val="00A65E6B"/>
    <w:rsid w:val="00A677BB"/>
    <w:rsid w:val="00A70139"/>
    <w:rsid w:val="00A7212B"/>
    <w:rsid w:val="00A7271A"/>
    <w:rsid w:val="00A7323D"/>
    <w:rsid w:val="00A73FF8"/>
    <w:rsid w:val="00A74694"/>
    <w:rsid w:val="00A75EA6"/>
    <w:rsid w:val="00A7626A"/>
    <w:rsid w:val="00A76E9E"/>
    <w:rsid w:val="00A7777E"/>
    <w:rsid w:val="00A77AD0"/>
    <w:rsid w:val="00A80535"/>
    <w:rsid w:val="00A80B21"/>
    <w:rsid w:val="00A81116"/>
    <w:rsid w:val="00A815E9"/>
    <w:rsid w:val="00A81722"/>
    <w:rsid w:val="00A81876"/>
    <w:rsid w:val="00A82FEB"/>
    <w:rsid w:val="00A8304E"/>
    <w:rsid w:val="00A83707"/>
    <w:rsid w:val="00A83AB1"/>
    <w:rsid w:val="00A83F6B"/>
    <w:rsid w:val="00A8403E"/>
    <w:rsid w:val="00A84682"/>
    <w:rsid w:val="00A84A07"/>
    <w:rsid w:val="00A84C95"/>
    <w:rsid w:val="00A8573A"/>
    <w:rsid w:val="00A85B91"/>
    <w:rsid w:val="00A86A90"/>
    <w:rsid w:val="00A86BE7"/>
    <w:rsid w:val="00A87875"/>
    <w:rsid w:val="00A9036D"/>
    <w:rsid w:val="00A905AB"/>
    <w:rsid w:val="00A90634"/>
    <w:rsid w:val="00A90FCD"/>
    <w:rsid w:val="00A912D9"/>
    <w:rsid w:val="00A91540"/>
    <w:rsid w:val="00A9206B"/>
    <w:rsid w:val="00A9210D"/>
    <w:rsid w:val="00A925B7"/>
    <w:rsid w:val="00A93AC2"/>
    <w:rsid w:val="00AA06CD"/>
    <w:rsid w:val="00AA0F8C"/>
    <w:rsid w:val="00AA2372"/>
    <w:rsid w:val="00AA2A30"/>
    <w:rsid w:val="00AA2EBD"/>
    <w:rsid w:val="00AA33F2"/>
    <w:rsid w:val="00AA384A"/>
    <w:rsid w:val="00AA49B0"/>
    <w:rsid w:val="00AA4B34"/>
    <w:rsid w:val="00AA60C9"/>
    <w:rsid w:val="00AB0AAD"/>
    <w:rsid w:val="00AB183A"/>
    <w:rsid w:val="00AB29A6"/>
    <w:rsid w:val="00AB2A66"/>
    <w:rsid w:val="00AB2FCD"/>
    <w:rsid w:val="00AB3731"/>
    <w:rsid w:val="00AB378D"/>
    <w:rsid w:val="00AB3FC2"/>
    <w:rsid w:val="00AB472C"/>
    <w:rsid w:val="00AB4B59"/>
    <w:rsid w:val="00AB5A0E"/>
    <w:rsid w:val="00AB60A7"/>
    <w:rsid w:val="00AB619D"/>
    <w:rsid w:val="00AB620E"/>
    <w:rsid w:val="00AB629B"/>
    <w:rsid w:val="00AB79CC"/>
    <w:rsid w:val="00AB7BED"/>
    <w:rsid w:val="00AC0789"/>
    <w:rsid w:val="00AC129A"/>
    <w:rsid w:val="00AC1637"/>
    <w:rsid w:val="00AC17FD"/>
    <w:rsid w:val="00AC1940"/>
    <w:rsid w:val="00AC1D13"/>
    <w:rsid w:val="00AC28DC"/>
    <w:rsid w:val="00AC3987"/>
    <w:rsid w:val="00AC3D91"/>
    <w:rsid w:val="00AC46A1"/>
    <w:rsid w:val="00AC51A3"/>
    <w:rsid w:val="00AC51A8"/>
    <w:rsid w:val="00AC6B2E"/>
    <w:rsid w:val="00AC7457"/>
    <w:rsid w:val="00AC74EB"/>
    <w:rsid w:val="00AD04C4"/>
    <w:rsid w:val="00AD0B3D"/>
    <w:rsid w:val="00AD0D11"/>
    <w:rsid w:val="00AD0D4D"/>
    <w:rsid w:val="00AD14E1"/>
    <w:rsid w:val="00AD23F0"/>
    <w:rsid w:val="00AD254F"/>
    <w:rsid w:val="00AD2A5A"/>
    <w:rsid w:val="00AD33C6"/>
    <w:rsid w:val="00AD357F"/>
    <w:rsid w:val="00AD3BA7"/>
    <w:rsid w:val="00AD415F"/>
    <w:rsid w:val="00AD4FC5"/>
    <w:rsid w:val="00AD56B8"/>
    <w:rsid w:val="00AD5FB9"/>
    <w:rsid w:val="00AD60C0"/>
    <w:rsid w:val="00AD67B2"/>
    <w:rsid w:val="00AD6818"/>
    <w:rsid w:val="00AD68DA"/>
    <w:rsid w:val="00AD7FE5"/>
    <w:rsid w:val="00AE04DF"/>
    <w:rsid w:val="00AE0E27"/>
    <w:rsid w:val="00AE12F9"/>
    <w:rsid w:val="00AE2F90"/>
    <w:rsid w:val="00AE3761"/>
    <w:rsid w:val="00AE3B18"/>
    <w:rsid w:val="00AE466B"/>
    <w:rsid w:val="00AE4CB5"/>
    <w:rsid w:val="00AE4E05"/>
    <w:rsid w:val="00AF061D"/>
    <w:rsid w:val="00AF0B73"/>
    <w:rsid w:val="00AF2FBD"/>
    <w:rsid w:val="00AF305C"/>
    <w:rsid w:val="00AF3833"/>
    <w:rsid w:val="00AF4980"/>
    <w:rsid w:val="00AF4DAB"/>
    <w:rsid w:val="00AF6D97"/>
    <w:rsid w:val="00AF77A3"/>
    <w:rsid w:val="00AF7862"/>
    <w:rsid w:val="00AF7DBE"/>
    <w:rsid w:val="00B0003F"/>
    <w:rsid w:val="00B003C6"/>
    <w:rsid w:val="00B007CB"/>
    <w:rsid w:val="00B015D0"/>
    <w:rsid w:val="00B02835"/>
    <w:rsid w:val="00B028BD"/>
    <w:rsid w:val="00B02EB7"/>
    <w:rsid w:val="00B03926"/>
    <w:rsid w:val="00B03BE7"/>
    <w:rsid w:val="00B04B4C"/>
    <w:rsid w:val="00B04B89"/>
    <w:rsid w:val="00B0542C"/>
    <w:rsid w:val="00B05947"/>
    <w:rsid w:val="00B05EA5"/>
    <w:rsid w:val="00B06A10"/>
    <w:rsid w:val="00B06CC6"/>
    <w:rsid w:val="00B07741"/>
    <w:rsid w:val="00B07C5F"/>
    <w:rsid w:val="00B11345"/>
    <w:rsid w:val="00B114A2"/>
    <w:rsid w:val="00B118D6"/>
    <w:rsid w:val="00B11B35"/>
    <w:rsid w:val="00B12EC9"/>
    <w:rsid w:val="00B1311A"/>
    <w:rsid w:val="00B139A4"/>
    <w:rsid w:val="00B13C41"/>
    <w:rsid w:val="00B1508B"/>
    <w:rsid w:val="00B1535B"/>
    <w:rsid w:val="00B15D6A"/>
    <w:rsid w:val="00B1679D"/>
    <w:rsid w:val="00B17858"/>
    <w:rsid w:val="00B20A1D"/>
    <w:rsid w:val="00B21E6D"/>
    <w:rsid w:val="00B22395"/>
    <w:rsid w:val="00B22971"/>
    <w:rsid w:val="00B22B15"/>
    <w:rsid w:val="00B22DA6"/>
    <w:rsid w:val="00B247E7"/>
    <w:rsid w:val="00B24948"/>
    <w:rsid w:val="00B250A9"/>
    <w:rsid w:val="00B25782"/>
    <w:rsid w:val="00B2583B"/>
    <w:rsid w:val="00B25A13"/>
    <w:rsid w:val="00B25B3F"/>
    <w:rsid w:val="00B25B7A"/>
    <w:rsid w:val="00B265C8"/>
    <w:rsid w:val="00B267B7"/>
    <w:rsid w:val="00B27AB8"/>
    <w:rsid w:val="00B30379"/>
    <w:rsid w:val="00B31785"/>
    <w:rsid w:val="00B3211E"/>
    <w:rsid w:val="00B333CA"/>
    <w:rsid w:val="00B34297"/>
    <w:rsid w:val="00B34F41"/>
    <w:rsid w:val="00B36532"/>
    <w:rsid w:val="00B36CC1"/>
    <w:rsid w:val="00B36F77"/>
    <w:rsid w:val="00B418E1"/>
    <w:rsid w:val="00B43200"/>
    <w:rsid w:val="00B432AB"/>
    <w:rsid w:val="00B434F9"/>
    <w:rsid w:val="00B43C9E"/>
    <w:rsid w:val="00B4636B"/>
    <w:rsid w:val="00B478C0"/>
    <w:rsid w:val="00B47EB6"/>
    <w:rsid w:val="00B501B4"/>
    <w:rsid w:val="00B504DB"/>
    <w:rsid w:val="00B5149A"/>
    <w:rsid w:val="00B519A9"/>
    <w:rsid w:val="00B52147"/>
    <w:rsid w:val="00B52A5B"/>
    <w:rsid w:val="00B530E5"/>
    <w:rsid w:val="00B530F0"/>
    <w:rsid w:val="00B532AA"/>
    <w:rsid w:val="00B5346E"/>
    <w:rsid w:val="00B53F9B"/>
    <w:rsid w:val="00B5424B"/>
    <w:rsid w:val="00B545BD"/>
    <w:rsid w:val="00B54B7C"/>
    <w:rsid w:val="00B54DEC"/>
    <w:rsid w:val="00B55DB4"/>
    <w:rsid w:val="00B568F9"/>
    <w:rsid w:val="00B6031F"/>
    <w:rsid w:val="00B60CEC"/>
    <w:rsid w:val="00B622A0"/>
    <w:rsid w:val="00B638F9"/>
    <w:rsid w:val="00B64570"/>
    <w:rsid w:val="00B64A86"/>
    <w:rsid w:val="00B64B29"/>
    <w:rsid w:val="00B64D87"/>
    <w:rsid w:val="00B669C1"/>
    <w:rsid w:val="00B66EA8"/>
    <w:rsid w:val="00B670E4"/>
    <w:rsid w:val="00B67E97"/>
    <w:rsid w:val="00B70536"/>
    <w:rsid w:val="00B710E4"/>
    <w:rsid w:val="00B71BB7"/>
    <w:rsid w:val="00B72104"/>
    <w:rsid w:val="00B72245"/>
    <w:rsid w:val="00B7236F"/>
    <w:rsid w:val="00B727B1"/>
    <w:rsid w:val="00B73C84"/>
    <w:rsid w:val="00B749BA"/>
    <w:rsid w:val="00B75E3B"/>
    <w:rsid w:val="00B8206F"/>
    <w:rsid w:val="00B8272A"/>
    <w:rsid w:val="00B82E5F"/>
    <w:rsid w:val="00B83EF8"/>
    <w:rsid w:val="00B847C1"/>
    <w:rsid w:val="00B84A23"/>
    <w:rsid w:val="00B84E67"/>
    <w:rsid w:val="00B857CC"/>
    <w:rsid w:val="00B85BB0"/>
    <w:rsid w:val="00B8611F"/>
    <w:rsid w:val="00B861B6"/>
    <w:rsid w:val="00B86D0B"/>
    <w:rsid w:val="00B873D9"/>
    <w:rsid w:val="00B87E30"/>
    <w:rsid w:val="00B9037F"/>
    <w:rsid w:val="00B90829"/>
    <w:rsid w:val="00B90A32"/>
    <w:rsid w:val="00B915B3"/>
    <w:rsid w:val="00B92401"/>
    <w:rsid w:val="00B929A2"/>
    <w:rsid w:val="00B94BFB"/>
    <w:rsid w:val="00B94D58"/>
    <w:rsid w:val="00B94DA3"/>
    <w:rsid w:val="00B957A7"/>
    <w:rsid w:val="00B9593A"/>
    <w:rsid w:val="00B95B4E"/>
    <w:rsid w:val="00B962EC"/>
    <w:rsid w:val="00B96300"/>
    <w:rsid w:val="00BA03FF"/>
    <w:rsid w:val="00BA0BFF"/>
    <w:rsid w:val="00BA1322"/>
    <w:rsid w:val="00BA133D"/>
    <w:rsid w:val="00BA153F"/>
    <w:rsid w:val="00BA1F65"/>
    <w:rsid w:val="00BA4082"/>
    <w:rsid w:val="00BA4A72"/>
    <w:rsid w:val="00BA5C79"/>
    <w:rsid w:val="00BA6C13"/>
    <w:rsid w:val="00BA6C61"/>
    <w:rsid w:val="00BB059D"/>
    <w:rsid w:val="00BB06E3"/>
    <w:rsid w:val="00BB081B"/>
    <w:rsid w:val="00BB1EC9"/>
    <w:rsid w:val="00BB2CF6"/>
    <w:rsid w:val="00BB3B50"/>
    <w:rsid w:val="00BB47D1"/>
    <w:rsid w:val="00BB4E8D"/>
    <w:rsid w:val="00BB5112"/>
    <w:rsid w:val="00BB57DF"/>
    <w:rsid w:val="00BB598B"/>
    <w:rsid w:val="00BB68CC"/>
    <w:rsid w:val="00BB6CB3"/>
    <w:rsid w:val="00BB720F"/>
    <w:rsid w:val="00BC015A"/>
    <w:rsid w:val="00BC1E21"/>
    <w:rsid w:val="00BC1ECA"/>
    <w:rsid w:val="00BC30EF"/>
    <w:rsid w:val="00BC331A"/>
    <w:rsid w:val="00BC4D57"/>
    <w:rsid w:val="00BC565E"/>
    <w:rsid w:val="00BC5BED"/>
    <w:rsid w:val="00BC5C97"/>
    <w:rsid w:val="00BC5EBA"/>
    <w:rsid w:val="00BC6FA4"/>
    <w:rsid w:val="00BC744A"/>
    <w:rsid w:val="00BD0919"/>
    <w:rsid w:val="00BD0E06"/>
    <w:rsid w:val="00BD191E"/>
    <w:rsid w:val="00BD1DC7"/>
    <w:rsid w:val="00BD25E9"/>
    <w:rsid w:val="00BD370E"/>
    <w:rsid w:val="00BD3797"/>
    <w:rsid w:val="00BD3F73"/>
    <w:rsid w:val="00BD4C33"/>
    <w:rsid w:val="00BD4E53"/>
    <w:rsid w:val="00BD4EC3"/>
    <w:rsid w:val="00BD5F8E"/>
    <w:rsid w:val="00BD6CAB"/>
    <w:rsid w:val="00BD6EFA"/>
    <w:rsid w:val="00BD760A"/>
    <w:rsid w:val="00BD7717"/>
    <w:rsid w:val="00BE0721"/>
    <w:rsid w:val="00BE09C9"/>
    <w:rsid w:val="00BE3DCC"/>
    <w:rsid w:val="00BE404B"/>
    <w:rsid w:val="00BE41CA"/>
    <w:rsid w:val="00BE5DE7"/>
    <w:rsid w:val="00BE698A"/>
    <w:rsid w:val="00BE6D5D"/>
    <w:rsid w:val="00BE7B57"/>
    <w:rsid w:val="00BF0123"/>
    <w:rsid w:val="00BF077F"/>
    <w:rsid w:val="00BF0A17"/>
    <w:rsid w:val="00BF0E42"/>
    <w:rsid w:val="00BF0EBE"/>
    <w:rsid w:val="00BF1525"/>
    <w:rsid w:val="00BF1A45"/>
    <w:rsid w:val="00BF2435"/>
    <w:rsid w:val="00BF24EC"/>
    <w:rsid w:val="00BF3052"/>
    <w:rsid w:val="00BF4ED6"/>
    <w:rsid w:val="00BF5533"/>
    <w:rsid w:val="00BF5612"/>
    <w:rsid w:val="00BF63D3"/>
    <w:rsid w:val="00BF6DE1"/>
    <w:rsid w:val="00BF755F"/>
    <w:rsid w:val="00BF7AE0"/>
    <w:rsid w:val="00BF7BCF"/>
    <w:rsid w:val="00C00492"/>
    <w:rsid w:val="00C007A5"/>
    <w:rsid w:val="00C00C64"/>
    <w:rsid w:val="00C02DA8"/>
    <w:rsid w:val="00C03AD1"/>
    <w:rsid w:val="00C04C0C"/>
    <w:rsid w:val="00C052AD"/>
    <w:rsid w:val="00C05359"/>
    <w:rsid w:val="00C05DA2"/>
    <w:rsid w:val="00C05F27"/>
    <w:rsid w:val="00C060F4"/>
    <w:rsid w:val="00C06575"/>
    <w:rsid w:val="00C06700"/>
    <w:rsid w:val="00C06834"/>
    <w:rsid w:val="00C06937"/>
    <w:rsid w:val="00C07E90"/>
    <w:rsid w:val="00C1003D"/>
    <w:rsid w:val="00C10C92"/>
    <w:rsid w:val="00C10E15"/>
    <w:rsid w:val="00C11E7C"/>
    <w:rsid w:val="00C14433"/>
    <w:rsid w:val="00C15239"/>
    <w:rsid w:val="00C15307"/>
    <w:rsid w:val="00C15CB1"/>
    <w:rsid w:val="00C16283"/>
    <w:rsid w:val="00C17546"/>
    <w:rsid w:val="00C17DF3"/>
    <w:rsid w:val="00C203A3"/>
    <w:rsid w:val="00C20776"/>
    <w:rsid w:val="00C20867"/>
    <w:rsid w:val="00C2179D"/>
    <w:rsid w:val="00C21AF0"/>
    <w:rsid w:val="00C22BC7"/>
    <w:rsid w:val="00C233A7"/>
    <w:rsid w:val="00C247F8"/>
    <w:rsid w:val="00C24845"/>
    <w:rsid w:val="00C24DD3"/>
    <w:rsid w:val="00C2579F"/>
    <w:rsid w:val="00C25846"/>
    <w:rsid w:val="00C263C5"/>
    <w:rsid w:val="00C26A7C"/>
    <w:rsid w:val="00C304FF"/>
    <w:rsid w:val="00C30E93"/>
    <w:rsid w:val="00C31CD8"/>
    <w:rsid w:val="00C31F25"/>
    <w:rsid w:val="00C3459F"/>
    <w:rsid w:val="00C34A89"/>
    <w:rsid w:val="00C35D49"/>
    <w:rsid w:val="00C35DAC"/>
    <w:rsid w:val="00C35EAB"/>
    <w:rsid w:val="00C36AD8"/>
    <w:rsid w:val="00C36BFD"/>
    <w:rsid w:val="00C370B0"/>
    <w:rsid w:val="00C37A55"/>
    <w:rsid w:val="00C40A52"/>
    <w:rsid w:val="00C40E35"/>
    <w:rsid w:val="00C4107B"/>
    <w:rsid w:val="00C41322"/>
    <w:rsid w:val="00C415C0"/>
    <w:rsid w:val="00C42B0C"/>
    <w:rsid w:val="00C430E6"/>
    <w:rsid w:val="00C4399E"/>
    <w:rsid w:val="00C43F35"/>
    <w:rsid w:val="00C43F42"/>
    <w:rsid w:val="00C44326"/>
    <w:rsid w:val="00C453A1"/>
    <w:rsid w:val="00C45AD2"/>
    <w:rsid w:val="00C469FB"/>
    <w:rsid w:val="00C4759B"/>
    <w:rsid w:val="00C476F8"/>
    <w:rsid w:val="00C47C95"/>
    <w:rsid w:val="00C47D7E"/>
    <w:rsid w:val="00C47F03"/>
    <w:rsid w:val="00C50010"/>
    <w:rsid w:val="00C50015"/>
    <w:rsid w:val="00C508E5"/>
    <w:rsid w:val="00C515F7"/>
    <w:rsid w:val="00C525C4"/>
    <w:rsid w:val="00C53922"/>
    <w:rsid w:val="00C53EC5"/>
    <w:rsid w:val="00C54746"/>
    <w:rsid w:val="00C54FB6"/>
    <w:rsid w:val="00C5732F"/>
    <w:rsid w:val="00C57FD6"/>
    <w:rsid w:val="00C60059"/>
    <w:rsid w:val="00C6008F"/>
    <w:rsid w:val="00C60DCD"/>
    <w:rsid w:val="00C61096"/>
    <w:rsid w:val="00C610B4"/>
    <w:rsid w:val="00C61202"/>
    <w:rsid w:val="00C6128E"/>
    <w:rsid w:val="00C61772"/>
    <w:rsid w:val="00C61A95"/>
    <w:rsid w:val="00C6359B"/>
    <w:rsid w:val="00C63925"/>
    <w:rsid w:val="00C63AD5"/>
    <w:rsid w:val="00C63B5A"/>
    <w:rsid w:val="00C642A6"/>
    <w:rsid w:val="00C64B65"/>
    <w:rsid w:val="00C65E69"/>
    <w:rsid w:val="00C6600D"/>
    <w:rsid w:val="00C67232"/>
    <w:rsid w:val="00C677AC"/>
    <w:rsid w:val="00C67BFD"/>
    <w:rsid w:val="00C70E92"/>
    <w:rsid w:val="00C714DF"/>
    <w:rsid w:val="00C738AA"/>
    <w:rsid w:val="00C7396F"/>
    <w:rsid w:val="00C74117"/>
    <w:rsid w:val="00C7609B"/>
    <w:rsid w:val="00C767E3"/>
    <w:rsid w:val="00C76AC8"/>
    <w:rsid w:val="00C801FC"/>
    <w:rsid w:val="00C80B2D"/>
    <w:rsid w:val="00C80BCD"/>
    <w:rsid w:val="00C80C32"/>
    <w:rsid w:val="00C819BB"/>
    <w:rsid w:val="00C82686"/>
    <w:rsid w:val="00C8342D"/>
    <w:rsid w:val="00C836E6"/>
    <w:rsid w:val="00C84279"/>
    <w:rsid w:val="00C845C9"/>
    <w:rsid w:val="00C86716"/>
    <w:rsid w:val="00C87460"/>
    <w:rsid w:val="00C90406"/>
    <w:rsid w:val="00C91674"/>
    <w:rsid w:val="00C91846"/>
    <w:rsid w:val="00C9238F"/>
    <w:rsid w:val="00C95B0C"/>
    <w:rsid w:val="00C96C67"/>
    <w:rsid w:val="00C9773E"/>
    <w:rsid w:val="00C97B87"/>
    <w:rsid w:val="00CA005C"/>
    <w:rsid w:val="00CA02FB"/>
    <w:rsid w:val="00CA0AA0"/>
    <w:rsid w:val="00CA0B97"/>
    <w:rsid w:val="00CA15FD"/>
    <w:rsid w:val="00CA2438"/>
    <w:rsid w:val="00CA283E"/>
    <w:rsid w:val="00CA2D61"/>
    <w:rsid w:val="00CA4630"/>
    <w:rsid w:val="00CA5937"/>
    <w:rsid w:val="00CA6394"/>
    <w:rsid w:val="00CA6DB2"/>
    <w:rsid w:val="00CA7047"/>
    <w:rsid w:val="00CA7DA0"/>
    <w:rsid w:val="00CB0D21"/>
    <w:rsid w:val="00CB0E27"/>
    <w:rsid w:val="00CB2A7C"/>
    <w:rsid w:val="00CB2B0E"/>
    <w:rsid w:val="00CB2CAF"/>
    <w:rsid w:val="00CB3F2A"/>
    <w:rsid w:val="00CB465E"/>
    <w:rsid w:val="00CB5321"/>
    <w:rsid w:val="00CB656D"/>
    <w:rsid w:val="00CB7347"/>
    <w:rsid w:val="00CB73B3"/>
    <w:rsid w:val="00CC029A"/>
    <w:rsid w:val="00CC060E"/>
    <w:rsid w:val="00CC0BC4"/>
    <w:rsid w:val="00CC0DEB"/>
    <w:rsid w:val="00CC2194"/>
    <w:rsid w:val="00CC2B2F"/>
    <w:rsid w:val="00CC2FC6"/>
    <w:rsid w:val="00CC3129"/>
    <w:rsid w:val="00CC467A"/>
    <w:rsid w:val="00CC4C44"/>
    <w:rsid w:val="00CC519A"/>
    <w:rsid w:val="00CC5556"/>
    <w:rsid w:val="00CC5884"/>
    <w:rsid w:val="00CC632D"/>
    <w:rsid w:val="00CC7410"/>
    <w:rsid w:val="00CC74A2"/>
    <w:rsid w:val="00CD0046"/>
    <w:rsid w:val="00CD0655"/>
    <w:rsid w:val="00CD1BF8"/>
    <w:rsid w:val="00CD2840"/>
    <w:rsid w:val="00CD2CF3"/>
    <w:rsid w:val="00CD2E14"/>
    <w:rsid w:val="00CD32DC"/>
    <w:rsid w:val="00CD3923"/>
    <w:rsid w:val="00CD3B75"/>
    <w:rsid w:val="00CD3D20"/>
    <w:rsid w:val="00CD3F73"/>
    <w:rsid w:val="00CD4562"/>
    <w:rsid w:val="00CD5208"/>
    <w:rsid w:val="00CD55D9"/>
    <w:rsid w:val="00CD6332"/>
    <w:rsid w:val="00CD6407"/>
    <w:rsid w:val="00CD6A11"/>
    <w:rsid w:val="00CE0C65"/>
    <w:rsid w:val="00CE2078"/>
    <w:rsid w:val="00CE2310"/>
    <w:rsid w:val="00CE2DBE"/>
    <w:rsid w:val="00CE5005"/>
    <w:rsid w:val="00CE5162"/>
    <w:rsid w:val="00CE57E4"/>
    <w:rsid w:val="00CE6876"/>
    <w:rsid w:val="00CE74B9"/>
    <w:rsid w:val="00CE793E"/>
    <w:rsid w:val="00CF06D7"/>
    <w:rsid w:val="00CF1AD7"/>
    <w:rsid w:val="00CF1DB8"/>
    <w:rsid w:val="00CF23E2"/>
    <w:rsid w:val="00CF2456"/>
    <w:rsid w:val="00CF3A83"/>
    <w:rsid w:val="00CF3ABF"/>
    <w:rsid w:val="00CF3F14"/>
    <w:rsid w:val="00CF4DB9"/>
    <w:rsid w:val="00CF5299"/>
    <w:rsid w:val="00CF6056"/>
    <w:rsid w:val="00CF61A2"/>
    <w:rsid w:val="00CF61FD"/>
    <w:rsid w:val="00CF72CB"/>
    <w:rsid w:val="00D01A2A"/>
    <w:rsid w:val="00D01DB9"/>
    <w:rsid w:val="00D028F3"/>
    <w:rsid w:val="00D02936"/>
    <w:rsid w:val="00D03D7C"/>
    <w:rsid w:val="00D04E06"/>
    <w:rsid w:val="00D05656"/>
    <w:rsid w:val="00D059E0"/>
    <w:rsid w:val="00D05F8E"/>
    <w:rsid w:val="00D06283"/>
    <w:rsid w:val="00D06D08"/>
    <w:rsid w:val="00D06DFD"/>
    <w:rsid w:val="00D072CC"/>
    <w:rsid w:val="00D10A65"/>
    <w:rsid w:val="00D121F8"/>
    <w:rsid w:val="00D126CE"/>
    <w:rsid w:val="00D12A87"/>
    <w:rsid w:val="00D13D83"/>
    <w:rsid w:val="00D16742"/>
    <w:rsid w:val="00D21247"/>
    <w:rsid w:val="00D21B37"/>
    <w:rsid w:val="00D221A3"/>
    <w:rsid w:val="00D23933"/>
    <w:rsid w:val="00D23A2C"/>
    <w:rsid w:val="00D245AB"/>
    <w:rsid w:val="00D245E2"/>
    <w:rsid w:val="00D260D0"/>
    <w:rsid w:val="00D262B8"/>
    <w:rsid w:val="00D26F07"/>
    <w:rsid w:val="00D2727D"/>
    <w:rsid w:val="00D2735B"/>
    <w:rsid w:val="00D27545"/>
    <w:rsid w:val="00D3024E"/>
    <w:rsid w:val="00D307EA"/>
    <w:rsid w:val="00D31E76"/>
    <w:rsid w:val="00D3207E"/>
    <w:rsid w:val="00D325E6"/>
    <w:rsid w:val="00D326CB"/>
    <w:rsid w:val="00D332C2"/>
    <w:rsid w:val="00D34180"/>
    <w:rsid w:val="00D34C21"/>
    <w:rsid w:val="00D35943"/>
    <w:rsid w:val="00D359F1"/>
    <w:rsid w:val="00D35A0A"/>
    <w:rsid w:val="00D35BD1"/>
    <w:rsid w:val="00D35CC5"/>
    <w:rsid w:val="00D37DE8"/>
    <w:rsid w:val="00D40770"/>
    <w:rsid w:val="00D41213"/>
    <w:rsid w:val="00D420FE"/>
    <w:rsid w:val="00D46743"/>
    <w:rsid w:val="00D47176"/>
    <w:rsid w:val="00D4743C"/>
    <w:rsid w:val="00D504F2"/>
    <w:rsid w:val="00D50CC2"/>
    <w:rsid w:val="00D50DA2"/>
    <w:rsid w:val="00D5111C"/>
    <w:rsid w:val="00D51593"/>
    <w:rsid w:val="00D51C78"/>
    <w:rsid w:val="00D520AB"/>
    <w:rsid w:val="00D538FF"/>
    <w:rsid w:val="00D5482E"/>
    <w:rsid w:val="00D54A86"/>
    <w:rsid w:val="00D54F08"/>
    <w:rsid w:val="00D554EB"/>
    <w:rsid w:val="00D56595"/>
    <w:rsid w:val="00D56DB3"/>
    <w:rsid w:val="00D57060"/>
    <w:rsid w:val="00D6015C"/>
    <w:rsid w:val="00D6169B"/>
    <w:rsid w:val="00D6172F"/>
    <w:rsid w:val="00D6251A"/>
    <w:rsid w:val="00D63F14"/>
    <w:rsid w:val="00D6447A"/>
    <w:rsid w:val="00D644D4"/>
    <w:rsid w:val="00D65C49"/>
    <w:rsid w:val="00D66137"/>
    <w:rsid w:val="00D66802"/>
    <w:rsid w:val="00D66BEB"/>
    <w:rsid w:val="00D67A73"/>
    <w:rsid w:val="00D70F10"/>
    <w:rsid w:val="00D71D9C"/>
    <w:rsid w:val="00D7290F"/>
    <w:rsid w:val="00D72F96"/>
    <w:rsid w:val="00D73094"/>
    <w:rsid w:val="00D73172"/>
    <w:rsid w:val="00D741DD"/>
    <w:rsid w:val="00D74843"/>
    <w:rsid w:val="00D753A6"/>
    <w:rsid w:val="00D7552E"/>
    <w:rsid w:val="00D75AE5"/>
    <w:rsid w:val="00D7655C"/>
    <w:rsid w:val="00D76C91"/>
    <w:rsid w:val="00D802D3"/>
    <w:rsid w:val="00D80623"/>
    <w:rsid w:val="00D80A21"/>
    <w:rsid w:val="00D82047"/>
    <w:rsid w:val="00D824CF"/>
    <w:rsid w:val="00D82B2F"/>
    <w:rsid w:val="00D82CE0"/>
    <w:rsid w:val="00D82E88"/>
    <w:rsid w:val="00D83F63"/>
    <w:rsid w:val="00D840AF"/>
    <w:rsid w:val="00D854E0"/>
    <w:rsid w:val="00D868FE"/>
    <w:rsid w:val="00D86E85"/>
    <w:rsid w:val="00D87106"/>
    <w:rsid w:val="00D872F8"/>
    <w:rsid w:val="00D87C4E"/>
    <w:rsid w:val="00D90A81"/>
    <w:rsid w:val="00D9147B"/>
    <w:rsid w:val="00D92459"/>
    <w:rsid w:val="00D929A2"/>
    <w:rsid w:val="00D93109"/>
    <w:rsid w:val="00D93227"/>
    <w:rsid w:val="00D94EC0"/>
    <w:rsid w:val="00D950B0"/>
    <w:rsid w:val="00D978E0"/>
    <w:rsid w:val="00DA017D"/>
    <w:rsid w:val="00DA0D03"/>
    <w:rsid w:val="00DA0E3B"/>
    <w:rsid w:val="00DA1F62"/>
    <w:rsid w:val="00DA32FD"/>
    <w:rsid w:val="00DA4151"/>
    <w:rsid w:val="00DA4960"/>
    <w:rsid w:val="00DA5FC5"/>
    <w:rsid w:val="00DA655A"/>
    <w:rsid w:val="00DA7C9B"/>
    <w:rsid w:val="00DB07B7"/>
    <w:rsid w:val="00DB2148"/>
    <w:rsid w:val="00DB21F4"/>
    <w:rsid w:val="00DB2DAF"/>
    <w:rsid w:val="00DB3DC7"/>
    <w:rsid w:val="00DB46B4"/>
    <w:rsid w:val="00DB5328"/>
    <w:rsid w:val="00DB58F2"/>
    <w:rsid w:val="00DB59B8"/>
    <w:rsid w:val="00DB65EE"/>
    <w:rsid w:val="00DB66C5"/>
    <w:rsid w:val="00DB772D"/>
    <w:rsid w:val="00DC0156"/>
    <w:rsid w:val="00DC0553"/>
    <w:rsid w:val="00DC0DB6"/>
    <w:rsid w:val="00DC1796"/>
    <w:rsid w:val="00DC2D95"/>
    <w:rsid w:val="00DC3378"/>
    <w:rsid w:val="00DC4046"/>
    <w:rsid w:val="00DC46A8"/>
    <w:rsid w:val="00DC481E"/>
    <w:rsid w:val="00DC501C"/>
    <w:rsid w:val="00DC593E"/>
    <w:rsid w:val="00DC674F"/>
    <w:rsid w:val="00DD02DD"/>
    <w:rsid w:val="00DD0BAE"/>
    <w:rsid w:val="00DD1516"/>
    <w:rsid w:val="00DD2623"/>
    <w:rsid w:val="00DD2D95"/>
    <w:rsid w:val="00DD39AD"/>
    <w:rsid w:val="00DD44EA"/>
    <w:rsid w:val="00DD5611"/>
    <w:rsid w:val="00DD5DBE"/>
    <w:rsid w:val="00DD6250"/>
    <w:rsid w:val="00DD6612"/>
    <w:rsid w:val="00DD6818"/>
    <w:rsid w:val="00DE12E8"/>
    <w:rsid w:val="00DE143C"/>
    <w:rsid w:val="00DE2324"/>
    <w:rsid w:val="00DE2625"/>
    <w:rsid w:val="00DE2914"/>
    <w:rsid w:val="00DE386D"/>
    <w:rsid w:val="00DE3A3D"/>
    <w:rsid w:val="00DE3C0F"/>
    <w:rsid w:val="00DE4067"/>
    <w:rsid w:val="00DE505E"/>
    <w:rsid w:val="00DE547F"/>
    <w:rsid w:val="00DE5E0E"/>
    <w:rsid w:val="00DE77A8"/>
    <w:rsid w:val="00DE7D86"/>
    <w:rsid w:val="00DF0B44"/>
    <w:rsid w:val="00DF1877"/>
    <w:rsid w:val="00DF1AD5"/>
    <w:rsid w:val="00DF22DD"/>
    <w:rsid w:val="00DF255E"/>
    <w:rsid w:val="00DF2949"/>
    <w:rsid w:val="00DF2AD5"/>
    <w:rsid w:val="00DF2E1F"/>
    <w:rsid w:val="00DF3657"/>
    <w:rsid w:val="00DF4479"/>
    <w:rsid w:val="00DF45E6"/>
    <w:rsid w:val="00DF76D9"/>
    <w:rsid w:val="00E0023D"/>
    <w:rsid w:val="00E00BA0"/>
    <w:rsid w:val="00E00F63"/>
    <w:rsid w:val="00E01445"/>
    <w:rsid w:val="00E014F0"/>
    <w:rsid w:val="00E01683"/>
    <w:rsid w:val="00E016AF"/>
    <w:rsid w:val="00E01BCF"/>
    <w:rsid w:val="00E02866"/>
    <w:rsid w:val="00E03396"/>
    <w:rsid w:val="00E04286"/>
    <w:rsid w:val="00E05844"/>
    <w:rsid w:val="00E05BD2"/>
    <w:rsid w:val="00E05FCD"/>
    <w:rsid w:val="00E0635A"/>
    <w:rsid w:val="00E066DF"/>
    <w:rsid w:val="00E06B96"/>
    <w:rsid w:val="00E10062"/>
    <w:rsid w:val="00E100FB"/>
    <w:rsid w:val="00E103E5"/>
    <w:rsid w:val="00E11C95"/>
    <w:rsid w:val="00E123BD"/>
    <w:rsid w:val="00E12C6F"/>
    <w:rsid w:val="00E13BA4"/>
    <w:rsid w:val="00E146E4"/>
    <w:rsid w:val="00E14971"/>
    <w:rsid w:val="00E15AA7"/>
    <w:rsid w:val="00E1686B"/>
    <w:rsid w:val="00E202E9"/>
    <w:rsid w:val="00E20C00"/>
    <w:rsid w:val="00E20E8C"/>
    <w:rsid w:val="00E21AD6"/>
    <w:rsid w:val="00E21DCF"/>
    <w:rsid w:val="00E2229B"/>
    <w:rsid w:val="00E233FF"/>
    <w:rsid w:val="00E243B3"/>
    <w:rsid w:val="00E2465D"/>
    <w:rsid w:val="00E24662"/>
    <w:rsid w:val="00E24E26"/>
    <w:rsid w:val="00E24E71"/>
    <w:rsid w:val="00E24EE8"/>
    <w:rsid w:val="00E25FCC"/>
    <w:rsid w:val="00E261EF"/>
    <w:rsid w:val="00E26D7D"/>
    <w:rsid w:val="00E30978"/>
    <w:rsid w:val="00E31608"/>
    <w:rsid w:val="00E31D5C"/>
    <w:rsid w:val="00E328C6"/>
    <w:rsid w:val="00E32F9A"/>
    <w:rsid w:val="00E3347F"/>
    <w:rsid w:val="00E33546"/>
    <w:rsid w:val="00E33DEB"/>
    <w:rsid w:val="00E35851"/>
    <w:rsid w:val="00E35F1F"/>
    <w:rsid w:val="00E3770A"/>
    <w:rsid w:val="00E410C0"/>
    <w:rsid w:val="00E411B3"/>
    <w:rsid w:val="00E43C4D"/>
    <w:rsid w:val="00E441C5"/>
    <w:rsid w:val="00E44238"/>
    <w:rsid w:val="00E44350"/>
    <w:rsid w:val="00E44EAF"/>
    <w:rsid w:val="00E44FB4"/>
    <w:rsid w:val="00E45B18"/>
    <w:rsid w:val="00E46725"/>
    <w:rsid w:val="00E46F76"/>
    <w:rsid w:val="00E47518"/>
    <w:rsid w:val="00E4777A"/>
    <w:rsid w:val="00E47894"/>
    <w:rsid w:val="00E47BF7"/>
    <w:rsid w:val="00E51016"/>
    <w:rsid w:val="00E51C49"/>
    <w:rsid w:val="00E520C7"/>
    <w:rsid w:val="00E52994"/>
    <w:rsid w:val="00E536AE"/>
    <w:rsid w:val="00E5377A"/>
    <w:rsid w:val="00E53932"/>
    <w:rsid w:val="00E5437A"/>
    <w:rsid w:val="00E5504E"/>
    <w:rsid w:val="00E55942"/>
    <w:rsid w:val="00E57743"/>
    <w:rsid w:val="00E57B36"/>
    <w:rsid w:val="00E611B4"/>
    <w:rsid w:val="00E6155D"/>
    <w:rsid w:val="00E6272E"/>
    <w:rsid w:val="00E6284E"/>
    <w:rsid w:val="00E62FF4"/>
    <w:rsid w:val="00E630DB"/>
    <w:rsid w:val="00E630F8"/>
    <w:rsid w:val="00E631AF"/>
    <w:rsid w:val="00E6354A"/>
    <w:rsid w:val="00E63FDD"/>
    <w:rsid w:val="00E64EF6"/>
    <w:rsid w:val="00E675A9"/>
    <w:rsid w:val="00E6765B"/>
    <w:rsid w:val="00E67DC6"/>
    <w:rsid w:val="00E70800"/>
    <w:rsid w:val="00E70B5E"/>
    <w:rsid w:val="00E71F0E"/>
    <w:rsid w:val="00E73756"/>
    <w:rsid w:val="00E746E4"/>
    <w:rsid w:val="00E7481A"/>
    <w:rsid w:val="00E749BC"/>
    <w:rsid w:val="00E752DF"/>
    <w:rsid w:val="00E75661"/>
    <w:rsid w:val="00E774E8"/>
    <w:rsid w:val="00E8000B"/>
    <w:rsid w:val="00E806F6"/>
    <w:rsid w:val="00E80BE2"/>
    <w:rsid w:val="00E8196E"/>
    <w:rsid w:val="00E81E2B"/>
    <w:rsid w:val="00E82C58"/>
    <w:rsid w:val="00E82E62"/>
    <w:rsid w:val="00E83972"/>
    <w:rsid w:val="00E848D6"/>
    <w:rsid w:val="00E8533C"/>
    <w:rsid w:val="00E8556E"/>
    <w:rsid w:val="00E858A7"/>
    <w:rsid w:val="00E85C35"/>
    <w:rsid w:val="00E863E5"/>
    <w:rsid w:val="00E86F45"/>
    <w:rsid w:val="00E8725E"/>
    <w:rsid w:val="00E8768F"/>
    <w:rsid w:val="00E87AD1"/>
    <w:rsid w:val="00E901BA"/>
    <w:rsid w:val="00E90942"/>
    <w:rsid w:val="00E9166A"/>
    <w:rsid w:val="00E916EC"/>
    <w:rsid w:val="00E9286C"/>
    <w:rsid w:val="00E93631"/>
    <w:rsid w:val="00E951BF"/>
    <w:rsid w:val="00E95E39"/>
    <w:rsid w:val="00E95E5C"/>
    <w:rsid w:val="00E977EC"/>
    <w:rsid w:val="00EA01D2"/>
    <w:rsid w:val="00EA0FAE"/>
    <w:rsid w:val="00EA16D3"/>
    <w:rsid w:val="00EA246D"/>
    <w:rsid w:val="00EA3204"/>
    <w:rsid w:val="00EA334A"/>
    <w:rsid w:val="00EA34EF"/>
    <w:rsid w:val="00EA3FFB"/>
    <w:rsid w:val="00EA466D"/>
    <w:rsid w:val="00EA6F57"/>
    <w:rsid w:val="00EA7414"/>
    <w:rsid w:val="00EA7B51"/>
    <w:rsid w:val="00EB0520"/>
    <w:rsid w:val="00EB1B18"/>
    <w:rsid w:val="00EB1C86"/>
    <w:rsid w:val="00EB2DB0"/>
    <w:rsid w:val="00EB487F"/>
    <w:rsid w:val="00EB5926"/>
    <w:rsid w:val="00EB5B45"/>
    <w:rsid w:val="00EB648A"/>
    <w:rsid w:val="00EB6CA5"/>
    <w:rsid w:val="00EB6D57"/>
    <w:rsid w:val="00EB7511"/>
    <w:rsid w:val="00EC01D9"/>
    <w:rsid w:val="00EC0206"/>
    <w:rsid w:val="00EC0594"/>
    <w:rsid w:val="00EC0861"/>
    <w:rsid w:val="00EC156A"/>
    <w:rsid w:val="00EC37BF"/>
    <w:rsid w:val="00EC393A"/>
    <w:rsid w:val="00EC3989"/>
    <w:rsid w:val="00EC3A75"/>
    <w:rsid w:val="00EC4DE7"/>
    <w:rsid w:val="00EC4F2C"/>
    <w:rsid w:val="00EC62E9"/>
    <w:rsid w:val="00EC6E6C"/>
    <w:rsid w:val="00EC7521"/>
    <w:rsid w:val="00EC7728"/>
    <w:rsid w:val="00EC7B94"/>
    <w:rsid w:val="00ED1543"/>
    <w:rsid w:val="00ED302C"/>
    <w:rsid w:val="00ED3089"/>
    <w:rsid w:val="00ED3801"/>
    <w:rsid w:val="00ED3859"/>
    <w:rsid w:val="00ED3870"/>
    <w:rsid w:val="00ED43B5"/>
    <w:rsid w:val="00ED43DE"/>
    <w:rsid w:val="00ED5560"/>
    <w:rsid w:val="00ED5FC6"/>
    <w:rsid w:val="00ED7036"/>
    <w:rsid w:val="00ED74E4"/>
    <w:rsid w:val="00ED7564"/>
    <w:rsid w:val="00EE0198"/>
    <w:rsid w:val="00EE2399"/>
    <w:rsid w:val="00EE2949"/>
    <w:rsid w:val="00EE41E5"/>
    <w:rsid w:val="00EE479C"/>
    <w:rsid w:val="00EE494A"/>
    <w:rsid w:val="00EE4D37"/>
    <w:rsid w:val="00EE61D9"/>
    <w:rsid w:val="00EE6490"/>
    <w:rsid w:val="00EE6678"/>
    <w:rsid w:val="00EE79AE"/>
    <w:rsid w:val="00EF086A"/>
    <w:rsid w:val="00EF0A25"/>
    <w:rsid w:val="00EF32E0"/>
    <w:rsid w:val="00EF36C7"/>
    <w:rsid w:val="00EF4E51"/>
    <w:rsid w:val="00EF4F25"/>
    <w:rsid w:val="00EF5207"/>
    <w:rsid w:val="00EF52B6"/>
    <w:rsid w:val="00EF58F0"/>
    <w:rsid w:val="00EF6D4F"/>
    <w:rsid w:val="00F002F5"/>
    <w:rsid w:val="00F003CF"/>
    <w:rsid w:val="00F016B1"/>
    <w:rsid w:val="00F019EC"/>
    <w:rsid w:val="00F04370"/>
    <w:rsid w:val="00F11092"/>
    <w:rsid w:val="00F1469C"/>
    <w:rsid w:val="00F14A2C"/>
    <w:rsid w:val="00F15270"/>
    <w:rsid w:val="00F159C5"/>
    <w:rsid w:val="00F15AC9"/>
    <w:rsid w:val="00F16AB9"/>
    <w:rsid w:val="00F17257"/>
    <w:rsid w:val="00F17DF1"/>
    <w:rsid w:val="00F17E5D"/>
    <w:rsid w:val="00F2016B"/>
    <w:rsid w:val="00F204AB"/>
    <w:rsid w:val="00F2138E"/>
    <w:rsid w:val="00F2165E"/>
    <w:rsid w:val="00F21F5C"/>
    <w:rsid w:val="00F22D9B"/>
    <w:rsid w:val="00F23417"/>
    <w:rsid w:val="00F23866"/>
    <w:rsid w:val="00F24829"/>
    <w:rsid w:val="00F248B5"/>
    <w:rsid w:val="00F24DED"/>
    <w:rsid w:val="00F30BD2"/>
    <w:rsid w:val="00F31077"/>
    <w:rsid w:val="00F311E1"/>
    <w:rsid w:val="00F312FE"/>
    <w:rsid w:val="00F31606"/>
    <w:rsid w:val="00F31B74"/>
    <w:rsid w:val="00F31F90"/>
    <w:rsid w:val="00F32ED8"/>
    <w:rsid w:val="00F348EC"/>
    <w:rsid w:val="00F351E1"/>
    <w:rsid w:val="00F35E34"/>
    <w:rsid w:val="00F36312"/>
    <w:rsid w:val="00F37236"/>
    <w:rsid w:val="00F37858"/>
    <w:rsid w:val="00F400E8"/>
    <w:rsid w:val="00F403FD"/>
    <w:rsid w:val="00F40E4E"/>
    <w:rsid w:val="00F4125C"/>
    <w:rsid w:val="00F417E3"/>
    <w:rsid w:val="00F4323A"/>
    <w:rsid w:val="00F435C4"/>
    <w:rsid w:val="00F43824"/>
    <w:rsid w:val="00F44003"/>
    <w:rsid w:val="00F454C1"/>
    <w:rsid w:val="00F4555A"/>
    <w:rsid w:val="00F458C6"/>
    <w:rsid w:val="00F45ABF"/>
    <w:rsid w:val="00F45F42"/>
    <w:rsid w:val="00F464F8"/>
    <w:rsid w:val="00F50441"/>
    <w:rsid w:val="00F50B74"/>
    <w:rsid w:val="00F50E9B"/>
    <w:rsid w:val="00F52449"/>
    <w:rsid w:val="00F52FE2"/>
    <w:rsid w:val="00F54AB6"/>
    <w:rsid w:val="00F55B15"/>
    <w:rsid w:val="00F56338"/>
    <w:rsid w:val="00F56424"/>
    <w:rsid w:val="00F566E4"/>
    <w:rsid w:val="00F56883"/>
    <w:rsid w:val="00F57480"/>
    <w:rsid w:val="00F57547"/>
    <w:rsid w:val="00F57831"/>
    <w:rsid w:val="00F57CB5"/>
    <w:rsid w:val="00F6023D"/>
    <w:rsid w:val="00F6144D"/>
    <w:rsid w:val="00F62586"/>
    <w:rsid w:val="00F62E78"/>
    <w:rsid w:val="00F63354"/>
    <w:rsid w:val="00F63C0A"/>
    <w:rsid w:val="00F644ED"/>
    <w:rsid w:val="00F648B7"/>
    <w:rsid w:val="00F65C4C"/>
    <w:rsid w:val="00F66158"/>
    <w:rsid w:val="00F66A0B"/>
    <w:rsid w:val="00F673F2"/>
    <w:rsid w:val="00F67466"/>
    <w:rsid w:val="00F71235"/>
    <w:rsid w:val="00F7180F"/>
    <w:rsid w:val="00F7190E"/>
    <w:rsid w:val="00F72F5C"/>
    <w:rsid w:val="00F7388F"/>
    <w:rsid w:val="00F73A34"/>
    <w:rsid w:val="00F74017"/>
    <w:rsid w:val="00F7492A"/>
    <w:rsid w:val="00F74BF9"/>
    <w:rsid w:val="00F75A85"/>
    <w:rsid w:val="00F76157"/>
    <w:rsid w:val="00F7684B"/>
    <w:rsid w:val="00F768BE"/>
    <w:rsid w:val="00F7710A"/>
    <w:rsid w:val="00F8009B"/>
    <w:rsid w:val="00F804E5"/>
    <w:rsid w:val="00F809EC"/>
    <w:rsid w:val="00F80A86"/>
    <w:rsid w:val="00F82344"/>
    <w:rsid w:val="00F83F29"/>
    <w:rsid w:val="00F845E1"/>
    <w:rsid w:val="00F84748"/>
    <w:rsid w:val="00F85CD8"/>
    <w:rsid w:val="00F85E09"/>
    <w:rsid w:val="00F866BF"/>
    <w:rsid w:val="00F869CD"/>
    <w:rsid w:val="00F86A18"/>
    <w:rsid w:val="00F874AA"/>
    <w:rsid w:val="00F90CF8"/>
    <w:rsid w:val="00F910D4"/>
    <w:rsid w:val="00F9113D"/>
    <w:rsid w:val="00F918C8"/>
    <w:rsid w:val="00F91DED"/>
    <w:rsid w:val="00F92A13"/>
    <w:rsid w:val="00F92E78"/>
    <w:rsid w:val="00F9318E"/>
    <w:rsid w:val="00F94E02"/>
    <w:rsid w:val="00F95713"/>
    <w:rsid w:val="00F96292"/>
    <w:rsid w:val="00F9646F"/>
    <w:rsid w:val="00F966F8"/>
    <w:rsid w:val="00F96F81"/>
    <w:rsid w:val="00F9763B"/>
    <w:rsid w:val="00F97761"/>
    <w:rsid w:val="00F97D1C"/>
    <w:rsid w:val="00FA01B0"/>
    <w:rsid w:val="00FA140A"/>
    <w:rsid w:val="00FA2AAE"/>
    <w:rsid w:val="00FA4C43"/>
    <w:rsid w:val="00FA566A"/>
    <w:rsid w:val="00FA59EC"/>
    <w:rsid w:val="00FA6127"/>
    <w:rsid w:val="00FA64DC"/>
    <w:rsid w:val="00FB13A7"/>
    <w:rsid w:val="00FB2A71"/>
    <w:rsid w:val="00FB4292"/>
    <w:rsid w:val="00FB46F8"/>
    <w:rsid w:val="00FB4801"/>
    <w:rsid w:val="00FB4FEC"/>
    <w:rsid w:val="00FB5CDD"/>
    <w:rsid w:val="00FB658C"/>
    <w:rsid w:val="00FB6A73"/>
    <w:rsid w:val="00FC1410"/>
    <w:rsid w:val="00FC1D82"/>
    <w:rsid w:val="00FC28E0"/>
    <w:rsid w:val="00FC36E1"/>
    <w:rsid w:val="00FC3C75"/>
    <w:rsid w:val="00FC536D"/>
    <w:rsid w:val="00FC55E9"/>
    <w:rsid w:val="00FC6123"/>
    <w:rsid w:val="00FC6EC9"/>
    <w:rsid w:val="00FC7615"/>
    <w:rsid w:val="00FC7C87"/>
    <w:rsid w:val="00FD035A"/>
    <w:rsid w:val="00FD2244"/>
    <w:rsid w:val="00FD250B"/>
    <w:rsid w:val="00FD39F2"/>
    <w:rsid w:val="00FD43F8"/>
    <w:rsid w:val="00FD60D9"/>
    <w:rsid w:val="00FD66BB"/>
    <w:rsid w:val="00FD6936"/>
    <w:rsid w:val="00FD6ACC"/>
    <w:rsid w:val="00FD6B32"/>
    <w:rsid w:val="00FD6B82"/>
    <w:rsid w:val="00FD712B"/>
    <w:rsid w:val="00FD7B6E"/>
    <w:rsid w:val="00FD7D2F"/>
    <w:rsid w:val="00FE0E2B"/>
    <w:rsid w:val="00FE1328"/>
    <w:rsid w:val="00FE2CC5"/>
    <w:rsid w:val="00FE2D75"/>
    <w:rsid w:val="00FE4568"/>
    <w:rsid w:val="00FE54A3"/>
    <w:rsid w:val="00FE56F2"/>
    <w:rsid w:val="00FE59BA"/>
    <w:rsid w:val="00FE5A12"/>
    <w:rsid w:val="00FE5C77"/>
    <w:rsid w:val="00FF01A5"/>
    <w:rsid w:val="00FF05FF"/>
    <w:rsid w:val="00FF1B99"/>
    <w:rsid w:val="00FF24DA"/>
    <w:rsid w:val="00FF2842"/>
    <w:rsid w:val="00FF28CE"/>
    <w:rsid w:val="00FF2EB2"/>
    <w:rsid w:val="00FF39C5"/>
    <w:rsid w:val="00FF441D"/>
    <w:rsid w:val="00FF44F0"/>
    <w:rsid w:val="00FF5455"/>
    <w:rsid w:val="00FF546B"/>
    <w:rsid w:val="00FF6336"/>
    <w:rsid w:val="00FF683E"/>
    <w:rsid w:val="00FF70A6"/>
    <w:rsid w:val="00FF7D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date"/>
  <w:smartTagType w:namespaceuri="urn:schemas-microsoft-com:office:smarttags" w:name="metricconverter"/>
  <w:shapeDefaults>
    <o:shapedefaults v:ext="edit" spidmax="2050"/>
    <o:shapelayout v:ext="edit">
      <o:idmap v:ext="edit" data="2"/>
    </o:shapelayout>
  </w:shapeDefaults>
  <w:decimalSymbol w:val=","/>
  <w:listSeparator w:val=";"/>
  <w14:docId w14:val="54938CFE"/>
  <w15:docId w15:val="{45912161-B5E6-48C4-9069-ECCFE311F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5">
    <w:name w:val="Normal"/>
    <w:qFormat/>
    <w:rsid w:val="00354164"/>
  </w:style>
  <w:style w:type="paragraph" w:styleId="13">
    <w:name w:val="heading 1"/>
    <w:aliases w:val="Заголовок 1 Знак Знак,Заголовок 1 Знак Знак Знак,Caaieiaie aei?ac,çàãîëîâîê 1,caaieiaie 1"/>
    <w:basedOn w:val="a5"/>
    <w:next w:val="a5"/>
    <w:link w:val="14"/>
    <w:uiPriority w:val="9"/>
    <w:qFormat/>
    <w:rsid w:val="00F45A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
    <w:basedOn w:val="a5"/>
    <w:next w:val="a6"/>
    <w:link w:val="21"/>
    <w:uiPriority w:val="9"/>
    <w:qFormat/>
    <w:rsid w:val="00CB2CAF"/>
    <w:pPr>
      <w:keepNext/>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line="240" w:lineRule="auto"/>
      <w:ind w:left="426" w:firstLine="567"/>
      <w:outlineLvl w:val="1"/>
    </w:pPr>
    <w:rPr>
      <w:rFonts w:eastAsia="Times New Roman" w:cs="Times New Roman"/>
      <w:b/>
      <w:bCs/>
      <w:iCs/>
      <w:color w:val="FFFFFF" w:themeColor="background1"/>
      <w:sz w:val="28"/>
      <w:szCs w:val="28"/>
      <w:lang w:eastAsia="ru-RU"/>
    </w:rPr>
  </w:style>
  <w:style w:type="paragraph" w:styleId="30">
    <w:name w:val="heading 3"/>
    <w:aliases w:val="Знак3 Знак, Знак3, Знак3 Знак Знак Знак,Знак3,Знак3 Знак Знак Знак,ПодЗаголовок"/>
    <w:basedOn w:val="a5"/>
    <w:next w:val="a5"/>
    <w:link w:val="31"/>
    <w:uiPriority w:val="9"/>
    <w:unhideWhenUsed/>
    <w:qFormat/>
    <w:rsid w:val="00F45A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5"/>
    <w:next w:val="a6"/>
    <w:link w:val="40"/>
    <w:uiPriority w:val="9"/>
    <w:qFormat/>
    <w:rsid w:val="00CB2CAF"/>
    <w:pPr>
      <w:keepNext/>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line="240" w:lineRule="auto"/>
      <w:ind w:firstLine="567"/>
      <w:outlineLvl w:val="3"/>
    </w:pPr>
    <w:rPr>
      <w:rFonts w:eastAsia="Times New Roman" w:cs="Times New Roman"/>
      <w:b/>
      <w:bCs/>
      <w:color w:val="FFFFFF" w:themeColor="background1"/>
      <w:sz w:val="24"/>
      <w:szCs w:val="24"/>
      <w:lang w:eastAsia="ru-RU"/>
    </w:rPr>
  </w:style>
  <w:style w:type="paragraph" w:styleId="5">
    <w:name w:val="heading 5"/>
    <w:basedOn w:val="a5"/>
    <w:next w:val="a5"/>
    <w:link w:val="50"/>
    <w:uiPriority w:val="9"/>
    <w:qFormat/>
    <w:rsid w:val="00CB2CAF"/>
    <w:pPr>
      <w:tabs>
        <w:tab w:val="left" w:pos="1701"/>
      </w:tabs>
      <w:spacing w:before="240" w:after="60" w:line="240" w:lineRule="auto"/>
      <w:ind w:firstLine="567"/>
      <w:outlineLvl w:val="4"/>
    </w:pPr>
    <w:rPr>
      <w:rFonts w:ascii="Times New Roman" w:eastAsia="Times New Roman" w:hAnsi="Times New Roman" w:cs="Times New Roman"/>
      <w:b/>
      <w:bCs/>
      <w:iCs/>
      <w:lang w:eastAsia="ru-RU"/>
    </w:rPr>
  </w:style>
  <w:style w:type="paragraph" w:styleId="6">
    <w:name w:val="heading 6"/>
    <w:basedOn w:val="a5"/>
    <w:next w:val="a5"/>
    <w:link w:val="60"/>
    <w:uiPriority w:val="9"/>
    <w:qFormat/>
    <w:rsid w:val="00CB2CAF"/>
    <w:pPr>
      <w:spacing w:before="240" w:after="60" w:line="240" w:lineRule="auto"/>
      <w:ind w:firstLine="567"/>
      <w:outlineLvl w:val="5"/>
    </w:pPr>
    <w:rPr>
      <w:rFonts w:ascii="Times New Roman" w:eastAsia="Times New Roman" w:hAnsi="Times New Roman" w:cs="Times New Roman"/>
      <w:b/>
      <w:bCs/>
      <w:lang w:eastAsia="ru-RU"/>
    </w:rPr>
  </w:style>
  <w:style w:type="paragraph" w:styleId="7">
    <w:name w:val="heading 7"/>
    <w:aliases w:val="Заголовок x.x"/>
    <w:basedOn w:val="a5"/>
    <w:next w:val="a5"/>
    <w:link w:val="70"/>
    <w:uiPriority w:val="9"/>
    <w:qFormat/>
    <w:rsid w:val="00CB2CAF"/>
    <w:pPr>
      <w:spacing w:before="240" w:after="60" w:line="240" w:lineRule="auto"/>
      <w:ind w:firstLine="567"/>
      <w:outlineLvl w:val="6"/>
    </w:pPr>
    <w:rPr>
      <w:rFonts w:ascii="Times New Roman" w:eastAsia="Times New Roman" w:hAnsi="Times New Roman" w:cs="Times New Roman"/>
      <w:sz w:val="24"/>
      <w:szCs w:val="24"/>
      <w:lang w:eastAsia="ru-RU"/>
    </w:rPr>
  </w:style>
  <w:style w:type="paragraph" w:styleId="8">
    <w:name w:val="heading 8"/>
    <w:basedOn w:val="a5"/>
    <w:next w:val="a5"/>
    <w:link w:val="80"/>
    <w:uiPriority w:val="9"/>
    <w:qFormat/>
    <w:rsid w:val="00CB2CAF"/>
    <w:pPr>
      <w:spacing w:before="240" w:after="60" w:line="240" w:lineRule="auto"/>
      <w:ind w:firstLine="567"/>
      <w:outlineLvl w:val="7"/>
    </w:pPr>
    <w:rPr>
      <w:rFonts w:ascii="Times New Roman" w:eastAsia="Times New Roman" w:hAnsi="Times New Roman" w:cs="Times New Roman"/>
      <w:i/>
      <w:iCs/>
      <w:sz w:val="24"/>
      <w:szCs w:val="24"/>
      <w:lang w:eastAsia="ru-RU"/>
    </w:rPr>
  </w:style>
  <w:style w:type="paragraph" w:styleId="9">
    <w:name w:val="heading 9"/>
    <w:basedOn w:val="a5"/>
    <w:next w:val="a5"/>
    <w:link w:val="90"/>
    <w:uiPriority w:val="9"/>
    <w:qFormat/>
    <w:rsid w:val="00CB2CAF"/>
    <w:pPr>
      <w:spacing w:before="240" w:after="60" w:line="240" w:lineRule="auto"/>
      <w:ind w:firstLine="567"/>
      <w:outlineLvl w:val="8"/>
    </w:pPr>
    <w:rPr>
      <w:rFonts w:ascii="Arial" w:eastAsia="Times New Roman" w:hAnsi="Arial" w:cs="Arial"/>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aliases w:val=" Знак10,ВерхКолонтитул,Знак10, Знак4,Aa?oiee eieiioeooe,I.L.T."/>
    <w:basedOn w:val="a5"/>
    <w:link w:val="ab"/>
    <w:uiPriority w:val="99"/>
    <w:unhideWhenUsed/>
    <w:rsid w:val="00AE12F9"/>
    <w:pPr>
      <w:tabs>
        <w:tab w:val="center" w:pos="4677"/>
        <w:tab w:val="right" w:pos="9355"/>
      </w:tabs>
      <w:spacing w:after="0" w:line="240" w:lineRule="auto"/>
    </w:pPr>
  </w:style>
  <w:style w:type="character" w:customStyle="1" w:styleId="ab">
    <w:name w:val="Верхний колонтитул Знак"/>
    <w:aliases w:val=" Знак10 Знак,ВерхКолонтитул Знак,Знак10 Знак, Знак4 Знак,Aa?oiee eieiioeooe Знак,I.L.T. Знак"/>
    <w:basedOn w:val="a7"/>
    <w:link w:val="aa"/>
    <w:uiPriority w:val="99"/>
    <w:rsid w:val="00AE12F9"/>
  </w:style>
  <w:style w:type="paragraph" w:styleId="ac">
    <w:name w:val="footer"/>
    <w:aliases w:val=" Знак12,Знак12, Знак, Знак6"/>
    <w:basedOn w:val="a5"/>
    <w:link w:val="ad"/>
    <w:uiPriority w:val="99"/>
    <w:unhideWhenUsed/>
    <w:rsid w:val="00AE12F9"/>
    <w:pPr>
      <w:tabs>
        <w:tab w:val="center" w:pos="4677"/>
        <w:tab w:val="right" w:pos="9355"/>
      </w:tabs>
      <w:spacing w:after="0" w:line="240" w:lineRule="auto"/>
    </w:pPr>
  </w:style>
  <w:style w:type="character" w:customStyle="1" w:styleId="ad">
    <w:name w:val="Нижний колонтитул Знак"/>
    <w:aliases w:val=" Знак12 Знак,Знак12 Знак, Знак Знак, Знак6 Знак"/>
    <w:basedOn w:val="a7"/>
    <w:link w:val="ac"/>
    <w:uiPriority w:val="99"/>
    <w:rsid w:val="00AE12F9"/>
  </w:style>
  <w:style w:type="paragraph" w:styleId="ae">
    <w:name w:val="Balloon Text"/>
    <w:aliases w:val=" Знак5"/>
    <w:basedOn w:val="a5"/>
    <w:link w:val="af"/>
    <w:uiPriority w:val="99"/>
    <w:unhideWhenUsed/>
    <w:rsid w:val="00AE12F9"/>
    <w:pPr>
      <w:spacing w:after="0" w:line="240" w:lineRule="auto"/>
    </w:pPr>
    <w:rPr>
      <w:rFonts w:ascii="Tahoma" w:hAnsi="Tahoma" w:cs="Tahoma"/>
      <w:sz w:val="16"/>
      <w:szCs w:val="16"/>
    </w:rPr>
  </w:style>
  <w:style w:type="character" w:customStyle="1" w:styleId="af">
    <w:name w:val="Текст выноски Знак"/>
    <w:aliases w:val=" Знак5 Знак"/>
    <w:basedOn w:val="a7"/>
    <w:link w:val="ae"/>
    <w:uiPriority w:val="99"/>
    <w:semiHidden/>
    <w:rsid w:val="00AE12F9"/>
    <w:rPr>
      <w:rFonts w:ascii="Tahoma" w:hAnsi="Tahoma" w:cs="Tahoma"/>
      <w:sz w:val="16"/>
      <w:szCs w:val="16"/>
    </w:rPr>
  </w:style>
  <w:style w:type="paragraph" w:styleId="af0">
    <w:name w:val="List Paragraph"/>
    <w:aliases w:val="Заголовок мой1,СписокСТПр,Абзац списка основной,List Paragraph2,ПАРАГРАФ,Нумерация,список 1,Абзац списка3,List Paragraph,Заголовок_3,Use Case List Paragraph,ТЗ список,Абзац списка литеральный,Bullet List,FooterText,numbered,Bullet 1"/>
    <w:basedOn w:val="a5"/>
    <w:link w:val="af1"/>
    <w:uiPriority w:val="34"/>
    <w:qFormat/>
    <w:rsid w:val="008F5957"/>
    <w:pPr>
      <w:spacing w:after="0" w:line="240" w:lineRule="auto"/>
      <w:ind w:firstLine="709"/>
      <w:contextualSpacing/>
      <w:jc w:val="both"/>
    </w:pPr>
    <w:rPr>
      <w:rFonts w:ascii="Times New Roman" w:hAnsi="Times New Roman" w:cs="Times New Roman"/>
      <w:sz w:val="28"/>
      <w:szCs w:val="28"/>
    </w:rPr>
  </w:style>
  <w:style w:type="character" w:customStyle="1" w:styleId="af1">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Заголовок_3 Знак,Use Case List Paragraph Знак,ТЗ список Знак"/>
    <w:link w:val="af0"/>
    <w:uiPriority w:val="34"/>
    <w:qFormat/>
    <w:locked/>
    <w:rsid w:val="008F5957"/>
    <w:rPr>
      <w:rFonts w:ascii="Times New Roman" w:hAnsi="Times New Roman" w:cs="Times New Roman"/>
      <w:sz w:val="28"/>
      <w:szCs w:val="28"/>
    </w:rPr>
  </w:style>
  <w:style w:type="table" w:styleId="af2">
    <w:name w:val="Table Grid"/>
    <w:aliases w:val="Table Grid Report,OTR"/>
    <w:basedOn w:val="a8"/>
    <w:rsid w:val="00F45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Заголовок 3(нумерованный)"/>
    <w:basedOn w:val="30"/>
    <w:rsid w:val="00F45ABF"/>
    <w:pPr>
      <w:keepLines w:val="0"/>
      <w:numPr>
        <w:ilvl w:val="2"/>
        <w:numId w:val="1"/>
      </w:numPr>
      <w:spacing w:before="240" w:after="60" w:line="240" w:lineRule="auto"/>
    </w:pPr>
    <w:rPr>
      <w:rFonts w:ascii="Times New Roman" w:eastAsia="Times New Roman" w:hAnsi="Times New Roman" w:cs="Arial"/>
      <w:color w:val="0000FF"/>
      <w:sz w:val="26"/>
      <w:szCs w:val="26"/>
      <w:lang w:eastAsia="ru-RU"/>
    </w:rPr>
  </w:style>
  <w:style w:type="character" w:customStyle="1" w:styleId="31">
    <w:name w:val="Заголовок 3 Знак"/>
    <w:aliases w:val="Знак3 Знак Знак, Знак3 Знак, Знак3 Знак Знак Знак Знак,Знак3 Знак1,Знак3 Знак Знак Знак Знак,ПодЗаголовок Знак"/>
    <w:basedOn w:val="a7"/>
    <w:link w:val="30"/>
    <w:uiPriority w:val="9"/>
    <w:rsid w:val="00F45ABF"/>
    <w:rPr>
      <w:rFonts w:asciiTheme="majorHAnsi" w:eastAsiaTheme="majorEastAsia" w:hAnsiTheme="majorHAnsi" w:cstheme="majorBidi"/>
      <w:b/>
      <w:bCs/>
      <w:color w:val="4F81BD" w:themeColor="accent1"/>
    </w:rPr>
  </w:style>
  <w:style w:type="character" w:customStyle="1" w:styleId="14">
    <w:name w:val="Заголовок 1 Знак"/>
    <w:aliases w:val="Заголовок 1 Знак Знак Знак1,Заголовок 1 Знак Знак Знак Знак,Caaieiaie aei?ac Знак,çàãîëîâîê 1 Знак,caaieiaie 1 Знак"/>
    <w:basedOn w:val="a7"/>
    <w:link w:val="13"/>
    <w:uiPriority w:val="9"/>
    <w:rsid w:val="00F45ABF"/>
    <w:rPr>
      <w:rFonts w:asciiTheme="majorHAnsi" w:eastAsiaTheme="majorEastAsia" w:hAnsiTheme="majorHAnsi" w:cstheme="majorBidi"/>
      <w:b/>
      <w:bCs/>
      <w:color w:val="365F91" w:themeColor="accent1" w:themeShade="BF"/>
      <w:sz w:val="28"/>
      <w:szCs w:val="28"/>
    </w:rPr>
  </w:style>
  <w:style w:type="paragraph" w:styleId="af3">
    <w:name w:val="TOC Heading"/>
    <w:basedOn w:val="13"/>
    <w:next w:val="a5"/>
    <w:uiPriority w:val="39"/>
    <w:unhideWhenUsed/>
    <w:qFormat/>
    <w:rsid w:val="00F45ABF"/>
    <w:pPr>
      <w:outlineLvl w:val="9"/>
    </w:pPr>
  </w:style>
  <w:style w:type="paragraph" w:styleId="af4">
    <w:name w:val="Document Map"/>
    <w:basedOn w:val="a5"/>
    <w:link w:val="af5"/>
    <w:uiPriority w:val="99"/>
    <w:unhideWhenUsed/>
    <w:rsid w:val="00055F7C"/>
    <w:pPr>
      <w:spacing w:after="0" w:line="240" w:lineRule="auto"/>
    </w:pPr>
    <w:rPr>
      <w:rFonts w:ascii="Tahoma" w:hAnsi="Tahoma" w:cs="Tahoma"/>
      <w:sz w:val="16"/>
      <w:szCs w:val="16"/>
    </w:rPr>
  </w:style>
  <w:style w:type="character" w:customStyle="1" w:styleId="af5">
    <w:name w:val="Схема документа Знак"/>
    <w:basedOn w:val="a7"/>
    <w:link w:val="af4"/>
    <w:uiPriority w:val="99"/>
    <w:rsid w:val="00055F7C"/>
    <w:rPr>
      <w:rFonts w:ascii="Tahoma" w:hAnsi="Tahoma" w:cs="Tahoma"/>
      <w:sz w:val="16"/>
      <w:szCs w:val="16"/>
    </w:rPr>
  </w:style>
  <w:style w:type="paragraph" w:styleId="15">
    <w:name w:val="toc 1"/>
    <w:basedOn w:val="a5"/>
    <w:next w:val="a5"/>
    <w:autoRedefine/>
    <w:uiPriority w:val="39"/>
    <w:unhideWhenUsed/>
    <w:qFormat/>
    <w:rsid w:val="00B87E30"/>
    <w:pPr>
      <w:spacing w:after="100"/>
    </w:pPr>
  </w:style>
  <w:style w:type="character" w:styleId="af6">
    <w:name w:val="Hyperlink"/>
    <w:basedOn w:val="a7"/>
    <w:uiPriority w:val="99"/>
    <w:unhideWhenUsed/>
    <w:rsid w:val="00B87E30"/>
    <w:rPr>
      <w:color w:val="0000FF" w:themeColor="hyperlink"/>
      <w:u w:val="single"/>
    </w:rPr>
  </w:style>
  <w:style w:type="paragraph" w:styleId="af7">
    <w:name w:val="Body Text"/>
    <w:aliases w:val=" Знак1 Знак Знак Знак Знак, Знак1 Знак Знак Знак,Основной текст Знак Знак Знак Знак,Основной текст Знак1 Знак,Основной текст Знак Знак Знак,Основной текст Знак Знак Знак Знак Знак Знак,Text1,Таймс Нью,Основной текст Знак Знак,Body single"/>
    <w:basedOn w:val="a5"/>
    <w:link w:val="af8"/>
    <w:rsid w:val="003427B1"/>
    <w:pPr>
      <w:widowControl w:val="0"/>
      <w:suppressAutoHyphens/>
      <w:spacing w:after="120" w:line="240" w:lineRule="auto"/>
    </w:pPr>
    <w:rPr>
      <w:rFonts w:ascii="Times New Roman" w:eastAsia="Arial Unicode MS" w:hAnsi="Times New Roman" w:cs="Times New Roman"/>
      <w:kern w:val="1"/>
      <w:sz w:val="24"/>
      <w:szCs w:val="24"/>
      <w:lang w:eastAsia="ar-SA"/>
    </w:rPr>
  </w:style>
  <w:style w:type="character" w:customStyle="1" w:styleId="af8">
    <w:name w:val="Основной текст Знак"/>
    <w:aliases w:val=" Знак1 Знак Знак Знак Знак Знак, Знак1 Знак Знак Знак Знак1,Основной текст Знак Знак Знак Знак Знак1,Основной текст Знак1 Знак Знак1,Основной текст Знак Знак Знак Знак2,Основной текст Знак Знак Знак Знак Знак Знак Знак1,Text1 Знак1"/>
    <w:basedOn w:val="a7"/>
    <w:link w:val="af7"/>
    <w:rsid w:val="003427B1"/>
    <w:rPr>
      <w:rFonts w:ascii="Times New Roman" w:eastAsia="Arial Unicode MS" w:hAnsi="Times New Roman" w:cs="Times New Roman"/>
      <w:kern w:val="1"/>
      <w:sz w:val="24"/>
      <w:szCs w:val="24"/>
      <w:lang w:eastAsia="ar-SA"/>
    </w:rPr>
  </w:style>
  <w:style w:type="paragraph" w:customStyle="1" w:styleId="ConsPlusNormal">
    <w:name w:val="ConsPlusNormal"/>
    <w:next w:val="a5"/>
    <w:link w:val="ConsPlusNormal0"/>
    <w:rsid w:val="003427B1"/>
    <w:pPr>
      <w:widowControl w:val="0"/>
      <w:suppressAutoHyphens/>
      <w:autoSpaceDE w:val="0"/>
      <w:spacing w:after="0" w:line="240" w:lineRule="auto"/>
      <w:ind w:firstLine="720"/>
    </w:pPr>
    <w:rPr>
      <w:rFonts w:ascii="Arial" w:eastAsia="Arial" w:hAnsi="Arial" w:cs="Arial"/>
      <w:color w:val="000000"/>
      <w:kern w:val="1"/>
      <w:sz w:val="20"/>
      <w:szCs w:val="20"/>
      <w:lang w:bidi="en-US"/>
    </w:rPr>
  </w:style>
  <w:style w:type="character" w:customStyle="1" w:styleId="ConsPlusNormal0">
    <w:name w:val="ConsPlusNormal Знак"/>
    <w:basedOn w:val="a7"/>
    <w:link w:val="ConsPlusNormal"/>
    <w:rsid w:val="003427B1"/>
    <w:rPr>
      <w:rFonts w:ascii="Arial" w:eastAsia="Arial" w:hAnsi="Arial" w:cs="Arial"/>
      <w:color w:val="000000"/>
      <w:kern w:val="1"/>
      <w:sz w:val="20"/>
      <w:szCs w:val="20"/>
      <w:lang w:bidi="en-US"/>
    </w:rPr>
  </w:style>
  <w:style w:type="paragraph" w:customStyle="1" w:styleId="af9">
    <w:name w:val="Содержимое таблицы"/>
    <w:basedOn w:val="a5"/>
    <w:qFormat/>
    <w:rsid w:val="003427B1"/>
    <w:pPr>
      <w:widowControl w:val="0"/>
      <w:suppressLineNumbers/>
      <w:suppressAutoHyphens/>
      <w:spacing w:after="0" w:line="240" w:lineRule="auto"/>
    </w:pPr>
    <w:rPr>
      <w:rFonts w:ascii="Times New Roman" w:eastAsia="Arial Unicode MS" w:hAnsi="Times New Roman" w:cs="Times New Roman"/>
      <w:kern w:val="1"/>
      <w:sz w:val="24"/>
      <w:szCs w:val="24"/>
      <w:lang w:eastAsia="ar-SA"/>
    </w:rPr>
  </w:style>
  <w:style w:type="paragraph" w:styleId="afa">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5"/>
    <w:basedOn w:val="a5"/>
    <w:link w:val="afb"/>
    <w:uiPriority w:val="99"/>
    <w:unhideWhenUsed/>
    <w:rsid w:val="003427B1"/>
    <w:pPr>
      <w:widowControl w:val="0"/>
      <w:suppressAutoHyphens/>
      <w:spacing w:after="0" w:line="240" w:lineRule="auto"/>
    </w:pPr>
    <w:rPr>
      <w:rFonts w:ascii="Times New Roman" w:eastAsia="Arial Unicode MS" w:hAnsi="Times New Roman" w:cs="Times New Roman"/>
      <w:kern w:val="1"/>
      <w:sz w:val="20"/>
      <w:szCs w:val="20"/>
      <w:lang w:eastAsia="ar-SA"/>
    </w:rPr>
  </w:style>
  <w:style w:type="character" w:customStyle="1" w:styleId="afb">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5 Знак"/>
    <w:basedOn w:val="a7"/>
    <w:link w:val="afa"/>
    <w:uiPriority w:val="99"/>
    <w:rsid w:val="003427B1"/>
    <w:rPr>
      <w:rFonts w:ascii="Times New Roman" w:eastAsia="Arial Unicode MS" w:hAnsi="Times New Roman" w:cs="Times New Roman"/>
      <w:kern w:val="1"/>
      <w:sz w:val="20"/>
      <w:szCs w:val="20"/>
      <w:lang w:eastAsia="ar-SA"/>
    </w:rPr>
  </w:style>
  <w:style w:type="character" w:styleId="afc">
    <w:name w:val="footnote reference"/>
    <w:aliases w:val="Ссылка на сноску 45,Appel note de bas de page,Знак сноски 1,Знак сноски-FN,Ciae niinee-FN,Referencia nota al pie,Стиль Знак сноски,Appel note de bas de page + 1...,SUPERS,fr,Used by Word for Help footnote symbols"/>
    <w:basedOn w:val="a7"/>
    <w:uiPriority w:val="99"/>
    <w:unhideWhenUsed/>
    <w:rsid w:val="003427B1"/>
    <w:rPr>
      <w:vertAlign w:val="superscript"/>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basedOn w:val="a7"/>
    <w:link w:val="20"/>
    <w:uiPriority w:val="9"/>
    <w:rsid w:val="00CB2CAF"/>
    <w:rPr>
      <w:rFonts w:eastAsia="Times New Roman" w:cs="Times New Roman"/>
      <w:b/>
      <w:bCs/>
      <w:iCs/>
      <w:color w:val="FFFFFF" w:themeColor="background1"/>
      <w:sz w:val="28"/>
      <w:szCs w:val="28"/>
      <w:shd w:val="clear" w:color="auto" w:fill="4F81BD" w:themeFill="accent1"/>
      <w:lang w:eastAsia="ru-RU"/>
    </w:rPr>
  </w:style>
  <w:style w:type="character" w:customStyle="1" w:styleId="40">
    <w:name w:val="Заголовок 4 Знак"/>
    <w:basedOn w:val="a7"/>
    <w:link w:val="4"/>
    <w:uiPriority w:val="9"/>
    <w:rsid w:val="00CB2CAF"/>
    <w:rPr>
      <w:rFonts w:eastAsia="Times New Roman" w:cs="Times New Roman"/>
      <w:b/>
      <w:bCs/>
      <w:color w:val="FFFFFF" w:themeColor="background1"/>
      <w:sz w:val="24"/>
      <w:szCs w:val="24"/>
      <w:shd w:val="clear" w:color="auto" w:fill="95B3D7" w:themeFill="accent1" w:themeFillTint="99"/>
      <w:lang w:eastAsia="ru-RU"/>
    </w:rPr>
  </w:style>
  <w:style w:type="character" w:customStyle="1" w:styleId="50">
    <w:name w:val="Заголовок 5 Знак"/>
    <w:basedOn w:val="a7"/>
    <w:link w:val="5"/>
    <w:uiPriority w:val="9"/>
    <w:rsid w:val="00CB2CAF"/>
    <w:rPr>
      <w:rFonts w:ascii="Times New Roman" w:eastAsia="Times New Roman" w:hAnsi="Times New Roman" w:cs="Times New Roman"/>
      <w:b/>
      <w:bCs/>
      <w:iCs/>
      <w:lang w:eastAsia="ru-RU"/>
    </w:rPr>
  </w:style>
  <w:style w:type="character" w:customStyle="1" w:styleId="60">
    <w:name w:val="Заголовок 6 Знак"/>
    <w:basedOn w:val="a7"/>
    <w:link w:val="6"/>
    <w:uiPriority w:val="9"/>
    <w:rsid w:val="00CB2CAF"/>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7"/>
    <w:link w:val="7"/>
    <w:uiPriority w:val="9"/>
    <w:rsid w:val="00CB2CAF"/>
    <w:rPr>
      <w:rFonts w:ascii="Times New Roman" w:eastAsia="Times New Roman" w:hAnsi="Times New Roman" w:cs="Times New Roman"/>
      <w:sz w:val="24"/>
      <w:szCs w:val="24"/>
      <w:lang w:eastAsia="ru-RU"/>
    </w:rPr>
  </w:style>
  <w:style w:type="character" w:customStyle="1" w:styleId="80">
    <w:name w:val="Заголовок 8 Знак"/>
    <w:basedOn w:val="a7"/>
    <w:link w:val="8"/>
    <w:uiPriority w:val="9"/>
    <w:rsid w:val="00CB2CAF"/>
    <w:rPr>
      <w:rFonts w:ascii="Times New Roman" w:eastAsia="Times New Roman" w:hAnsi="Times New Roman" w:cs="Times New Roman"/>
      <w:i/>
      <w:iCs/>
      <w:sz w:val="24"/>
      <w:szCs w:val="24"/>
      <w:lang w:eastAsia="ru-RU"/>
    </w:rPr>
  </w:style>
  <w:style w:type="character" w:customStyle="1" w:styleId="90">
    <w:name w:val="Заголовок 9 Знак"/>
    <w:basedOn w:val="a7"/>
    <w:link w:val="9"/>
    <w:uiPriority w:val="9"/>
    <w:rsid w:val="00CB2CAF"/>
    <w:rPr>
      <w:rFonts w:ascii="Arial" w:eastAsia="Times New Roman" w:hAnsi="Arial" w:cs="Arial"/>
      <w:lang w:eastAsia="ru-RU"/>
    </w:rPr>
  </w:style>
  <w:style w:type="paragraph" w:customStyle="1" w:styleId="a6">
    <w:name w:val="Абзац"/>
    <w:basedOn w:val="a5"/>
    <w:link w:val="afd"/>
    <w:qFormat/>
    <w:rsid w:val="00CB2CAF"/>
    <w:pPr>
      <w:spacing w:before="120" w:after="60" w:line="240" w:lineRule="auto"/>
      <w:ind w:firstLine="567"/>
      <w:jc w:val="both"/>
    </w:pPr>
    <w:rPr>
      <w:rFonts w:eastAsia="Times New Roman" w:cs="Times New Roman"/>
      <w:sz w:val="24"/>
      <w:szCs w:val="24"/>
      <w:lang w:eastAsia="ru-RU"/>
    </w:rPr>
  </w:style>
  <w:style w:type="character" w:customStyle="1" w:styleId="afd">
    <w:name w:val="Абзац Знак"/>
    <w:link w:val="a6"/>
    <w:rsid w:val="00CB2CAF"/>
    <w:rPr>
      <w:rFonts w:eastAsia="Times New Roman" w:cs="Times New Roman"/>
      <w:sz w:val="24"/>
      <w:szCs w:val="24"/>
      <w:lang w:eastAsia="ru-RU"/>
    </w:rPr>
  </w:style>
  <w:style w:type="paragraph" w:styleId="a4">
    <w:name w:val="List"/>
    <w:basedOn w:val="a5"/>
    <w:link w:val="afe"/>
    <w:rsid w:val="00CB2CAF"/>
    <w:pPr>
      <w:numPr>
        <w:numId w:val="5"/>
      </w:numPr>
      <w:spacing w:after="60" w:line="240" w:lineRule="auto"/>
      <w:jc w:val="both"/>
    </w:pPr>
    <w:rPr>
      <w:rFonts w:eastAsia="Times New Roman" w:cs="Times New Roman"/>
      <w:snapToGrid w:val="0"/>
      <w:sz w:val="24"/>
      <w:szCs w:val="24"/>
      <w:lang w:eastAsia="ru-RU"/>
    </w:rPr>
  </w:style>
  <w:style w:type="character" w:customStyle="1" w:styleId="afe">
    <w:name w:val="Список Знак"/>
    <w:link w:val="a4"/>
    <w:rsid w:val="00CB2CAF"/>
    <w:rPr>
      <w:rFonts w:eastAsia="Times New Roman" w:cs="Times New Roman"/>
      <w:snapToGrid w:val="0"/>
      <w:sz w:val="24"/>
      <w:szCs w:val="24"/>
      <w:lang w:eastAsia="ru-RU"/>
    </w:rPr>
  </w:style>
  <w:style w:type="paragraph" w:styleId="32">
    <w:name w:val="toc 3"/>
    <w:basedOn w:val="a5"/>
    <w:next w:val="a5"/>
    <w:autoRedefine/>
    <w:uiPriority w:val="39"/>
    <w:rsid w:val="00CB2CAF"/>
    <w:pPr>
      <w:spacing w:after="0" w:line="240" w:lineRule="auto"/>
      <w:ind w:left="480"/>
    </w:pPr>
    <w:rPr>
      <w:rFonts w:ascii="Times New Roman" w:eastAsia="Times New Roman" w:hAnsi="Times New Roman" w:cs="Times New Roman"/>
      <w:i/>
      <w:iCs/>
      <w:sz w:val="20"/>
      <w:szCs w:val="20"/>
      <w:lang w:eastAsia="ru-RU"/>
    </w:rPr>
  </w:style>
  <w:style w:type="paragraph" w:customStyle="1" w:styleId="a">
    <w:name w:val="Список нумерованный"/>
    <w:basedOn w:val="a5"/>
    <w:rsid w:val="00CB2CAF"/>
    <w:pPr>
      <w:numPr>
        <w:numId w:val="6"/>
      </w:numPr>
      <w:spacing w:before="120" w:after="0" w:line="240" w:lineRule="auto"/>
      <w:jc w:val="both"/>
    </w:pPr>
    <w:rPr>
      <w:rFonts w:ascii="Times New Roman" w:eastAsia="Times New Roman" w:hAnsi="Times New Roman" w:cs="Times New Roman"/>
      <w:sz w:val="24"/>
      <w:szCs w:val="24"/>
      <w:lang w:eastAsia="ru-RU"/>
    </w:rPr>
  </w:style>
  <w:style w:type="paragraph" w:customStyle="1" w:styleId="aff">
    <w:name w:val="Табличный"/>
    <w:basedOn w:val="a5"/>
    <w:rsid w:val="00CB2CAF"/>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0">
    <w:name w:val="Содержание"/>
    <w:basedOn w:val="a5"/>
    <w:rsid w:val="00CB2CAF"/>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styleId="22">
    <w:name w:val="toc 2"/>
    <w:basedOn w:val="a5"/>
    <w:next w:val="a5"/>
    <w:autoRedefine/>
    <w:uiPriority w:val="39"/>
    <w:rsid w:val="00CB2CAF"/>
    <w:pPr>
      <w:spacing w:after="0" w:line="240" w:lineRule="auto"/>
      <w:ind w:left="240"/>
    </w:pPr>
    <w:rPr>
      <w:rFonts w:ascii="Times New Roman" w:eastAsia="Times New Roman" w:hAnsi="Times New Roman" w:cs="Times New Roman"/>
      <w:smallCaps/>
      <w:sz w:val="20"/>
      <w:szCs w:val="20"/>
      <w:lang w:eastAsia="ru-RU"/>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uiPriority w:val="35"/>
    <w:qFormat/>
    <w:rsid w:val="00CB2CAF"/>
    <w:pPr>
      <w:spacing w:before="120" w:after="120" w:line="240" w:lineRule="auto"/>
      <w:jc w:val="center"/>
    </w:pPr>
    <w:rPr>
      <w:rFonts w:eastAsia="Times New Roman" w:cs="Times New Roman"/>
      <w:b/>
      <w:bCs/>
      <w:sz w:val="24"/>
      <w:szCs w:val="20"/>
      <w:lang w:eastAsia="ru-RU"/>
    </w:rPr>
  </w:style>
  <w:style w:type="paragraph" w:customStyle="1" w:styleId="aff2">
    <w:name w:val="Название таблицы"/>
    <w:basedOn w:val="aff1"/>
    <w:rsid w:val="00CB2CAF"/>
    <w:pPr>
      <w:keepNext/>
      <w:spacing w:before="240" w:after="0"/>
      <w:jc w:val="left"/>
    </w:pPr>
    <w:rPr>
      <w:szCs w:val="22"/>
    </w:rPr>
  </w:style>
  <w:style w:type="paragraph" w:customStyle="1" w:styleId="aff3">
    <w:name w:val="Табличный_заголовки"/>
    <w:basedOn w:val="a5"/>
    <w:rsid w:val="00CB2CAF"/>
    <w:pPr>
      <w:keepNext/>
      <w:keepLines/>
      <w:spacing w:after="0" w:line="240" w:lineRule="auto"/>
      <w:jc w:val="center"/>
    </w:pPr>
    <w:rPr>
      <w:rFonts w:eastAsia="Times New Roman" w:cs="Times New Roman"/>
      <w:b/>
      <w:lang w:eastAsia="ru-RU"/>
    </w:rPr>
  </w:style>
  <w:style w:type="paragraph" w:customStyle="1" w:styleId="aff4">
    <w:name w:val="Табличный_центр"/>
    <w:basedOn w:val="a5"/>
    <w:rsid w:val="00CB2CAF"/>
    <w:pPr>
      <w:shd w:val="clear" w:color="auto" w:fill="FFFFFF" w:themeFill="background1"/>
      <w:spacing w:after="0" w:line="240" w:lineRule="auto"/>
      <w:jc w:val="center"/>
    </w:pPr>
    <w:rPr>
      <w:rFonts w:eastAsia="Times New Roman" w:cs="Times New Roman"/>
      <w:lang w:eastAsia="ru-RU"/>
    </w:rPr>
  </w:style>
  <w:style w:type="paragraph" w:customStyle="1" w:styleId="11">
    <w:name w:val="Список 1)"/>
    <w:basedOn w:val="a5"/>
    <w:rsid w:val="00CB2CAF"/>
    <w:pPr>
      <w:numPr>
        <w:numId w:val="4"/>
      </w:numPr>
      <w:spacing w:after="60" w:line="240" w:lineRule="auto"/>
      <w:jc w:val="both"/>
    </w:pPr>
    <w:rPr>
      <w:rFonts w:eastAsia="Times New Roman" w:cs="Times New Roman"/>
      <w:sz w:val="24"/>
      <w:szCs w:val="24"/>
      <w:lang w:eastAsia="ru-RU"/>
    </w:rPr>
  </w:style>
  <w:style w:type="paragraph" w:customStyle="1" w:styleId="a1">
    <w:name w:val="Табличный_нумерованный"/>
    <w:basedOn w:val="a5"/>
    <w:link w:val="aff5"/>
    <w:rsid w:val="00CB2CAF"/>
    <w:pPr>
      <w:numPr>
        <w:numId w:val="3"/>
      </w:numPr>
      <w:spacing w:after="0" w:line="240" w:lineRule="auto"/>
    </w:pPr>
    <w:rPr>
      <w:rFonts w:eastAsia="Times New Roman" w:cs="Times New Roman"/>
      <w:lang w:eastAsia="ru-RU"/>
    </w:rPr>
  </w:style>
  <w:style w:type="character" w:customStyle="1" w:styleId="aff5">
    <w:name w:val="Табличный_нумерованный Знак"/>
    <w:link w:val="a1"/>
    <w:rsid w:val="00CB2CAF"/>
    <w:rPr>
      <w:rFonts w:eastAsia="Times New Roman" w:cs="Times New Roman"/>
      <w:lang w:eastAsia="ru-RU"/>
    </w:rPr>
  </w:style>
  <w:style w:type="paragraph" w:styleId="41">
    <w:name w:val="toc 4"/>
    <w:basedOn w:val="a5"/>
    <w:next w:val="a5"/>
    <w:autoRedefine/>
    <w:uiPriority w:val="39"/>
    <w:rsid w:val="00CB2CAF"/>
    <w:pPr>
      <w:spacing w:after="0" w:line="240" w:lineRule="auto"/>
      <w:ind w:left="720"/>
    </w:pPr>
    <w:rPr>
      <w:rFonts w:ascii="Times New Roman" w:eastAsia="Times New Roman" w:hAnsi="Times New Roman" w:cs="Times New Roman"/>
      <w:sz w:val="18"/>
      <w:szCs w:val="18"/>
      <w:lang w:eastAsia="ru-RU"/>
    </w:rPr>
  </w:style>
  <w:style w:type="paragraph" w:styleId="51">
    <w:name w:val="toc 5"/>
    <w:basedOn w:val="a5"/>
    <w:next w:val="a5"/>
    <w:autoRedefine/>
    <w:uiPriority w:val="39"/>
    <w:rsid w:val="00CB2CAF"/>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5"/>
    <w:next w:val="a5"/>
    <w:autoRedefine/>
    <w:uiPriority w:val="39"/>
    <w:rsid w:val="00CB2CAF"/>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5"/>
    <w:next w:val="a5"/>
    <w:autoRedefine/>
    <w:uiPriority w:val="39"/>
    <w:rsid w:val="00CB2CAF"/>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5"/>
    <w:next w:val="a5"/>
    <w:autoRedefine/>
    <w:uiPriority w:val="39"/>
    <w:rsid w:val="00CB2CAF"/>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5"/>
    <w:next w:val="a5"/>
    <w:autoRedefine/>
    <w:uiPriority w:val="39"/>
    <w:rsid w:val="00CB2CAF"/>
    <w:pPr>
      <w:spacing w:after="0" w:line="240" w:lineRule="auto"/>
      <w:ind w:left="1920"/>
    </w:pPr>
    <w:rPr>
      <w:rFonts w:ascii="Times New Roman" w:eastAsia="Times New Roman" w:hAnsi="Times New Roman" w:cs="Times New Roman"/>
      <w:sz w:val="18"/>
      <w:szCs w:val="18"/>
      <w:lang w:eastAsia="ru-RU"/>
    </w:rPr>
  </w:style>
  <w:style w:type="paragraph" w:styleId="aff6">
    <w:name w:val="toa heading"/>
    <w:basedOn w:val="a5"/>
    <w:next w:val="a5"/>
    <w:semiHidden/>
    <w:rsid w:val="00CB2CAF"/>
    <w:pPr>
      <w:spacing w:before="40" w:after="20" w:line="240" w:lineRule="auto"/>
      <w:jc w:val="center"/>
    </w:pPr>
    <w:rPr>
      <w:rFonts w:ascii="Times New Roman" w:eastAsia="Times New Roman" w:hAnsi="Times New Roman" w:cs="Times New Roman"/>
      <w:b/>
      <w:szCs w:val="20"/>
      <w:lang w:eastAsia="ru-RU"/>
    </w:rPr>
  </w:style>
  <w:style w:type="paragraph" w:styleId="aff7">
    <w:name w:val="annotation text"/>
    <w:basedOn w:val="a5"/>
    <w:link w:val="aff8"/>
    <w:semiHidden/>
    <w:rsid w:val="00CB2CAF"/>
    <w:pPr>
      <w:spacing w:after="0" w:line="240" w:lineRule="auto"/>
    </w:pPr>
    <w:rPr>
      <w:rFonts w:ascii="Times New Roman" w:eastAsia="Times New Roman" w:hAnsi="Times New Roman" w:cs="Times New Roman"/>
      <w:sz w:val="20"/>
      <w:szCs w:val="20"/>
      <w:lang w:eastAsia="ru-RU"/>
    </w:rPr>
  </w:style>
  <w:style w:type="character" w:customStyle="1" w:styleId="aff8">
    <w:name w:val="Текст примечания Знак"/>
    <w:basedOn w:val="a7"/>
    <w:link w:val="aff7"/>
    <w:semiHidden/>
    <w:rsid w:val="00CB2CAF"/>
    <w:rPr>
      <w:rFonts w:ascii="Times New Roman" w:eastAsia="Times New Roman" w:hAnsi="Times New Roman" w:cs="Times New Roman"/>
      <w:sz w:val="20"/>
      <w:szCs w:val="20"/>
      <w:lang w:eastAsia="ru-RU"/>
    </w:rPr>
  </w:style>
  <w:style w:type="paragraph" w:styleId="aff9">
    <w:name w:val="annotation subject"/>
    <w:basedOn w:val="aff7"/>
    <w:next w:val="aff7"/>
    <w:link w:val="affa"/>
    <w:rsid w:val="00CB2CAF"/>
    <w:pPr>
      <w:ind w:firstLine="284"/>
      <w:jc w:val="both"/>
    </w:pPr>
    <w:rPr>
      <w:b/>
      <w:bCs/>
    </w:rPr>
  </w:style>
  <w:style w:type="character" w:customStyle="1" w:styleId="affa">
    <w:name w:val="Тема примечания Знак"/>
    <w:basedOn w:val="aff8"/>
    <w:link w:val="aff9"/>
    <w:rsid w:val="00CB2CAF"/>
    <w:rPr>
      <w:rFonts w:ascii="Times New Roman" w:eastAsia="Times New Roman" w:hAnsi="Times New Roman" w:cs="Times New Roman"/>
      <w:b/>
      <w:bCs/>
      <w:sz w:val="20"/>
      <w:szCs w:val="20"/>
      <w:lang w:eastAsia="ru-RU"/>
    </w:rPr>
  </w:style>
  <w:style w:type="paragraph" w:customStyle="1" w:styleId="a0">
    <w:name w:val="Список а)"/>
    <w:basedOn w:val="a4"/>
    <w:rsid w:val="00CB2CAF"/>
    <w:pPr>
      <w:numPr>
        <w:numId w:val="2"/>
      </w:numPr>
      <w:ind w:left="1800" w:hanging="360"/>
    </w:pPr>
  </w:style>
  <w:style w:type="character" w:styleId="affb">
    <w:name w:val="annotation reference"/>
    <w:semiHidden/>
    <w:rsid w:val="00CB2CAF"/>
    <w:rPr>
      <w:sz w:val="16"/>
      <w:szCs w:val="16"/>
    </w:rPr>
  </w:style>
  <w:style w:type="paragraph" w:customStyle="1" w:styleId="affc">
    <w:name w:val="Табличный_слева"/>
    <w:basedOn w:val="a5"/>
    <w:rsid w:val="00CB2CAF"/>
    <w:pPr>
      <w:spacing w:after="0" w:line="240" w:lineRule="auto"/>
    </w:pPr>
    <w:rPr>
      <w:rFonts w:eastAsia="Times New Roman" w:cs="Times New Roman"/>
      <w:lang w:eastAsia="ru-RU"/>
    </w:rPr>
  </w:style>
  <w:style w:type="paragraph" w:customStyle="1" w:styleId="16">
    <w:name w:val="Обычный 1"/>
    <w:basedOn w:val="a5"/>
    <w:next w:val="a5"/>
    <w:semiHidden/>
    <w:rsid w:val="00CB2CAF"/>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d">
    <w:name w:val="Обычный влево"/>
    <w:basedOn w:val="16"/>
    <w:rsid w:val="00CB2CAF"/>
    <w:pPr>
      <w:tabs>
        <w:tab w:val="clear" w:pos="360"/>
      </w:tabs>
      <w:spacing w:before="0"/>
      <w:ind w:left="0" w:firstLine="0"/>
      <w:jc w:val="left"/>
    </w:pPr>
  </w:style>
  <w:style w:type="paragraph" w:customStyle="1" w:styleId="affe">
    <w:name w:val="Табличный_по ширине"/>
    <w:basedOn w:val="affc"/>
    <w:rsid w:val="00CB2CAF"/>
    <w:pPr>
      <w:jc w:val="both"/>
    </w:pPr>
    <w:rPr>
      <w:rFonts w:asciiTheme="majorHAnsi" w:hAnsiTheme="majorHAnsi"/>
    </w:rPr>
  </w:style>
  <w:style w:type="character" w:styleId="afff">
    <w:name w:val="Placeholder Text"/>
    <w:basedOn w:val="a7"/>
    <w:uiPriority w:val="99"/>
    <w:semiHidden/>
    <w:rsid w:val="00CB2CAF"/>
    <w:rPr>
      <w:color w:val="808080"/>
    </w:rPr>
  </w:style>
  <w:style w:type="table" w:customStyle="1" w:styleId="afff0">
    <w:name w:val="Стиль Таблица Геоника"/>
    <w:basedOn w:val="a8"/>
    <w:uiPriority w:val="99"/>
    <w:rsid w:val="00CB2CAF"/>
    <w:pPr>
      <w:spacing w:after="0" w:line="240" w:lineRule="auto"/>
    </w:pPr>
    <w:rPr>
      <w:rFonts w:ascii="Times New Roman" w:eastAsia="Times New Roman" w:hAnsi="Times New Roman" w:cs="Times New Roman"/>
      <w:sz w:val="20"/>
      <w:szCs w:val="20"/>
      <w:lang w:eastAsia="ru-RU"/>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ff1">
    <w:name w:val="Normal (Web)"/>
    <w:aliases w:val="Обычный (Web)1,Обычный (Web),Обычный (веб) Знак,Обычный (веб) Знак1,Обычный (веб) Знак Знак, Знак Знак10,Обычный (веб)1,Обычный (веб) Знак1 Знак,Обычный (веб) Знак2 Знак Знак,Обычный (веб) Знак Знак1 Знак Знак,Знак Знак10"/>
    <w:basedOn w:val="a5"/>
    <w:unhideWhenUsed/>
    <w:rsid w:val="00CB2CAF"/>
    <w:pPr>
      <w:tabs>
        <w:tab w:val="num" w:pos="0"/>
      </w:tabs>
      <w:spacing w:before="100" w:beforeAutospacing="1" w:after="100" w:afterAutospacing="1"/>
    </w:pPr>
    <w:rPr>
      <w:rFonts w:ascii="Calibri" w:eastAsia="Calibri" w:hAnsi="Calibri" w:cs="Times New Roman"/>
      <w:bCs/>
      <w:color w:val="000000"/>
      <w:kern w:val="24"/>
      <w:sz w:val="20"/>
      <w:szCs w:val="20"/>
      <w:lang w:val="en-US" w:eastAsia="ar-SA" w:bidi="en-US"/>
    </w:rPr>
  </w:style>
  <w:style w:type="paragraph" w:styleId="afff2">
    <w:name w:val="Body Text Indent"/>
    <w:aliases w:val="Основной текст 1,Основной текст с отступом Знак1,Нумерованный список !!,Надин стиль"/>
    <w:basedOn w:val="a5"/>
    <w:link w:val="afff3"/>
    <w:rsid w:val="00CB2CAF"/>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afff3">
    <w:name w:val="Основной текст с отступом Знак"/>
    <w:aliases w:val="Основной текст 1 Знак,Основной текст с отступом Знак1 Знак,Нумерованный список !! Знак,Надин стиль Знак"/>
    <w:basedOn w:val="a7"/>
    <w:link w:val="afff2"/>
    <w:rsid w:val="00CB2CAF"/>
    <w:rPr>
      <w:rFonts w:ascii="Times New Roman" w:eastAsia="Times New Roman" w:hAnsi="Times New Roman" w:cs="Times New Roman"/>
      <w:sz w:val="24"/>
      <w:szCs w:val="24"/>
      <w:lang w:eastAsia="ru-RU"/>
    </w:rPr>
  </w:style>
  <w:style w:type="paragraph" w:styleId="afff4">
    <w:name w:val="No Spacing"/>
    <w:aliases w:val="с интервалом"/>
    <w:link w:val="afff5"/>
    <w:uiPriority w:val="99"/>
    <w:qFormat/>
    <w:rsid w:val="00CB2CAF"/>
    <w:pPr>
      <w:spacing w:after="0" w:line="240" w:lineRule="auto"/>
    </w:pPr>
    <w:rPr>
      <w:rFonts w:ascii="Calibri" w:eastAsia="Calibri" w:hAnsi="Calibri" w:cs="Times New Roman"/>
    </w:rPr>
  </w:style>
  <w:style w:type="paragraph" w:styleId="afff6">
    <w:name w:val="Title"/>
    <w:aliases w:val="Название Знак Знак,Название Знак Знак Знак Знак Знак Знак Знак Знак Знак Знак Знак Знак Знак Знак Знак,Название Знак Знак Знак Знак Знак Знак Знак Знак Знак Знак Знак Знак Знак Знак Знак Знак Знак Знак Знак Знак Знак Знак Знак"/>
    <w:basedOn w:val="a5"/>
    <w:next w:val="a5"/>
    <w:link w:val="afff7"/>
    <w:qFormat/>
    <w:rsid w:val="00CB2CAF"/>
    <w:pPr>
      <w:spacing w:before="720"/>
    </w:pPr>
    <w:rPr>
      <w:rFonts w:ascii="Calibri" w:eastAsia="Times New Roman" w:hAnsi="Calibri" w:cs="Times New Roman"/>
      <w:caps/>
      <w:color w:val="4F81BD"/>
      <w:spacing w:val="10"/>
      <w:kern w:val="28"/>
      <w:sz w:val="52"/>
      <w:szCs w:val="52"/>
      <w:lang w:val="en-US"/>
    </w:rPr>
  </w:style>
  <w:style w:type="character" w:customStyle="1" w:styleId="afff7">
    <w:name w:val="Заголовок Знак"/>
    <w:aliases w:val="Название Знак Знак Знак1,Название Знак Знак Знак Знак Знак Знак Знак Знак Знак Знак Знак Знак Знак Знак Знак Знак1"/>
    <w:basedOn w:val="a7"/>
    <w:link w:val="afff6"/>
    <w:uiPriority w:val="99"/>
    <w:rsid w:val="00CB2CAF"/>
    <w:rPr>
      <w:rFonts w:ascii="Calibri" w:eastAsia="Times New Roman" w:hAnsi="Calibri" w:cs="Times New Roman"/>
      <w:caps/>
      <w:color w:val="4F81BD"/>
      <w:spacing w:val="10"/>
      <w:kern w:val="28"/>
      <w:sz w:val="52"/>
      <w:szCs w:val="52"/>
      <w:lang w:val="en-US"/>
    </w:rPr>
  </w:style>
  <w:style w:type="paragraph" w:styleId="afff8">
    <w:name w:val="Subtitle"/>
    <w:basedOn w:val="a5"/>
    <w:next w:val="a5"/>
    <w:link w:val="afff9"/>
    <w:uiPriority w:val="99"/>
    <w:qFormat/>
    <w:rsid w:val="00CB2CAF"/>
    <w:pPr>
      <w:spacing w:before="200" w:after="1000" w:line="240" w:lineRule="auto"/>
    </w:pPr>
    <w:rPr>
      <w:rFonts w:ascii="Calibri" w:eastAsia="Times New Roman" w:hAnsi="Calibri" w:cs="Times New Roman"/>
      <w:caps/>
      <w:color w:val="595959"/>
      <w:spacing w:val="10"/>
      <w:sz w:val="24"/>
      <w:szCs w:val="24"/>
      <w:lang w:val="en-US"/>
    </w:rPr>
  </w:style>
  <w:style w:type="character" w:customStyle="1" w:styleId="afff9">
    <w:name w:val="Подзаголовок Знак"/>
    <w:basedOn w:val="a7"/>
    <w:link w:val="afff8"/>
    <w:uiPriority w:val="99"/>
    <w:rsid w:val="00CB2CAF"/>
    <w:rPr>
      <w:rFonts w:ascii="Calibri" w:eastAsia="Times New Roman" w:hAnsi="Calibri" w:cs="Times New Roman"/>
      <w:caps/>
      <w:color w:val="595959"/>
      <w:spacing w:val="10"/>
      <w:sz w:val="24"/>
      <w:szCs w:val="24"/>
      <w:lang w:val="en-US"/>
    </w:rPr>
  </w:style>
  <w:style w:type="character" w:styleId="afffa">
    <w:name w:val="Strong"/>
    <w:qFormat/>
    <w:rsid w:val="00CB2CAF"/>
    <w:rPr>
      <w:b/>
      <w:bCs/>
    </w:rPr>
  </w:style>
  <w:style w:type="character" w:styleId="afffb">
    <w:name w:val="Emphasis"/>
    <w:qFormat/>
    <w:rsid w:val="00CB2CAF"/>
    <w:rPr>
      <w:caps/>
      <w:color w:val="243F60"/>
      <w:spacing w:val="5"/>
    </w:rPr>
  </w:style>
  <w:style w:type="paragraph" w:styleId="24">
    <w:name w:val="Quote"/>
    <w:basedOn w:val="a5"/>
    <w:next w:val="a5"/>
    <w:link w:val="25"/>
    <w:uiPriority w:val="29"/>
    <w:qFormat/>
    <w:rsid w:val="00CB2CAF"/>
    <w:pPr>
      <w:spacing w:before="200"/>
    </w:pPr>
    <w:rPr>
      <w:rFonts w:ascii="Calibri" w:eastAsia="Times New Roman" w:hAnsi="Calibri" w:cs="Times New Roman"/>
      <w:i/>
      <w:iCs/>
      <w:sz w:val="20"/>
      <w:szCs w:val="20"/>
      <w:lang w:val="en-US"/>
    </w:rPr>
  </w:style>
  <w:style w:type="character" w:customStyle="1" w:styleId="25">
    <w:name w:val="Цитата 2 Знак"/>
    <w:basedOn w:val="a7"/>
    <w:link w:val="24"/>
    <w:uiPriority w:val="29"/>
    <w:rsid w:val="00CB2CAF"/>
    <w:rPr>
      <w:rFonts w:ascii="Calibri" w:eastAsia="Times New Roman" w:hAnsi="Calibri" w:cs="Times New Roman"/>
      <w:i/>
      <w:iCs/>
      <w:sz w:val="20"/>
      <w:szCs w:val="20"/>
      <w:lang w:val="en-US"/>
    </w:rPr>
  </w:style>
  <w:style w:type="paragraph" w:styleId="afffc">
    <w:name w:val="Intense Quote"/>
    <w:basedOn w:val="a5"/>
    <w:next w:val="a5"/>
    <w:link w:val="afffd"/>
    <w:uiPriority w:val="30"/>
    <w:rsid w:val="00CB2CAF"/>
    <w:pPr>
      <w:pBdr>
        <w:top w:val="single" w:sz="4" w:space="10" w:color="4F81BD"/>
        <w:left w:val="single" w:sz="4" w:space="10" w:color="4F81BD"/>
      </w:pBdr>
      <w:spacing w:before="200" w:after="0"/>
      <w:ind w:left="1296" w:right="1152"/>
      <w:jc w:val="both"/>
    </w:pPr>
    <w:rPr>
      <w:rFonts w:ascii="Calibri" w:eastAsia="Times New Roman" w:hAnsi="Calibri" w:cs="Times New Roman"/>
      <w:i/>
      <w:iCs/>
      <w:color w:val="4F81BD"/>
      <w:sz w:val="20"/>
      <w:szCs w:val="20"/>
      <w:lang w:val="en-US"/>
    </w:rPr>
  </w:style>
  <w:style w:type="character" w:customStyle="1" w:styleId="afffd">
    <w:name w:val="Выделенная цитата Знак"/>
    <w:basedOn w:val="a7"/>
    <w:link w:val="afffc"/>
    <w:uiPriority w:val="30"/>
    <w:rsid w:val="00CB2CAF"/>
    <w:rPr>
      <w:rFonts w:ascii="Calibri" w:eastAsia="Times New Roman" w:hAnsi="Calibri" w:cs="Times New Roman"/>
      <w:i/>
      <w:iCs/>
      <w:color w:val="4F81BD"/>
      <w:sz w:val="20"/>
      <w:szCs w:val="20"/>
      <w:lang w:val="en-US"/>
    </w:rPr>
  </w:style>
  <w:style w:type="character" w:styleId="afffe">
    <w:name w:val="Subtle Emphasis"/>
    <w:uiPriority w:val="19"/>
    <w:rsid w:val="00CB2CAF"/>
    <w:rPr>
      <w:i/>
      <w:iCs/>
      <w:color w:val="243F60"/>
    </w:rPr>
  </w:style>
  <w:style w:type="character" w:styleId="affff">
    <w:name w:val="Intense Emphasis"/>
    <w:uiPriority w:val="21"/>
    <w:rsid w:val="00CB2CAF"/>
    <w:rPr>
      <w:b/>
      <w:bCs/>
      <w:caps/>
      <w:color w:val="243F60"/>
      <w:spacing w:val="10"/>
    </w:rPr>
  </w:style>
  <w:style w:type="character" w:styleId="affff0">
    <w:name w:val="Subtle Reference"/>
    <w:uiPriority w:val="31"/>
    <w:rsid w:val="00CB2CAF"/>
    <w:rPr>
      <w:b/>
      <w:bCs/>
      <w:color w:val="4F81BD"/>
    </w:rPr>
  </w:style>
  <w:style w:type="character" w:styleId="affff1">
    <w:name w:val="Intense Reference"/>
    <w:uiPriority w:val="32"/>
    <w:rsid w:val="00CB2CAF"/>
    <w:rPr>
      <w:b/>
      <w:bCs/>
      <w:i/>
      <w:iCs/>
      <w:caps/>
      <w:color w:val="4F81BD"/>
    </w:rPr>
  </w:style>
  <w:style w:type="character" w:styleId="affff2">
    <w:name w:val="Book Title"/>
    <w:uiPriority w:val="33"/>
    <w:rsid w:val="00CB2CAF"/>
    <w:rPr>
      <w:b/>
      <w:bCs/>
      <w:i/>
      <w:iCs/>
      <w:spacing w:val="9"/>
    </w:rPr>
  </w:style>
  <w:style w:type="paragraph" w:styleId="affff3">
    <w:name w:val="List Bullet"/>
    <w:basedOn w:val="a5"/>
    <w:uiPriority w:val="99"/>
    <w:unhideWhenUsed/>
    <w:rsid w:val="00CB2CAF"/>
    <w:pPr>
      <w:spacing w:before="200" w:line="360" w:lineRule="auto"/>
      <w:ind w:left="1571" w:hanging="360"/>
      <w:contextualSpacing/>
      <w:jc w:val="both"/>
    </w:pPr>
    <w:rPr>
      <w:rFonts w:ascii="Calibri" w:eastAsia="Times New Roman" w:hAnsi="Calibri" w:cs="Times New Roman"/>
      <w:sz w:val="20"/>
      <w:szCs w:val="20"/>
      <w:lang w:val="en-US" w:bidi="en-US"/>
    </w:rPr>
  </w:style>
  <w:style w:type="character" w:styleId="affff4">
    <w:name w:val="FollowedHyperlink"/>
    <w:uiPriority w:val="99"/>
    <w:unhideWhenUsed/>
    <w:rsid w:val="00CB2CAF"/>
    <w:rPr>
      <w:color w:val="800080"/>
      <w:u w:val="single"/>
    </w:rPr>
  </w:style>
  <w:style w:type="paragraph" w:styleId="26">
    <w:name w:val="Body Text 2"/>
    <w:aliases w:val=" Знак1"/>
    <w:basedOn w:val="a5"/>
    <w:link w:val="27"/>
    <w:rsid w:val="00CB2CAF"/>
    <w:pPr>
      <w:spacing w:before="200" w:line="360" w:lineRule="auto"/>
      <w:ind w:firstLine="680"/>
      <w:jc w:val="center"/>
    </w:pPr>
    <w:rPr>
      <w:rFonts w:ascii="Calibri" w:eastAsia="Times New Roman" w:hAnsi="Calibri" w:cs="Times New Roman"/>
      <w:b/>
      <w:bCs/>
      <w:caps/>
      <w:sz w:val="24"/>
      <w:szCs w:val="24"/>
      <w:lang w:val="en-US"/>
    </w:rPr>
  </w:style>
  <w:style w:type="character" w:customStyle="1" w:styleId="27">
    <w:name w:val="Основной текст 2 Знак"/>
    <w:aliases w:val=" Знак1 Знак"/>
    <w:basedOn w:val="a7"/>
    <w:link w:val="26"/>
    <w:uiPriority w:val="99"/>
    <w:rsid w:val="00CB2CAF"/>
    <w:rPr>
      <w:rFonts w:ascii="Calibri" w:eastAsia="Times New Roman" w:hAnsi="Calibri" w:cs="Times New Roman"/>
      <w:b/>
      <w:bCs/>
      <w:caps/>
      <w:sz w:val="24"/>
      <w:szCs w:val="24"/>
      <w:lang w:val="en-US"/>
    </w:rPr>
  </w:style>
  <w:style w:type="numbering" w:styleId="111111">
    <w:name w:val="Outline List 2"/>
    <w:basedOn w:val="a9"/>
    <w:rsid w:val="00CB2CAF"/>
    <w:pPr>
      <w:numPr>
        <w:numId w:val="7"/>
      </w:numPr>
    </w:pPr>
  </w:style>
  <w:style w:type="character" w:styleId="affff5">
    <w:name w:val="page number"/>
    <w:basedOn w:val="a7"/>
    <w:uiPriority w:val="99"/>
    <w:rsid w:val="00CB2CAF"/>
  </w:style>
  <w:style w:type="paragraph" w:styleId="28">
    <w:name w:val="Body Text Indent 2"/>
    <w:basedOn w:val="a5"/>
    <w:link w:val="29"/>
    <w:rsid w:val="00CB2CAF"/>
    <w:pPr>
      <w:spacing w:before="200" w:after="120" w:line="480" w:lineRule="auto"/>
      <w:ind w:left="283" w:firstLine="680"/>
      <w:jc w:val="both"/>
    </w:pPr>
    <w:rPr>
      <w:rFonts w:ascii="Calibri" w:eastAsia="Times New Roman" w:hAnsi="Calibri" w:cs="Times New Roman"/>
      <w:sz w:val="24"/>
      <w:szCs w:val="24"/>
      <w:lang w:val="en-US"/>
    </w:rPr>
  </w:style>
  <w:style w:type="character" w:customStyle="1" w:styleId="29">
    <w:name w:val="Основной текст с отступом 2 Знак"/>
    <w:basedOn w:val="a7"/>
    <w:link w:val="28"/>
    <w:rsid w:val="00CB2CAF"/>
    <w:rPr>
      <w:rFonts w:ascii="Calibri" w:eastAsia="Times New Roman" w:hAnsi="Calibri" w:cs="Times New Roman"/>
      <w:sz w:val="24"/>
      <w:szCs w:val="24"/>
      <w:lang w:val="en-US"/>
    </w:rPr>
  </w:style>
  <w:style w:type="numbering" w:styleId="1ai">
    <w:name w:val="Outline List 1"/>
    <w:basedOn w:val="a9"/>
    <w:rsid w:val="00CB2CAF"/>
    <w:pPr>
      <w:numPr>
        <w:numId w:val="8"/>
      </w:numPr>
    </w:pPr>
  </w:style>
  <w:style w:type="paragraph" w:styleId="33">
    <w:name w:val="Body Text 3"/>
    <w:aliases w:val=" Знак11,Знак11"/>
    <w:basedOn w:val="a5"/>
    <w:link w:val="34"/>
    <w:uiPriority w:val="99"/>
    <w:rsid w:val="00CB2CAF"/>
    <w:pPr>
      <w:spacing w:before="200" w:after="120" w:line="360" w:lineRule="auto"/>
      <w:ind w:firstLine="680"/>
      <w:jc w:val="both"/>
    </w:pPr>
    <w:rPr>
      <w:rFonts w:ascii="Calibri" w:eastAsia="Times New Roman" w:hAnsi="Calibri" w:cs="Times New Roman"/>
      <w:sz w:val="16"/>
      <w:szCs w:val="16"/>
      <w:lang w:val="en-US"/>
    </w:rPr>
  </w:style>
  <w:style w:type="character" w:customStyle="1" w:styleId="34">
    <w:name w:val="Основной текст 3 Знак"/>
    <w:aliases w:val=" Знак11 Знак,Знак11 Знак"/>
    <w:basedOn w:val="a7"/>
    <w:link w:val="33"/>
    <w:uiPriority w:val="99"/>
    <w:rsid w:val="00CB2CAF"/>
    <w:rPr>
      <w:rFonts w:ascii="Calibri" w:eastAsia="Times New Roman" w:hAnsi="Calibri" w:cs="Times New Roman"/>
      <w:sz w:val="16"/>
      <w:szCs w:val="16"/>
      <w:lang w:val="en-US"/>
    </w:rPr>
  </w:style>
  <w:style w:type="paragraph" w:styleId="35">
    <w:name w:val="Body Text Indent 3"/>
    <w:basedOn w:val="a5"/>
    <w:link w:val="36"/>
    <w:uiPriority w:val="99"/>
    <w:rsid w:val="00CB2CAF"/>
    <w:pPr>
      <w:spacing w:before="200" w:line="360" w:lineRule="auto"/>
      <w:ind w:left="708" w:firstLine="709"/>
      <w:jc w:val="both"/>
    </w:pPr>
    <w:rPr>
      <w:rFonts w:ascii="Calibri" w:eastAsia="Times New Roman" w:hAnsi="Calibri" w:cs="Times New Roman"/>
      <w:sz w:val="28"/>
      <w:szCs w:val="28"/>
      <w:lang w:val="en-US"/>
    </w:rPr>
  </w:style>
  <w:style w:type="character" w:customStyle="1" w:styleId="36">
    <w:name w:val="Основной текст с отступом 3 Знак"/>
    <w:basedOn w:val="a7"/>
    <w:link w:val="35"/>
    <w:uiPriority w:val="99"/>
    <w:rsid w:val="00CB2CAF"/>
    <w:rPr>
      <w:rFonts w:ascii="Calibri" w:eastAsia="Times New Roman" w:hAnsi="Calibri" w:cs="Times New Roman"/>
      <w:sz w:val="28"/>
      <w:szCs w:val="28"/>
      <w:lang w:val="en-US"/>
    </w:rPr>
  </w:style>
  <w:style w:type="paragraph" w:styleId="affff6">
    <w:name w:val="Block Text"/>
    <w:basedOn w:val="a5"/>
    <w:rsid w:val="00CB2CAF"/>
    <w:pPr>
      <w:spacing w:before="200" w:line="360" w:lineRule="auto"/>
      <w:ind w:left="526" w:right="43" w:firstLine="709"/>
      <w:jc w:val="both"/>
    </w:pPr>
    <w:rPr>
      <w:rFonts w:ascii="Calibri" w:eastAsia="Times New Roman" w:hAnsi="Calibri" w:cs="Times New Roman"/>
      <w:sz w:val="28"/>
      <w:szCs w:val="28"/>
      <w:lang w:val="en-US" w:bidi="en-US"/>
    </w:rPr>
  </w:style>
  <w:style w:type="character" w:styleId="affff7">
    <w:name w:val="line number"/>
    <w:rsid w:val="00CB2CAF"/>
    <w:rPr>
      <w:sz w:val="18"/>
      <w:szCs w:val="18"/>
    </w:rPr>
  </w:style>
  <w:style w:type="paragraph" w:styleId="2a">
    <w:name w:val="List 2"/>
    <w:basedOn w:val="a4"/>
    <w:rsid w:val="00CB2CAF"/>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7">
    <w:name w:val="List 3"/>
    <w:basedOn w:val="a4"/>
    <w:rsid w:val="00CB2CAF"/>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4"/>
    <w:rsid w:val="00CB2CAF"/>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4"/>
    <w:rsid w:val="00CB2CAF"/>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b">
    <w:name w:val="List Bullet 2"/>
    <w:basedOn w:val="affff3"/>
    <w:autoRedefine/>
    <w:uiPriority w:val="99"/>
    <w:rsid w:val="00CB2CAF"/>
    <w:pPr>
      <w:tabs>
        <w:tab w:val="num" w:pos="360"/>
      </w:tabs>
      <w:spacing w:after="240" w:line="240" w:lineRule="atLeast"/>
      <w:ind w:left="1800"/>
      <w:contextualSpacing w:val="0"/>
    </w:pPr>
    <w:rPr>
      <w:rFonts w:ascii="Arial" w:hAnsi="Arial" w:cs="Arial"/>
      <w:spacing w:val="-5"/>
    </w:rPr>
  </w:style>
  <w:style w:type="paragraph" w:styleId="38">
    <w:name w:val="List Bullet 3"/>
    <w:basedOn w:val="affff3"/>
    <w:autoRedefine/>
    <w:rsid w:val="00CB2CAF"/>
    <w:pPr>
      <w:tabs>
        <w:tab w:val="num" w:pos="360"/>
      </w:tabs>
      <w:spacing w:after="240" w:line="240" w:lineRule="atLeast"/>
      <w:ind w:left="2160"/>
      <w:contextualSpacing w:val="0"/>
    </w:pPr>
    <w:rPr>
      <w:rFonts w:ascii="Arial" w:hAnsi="Arial" w:cs="Arial"/>
      <w:spacing w:val="-5"/>
    </w:rPr>
  </w:style>
  <w:style w:type="paragraph" w:styleId="43">
    <w:name w:val="List Bullet 4"/>
    <w:basedOn w:val="affff3"/>
    <w:autoRedefine/>
    <w:rsid w:val="00CB2CAF"/>
    <w:pPr>
      <w:tabs>
        <w:tab w:val="num" w:pos="360"/>
      </w:tabs>
      <w:spacing w:after="240" w:line="240" w:lineRule="atLeast"/>
      <w:ind w:left="2520"/>
      <w:contextualSpacing w:val="0"/>
    </w:pPr>
    <w:rPr>
      <w:rFonts w:ascii="Arial" w:hAnsi="Arial" w:cs="Arial"/>
      <w:spacing w:val="-5"/>
    </w:rPr>
  </w:style>
  <w:style w:type="paragraph" w:styleId="53">
    <w:name w:val="List Bullet 5"/>
    <w:basedOn w:val="affff3"/>
    <w:autoRedefine/>
    <w:rsid w:val="00CB2CAF"/>
    <w:pPr>
      <w:tabs>
        <w:tab w:val="num" w:pos="360"/>
      </w:tabs>
      <w:spacing w:after="240" w:line="240" w:lineRule="atLeast"/>
      <w:ind w:left="2880"/>
      <w:contextualSpacing w:val="0"/>
    </w:pPr>
    <w:rPr>
      <w:rFonts w:ascii="Arial" w:hAnsi="Arial" w:cs="Arial"/>
      <w:spacing w:val="-5"/>
    </w:rPr>
  </w:style>
  <w:style w:type="paragraph" w:styleId="affff8">
    <w:name w:val="List Continue"/>
    <w:basedOn w:val="a4"/>
    <w:rsid w:val="00CB2CAF"/>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c">
    <w:name w:val="List Continue 2"/>
    <w:basedOn w:val="affff8"/>
    <w:rsid w:val="00CB2CAF"/>
    <w:pPr>
      <w:ind w:left="2160"/>
    </w:pPr>
  </w:style>
  <w:style w:type="paragraph" w:styleId="39">
    <w:name w:val="List Continue 3"/>
    <w:basedOn w:val="affff8"/>
    <w:rsid w:val="00CB2CAF"/>
    <w:pPr>
      <w:ind w:left="2520"/>
    </w:pPr>
  </w:style>
  <w:style w:type="paragraph" w:styleId="44">
    <w:name w:val="List Continue 4"/>
    <w:basedOn w:val="affff8"/>
    <w:rsid w:val="00CB2CAF"/>
    <w:pPr>
      <w:ind w:left="2880"/>
    </w:pPr>
  </w:style>
  <w:style w:type="paragraph" w:styleId="54">
    <w:name w:val="List Continue 5"/>
    <w:basedOn w:val="affff8"/>
    <w:rsid w:val="00CB2CAF"/>
    <w:pPr>
      <w:ind w:left="3240"/>
    </w:pPr>
  </w:style>
  <w:style w:type="paragraph" w:styleId="affff9">
    <w:name w:val="List Number"/>
    <w:basedOn w:val="a5"/>
    <w:rsid w:val="00CB2CAF"/>
    <w:pPr>
      <w:spacing w:before="100" w:beforeAutospacing="1" w:after="100" w:afterAutospacing="1" w:line="360" w:lineRule="auto"/>
      <w:ind w:firstLine="709"/>
      <w:jc w:val="both"/>
    </w:pPr>
    <w:rPr>
      <w:rFonts w:ascii="Calibri" w:eastAsia="Times New Roman" w:hAnsi="Calibri" w:cs="Times New Roman"/>
      <w:sz w:val="28"/>
      <w:szCs w:val="28"/>
      <w:lang w:val="en-US" w:bidi="en-US"/>
    </w:rPr>
  </w:style>
  <w:style w:type="paragraph" w:styleId="2d">
    <w:name w:val="List Number 2"/>
    <w:basedOn w:val="affff9"/>
    <w:uiPriority w:val="99"/>
    <w:rsid w:val="00CB2CAF"/>
    <w:pPr>
      <w:spacing w:before="0" w:beforeAutospacing="0" w:after="240" w:afterAutospacing="0" w:line="240" w:lineRule="atLeast"/>
      <w:ind w:left="1800" w:hanging="360"/>
    </w:pPr>
    <w:rPr>
      <w:rFonts w:ascii="Arial" w:hAnsi="Arial" w:cs="Arial"/>
      <w:spacing w:val="-5"/>
      <w:sz w:val="20"/>
      <w:szCs w:val="20"/>
    </w:rPr>
  </w:style>
  <w:style w:type="paragraph" w:styleId="3a">
    <w:name w:val="List Number 3"/>
    <w:basedOn w:val="affff9"/>
    <w:rsid w:val="00CB2CAF"/>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9"/>
    <w:rsid w:val="00CB2CAF"/>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9"/>
    <w:rsid w:val="00CB2CAF"/>
    <w:pPr>
      <w:spacing w:before="0" w:beforeAutospacing="0" w:after="240" w:afterAutospacing="0" w:line="240" w:lineRule="atLeast"/>
      <w:ind w:left="2880" w:hanging="360"/>
    </w:pPr>
    <w:rPr>
      <w:rFonts w:ascii="Arial" w:hAnsi="Arial" w:cs="Arial"/>
      <w:spacing w:val="-5"/>
      <w:sz w:val="20"/>
      <w:szCs w:val="20"/>
    </w:rPr>
  </w:style>
  <w:style w:type="paragraph" w:styleId="affffa">
    <w:name w:val="Message Header"/>
    <w:basedOn w:val="af7"/>
    <w:link w:val="affffb"/>
    <w:rsid w:val="00CB2CAF"/>
    <w:pPr>
      <w:keepLines/>
      <w:widowControl/>
      <w:tabs>
        <w:tab w:val="left" w:pos="3600"/>
        <w:tab w:val="left" w:pos="4680"/>
      </w:tabs>
      <w:suppressAutoHyphens w:val="0"/>
      <w:spacing w:before="200" w:line="280" w:lineRule="exact"/>
      <w:ind w:left="1080" w:right="2160" w:hanging="1080"/>
      <w:jc w:val="both"/>
    </w:pPr>
    <w:rPr>
      <w:rFonts w:ascii="Arial" w:eastAsia="Times New Roman" w:hAnsi="Arial"/>
      <w:kern w:val="0"/>
      <w:sz w:val="22"/>
      <w:szCs w:val="22"/>
      <w:lang w:val="en-US" w:eastAsia="en-US"/>
    </w:rPr>
  </w:style>
  <w:style w:type="character" w:customStyle="1" w:styleId="affffb">
    <w:name w:val="Шапка Знак"/>
    <w:basedOn w:val="a7"/>
    <w:link w:val="affffa"/>
    <w:rsid w:val="00CB2CAF"/>
    <w:rPr>
      <w:rFonts w:ascii="Arial" w:eastAsia="Times New Roman" w:hAnsi="Arial" w:cs="Times New Roman"/>
      <w:lang w:val="en-US"/>
    </w:rPr>
  </w:style>
  <w:style w:type="paragraph" w:styleId="affffc">
    <w:name w:val="Normal Indent"/>
    <w:basedOn w:val="a5"/>
    <w:rsid w:val="00CB2CAF"/>
    <w:pPr>
      <w:spacing w:before="200" w:line="360" w:lineRule="auto"/>
      <w:ind w:left="1440" w:firstLine="709"/>
      <w:jc w:val="both"/>
    </w:pPr>
    <w:rPr>
      <w:rFonts w:ascii="Arial" w:eastAsia="Times New Roman" w:hAnsi="Arial" w:cs="Arial"/>
      <w:spacing w:val="-5"/>
      <w:sz w:val="20"/>
      <w:szCs w:val="20"/>
      <w:lang w:val="en-US" w:bidi="en-US"/>
    </w:rPr>
  </w:style>
  <w:style w:type="paragraph" w:styleId="HTML">
    <w:name w:val="HTML Address"/>
    <w:basedOn w:val="a5"/>
    <w:link w:val="HTML0"/>
    <w:rsid w:val="00CB2CAF"/>
    <w:pPr>
      <w:spacing w:before="200" w:line="360" w:lineRule="auto"/>
      <w:ind w:left="1080" w:firstLine="709"/>
      <w:jc w:val="both"/>
    </w:pPr>
    <w:rPr>
      <w:rFonts w:ascii="Arial" w:eastAsia="Times New Roman" w:hAnsi="Arial" w:cs="Times New Roman"/>
      <w:i/>
      <w:iCs/>
      <w:spacing w:val="-5"/>
      <w:sz w:val="20"/>
      <w:szCs w:val="20"/>
      <w:lang w:val="en-US"/>
    </w:rPr>
  </w:style>
  <w:style w:type="character" w:customStyle="1" w:styleId="HTML0">
    <w:name w:val="Адрес HTML Знак"/>
    <w:basedOn w:val="a7"/>
    <w:link w:val="HTML"/>
    <w:rsid w:val="00CB2CAF"/>
    <w:rPr>
      <w:rFonts w:ascii="Arial" w:eastAsia="Times New Roman" w:hAnsi="Arial" w:cs="Times New Roman"/>
      <w:i/>
      <w:iCs/>
      <w:spacing w:val="-5"/>
      <w:sz w:val="20"/>
      <w:szCs w:val="20"/>
      <w:lang w:val="en-US"/>
    </w:rPr>
  </w:style>
  <w:style w:type="paragraph" w:styleId="affffd">
    <w:name w:val="envelope address"/>
    <w:basedOn w:val="a5"/>
    <w:rsid w:val="00CB2CAF"/>
    <w:pPr>
      <w:framePr w:w="7920" w:h="1980" w:hRule="exact" w:hSpace="180" w:wrap="auto" w:hAnchor="page" w:xAlign="center" w:yAlign="bottom"/>
      <w:spacing w:before="200" w:line="360" w:lineRule="auto"/>
      <w:ind w:left="2880" w:firstLine="709"/>
      <w:jc w:val="both"/>
    </w:pPr>
    <w:rPr>
      <w:rFonts w:ascii="Arial" w:eastAsia="Times New Roman" w:hAnsi="Arial" w:cs="Arial"/>
      <w:spacing w:val="-5"/>
      <w:sz w:val="28"/>
      <w:szCs w:val="28"/>
      <w:lang w:val="en-US" w:bidi="en-US"/>
    </w:rPr>
  </w:style>
  <w:style w:type="character" w:styleId="HTML1">
    <w:name w:val="HTML Acronym"/>
    <w:rsid w:val="00CB2CAF"/>
    <w:rPr>
      <w:lang w:val="ru-RU"/>
    </w:rPr>
  </w:style>
  <w:style w:type="paragraph" w:styleId="affffe">
    <w:name w:val="Date"/>
    <w:basedOn w:val="a5"/>
    <w:next w:val="a5"/>
    <w:link w:val="afffff"/>
    <w:rsid w:val="00CB2CAF"/>
    <w:pPr>
      <w:spacing w:before="200" w:line="360" w:lineRule="auto"/>
      <w:ind w:left="1080" w:firstLine="709"/>
      <w:jc w:val="both"/>
    </w:pPr>
    <w:rPr>
      <w:rFonts w:ascii="Arial" w:eastAsia="Times New Roman" w:hAnsi="Arial" w:cs="Times New Roman"/>
      <w:spacing w:val="-5"/>
      <w:sz w:val="20"/>
      <w:szCs w:val="20"/>
      <w:lang w:val="en-US"/>
    </w:rPr>
  </w:style>
  <w:style w:type="character" w:customStyle="1" w:styleId="afffff">
    <w:name w:val="Дата Знак"/>
    <w:basedOn w:val="a7"/>
    <w:link w:val="affffe"/>
    <w:rsid w:val="00CB2CAF"/>
    <w:rPr>
      <w:rFonts w:ascii="Arial" w:eastAsia="Times New Roman" w:hAnsi="Arial" w:cs="Times New Roman"/>
      <w:spacing w:val="-5"/>
      <w:sz w:val="20"/>
      <w:szCs w:val="20"/>
      <w:lang w:val="en-US"/>
    </w:rPr>
  </w:style>
  <w:style w:type="paragraph" w:styleId="afffff0">
    <w:name w:val="Note Heading"/>
    <w:basedOn w:val="a5"/>
    <w:next w:val="a5"/>
    <w:link w:val="afffff1"/>
    <w:rsid w:val="00CB2CAF"/>
    <w:pPr>
      <w:spacing w:before="200" w:line="360" w:lineRule="auto"/>
      <w:ind w:left="1080" w:firstLine="709"/>
      <w:jc w:val="both"/>
    </w:pPr>
    <w:rPr>
      <w:rFonts w:ascii="Arial" w:eastAsia="Times New Roman" w:hAnsi="Arial" w:cs="Times New Roman"/>
      <w:spacing w:val="-5"/>
      <w:sz w:val="20"/>
      <w:szCs w:val="20"/>
      <w:lang w:val="en-US"/>
    </w:rPr>
  </w:style>
  <w:style w:type="character" w:customStyle="1" w:styleId="afffff1">
    <w:name w:val="Заголовок записки Знак"/>
    <w:basedOn w:val="a7"/>
    <w:link w:val="afffff0"/>
    <w:rsid w:val="00CB2CAF"/>
    <w:rPr>
      <w:rFonts w:ascii="Arial" w:eastAsia="Times New Roman" w:hAnsi="Arial" w:cs="Times New Roman"/>
      <w:spacing w:val="-5"/>
      <w:sz w:val="20"/>
      <w:szCs w:val="20"/>
      <w:lang w:val="en-US"/>
    </w:rPr>
  </w:style>
  <w:style w:type="character" w:styleId="HTML2">
    <w:name w:val="HTML Keyboard"/>
    <w:rsid w:val="00CB2CAF"/>
    <w:rPr>
      <w:rFonts w:ascii="Courier New" w:hAnsi="Courier New" w:cs="Courier New"/>
      <w:sz w:val="20"/>
      <w:szCs w:val="20"/>
      <w:lang w:val="ru-RU"/>
    </w:rPr>
  </w:style>
  <w:style w:type="character" w:styleId="HTML3">
    <w:name w:val="HTML Code"/>
    <w:rsid w:val="00CB2CAF"/>
    <w:rPr>
      <w:rFonts w:ascii="Courier New" w:hAnsi="Courier New" w:cs="Courier New"/>
      <w:sz w:val="20"/>
      <w:szCs w:val="20"/>
      <w:lang w:val="ru-RU"/>
    </w:rPr>
  </w:style>
  <w:style w:type="paragraph" w:styleId="afffff2">
    <w:name w:val="Body Text First Indent"/>
    <w:basedOn w:val="af7"/>
    <w:link w:val="afffff3"/>
    <w:rsid w:val="00CB2CAF"/>
    <w:pPr>
      <w:widowControl/>
      <w:suppressAutoHyphens w:val="0"/>
      <w:spacing w:before="200" w:line="360" w:lineRule="auto"/>
      <w:ind w:left="1080" w:firstLine="210"/>
      <w:jc w:val="both"/>
    </w:pPr>
    <w:rPr>
      <w:rFonts w:ascii="Arial" w:eastAsia="Times New Roman" w:hAnsi="Arial"/>
      <w:spacing w:val="-5"/>
      <w:kern w:val="0"/>
      <w:lang w:val="en-US" w:eastAsia="en-US"/>
    </w:rPr>
  </w:style>
  <w:style w:type="character" w:customStyle="1" w:styleId="afffff3">
    <w:name w:val="Красная строка Знак"/>
    <w:basedOn w:val="af8"/>
    <w:link w:val="afffff2"/>
    <w:rsid w:val="00CB2CAF"/>
    <w:rPr>
      <w:rFonts w:ascii="Arial" w:eastAsia="Times New Roman" w:hAnsi="Arial" w:cs="Times New Roman"/>
      <w:spacing w:val="-5"/>
      <w:kern w:val="1"/>
      <w:sz w:val="24"/>
      <w:szCs w:val="24"/>
      <w:lang w:val="en-US" w:eastAsia="ar-SA"/>
    </w:rPr>
  </w:style>
  <w:style w:type="paragraph" w:styleId="2e">
    <w:name w:val="Body Text First Indent 2"/>
    <w:basedOn w:val="afff2"/>
    <w:link w:val="2f"/>
    <w:rsid w:val="00CB2CAF"/>
    <w:pPr>
      <w:spacing w:before="200" w:after="120" w:line="360" w:lineRule="auto"/>
      <w:ind w:left="283" w:firstLine="210"/>
      <w:jc w:val="left"/>
    </w:pPr>
    <w:rPr>
      <w:rFonts w:ascii="Arial" w:hAnsi="Arial"/>
      <w:spacing w:val="-5"/>
      <w:lang w:val="en-US" w:eastAsia="en-US"/>
    </w:rPr>
  </w:style>
  <w:style w:type="character" w:customStyle="1" w:styleId="2f">
    <w:name w:val="Красная строка 2 Знак"/>
    <w:basedOn w:val="afff3"/>
    <w:link w:val="2e"/>
    <w:rsid w:val="00CB2CAF"/>
    <w:rPr>
      <w:rFonts w:ascii="Arial" w:eastAsia="Times New Roman" w:hAnsi="Arial" w:cs="Times New Roman"/>
      <w:spacing w:val="-5"/>
      <w:sz w:val="24"/>
      <w:szCs w:val="24"/>
      <w:lang w:val="en-US" w:eastAsia="ru-RU"/>
    </w:rPr>
  </w:style>
  <w:style w:type="character" w:styleId="HTML4">
    <w:name w:val="HTML Sample"/>
    <w:rsid w:val="00CB2CAF"/>
    <w:rPr>
      <w:rFonts w:ascii="Courier New" w:hAnsi="Courier New" w:cs="Courier New"/>
      <w:lang w:val="ru-RU"/>
    </w:rPr>
  </w:style>
  <w:style w:type="paragraph" w:styleId="2f0">
    <w:name w:val="envelope return"/>
    <w:basedOn w:val="a5"/>
    <w:rsid w:val="00CB2CAF"/>
    <w:pPr>
      <w:spacing w:before="200" w:line="360" w:lineRule="auto"/>
      <w:ind w:left="1080" w:firstLine="709"/>
      <w:jc w:val="both"/>
    </w:pPr>
    <w:rPr>
      <w:rFonts w:ascii="Arial" w:eastAsia="Times New Roman" w:hAnsi="Arial" w:cs="Arial"/>
      <w:spacing w:val="-5"/>
      <w:sz w:val="20"/>
      <w:szCs w:val="20"/>
      <w:lang w:val="en-US" w:bidi="en-US"/>
    </w:rPr>
  </w:style>
  <w:style w:type="character" w:styleId="HTML5">
    <w:name w:val="HTML Definition"/>
    <w:rsid w:val="00CB2CAF"/>
    <w:rPr>
      <w:i/>
      <w:iCs/>
      <w:lang w:val="ru-RU"/>
    </w:rPr>
  </w:style>
  <w:style w:type="character" w:styleId="HTML6">
    <w:name w:val="HTML Variable"/>
    <w:rsid w:val="00CB2CAF"/>
    <w:rPr>
      <w:i/>
      <w:iCs/>
      <w:lang w:val="ru-RU"/>
    </w:rPr>
  </w:style>
  <w:style w:type="character" w:styleId="HTML7">
    <w:name w:val="HTML Typewriter"/>
    <w:rsid w:val="00CB2CAF"/>
    <w:rPr>
      <w:rFonts w:ascii="Courier New" w:hAnsi="Courier New" w:cs="Courier New"/>
      <w:sz w:val="20"/>
      <w:szCs w:val="20"/>
      <w:lang w:val="ru-RU"/>
    </w:rPr>
  </w:style>
  <w:style w:type="paragraph" w:styleId="afffff4">
    <w:name w:val="Signature"/>
    <w:basedOn w:val="a5"/>
    <w:link w:val="afffff5"/>
    <w:rsid w:val="00CB2CAF"/>
    <w:pPr>
      <w:spacing w:before="200" w:line="360" w:lineRule="auto"/>
      <w:ind w:left="4252" w:firstLine="709"/>
      <w:jc w:val="both"/>
    </w:pPr>
    <w:rPr>
      <w:rFonts w:ascii="Arial" w:eastAsia="Times New Roman" w:hAnsi="Arial" w:cs="Times New Roman"/>
      <w:spacing w:val="-5"/>
      <w:sz w:val="20"/>
      <w:szCs w:val="20"/>
      <w:lang w:val="en-US"/>
    </w:rPr>
  </w:style>
  <w:style w:type="character" w:customStyle="1" w:styleId="afffff5">
    <w:name w:val="Подпись Знак"/>
    <w:basedOn w:val="a7"/>
    <w:link w:val="afffff4"/>
    <w:rsid w:val="00CB2CAF"/>
    <w:rPr>
      <w:rFonts w:ascii="Arial" w:eastAsia="Times New Roman" w:hAnsi="Arial" w:cs="Times New Roman"/>
      <w:spacing w:val="-5"/>
      <w:sz w:val="20"/>
      <w:szCs w:val="20"/>
      <w:lang w:val="en-US"/>
    </w:rPr>
  </w:style>
  <w:style w:type="paragraph" w:styleId="afffff6">
    <w:name w:val="Salutation"/>
    <w:basedOn w:val="a5"/>
    <w:next w:val="a5"/>
    <w:link w:val="afffff7"/>
    <w:rsid w:val="00CB2CAF"/>
    <w:pPr>
      <w:spacing w:before="200" w:line="360" w:lineRule="auto"/>
      <w:ind w:left="1080" w:firstLine="709"/>
      <w:jc w:val="both"/>
    </w:pPr>
    <w:rPr>
      <w:rFonts w:ascii="Arial" w:eastAsia="Times New Roman" w:hAnsi="Arial" w:cs="Times New Roman"/>
      <w:spacing w:val="-5"/>
      <w:sz w:val="20"/>
      <w:szCs w:val="20"/>
      <w:lang w:val="en-US"/>
    </w:rPr>
  </w:style>
  <w:style w:type="character" w:customStyle="1" w:styleId="afffff7">
    <w:name w:val="Приветствие Знак"/>
    <w:basedOn w:val="a7"/>
    <w:link w:val="afffff6"/>
    <w:rsid w:val="00CB2CAF"/>
    <w:rPr>
      <w:rFonts w:ascii="Arial" w:eastAsia="Times New Roman" w:hAnsi="Arial" w:cs="Times New Roman"/>
      <w:spacing w:val="-5"/>
      <w:sz w:val="20"/>
      <w:szCs w:val="20"/>
      <w:lang w:val="en-US"/>
    </w:rPr>
  </w:style>
  <w:style w:type="paragraph" w:styleId="afffff8">
    <w:name w:val="Closing"/>
    <w:basedOn w:val="a5"/>
    <w:link w:val="afffff9"/>
    <w:rsid w:val="00CB2CAF"/>
    <w:pPr>
      <w:spacing w:before="200" w:line="360" w:lineRule="auto"/>
      <w:ind w:left="4252" w:firstLine="709"/>
      <w:jc w:val="both"/>
    </w:pPr>
    <w:rPr>
      <w:rFonts w:ascii="Arial" w:eastAsia="Times New Roman" w:hAnsi="Arial" w:cs="Times New Roman"/>
      <w:spacing w:val="-5"/>
      <w:sz w:val="20"/>
      <w:szCs w:val="20"/>
      <w:lang w:val="en-US"/>
    </w:rPr>
  </w:style>
  <w:style w:type="character" w:customStyle="1" w:styleId="afffff9">
    <w:name w:val="Прощание Знак"/>
    <w:basedOn w:val="a7"/>
    <w:link w:val="afffff8"/>
    <w:rsid w:val="00CB2CAF"/>
    <w:rPr>
      <w:rFonts w:ascii="Arial" w:eastAsia="Times New Roman" w:hAnsi="Arial" w:cs="Times New Roman"/>
      <w:spacing w:val="-5"/>
      <w:sz w:val="20"/>
      <w:szCs w:val="20"/>
      <w:lang w:val="en-US"/>
    </w:rPr>
  </w:style>
  <w:style w:type="paragraph" w:styleId="HTML8">
    <w:name w:val="HTML Preformatted"/>
    <w:basedOn w:val="a5"/>
    <w:link w:val="HTML9"/>
    <w:rsid w:val="00CB2CAF"/>
    <w:pPr>
      <w:spacing w:before="200" w:line="360" w:lineRule="auto"/>
      <w:ind w:left="1080" w:firstLine="709"/>
      <w:jc w:val="both"/>
    </w:pPr>
    <w:rPr>
      <w:rFonts w:ascii="Courier New" w:eastAsia="Times New Roman" w:hAnsi="Courier New" w:cs="Times New Roman"/>
      <w:spacing w:val="-5"/>
      <w:sz w:val="20"/>
      <w:szCs w:val="20"/>
      <w:lang w:val="en-US"/>
    </w:rPr>
  </w:style>
  <w:style w:type="character" w:customStyle="1" w:styleId="HTML9">
    <w:name w:val="Стандартный HTML Знак"/>
    <w:basedOn w:val="a7"/>
    <w:link w:val="HTML8"/>
    <w:rsid w:val="00CB2CAF"/>
    <w:rPr>
      <w:rFonts w:ascii="Courier New" w:eastAsia="Times New Roman" w:hAnsi="Courier New" w:cs="Times New Roman"/>
      <w:spacing w:val="-5"/>
      <w:sz w:val="20"/>
      <w:szCs w:val="20"/>
      <w:lang w:val="en-US"/>
    </w:rPr>
  </w:style>
  <w:style w:type="paragraph" w:styleId="afffffa">
    <w:name w:val="Plain Text"/>
    <w:basedOn w:val="a5"/>
    <w:link w:val="afffffb"/>
    <w:uiPriority w:val="99"/>
    <w:rsid w:val="00CB2CAF"/>
    <w:pPr>
      <w:spacing w:before="200" w:line="360" w:lineRule="auto"/>
      <w:ind w:left="1080" w:firstLine="709"/>
      <w:jc w:val="both"/>
    </w:pPr>
    <w:rPr>
      <w:rFonts w:ascii="Courier New" w:eastAsia="Times New Roman" w:hAnsi="Courier New" w:cs="Times New Roman"/>
      <w:spacing w:val="-5"/>
      <w:sz w:val="20"/>
      <w:szCs w:val="20"/>
      <w:lang w:val="en-US"/>
    </w:rPr>
  </w:style>
  <w:style w:type="character" w:customStyle="1" w:styleId="afffffb">
    <w:name w:val="Текст Знак"/>
    <w:basedOn w:val="a7"/>
    <w:link w:val="afffffa"/>
    <w:uiPriority w:val="99"/>
    <w:rsid w:val="00CB2CAF"/>
    <w:rPr>
      <w:rFonts w:ascii="Courier New" w:eastAsia="Times New Roman" w:hAnsi="Courier New" w:cs="Times New Roman"/>
      <w:spacing w:val="-5"/>
      <w:sz w:val="20"/>
      <w:szCs w:val="20"/>
      <w:lang w:val="en-US"/>
    </w:rPr>
  </w:style>
  <w:style w:type="character" w:styleId="HTMLa">
    <w:name w:val="HTML Cite"/>
    <w:rsid w:val="00CB2CAF"/>
    <w:rPr>
      <w:i/>
      <w:iCs/>
      <w:lang w:val="ru-RU"/>
    </w:rPr>
  </w:style>
  <w:style w:type="paragraph" w:styleId="afffffc">
    <w:name w:val="E-mail Signature"/>
    <w:basedOn w:val="a5"/>
    <w:link w:val="afffffd"/>
    <w:rsid w:val="00CB2CAF"/>
    <w:pPr>
      <w:spacing w:before="200" w:line="360" w:lineRule="auto"/>
      <w:ind w:left="1080" w:firstLine="709"/>
      <w:jc w:val="both"/>
    </w:pPr>
    <w:rPr>
      <w:rFonts w:ascii="Arial" w:eastAsia="Times New Roman" w:hAnsi="Arial" w:cs="Times New Roman"/>
      <w:spacing w:val="-5"/>
      <w:sz w:val="20"/>
      <w:szCs w:val="20"/>
      <w:lang w:val="en-US"/>
    </w:rPr>
  </w:style>
  <w:style w:type="character" w:customStyle="1" w:styleId="afffffd">
    <w:name w:val="Электронная подпись Знак"/>
    <w:basedOn w:val="a7"/>
    <w:link w:val="afffffc"/>
    <w:rsid w:val="00CB2CAF"/>
    <w:rPr>
      <w:rFonts w:ascii="Arial" w:eastAsia="Times New Roman" w:hAnsi="Arial" w:cs="Times New Roman"/>
      <w:spacing w:val="-5"/>
      <w:sz w:val="20"/>
      <w:szCs w:val="20"/>
      <w:lang w:val="en-US"/>
    </w:rPr>
  </w:style>
  <w:style w:type="table" w:styleId="-1">
    <w:name w:val="Table Web 1"/>
    <w:basedOn w:val="a8"/>
    <w:rsid w:val="00CB2CAF"/>
    <w:pPr>
      <w:spacing w:after="0" w:line="240" w:lineRule="auto"/>
    </w:pPr>
    <w:rPr>
      <w:rFonts w:ascii="Calibri" w:eastAsia="Times New Roman" w:hAnsi="Calibri"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CB2CAF"/>
    <w:pPr>
      <w:spacing w:after="0" w:line="240" w:lineRule="auto"/>
    </w:pPr>
    <w:rPr>
      <w:rFonts w:ascii="Calibri" w:eastAsia="Times New Roman"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CB2CAF"/>
    <w:pPr>
      <w:spacing w:after="0" w:line="240" w:lineRule="auto"/>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e">
    <w:name w:val="Table Elegant"/>
    <w:basedOn w:val="a8"/>
    <w:rsid w:val="00CB2CAF"/>
    <w:pPr>
      <w:spacing w:after="0" w:line="240" w:lineRule="auto"/>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8"/>
    <w:rsid w:val="00CB2CAF"/>
    <w:pPr>
      <w:spacing w:after="0" w:line="240" w:lineRule="auto"/>
    </w:pPr>
    <w:rPr>
      <w:rFonts w:ascii="Calibri" w:eastAsia="Times New Roman" w:hAnsi="Calibri"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8"/>
    <w:rsid w:val="00CB2CAF"/>
    <w:pPr>
      <w:spacing w:after="0" w:line="240" w:lineRule="auto"/>
    </w:pPr>
    <w:rPr>
      <w:rFonts w:ascii="Calibri" w:eastAsia="Times New Roman" w:hAnsi="Calibri"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8"/>
    <w:rsid w:val="00CB2CAF"/>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8"/>
    <w:rsid w:val="00CB2CAF"/>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8"/>
    <w:rsid w:val="00CB2CAF"/>
    <w:pPr>
      <w:spacing w:after="0" w:line="240" w:lineRule="auto"/>
    </w:pPr>
    <w:rPr>
      <w:rFonts w:ascii="Calibri" w:eastAsia="Times New Roman"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rsid w:val="00CB2CAF"/>
    <w:pPr>
      <w:spacing w:after="0" w:line="240" w:lineRule="auto"/>
    </w:pPr>
    <w:rPr>
      <w:rFonts w:ascii="Calibri" w:eastAsia="Times New Roman"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3D effects 1"/>
    <w:basedOn w:val="a8"/>
    <w:rsid w:val="00CB2CAF"/>
    <w:pPr>
      <w:spacing w:after="0" w:line="240" w:lineRule="auto"/>
    </w:pPr>
    <w:rPr>
      <w:rFonts w:ascii="Calibri" w:eastAsia="Times New Roman" w:hAnsi="Calibri"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8"/>
    <w:rsid w:val="00CB2CAF"/>
    <w:pPr>
      <w:spacing w:after="0" w:line="240" w:lineRule="auto"/>
    </w:pPr>
    <w:rPr>
      <w:rFonts w:ascii="Calibri" w:eastAsia="Times New Roman" w:hAnsi="Calibri"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8"/>
    <w:rsid w:val="00CB2CA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8"/>
    <w:rsid w:val="00CB2CAF"/>
    <w:pPr>
      <w:spacing w:after="0" w:line="240" w:lineRule="auto"/>
    </w:pPr>
    <w:rPr>
      <w:rFonts w:ascii="Calibri" w:eastAsia="Times New Roman" w:hAnsi="Calibri"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8"/>
    <w:rsid w:val="00CB2CAF"/>
    <w:pPr>
      <w:spacing w:after="0" w:line="240" w:lineRule="auto"/>
    </w:pPr>
    <w:rPr>
      <w:rFonts w:ascii="Calibri" w:eastAsia="Times New Roman" w:hAnsi="Calibri"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8"/>
    <w:rsid w:val="00CB2CAF"/>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Grid 1"/>
    <w:basedOn w:val="a8"/>
    <w:rsid w:val="00CB2CAF"/>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8"/>
    <w:rsid w:val="00CB2CAF"/>
    <w:pPr>
      <w:spacing w:after="0" w:line="240" w:lineRule="auto"/>
    </w:pPr>
    <w:rPr>
      <w:rFonts w:ascii="Calibri" w:eastAsia="Times New Roman" w:hAnsi="Calibri"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8"/>
    <w:rsid w:val="00CB2CAF"/>
    <w:pPr>
      <w:spacing w:after="0" w:line="240" w:lineRule="auto"/>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rsid w:val="00CB2CAF"/>
    <w:pPr>
      <w:spacing w:after="0" w:line="240" w:lineRule="auto"/>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CB2CAF"/>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CB2CAF"/>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CB2CAF"/>
    <w:pPr>
      <w:spacing w:after="0" w:line="240" w:lineRule="auto"/>
    </w:pPr>
    <w:rPr>
      <w:rFonts w:ascii="Calibri" w:eastAsia="Times New Roman"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CB2CAF"/>
    <w:pPr>
      <w:spacing w:after="0" w:line="240" w:lineRule="auto"/>
    </w:pPr>
    <w:rPr>
      <w:rFonts w:ascii="Calibri" w:eastAsia="Times New Roman"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
    <w:name w:val="Table Contemporary"/>
    <w:basedOn w:val="a8"/>
    <w:rsid w:val="00CB2CAF"/>
    <w:pPr>
      <w:spacing w:after="0" w:line="240" w:lineRule="auto"/>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0">
    <w:name w:val="Table Professional"/>
    <w:basedOn w:val="a8"/>
    <w:rsid w:val="00CB2CAF"/>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1">
    <w:name w:val="Outline List 3"/>
    <w:basedOn w:val="a9"/>
    <w:rsid w:val="00CB2CAF"/>
  </w:style>
  <w:style w:type="table" w:styleId="1c">
    <w:name w:val="Table Columns 1"/>
    <w:basedOn w:val="a8"/>
    <w:rsid w:val="00CB2CAF"/>
    <w:pPr>
      <w:spacing w:after="0" w:line="240" w:lineRule="auto"/>
    </w:pPr>
    <w:rPr>
      <w:rFonts w:ascii="Calibri" w:eastAsia="Times New Roman"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8"/>
    <w:rsid w:val="00CB2CAF"/>
    <w:pPr>
      <w:spacing w:after="0" w:line="240" w:lineRule="auto"/>
    </w:pPr>
    <w:rPr>
      <w:rFonts w:ascii="Calibri" w:eastAsia="Times New Roman" w:hAnsi="Calibri"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8"/>
    <w:rsid w:val="00CB2CAF"/>
    <w:pPr>
      <w:spacing w:after="0" w:line="240" w:lineRule="auto"/>
    </w:pPr>
    <w:rPr>
      <w:rFonts w:ascii="Calibri" w:eastAsia="Times New Roman"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rsid w:val="00CB2CAF"/>
    <w:pPr>
      <w:spacing w:after="0" w:line="240" w:lineRule="auto"/>
    </w:pPr>
    <w:rPr>
      <w:rFonts w:ascii="Calibri" w:eastAsia="Times New Roman" w:hAnsi="Calibri"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CB2CAF"/>
    <w:pPr>
      <w:spacing w:after="0" w:line="240" w:lineRule="auto"/>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CB2CAF"/>
    <w:pPr>
      <w:spacing w:after="0" w:line="240" w:lineRule="auto"/>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CB2CAF"/>
    <w:pPr>
      <w:spacing w:after="0" w:line="240" w:lineRule="auto"/>
    </w:pPr>
    <w:rPr>
      <w:rFonts w:ascii="Calibri" w:eastAsia="Times New Roman" w:hAnsi="Calibri"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CB2CAF"/>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CB2CAF"/>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CB2CAF"/>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CB2CAF"/>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CB2CAF"/>
    <w:pPr>
      <w:spacing w:after="0" w:line="240" w:lineRule="auto"/>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CB2CAF"/>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2">
    <w:name w:val="Table Theme"/>
    <w:basedOn w:val="a8"/>
    <w:rsid w:val="00CB2CA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d">
    <w:name w:val="Table Colorful 1"/>
    <w:basedOn w:val="a8"/>
    <w:rsid w:val="00CB2CAF"/>
    <w:pPr>
      <w:spacing w:after="0" w:line="240" w:lineRule="auto"/>
    </w:pPr>
    <w:rPr>
      <w:rFonts w:ascii="Calibri" w:eastAsia="Times New Roman"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8"/>
    <w:rsid w:val="00CB2CAF"/>
    <w:pPr>
      <w:spacing w:after="0" w:line="240" w:lineRule="auto"/>
    </w:pPr>
    <w:rPr>
      <w:rFonts w:ascii="Calibri" w:eastAsia="Times New Roman" w:hAnsi="Calibri"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8"/>
    <w:rsid w:val="00CB2CAF"/>
    <w:pPr>
      <w:spacing w:after="0" w:line="240" w:lineRule="auto"/>
    </w:pPr>
    <w:rPr>
      <w:rFonts w:ascii="Calibri" w:eastAsia="Times New Roman"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3">
    <w:name w:val="endnote text"/>
    <w:basedOn w:val="a5"/>
    <w:link w:val="affffff4"/>
    <w:uiPriority w:val="99"/>
    <w:rsid w:val="00CB2CAF"/>
    <w:pPr>
      <w:spacing w:before="200" w:line="360" w:lineRule="auto"/>
      <w:ind w:firstLine="680"/>
      <w:jc w:val="both"/>
    </w:pPr>
    <w:rPr>
      <w:rFonts w:ascii="Calibri" w:eastAsia="Times New Roman" w:hAnsi="Calibri" w:cs="Times New Roman"/>
      <w:sz w:val="20"/>
      <w:szCs w:val="20"/>
      <w:lang w:val="en-US" w:bidi="en-US"/>
    </w:rPr>
  </w:style>
  <w:style w:type="character" w:customStyle="1" w:styleId="affffff4">
    <w:name w:val="Текст концевой сноски Знак"/>
    <w:basedOn w:val="a7"/>
    <w:link w:val="affffff3"/>
    <w:uiPriority w:val="99"/>
    <w:rsid w:val="00CB2CAF"/>
    <w:rPr>
      <w:rFonts w:ascii="Calibri" w:eastAsia="Times New Roman" w:hAnsi="Calibri" w:cs="Times New Roman"/>
      <w:sz w:val="20"/>
      <w:szCs w:val="20"/>
      <w:lang w:val="en-US" w:bidi="en-US"/>
    </w:rPr>
  </w:style>
  <w:style w:type="character" w:styleId="affffff5">
    <w:name w:val="endnote reference"/>
    <w:uiPriority w:val="99"/>
    <w:rsid w:val="00CB2CAF"/>
    <w:rPr>
      <w:vertAlign w:val="superscript"/>
    </w:rPr>
  </w:style>
  <w:style w:type="table" w:styleId="2-5">
    <w:name w:val="Medium Shading 2 Accent 5"/>
    <w:basedOn w:val="a8"/>
    <w:uiPriority w:val="64"/>
    <w:rsid w:val="00CB2CA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6">
    <w:name w:val="Revision"/>
    <w:hidden/>
    <w:uiPriority w:val="99"/>
    <w:semiHidden/>
    <w:rsid w:val="00CB2CAF"/>
    <w:pPr>
      <w:spacing w:before="200"/>
    </w:pPr>
    <w:rPr>
      <w:rFonts w:ascii="Calibri" w:eastAsia="Times New Roman" w:hAnsi="Calibri" w:cs="Times New Roman"/>
      <w:sz w:val="24"/>
      <w:szCs w:val="24"/>
      <w:lang w:eastAsia="ru-RU"/>
    </w:rPr>
  </w:style>
  <w:style w:type="paragraph" w:customStyle="1" w:styleId="Geonika0">
    <w:name w:val="Geonika Обычный текст"/>
    <w:basedOn w:val="a5"/>
    <w:link w:val="Geonika1"/>
    <w:qFormat/>
    <w:rsid w:val="00CB2CAF"/>
    <w:pPr>
      <w:spacing w:before="120" w:after="60"/>
      <w:ind w:firstLine="567"/>
      <w:jc w:val="both"/>
    </w:pPr>
    <w:rPr>
      <w:rFonts w:ascii="Calibri" w:eastAsia="Times New Roman" w:hAnsi="Calibri" w:cs="Times New Roman"/>
      <w:sz w:val="24"/>
      <w:szCs w:val="24"/>
      <w:lang w:eastAsia="ar-SA" w:bidi="en-US"/>
    </w:rPr>
  </w:style>
  <w:style w:type="character" w:customStyle="1" w:styleId="Geonika1">
    <w:name w:val="Geonika Обычный текст Знак"/>
    <w:link w:val="Geonika0"/>
    <w:rsid w:val="00CB2CAF"/>
    <w:rPr>
      <w:rFonts w:ascii="Calibri" w:eastAsia="Times New Roman" w:hAnsi="Calibri" w:cs="Times New Roman"/>
      <w:sz w:val="24"/>
      <w:szCs w:val="24"/>
      <w:lang w:eastAsia="ar-SA" w:bidi="en-US"/>
    </w:rPr>
  </w:style>
  <w:style w:type="character" w:customStyle="1" w:styleId="apple-converted-space">
    <w:name w:val="apple-converted-space"/>
    <w:basedOn w:val="a7"/>
    <w:rsid w:val="00CB2CAF"/>
  </w:style>
  <w:style w:type="paragraph" w:customStyle="1" w:styleId="S">
    <w:name w:val="S_Отступ"/>
    <w:basedOn w:val="a5"/>
    <w:link w:val="S0"/>
    <w:autoRedefine/>
    <w:qFormat/>
    <w:rsid w:val="00CB2CAF"/>
    <w:pPr>
      <w:spacing w:after="0" w:line="240" w:lineRule="auto"/>
    </w:pPr>
    <w:rPr>
      <w:rFonts w:ascii="Times New Roman" w:eastAsia="Calibri" w:hAnsi="Times New Roman" w:cs="Times New Roman"/>
      <w:sz w:val="24"/>
      <w:szCs w:val="24"/>
    </w:rPr>
  </w:style>
  <w:style w:type="character" w:customStyle="1" w:styleId="S0">
    <w:name w:val="S_Отступ Знак"/>
    <w:link w:val="S"/>
    <w:rsid w:val="00CB2CAF"/>
    <w:rPr>
      <w:rFonts w:ascii="Times New Roman" w:eastAsia="Calibri" w:hAnsi="Times New Roman" w:cs="Times New Roman"/>
      <w:sz w:val="24"/>
      <w:szCs w:val="24"/>
    </w:rPr>
  </w:style>
  <w:style w:type="paragraph" w:customStyle="1" w:styleId="S1">
    <w:name w:val="S_Титульный"/>
    <w:basedOn w:val="a5"/>
    <w:rsid w:val="00CB2CAF"/>
    <w:pPr>
      <w:spacing w:before="200" w:line="360" w:lineRule="auto"/>
      <w:ind w:left="3240"/>
      <w:jc w:val="right"/>
    </w:pPr>
    <w:rPr>
      <w:rFonts w:ascii="Calibri" w:eastAsia="Times New Roman" w:hAnsi="Calibri" w:cs="Times New Roman"/>
      <w:b/>
      <w:sz w:val="32"/>
      <w:szCs w:val="32"/>
      <w:lang w:val="en-US" w:bidi="en-US"/>
    </w:rPr>
  </w:style>
  <w:style w:type="paragraph" w:customStyle="1" w:styleId="affffff7">
    <w:name w:val="ООО  «Институт Территориального Планирования"/>
    <w:basedOn w:val="a5"/>
    <w:link w:val="affffff8"/>
    <w:rsid w:val="00CB2CAF"/>
    <w:pPr>
      <w:spacing w:before="200" w:line="360" w:lineRule="auto"/>
      <w:ind w:left="709"/>
      <w:jc w:val="right"/>
    </w:pPr>
    <w:rPr>
      <w:rFonts w:ascii="Calibri" w:eastAsia="Times New Roman" w:hAnsi="Calibri" w:cs="Times New Roman"/>
      <w:sz w:val="24"/>
      <w:szCs w:val="24"/>
      <w:lang w:eastAsia="ru-RU"/>
    </w:rPr>
  </w:style>
  <w:style w:type="character" w:customStyle="1" w:styleId="affffff8">
    <w:name w:val="ООО  «Институт Территориального Планирования Знак"/>
    <w:link w:val="affffff7"/>
    <w:rsid w:val="00CB2CAF"/>
    <w:rPr>
      <w:rFonts w:ascii="Calibri" w:eastAsia="Times New Roman" w:hAnsi="Calibri" w:cs="Times New Roman"/>
      <w:sz w:val="24"/>
      <w:szCs w:val="24"/>
      <w:lang w:eastAsia="ru-RU"/>
    </w:rPr>
  </w:style>
  <w:style w:type="paragraph" w:customStyle="1" w:styleId="Geonika">
    <w:name w:val="Geonika Маркированый список"/>
    <w:basedOn w:val="a5"/>
    <w:link w:val="Geonika2"/>
    <w:qFormat/>
    <w:rsid w:val="00CB2CAF"/>
    <w:pPr>
      <w:numPr>
        <w:numId w:val="9"/>
      </w:numPr>
      <w:tabs>
        <w:tab w:val="left" w:pos="900"/>
      </w:tabs>
      <w:spacing w:before="120" w:after="120"/>
      <w:jc w:val="both"/>
    </w:pPr>
    <w:rPr>
      <w:rFonts w:ascii="Calibri" w:eastAsia="Times New Roman" w:hAnsi="Calibri" w:cs="Times New Roman"/>
      <w:sz w:val="24"/>
      <w:szCs w:val="24"/>
      <w:lang w:bidi="en-US"/>
    </w:rPr>
  </w:style>
  <w:style w:type="character" w:customStyle="1" w:styleId="Geonika2">
    <w:name w:val="Geonika Маркированый список Знак"/>
    <w:link w:val="Geonika"/>
    <w:rsid w:val="00CB2CAF"/>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CB2CAF"/>
    <w:pPr>
      <w:spacing w:line="240" w:lineRule="auto"/>
      <w:ind w:firstLine="0"/>
      <w:jc w:val="center"/>
    </w:pPr>
  </w:style>
  <w:style w:type="character" w:customStyle="1" w:styleId="Geonika4">
    <w:name w:val="Geonika Текст в таблице Знак"/>
    <w:basedOn w:val="Geonika1"/>
    <w:link w:val="Geonika3"/>
    <w:rsid w:val="00CB2CAF"/>
    <w:rPr>
      <w:rFonts w:ascii="Calibri" w:eastAsia="Times New Roman" w:hAnsi="Calibri" w:cs="Times New Roman"/>
      <w:sz w:val="24"/>
      <w:szCs w:val="24"/>
      <w:lang w:eastAsia="ar-SA" w:bidi="en-US"/>
    </w:rPr>
  </w:style>
  <w:style w:type="paragraph" w:customStyle="1" w:styleId="Geonika30">
    <w:name w:val="Geonika Заголовок 3"/>
    <w:basedOn w:val="a5"/>
    <w:link w:val="Geonika31"/>
    <w:qFormat/>
    <w:rsid w:val="00CB2CAF"/>
    <w:pPr>
      <w:shd w:val="clear" w:color="auto" w:fill="95B3D7"/>
      <w:spacing w:before="120" w:after="60"/>
      <w:ind w:firstLine="57"/>
      <w:jc w:val="both"/>
    </w:pPr>
    <w:rPr>
      <w:rFonts w:ascii="Calibri" w:eastAsia="Times New Roman" w:hAnsi="Calibri" w:cs="Times New Roman"/>
      <w:b/>
      <w:caps/>
      <w:color w:val="FFFFFF"/>
      <w:sz w:val="24"/>
      <w:szCs w:val="24"/>
      <w:lang w:eastAsia="ar-SA" w:bidi="en-US"/>
    </w:rPr>
  </w:style>
  <w:style w:type="character" w:customStyle="1" w:styleId="Geonika31">
    <w:name w:val="Geonika Заголовок 3 Знак"/>
    <w:link w:val="Geonika30"/>
    <w:rsid w:val="00CB2CAF"/>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CB2CAF"/>
    <w:rPr>
      <w:b/>
    </w:rPr>
  </w:style>
  <w:style w:type="character" w:customStyle="1" w:styleId="Geonika6">
    <w:name w:val="Geonika Подзаголовк Знак"/>
    <w:link w:val="Geonika5"/>
    <w:rsid w:val="00CB2CAF"/>
    <w:rPr>
      <w:rFonts w:ascii="Calibri" w:eastAsia="Times New Roman" w:hAnsi="Calibri" w:cs="Times New Roman"/>
      <w:b/>
      <w:sz w:val="24"/>
      <w:szCs w:val="24"/>
      <w:lang w:eastAsia="ar-SA" w:bidi="en-US"/>
    </w:rPr>
  </w:style>
  <w:style w:type="paragraph" w:customStyle="1" w:styleId="Geonika20">
    <w:name w:val="Geonika Заголовок 2"/>
    <w:basedOn w:val="20"/>
    <w:link w:val="Geonika21"/>
    <w:qFormat/>
    <w:rsid w:val="00CB2CAF"/>
    <w:pPr>
      <w:keepNext w:val="0"/>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ind w:left="0" w:firstLine="0"/>
    </w:pPr>
    <w:rPr>
      <w:rFonts w:ascii="Calibri" w:hAnsi="Calibri"/>
      <w:bCs w:val="0"/>
      <w:iCs w:val="0"/>
      <w:caps/>
      <w:color w:val="FFFFFF"/>
      <w:spacing w:val="15"/>
      <w:sz w:val="24"/>
      <w:szCs w:val="24"/>
      <w:lang w:eastAsia="en-US" w:bidi="en-US"/>
    </w:rPr>
  </w:style>
  <w:style w:type="character" w:customStyle="1" w:styleId="Geonika21">
    <w:name w:val="Geonika Заголовок 2 Знак"/>
    <w:link w:val="Geonika20"/>
    <w:rsid w:val="00CB2CAF"/>
    <w:rPr>
      <w:rFonts w:ascii="Calibri" w:eastAsia="Times New Roman" w:hAnsi="Calibri" w:cs="Times New Roman"/>
      <w:b/>
      <w:caps/>
      <w:color w:val="FFFFFF"/>
      <w:spacing w:val="15"/>
      <w:sz w:val="24"/>
      <w:szCs w:val="24"/>
      <w:shd w:val="clear" w:color="auto" w:fill="365F91"/>
      <w:lang w:bidi="en-US"/>
    </w:rPr>
  </w:style>
  <w:style w:type="paragraph" w:customStyle="1" w:styleId="S2">
    <w:name w:val="S_Обычный"/>
    <w:basedOn w:val="a5"/>
    <w:link w:val="S3"/>
    <w:qFormat/>
    <w:rsid w:val="00CB2CAF"/>
    <w:pPr>
      <w:spacing w:before="120" w:after="60"/>
      <w:ind w:firstLine="567"/>
      <w:jc w:val="both"/>
    </w:pPr>
    <w:rPr>
      <w:rFonts w:ascii="Calibri" w:eastAsia="Times New Roman" w:hAnsi="Calibri" w:cs="Times New Roman"/>
      <w:sz w:val="24"/>
      <w:szCs w:val="24"/>
      <w:lang w:eastAsia="ar-SA"/>
    </w:rPr>
  </w:style>
  <w:style w:type="character" w:customStyle="1" w:styleId="S3">
    <w:name w:val="S_Обычный Знак"/>
    <w:link w:val="S2"/>
    <w:rsid w:val="00CB2CAF"/>
    <w:rPr>
      <w:rFonts w:ascii="Calibri" w:eastAsia="Times New Roman" w:hAnsi="Calibri" w:cs="Times New Roman"/>
      <w:sz w:val="24"/>
      <w:szCs w:val="24"/>
      <w:lang w:eastAsia="ar-SA"/>
    </w:rPr>
  </w:style>
  <w:style w:type="paragraph" w:customStyle="1" w:styleId="ArNar">
    <w:name w:val="Обычный ArNar"/>
    <w:basedOn w:val="a5"/>
    <w:link w:val="ArNar0"/>
    <w:rsid w:val="00CB2CA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ArNar0">
    <w:name w:val="Обычный ArNar Знак"/>
    <w:link w:val="ArNar"/>
    <w:rsid w:val="00CB2CAF"/>
    <w:rPr>
      <w:rFonts w:ascii="Arial Narrow" w:eastAsia="Times New Roman" w:hAnsi="Arial Narrow" w:cs="Times New Roman"/>
      <w:color w:val="000000"/>
      <w:szCs w:val="20"/>
      <w:lang w:eastAsia="ru-RU"/>
    </w:rPr>
  </w:style>
  <w:style w:type="numbering" w:customStyle="1" w:styleId="1111111">
    <w:name w:val="1 / 1.1 / 1.1.11"/>
    <w:basedOn w:val="a9"/>
    <w:next w:val="111111"/>
    <w:rsid w:val="00CB2CAF"/>
  </w:style>
  <w:style w:type="character" w:customStyle="1" w:styleId="apple-style-span">
    <w:name w:val="apple-style-span"/>
    <w:basedOn w:val="a7"/>
    <w:rsid w:val="00CB2CAF"/>
  </w:style>
  <w:style w:type="paragraph" w:customStyle="1" w:styleId="G">
    <w:name w:val="G_Маркированый список"/>
    <w:basedOn w:val="a5"/>
    <w:link w:val="G0"/>
    <w:qFormat/>
    <w:rsid w:val="00CB2CAF"/>
    <w:pPr>
      <w:numPr>
        <w:numId w:val="10"/>
      </w:numPr>
      <w:tabs>
        <w:tab w:val="left" w:pos="993"/>
      </w:tabs>
      <w:spacing w:before="60" w:after="60" w:line="240" w:lineRule="auto"/>
      <w:ind w:left="0" w:firstLine="709"/>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CB2CAF"/>
    <w:rPr>
      <w:rFonts w:ascii="Calibri" w:eastAsia="Times New Roman" w:hAnsi="Calibri" w:cs="Times New Roman"/>
      <w:sz w:val="24"/>
      <w:szCs w:val="24"/>
      <w:lang w:bidi="en-US"/>
    </w:rPr>
  </w:style>
  <w:style w:type="paragraph" w:customStyle="1" w:styleId="G1">
    <w:name w:val="G_Обычный текст"/>
    <w:basedOn w:val="a6"/>
    <w:link w:val="G2"/>
    <w:qFormat/>
    <w:rsid w:val="00CB2CAF"/>
    <w:rPr>
      <w:rFonts w:ascii="Calibri" w:hAnsi="Calibri"/>
      <w:lang w:eastAsia="ar-SA" w:bidi="en-US"/>
    </w:rPr>
  </w:style>
  <w:style w:type="character" w:customStyle="1" w:styleId="G2">
    <w:name w:val="G_Обычный текст Знак"/>
    <w:link w:val="G1"/>
    <w:rsid w:val="00CB2CAF"/>
    <w:rPr>
      <w:rFonts w:ascii="Calibri" w:eastAsia="Times New Roman" w:hAnsi="Calibri" w:cs="Times New Roman"/>
      <w:sz w:val="24"/>
      <w:szCs w:val="24"/>
      <w:lang w:eastAsia="ar-SA" w:bidi="en-US"/>
    </w:rPr>
  </w:style>
  <w:style w:type="paragraph" w:customStyle="1" w:styleId="G3">
    <w:name w:val="G_Подзаголовк"/>
    <w:basedOn w:val="G1"/>
    <w:qFormat/>
    <w:rsid w:val="00CB2CAF"/>
    <w:pPr>
      <w:jc w:val="center"/>
    </w:pPr>
    <w:rPr>
      <w:b/>
    </w:rPr>
  </w:style>
  <w:style w:type="paragraph" w:customStyle="1" w:styleId="G4">
    <w:name w:val="G_Текст в таблице"/>
    <w:basedOn w:val="G1"/>
    <w:link w:val="G5"/>
    <w:qFormat/>
    <w:rsid w:val="00CB2CAF"/>
    <w:pPr>
      <w:ind w:firstLine="0"/>
      <w:jc w:val="center"/>
    </w:pPr>
    <w:rPr>
      <w:lang w:eastAsia="ru-RU" w:bidi="ar-SA"/>
    </w:rPr>
  </w:style>
  <w:style w:type="character" w:customStyle="1" w:styleId="G5">
    <w:name w:val="G_Текст в таблице Знак"/>
    <w:basedOn w:val="G2"/>
    <w:link w:val="G4"/>
    <w:rsid w:val="00CB2CAF"/>
    <w:rPr>
      <w:rFonts w:ascii="Calibri" w:eastAsia="Times New Roman" w:hAnsi="Calibri" w:cs="Times New Roman"/>
      <w:sz w:val="24"/>
      <w:szCs w:val="24"/>
      <w:lang w:eastAsia="ru-RU" w:bidi="en-US"/>
    </w:rPr>
  </w:style>
  <w:style w:type="paragraph" w:customStyle="1" w:styleId="OTCHET00">
    <w:name w:val="OTCHET_00"/>
    <w:basedOn w:val="2d"/>
    <w:rsid w:val="00CB2CAF"/>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affffff9">
    <w:name w:val="Гипертекстовая ссылка"/>
    <w:basedOn w:val="a7"/>
    <w:uiPriority w:val="99"/>
    <w:rsid w:val="00CB2CAF"/>
    <w:rPr>
      <w:rFonts w:cs="Times New Roman"/>
      <w:b w:val="0"/>
      <w:color w:val="106BBE"/>
    </w:rPr>
  </w:style>
  <w:style w:type="character" w:customStyle="1" w:styleId="2f8">
    <w:name w:val="Основной текст (2)_"/>
    <w:basedOn w:val="a7"/>
    <w:link w:val="2f9"/>
    <w:rsid w:val="00CB2CAF"/>
    <w:rPr>
      <w:sz w:val="28"/>
      <w:szCs w:val="28"/>
      <w:shd w:val="clear" w:color="auto" w:fill="FFFFFF"/>
    </w:rPr>
  </w:style>
  <w:style w:type="paragraph" w:customStyle="1" w:styleId="2f9">
    <w:name w:val="Основной текст (2)"/>
    <w:basedOn w:val="a5"/>
    <w:link w:val="2f8"/>
    <w:rsid w:val="00CB2CAF"/>
    <w:pPr>
      <w:widowControl w:val="0"/>
      <w:shd w:val="clear" w:color="auto" w:fill="FFFFFF"/>
      <w:spacing w:after="0" w:line="320" w:lineRule="exact"/>
      <w:jc w:val="both"/>
    </w:pPr>
    <w:rPr>
      <w:sz w:val="28"/>
      <w:szCs w:val="28"/>
    </w:rPr>
  </w:style>
  <w:style w:type="character" w:customStyle="1" w:styleId="1e">
    <w:name w:val="Основной текст Знак1"/>
    <w:aliases w:val="Основной текст Знак Знак Знак Знак Знак,Основной текст Знак1 Знак Знак,Основной текст Знак Знак Знак Знак1,Основной текст Знак Знак Знак Знак Знак Знак Знак,Text1 Знак,Таймс Нью Знак,Основной текст Знак Знак Знак2"/>
    <w:locked/>
    <w:rsid w:val="00CB2CAF"/>
    <w:rPr>
      <w:rFonts w:ascii="Times New Roman" w:hAnsi="Times New Roman" w:cs="Times New Roman" w:hint="default"/>
      <w:sz w:val="27"/>
      <w:szCs w:val="27"/>
      <w:shd w:val="clear" w:color="auto" w:fill="FFFFFF"/>
    </w:rPr>
  </w:style>
  <w:style w:type="paragraph" w:customStyle="1" w:styleId="ConsPlusTitle">
    <w:name w:val="ConsPlusTitle"/>
    <w:qFormat/>
    <w:rsid w:val="007A0F60"/>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Default">
    <w:name w:val="Default"/>
    <w:rsid w:val="00131820"/>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ffffffa">
    <w:name w:val="Основной текст пояснительной записки"/>
    <w:basedOn w:val="a5"/>
    <w:qFormat/>
    <w:rsid w:val="00C22BC7"/>
    <w:pPr>
      <w:spacing w:after="0" w:line="319" w:lineRule="auto"/>
      <w:ind w:firstLine="709"/>
      <w:jc w:val="both"/>
    </w:pPr>
    <w:rPr>
      <w:rFonts w:ascii="Times New Roman" w:eastAsia="Times New Roman" w:hAnsi="Times New Roman" w:cs="Times New Roman"/>
      <w:sz w:val="28"/>
      <w:szCs w:val="28"/>
      <w:lang w:eastAsia="ar-SA"/>
    </w:rPr>
  </w:style>
  <w:style w:type="paragraph" w:customStyle="1" w:styleId="3f3f3f3f3f3f3f12">
    <w:name w:val="т3fа3fб3fл3fи3fц3fы3f 12"/>
    <w:basedOn w:val="a5"/>
    <w:rsid w:val="00DC4046"/>
    <w:pPr>
      <w:keepLines/>
      <w:widowControl w:val="0"/>
      <w:suppressAutoHyphens/>
      <w:spacing w:after="0" w:line="240" w:lineRule="auto"/>
      <w:jc w:val="both"/>
    </w:pPr>
    <w:rPr>
      <w:rFonts w:ascii="Times New Roman" w:eastAsia="Times New Roman" w:hAnsi="Times New Roman" w:cs="Tahoma"/>
      <w:color w:val="000000"/>
      <w:sz w:val="24"/>
      <w:szCs w:val="20"/>
      <w:lang w:val="en-US" w:eastAsia="ar-SA"/>
    </w:rPr>
  </w:style>
  <w:style w:type="character" w:customStyle="1" w:styleId="c1">
    <w:name w:val="c1"/>
    <w:rsid w:val="00C35D49"/>
    <w:rPr>
      <w:color w:val="0000FF"/>
    </w:rPr>
  </w:style>
  <w:style w:type="character" w:customStyle="1" w:styleId="3f1">
    <w:name w:val="Основной текст (3)_"/>
    <w:basedOn w:val="a7"/>
    <w:link w:val="3f2"/>
    <w:rsid w:val="00053459"/>
    <w:rPr>
      <w:rFonts w:ascii="Times New Roman" w:eastAsia="Times New Roman" w:hAnsi="Times New Roman" w:cs="Times New Roman"/>
      <w:b/>
      <w:bCs/>
      <w:sz w:val="26"/>
      <w:szCs w:val="26"/>
      <w:shd w:val="clear" w:color="auto" w:fill="FFFFFF"/>
    </w:rPr>
  </w:style>
  <w:style w:type="paragraph" w:customStyle="1" w:styleId="3f2">
    <w:name w:val="Основной текст (3)"/>
    <w:basedOn w:val="a5"/>
    <w:link w:val="3f1"/>
    <w:rsid w:val="00053459"/>
    <w:pPr>
      <w:widowControl w:val="0"/>
      <w:shd w:val="clear" w:color="auto" w:fill="FFFFFF"/>
      <w:spacing w:before="420" w:after="0" w:line="504" w:lineRule="exact"/>
    </w:pPr>
    <w:rPr>
      <w:rFonts w:ascii="Times New Roman" w:eastAsia="Times New Roman" w:hAnsi="Times New Roman" w:cs="Times New Roman"/>
      <w:b/>
      <w:bCs/>
      <w:sz w:val="26"/>
      <w:szCs w:val="26"/>
    </w:rPr>
  </w:style>
  <w:style w:type="paragraph" w:customStyle="1" w:styleId="-">
    <w:name w:val="Обычное форматирование - стиль"/>
    <w:basedOn w:val="a5"/>
    <w:link w:val="-0"/>
    <w:rsid w:val="00A416BA"/>
    <w:pPr>
      <w:widowControl w:val="0"/>
      <w:autoSpaceDE w:val="0"/>
      <w:autoSpaceDN w:val="0"/>
      <w:adjustRightInd w:val="0"/>
      <w:spacing w:before="120" w:after="0" w:line="240" w:lineRule="auto"/>
      <w:ind w:firstLine="709"/>
      <w:jc w:val="both"/>
    </w:pPr>
    <w:rPr>
      <w:rFonts w:ascii="Times New Roman" w:eastAsia="Times New Roman" w:hAnsi="Times New Roman" w:cs="Times New Roman"/>
      <w:sz w:val="26"/>
      <w:szCs w:val="20"/>
      <w:lang w:eastAsia="ru-RU"/>
    </w:rPr>
  </w:style>
  <w:style w:type="character" w:customStyle="1" w:styleId="-0">
    <w:name w:val="Обычное форматирование - стиль Знак"/>
    <w:link w:val="-"/>
    <w:rsid w:val="00A416BA"/>
    <w:rPr>
      <w:rFonts w:ascii="Times New Roman" w:eastAsia="Times New Roman" w:hAnsi="Times New Roman" w:cs="Times New Roman"/>
      <w:sz w:val="26"/>
      <w:szCs w:val="20"/>
      <w:lang w:eastAsia="ru-RU"/>
    </w:rPr>
  </w:style>
  <w:style w:type="character" w:customStyle="1" w:styleId="afff5">
    <w:name w:val="Без интервала Знак"/>
    <w:aliases w:val="с интервалом Знак"/>
    <w:basedOn w:val="a7"/>
    <w:link w:val="afff4"/>
    <w:uiPriority w:val="99"/>
    <w:rsid w:val="00E46F76"/>
    <w:rPr>
      <w:rFonts w:ascii="Calibri" w:eastAsia="Calibri" w:hAnsi="Calibri" w:cs="Times New Roman"/>
    </w:rPr>
  </w:style>
  <w:style w:type="paragraph" w:customStyle="1" w:styleId="aHeader">
    <w:name w:val="a_Header"/>
    <w:basedOn w:val="a5"/>
    <w:rsid w:val="00E4777A"/>
    <w:pPr>
      <w:tabs>
        <w:tab w:val="left" w:pos="1985"/>
      </w:tabs>
      <w:spacing w:after="60" w:line="240" w:lineRule="auto"/>
      <w:jc w:val="center"/>
    </w:pPr>
    <w:rPr>
      <w:rFonts w:ascii="Courier New" w:eastAsia="Times New Roman" w:hAnsi="Courier New" w:cs="Courier New"/>
      <w:sz w:val="24"/>
      <w:szCs w:val="24"/>
      <w:lang w:eastAsia="ru-RU"/>
    </w:rPr>
  </w:style>
  <w:style w:type="paragraph" w:customStyle="1" w:styleId="affffffb">
    <w:name w:val="основной текст"/>
    <w:basedOn w:val="a5"/>
    <w:uiPriority w:val="99"/>
    <w:rsid w:val="00E4777A"/>
    <w:pPr>
      <w:spacing w:after="120" w:line="240" w:lineRule="auto"/>
      <w:ind w:firstLine="851"/>
      <w:jc w:val="both"/>
    </w:pPr>
    <w:rPr>
      <w:rFonts w:ascii="Arial" w:eastAsia="Times New Roman" w:hAnsi="Arial" w:cs="Arial"/>
      <w:sz w:val="28"/>
      <w:szCs w:val="28"/>
      <w:lang w:eastAsia="ru-RU"/>
    </w:rPr>
  </w:style>
  <w:style w:type="paragraph" w:customStyle="1" w:styleId="affffffc">
    <w:name w:val="Нормальный (таблица)"/>
    <w:basedOn w:val="a5"/>
    <w:next w:val="a5"/>
    <w:qFormat/>
    <w:rsid w:val="00E016A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20">
    <w:name w:val="Style20"/>
    <w:basedOn w:val="a5"/>
    <w:uiPriority w:val="99"/>
    <w:rsid w:val="00E016AF"/>
    <w:pPr>
      <w:widowControl w:val="0"/>
      <w:autoSpaceDE w:val="0"/>
      <w:autoSpaceDN w:val="0"/>
      <w:adjustRightInd w:val="0"/>
      <w:spacing w:after="0" w:line="562" w:lineRule="exact"/>
    </w:pPr>
    <w:rPr>
      <w:rFonts w:ascii="Times New Roman" w:eastAsia="Times New Roman" w:hAnsi="Times New Roman" w:cs="Times New Roman"/>
      <w:sz w:val="24"/>
      <w:szCs w:val="24"/>
      <w:lang w:eastAsia="ru-RU"/>
    </w:rPr>
  </w:style>
  <w:style w:type="paragraph" w:customStyle="1" w:styleId="1f">
    <w:name w:val="Обычный1"/>
    <w:link w:val="Normal"/>
    <w:rsid w:val="00E016AF"/>
    <w:pPr>
      <w:widowControl w:val="0"/>
      <w:suppressAutoHyphens/>
      <w:spacing w:after="0" w:line="480" w:lineRule="auto"/>
      <w:ind w:firstLine="560"/>
      <w:jc w:val="both"/>
    </w:pPr>
    <w:rPr>
      <w:rFonts w:ascii="Times New Roman" w:eastAsia="Times New Roman" w:hAnsi="Times New Roman" w:cs="Times New Roman"/>
      <w:sz w:val="24"/>
      <w:szCs w:val="20"/>
      <w:lang w:eastAsia="ar-SA"/>
    </w:rPr>
  </w:style>
  <w:style w:type="character" w:customStyle="1" w:styleId="Normal">
    <w:name w:val="Normal Знак"/>
    <w:link w:val="1f"/>
    <w:rsid w:val="00E016AF"/>
    <w:rPr>
      <w:rFonts w:ascii="Times New Roman" w:eastAsia="Times New Roman" w:hAnsi="Times New Roman" w:cs="Times New Roman"/>
      <w:sz w:val="24"/>
      <w:szCs w:val="20"/>
      <w:lang w:eastAsia="ar-SA"/>
    </w:rPr>
  </w:style>
  <w:style w:type="paragraph" w:customStyle="1" w:styleId="Normal10-02">
    <w:name w:val="Normal + 10 пт полужирный По центру Слева:  -02 см Справ..."/>
    <w:basedOn w:val="a5"/>
    <w:link w:val="Normal10-020"/>
    <w:rsid w:val="00E016AF"/>
    <w:pPr>
      <w:spacing w:after="0" w:line="240" w:lineRule="auto"/>
      <w:ind w:left="-57" w:right="-113"/>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E016AF"/>
    <w:rPr>
      <w:rFonts w:ascii="Times New Roman" w:eastAsia="Times New Roman" w:hAnsi="Times New Roman" w:cs="Times New Roman"/>
      <w:b/>
      <w:bCs/>
      <w:sz w:val="20"/>
      <w:szCs w:val="20"/>
      <w:lang w:eastAsia="ru-RU"/>
    </w:rPr>
  </w:style>
  <w:style w:type="paragraph" w:customStyle="1" w:styleId="font5">
    <w:name w:val="font5"/>
    <w:basedOn w:val="a5"/>
    <w:rsid w:val="00B857CC"/>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63">
    <w:name w:val="xl63"/>
    <w:basedOn w:val="a5"/>
    <w:rsid w:val="00B857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5"/>
    <w:rsid w:val="00B857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5">
    <w:name w:val="xl65"/>
    <w:basedOn w:val="a5"/>
    <w:rsid w:val="00B85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5"/>
    <w:rsid w:val="00B85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7">
    <w:name w:val="xl67"/>
    <w:basedOn w:val="a5"/>
    <w:rsid w:val="00B857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5"/>
    <w:rsid w:val="00B857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9">
    <w:name w:val="xl69"/>
    <w:basedOn w:val="a5"/>
    <w:rsid w:val="00B857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5"/>
    <w:rsid w:val="00B857CC"/>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5"/>
    <w:rsid w:val="00B857CC"/>
    <w:pPr>
      <w:pBdr>
        <w:top w:val="single" w:sz="4" w:space="0" w:color="auto"/>
        <w:left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2">
    <w:name w:val="xl72"/>
    <w:basedOn w:val="a5"/>
    <w:rsid w:val="00B857CC"/>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5"/>
    <w:rsid w:val="00B857CC"/>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5"/>
    <w:rsid w:val="00B857CC"/>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5"/>
    <w:rsid w:val="00B857CC"/>
    <w:pPr>
      <w:pBdr>
        <w:top w:val="single" w:sz="4" w:space="0" w:color="auto"/>
        <w:left w:val="single" w:sz="4" w:space="0" w:color="auto"/>
        <w:bottom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5"/>
    <w:rsid w:val="00B857CC"/>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5"/>
    <w:rsid w:val="00B857CC"/>
    <w:pPr>
      <w:pBdr>
        <w:top w:val="single" w:sz="4" w:space="0" w:color="auto"/>
        <w:left w:val="single" w:sz="4" w:space="0" w:color="auto"/>
        <w:bottom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
    <w:name w:val="xl78"/>
    <w:basedOn w:val="a5"/>
    <w:rsid w:val="00B857CC"/>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
    <w:name w:val="xl79"/>
    <w:basedOn w:val="a5"/>
    <w:rsid w:val="00B857CC"/>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0">
    <w:name w:val="xl80"/>
    <w:basedOn w:val="a5"/>
    <w:rsid w:val="00B857CC"/>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5"/>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5"/>
    <w:rsid w:val="00B857CC"/>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5"/>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
    <w:name w:val="xl84"/>
    <w:basedOn w:val="a5"/>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color w:val="C55A11"/>
      <w:sz w:val="20"/>
      <w:szCs w:val="20"/>
      <w:u w:val="single"/>
      <w:lang w:eastAsia="ru-RU"/>
    </w:rPr>
  </w:style>
  <w:style w:type="paragraph" w:customStyle="1" w:styleId="xl85">
    <w:name w:val="xl85"/>
    <w:basedOn w:val="a5"/>
    <w:rsid w:val="00B857CC"/>
    <w:pPr>
      <w:pBdr>
        <w:top w:val="single" w:sz="4" w:space="0" w:color="auto"/>
        <w:left w:val="single" w:sz="4" w:space="0" w:color="auto"/>
        <w:bottom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6">
    <w:name w:val="xl86"/>
    <w:basedOn w:val="a5"/>
    <w:rsid w:val="00B857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7">
    <w:name w:val="xl87"/>
    <w:basedOn w:val="a5"/>
    <w:rsid w:val="00B857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5"/>
    <w:rsid w:val="00B857CC"/>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9">
    <w:name w:val="xl89"/>
    <w:basedOn w:val="a5"/>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0">
    <w:name w:val="xl90"/>
    <w:basedOn w:val="a5"/>
    <w:rsid w:val="00B857CC"/>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
    <w:name w:val="xl91"/>
    <w:basedOn w:val="a5"/>
    <w:rsid w:val="00B85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ED7D31"/>
      <w:sz w:val="20"/>
      <w:szCs w:val="20"/>
      <w:lang w:eastAsia="ru-RU"/>
    </w:rPr>
  </w:style>
  <w:style w:type="paragraph" w:customStyle="1" w:styleId="xl92">
    <w:name w:val="xl92"/>
    <w:basedOn w:val="a5"/>
    <w:rsid w:val="00B857CC"/>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3">
    <w:name w:val="xl93"/>
    <w:basedOn w:val="a5"/>
    <w:rsid w:val="00B857CC"/>
    <w:pPr>
      <w:pBdr>
        <w:left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4">
    <w:name w:val="xl94"/>
    <w:basedOn w:val="a5"/>
    <w:rsid w:val="00B857CC"/>
    <w:pPr>
      <w:pBdr>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5">
    <w:name w:val="xl95"/>
    <w:basedOn w:val="a5"/>
    <w:rsid w:val="00B857CC"/>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6">
    <w:name w:val="xl96"/>
    <w:basedOn w:val="a5"/>
    <w:rsid w:val="00B857CC"/>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7">
    <w:name w:val="xl97"/>
    <w:basedOn w:val="a5"/>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8">
    <w:name w:val="xl98"/>
    <w:basedOn w:val="a5"/>
    <w:rsid w:val="00B857CC"/>
    <w:pPr>
      <w:pBdr>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9">
    <w:name w:val="xl99"/>
    <w:basedOn w:val="a5"/>
    <w:rsid w:val="00B857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0">
    <w:name w:val="xl100"/>
    <w:basedOn w:val="a5"/>
    <w:rsid w:val="00B857C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5"/>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2">
    <w:name w:val="xl102"/>
    <w:basedOn w:val="a5"/>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
    <w:name w:val="xl103"/>
    <w:basedOn w:val="a5"/>
    <w:rsid w:val="00B857CC"/>
    <w:pPr>
      <w:pBdr>
        <w:top w:val="single" w:sz="4" w:space="0" w:color="auto"/>
        <w:left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4">
    <w:name w:val="xl104"/>
    <w:basedOn w:val="a5"/>
    <w:rsid w:val="00B857CC"/>
    <w:pPr>
      <w:pBdr>
        <w:top w:val="single" w:sz="4" w:space="0" w:color="auto"/>
        <w:left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5">
    <w:name w:val="xl105"/>
    <w:basedOn w:val="a5"/>
    <w:rsid w:val="00B857CC"/>
    <w:pPr>
      <w:pBdr>
        <w:top w:val="single" w:sz="4" w:space="0" w:color="auto"/>
        <w:left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6">
    <w:name w:val="xl106"/>
    <w:basedOn w:val="a5"/>
    <w:rsid w:val="00B857CC"/>
    <w:pPr>
      <w:pBdr>
        <w:left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7">
    <w:name w:val="xl107"/>
    <w:basedOn w:val="a5"/>
    <w:rsid w:val="00B857CC"/>
    <w:pPr>
      <w:pBdr>
        <w:top w:val="single" w:sz="4" w:space="0" w:color="auto"/>
        <w:left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8">
    <w:name w:val="xl108"/>
    <w:basedOn w:val="a5"/>
    <w:rsid w:val="00B857CC"/>
    <w:pPr>
      <w:pBdr>
        <w:top w:val="single" w:sz="4" w:space="0" w:color="auto"/>
        <w:left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9">
    <w:name w:val="xl109"/>
    <w:basedOn w:val="a5"/>
    <w:rsid w:val="00B857CC"/>
    <w:pPr>
      <w:pBdr>
        <w:top w:val="single" w:sz="4" w:space="0" w:color="auto"/>
        <w:left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0">
    <w:name w:val="xl110"/>
    <w:basedOn w:val="a5"/>
    <w:rsid w:val="00B857CC"/>
    <w:pPr>
      <w:pBdr>
        <w:top w:val="single" w:sz="4" w:space="0" w:color="auto"/>
        <w:lef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1">
    <w:name w:val="xl111"/>
    <w:basedOn w:val="a5"/>
    <w:rsid w:val="00B857CC"/>
    <w:pPr>
      <w:pBdr>
        <w:top w:val="single" w:sz="4" w:space="0" w:color="auto"/>
        <w:left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12">
    <w:name w:val="xl112"/>
    <w:basedOn w:val="a5"/>
    <w:rsid w:val="00B857CC"/>
    <w:pPr>
      <w:pBdr>
        <w:top w:val="single" w:sz="4" w:space="0" w:color="auto"/>
        <w:left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13">
    <w:name w:val="xl113"/>
    <w:basedOn w:val="a5"/>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14">
    <w:name w:val="xl114"/>
    <w:basedOn w:val="a5"/>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15">
    <w:name w:val="xl115"/>
    <w:basedOn w:val="a5"/>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16">
    <w:name w:val="xl116"/>
    <w:basedOn w:val="a5"/>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17">
    <w:name w:val="xl117"/>
    <w:basedOn w:val="a5"/>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18">
    <w:name w:val="xl118"/>
    <w:basedOn w:val="a5"/>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19">
    <w:name w:val="xl119"/>
    <w:basedOn w:val="a5"/>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0">
    <w:name w:val="xl120"/>
    <w:basedOn w:val="a5"/>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5"/>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2">
    <w:name w:val="xl122"/>
    <w:basedOn w:val="a5"/>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23">
    <w:name w:val="xl123"/>
    <w:basedOn w:val="a5"/>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24">
    <w:name w:val="xl124"/>
    <w:basedOn w:val="a5"/>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25">
    <w:name w:val="xl125"/>
    <w:basedOn w:val="a5"/>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6">
    <w:name w:val="xl126"/>
    <w:basedOn w:val="a5"/>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7">
    <w:name w:val="xl127"/>
    <w:basedOn w:val="a5"/>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8">
    <w:name w:val="xl128"/>
    <w:basedOn w:val="a5"/>
    <w:rsid w:val="00B857CC"/>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29">
    <w:name w:val="xl129"/>
    <w:basedOn w:val="a5"/>
    <w:rsid w:val="00B857CC"/>
    <w:pPr>
      <w:pBdr>
        <w:top w:val="single" w:sz="4" w:space="0" w:color="auto"/>
        <w:left w:val="single" w:sz="4" w:space="0" w:color="auto"/>
        <w:bottom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0">
    <w:name w:val="xl130"/>
    <w:basedOn w:val="a5"/>
    <w:rsid w:val="00B857CC"/>
    <w:pPr>
      <w:pBdr>
        <w:top w:val="single" w:sz="4" w:space="0" w:color="auto"/>
        <w:bottom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
    <w:name w:val="xl131"/>
    <w:basedOn w:val="a5"/>
    <w:rsid w:val="00B857CC"/>
    <w:pPr>
      <w:pBdr>
        <w:top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
    <w:name w:val="xl132"/>
    <w:basedOn w:val="a5"/>
    <w:rsid w:val="00B857CC"/>
    <w:pPr>
      <w:pBdr>
        <w:left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3">
    <w:name w:val="xl133"/>
    <w:basedOn w:val="a5"/>
    <w:rsid w:val="00B857C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4">
    <w:name w:val="xl134"/>
    <w:basedOn w:val="a5"/>
    <w:rsid w:val="00B857CC"/>
    <w:pPr>
      <w:pBdr>
        <w:top w:val="single" w:sz="4" w:space="0" w:color="auto"/>
        <w:left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5">
    <w:name w:val="xl135"/>
    <w:basedOn w:val="a5"/>
    <w:rsid w:val="00B857CC"/>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6">
    <w:name w:val="xl136"/>
    <w:basedOn w:val="a5"/>
    <w:rsid w:val="00B857CC"/>
    <w:pPr>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7">
    <w:name w:val="xl137"/>
    <w:basedOn w:val="a5"/>
    <w:rsid w:val="00B857CC"/>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8">
    <w:name w:val="xl138"/>
    <w:basedOn w:val="a5"/>
    <w:rsid w:val="00B857CC"/>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9">
    <w:name w:val="xl139"/>
    <w:basedOn w:val="a5"/>
    <w:rsid w:val="00B857CC"/>
    <w:pPr>
      <w:pBdr>
        <w:top w:val="single" w:sz="4" w:space="0" w:color="auto"/>
        <w:left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0">
    <w:name w:val="xl140"/>
    <w:basedOn w:val="a5"/>
    <w:rsid w:val="00B857CC"/>
    <w:pPr>
      <w:pBdr>
        <w:top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1">
    <w:name w:val="xl141"/>
    <w:basedOn w:val="a5"/>
    <w:rsid w:val="00B857CC"/>
    <w:pPr>
      <w:pBdr>
        <w:top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2">
    <w:name w:val="xl142"/>
    <w:basedOn w:val="a5"/>
    <w:rsid w:val="00B857CC"/>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3">
    <w:name w:val="xl143"/>
    <w:basedOn w:val="a5"/>
    <w:rsid w:val="00B857CC"/>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4">
    <w:name w:val="xl144"/>
    <w:basedOn w:val="a5"/>
    <w:rsid w:val="00B857CC"/>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5">
    <w:name w:val="xl145"/>
    <w:basedOn w:val="a5"/>
    <w:rsid w:val="00B857CC"/>
    <w:pPr>
      <w:pBdr>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6">
    <w:name w:val="xl146"/>
    <w:basedOn w:val="a5"/>
    <w:rsid w:val="00B857CC"/>
    <w:pPr>
      <w:pBdr>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7">
    <w:name w:val="xl147"/>
    <w:basedOn w:val="a5"/>
    <w:rsid w:val="00B857CC"/>
    <w:pPr>
      <w:pBdr>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8">
    <w:name w:val="xl148"/>
    <w:basedOn w:val="a5"/>
    <w:rsid w:val="00B857CC"/>
    <w:pPr>
      <w:pBdr>
        <w:top w:val="single" w:sz="4" w:space="0" w:color="auto"/>
        <w:left w:val="single" w:sz="4" w:space="0" w:color="auto"/>
        <w:bottom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49">
    <w:name w:val="xl149"/>
    <w:basedOn w:val="a5"/>
    <w:rsid w:val="00B857CC"/>
    <w:pPr>
      <w:pBdr>
        <w:top w:val="single" w:sz="4" w:space="0" w:color="auto"/>
        <w:bottom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0">
    <w:name w:val="xl150"/>
    <w:basedOn w:val="a5"/>
    <w:rsid w:val="00B857CC"/>
    <w:pPr>
      <w:pBdr>
        <w:top w:val="single" w:sz="4" w:space="0" w:color="auto"/>
        <w:bottom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1">
    <w:name w:val="xl151"/>
    <w:basedOn w:val="a5"/>
    <w:rsid w:val="00B857CC"/>
    <w:pPr>
      <w:pBdr>
        <w:left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52">
    <w:name w:val="xl152"/>
    <w:basedOn w:val="a5"/>
    <w:rsid w:val="00B857CC"/>
    <w:pPr>
      <w:pBdr>
        <w:left w:val="single" w:sz="4" w:space="0" w:color="auto"/>
        <w:bottom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53">
    <w:name w:val="xl153"/>
    <w:basedOn w:val="a5"/>
    <w:rsid w:val="00B857CC"/>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4">
    <w:name w:val="xl154"/>
    <w:basedOn w:val="a5"/>
    <w:rsid w:val="00B857CC"/>
    <w:pPr>
      <w:pBdr>
        <w:top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5">
    <w:name w:val="xl155"/>
    <w:basedOn w:val="a5"/>
    <w:rsid w:val="00B857CC"/>
    <w:pPr>
      <w:pBdr>
        <w:top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6">
    <w:name w:val="xl156"/>
    <w:basedOn w:val="a5"/>
    <w:rsid w:val="00B857CC"/>
    <w:pPr>
      <w:pBdr>
        <w:left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57">
    <w:name w:val="xl157"/>
    <w:basedOn w:val="a5"/>
    <w:rsid w:val="00B857CC"/>
    <w:pPr>
      <w:pBdr>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8">
    <w:name w:val="xl158"/>
    <w:basedOn w:val="a5"/>
    <w:rsid w:val="00B857CC"/>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5"/>
    <w:rsid w:val="00B857CC"/>
    <w:pPr>
      <w:pBdr>
        <w:top w:val="single" w:sz="4" w:space="0" w:color="auto"/>
        <w:left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0">
    <w:name w:val="xl160"/>
    <w:basedOn w:val="a5"/>
    <w:rsid w:val="00B857CC"/>
    <w:pPr>
      <w:pBdr>
        <w:top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1">
    <w:name w:val="xl161"/>
    <w:basedOn w:val="a5"/>
    <w:rsid w:val="00B857CC"/>
    <w:pPr>
      <w:pBdr>
        <w:top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2">
    <w:name w:val="xl162"/>
    <w:basedOn w:val="a5"/>
    <w:rsid w:val="00B857CC"/>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3">
    <w:name w:val="xl163"/>
    <w:basedOn w:val="a5"/>
    <w:rsid w:val="00B857CC"/>
    <w:pPr>
      <w:pBdr>
        <w:top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4">
    <w:name w:val="xl164"/>
    <w:basedOn w:val="a5"/>
    <w:rsid w:val="00B857CC"/>
    <w:pPr>
      <w:pBdr>
        <w:top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5">
    <w:name w:val="xl165"/>
    <w:basedOn w:val="a5"/>
    <w:rsid w:val="00B857CC"/>
    <w:pPr>
      <w:pBdr>
        <w:left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5"/>
    <w:rsid w:val="00B857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7">
    <w:name w:val="xl167"/>
    <w:basedOn w:val="a5"/>
    <w:rsid w:val="00B857CC"/>
    <w:pPr>
      <w:pBdr>
        <w:top w:val="single" w:sz="4" w:space="0" w:color="auto"/>
        <w:left w:val="single" w:sz="4" w:space="0" w:color="auto"/>
        <w:bottom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8">
    <w:name w:val="xl168"/>
    <w:basedOn w:val="a5"/>
    <w:rsid w:val="00B857CC"/>
    <w:pPr>
      <w:pBdr>
        <w:top w:val="single" w:sz="4" w:space="0" w:color="auto"/>
        <w:bottom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9">
    <w:name w:val="xl169"/>
    <w:basedOn w:val="a5"/>
    <w:rsid w:val="00B857CC"/>
    <w:pPr>
      <w:pBdr>
        <w:top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affffffd">
    <w:name w:val="Таблицы (моноширинный)"/>
    <w:basedOn w:val="a5"/>
    <w:next w:val="a5"/>
    <w:rsid w:val="0022281C"/>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Preformat">
    <w:name w:val="Preformat"/>
    <w:rsid w:val="00AB29A6"/>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2fa">
    <w:name w:val="Обычный2"/>
    <w:rsid w:val="00447040"/>
    <w:pPr>
      <w:spacing w:after="0" w:line="240" w:lineRule="auto"/>
    </w:pPr>
    <w:rPr>
      <w:rFonts w:ascii="Times New Roman" w:eastAsia="Times New Roman" w:hAnsi="Times New Roman" w:cs="Times New Roman"/>
      <w:szCs w:val="20"/>
      <w:lang w:eastAsia="ru-RU"/>
    </w:rPr>
  </w:style>
  <w:style w:type="character" w:customStyle="1" w:styleId="doccaption">
    <w:name w:val="doccaption"/>
    <w:basedOn w:val="a7"/>
    <w:rsid w:val="00150A7A"/>
  </w:style>
  <w:style w:type="paragraph" w:customStyle="1" w:styleId="3f3">
    <w:name w:val="Обычный3"/>
    <w:rsid w:val="000C677E"/>
    <w:pPr>
      <w:spacing w:after="0" w:line="240" w:lineRule="auto"/>
    </w:pPr>
    <w:rPr>
      <w:rFonts w:ascii="Times New Roman" w:eastAsia="Times New Roman" w:hAnsi="Times New Roman" w:cs="Times New Roman"/>
      <w:szCs w:val="20"/>
      <w:lang w:eastAsia="ru-RU"/>
    </w:rPr>
  </w:style>
  <w:style w:type="character" w:customStyle="1" w:styleId="FontStyle19">
    <w:name w:val="Font Style19"/>
    <w:uiPriority w:val="99"/>
    <w:rsid w:val="00BC1ECA"/>
    <w:rPr>
      <w:rFonts w:ascii="Times New Roman" w:hAnsi="Times New Roman"/>
      <w:sz w:val="24"/>
    </w:rPr>
  </w:style>
  <w:style w:type="paragraph" w:customStyle="1" w:styleId="Style8">
    <w:name w:val="Style8"/>
    <w:basedOn w:val="a5"/>
    <w:uiPriority w:val="99"/>
    <w:rsid w:val="00BC1ECA"/>
    <w:pPr>
      <w:widowControl w:val="0"/>
      <w:autoSpaceDE w:val="0"/>
      <w:spacing w:after="0" w:line="240" w:lineRule="auto"/>
    </w:pPr>
    <w:rPr>
      <w:rFonts w:ascii="Times New Roman" w:eastAsia="Times New Roman" w:hAnsi="Times New Roman" w:cs="Times New Roman"/>
      <w:sz w:val="24"/>
      <w:szCs w:val="20"/>
      <w:lang w:eastAsia="ar-SA"/>
    </w:rPr>
  </w:style>
  <w:style w:type="paragraph" w:customStyle="1" w:styleId="Style2">
    <w:name w:val="Style2"/>
    <w:basedOn w:val="a5"/>
    <w:uiPriority w:val="99"/>
    <w:rsid w:val="00BC1ECA"/>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eastAsia="ru-RU"/>
    </w:rPr>
  </w:style>
  <w:style w:type="paragraph" w:customStyle="1" w:styleId="Style5">
    <w:name w:val="Style5"/>
    <w:basedOn w:val="a5"/>
    <w:uiPriority w:val="99"/>
    <w:rsid w:val="00BC1ECA"/>
    <w:pPr>
      <w:widowControl w:val="0"/>
      <w:autoSpaceDE w:val="0"/>
      <w:autoSpaceDN w:val="0"/>
      <w:adjustRightInd w:val="0"/>
      <w:spacing w:after="0" w:line="324" w:lineRule="exact"/>
      <w:ind w:firstLine="706"/>
      <w:jc w:val="both"/>
    </w:pPr>
    <w:rPr>
      <w:rFonts w:ascii="Times New Roman" w:eastAsia="Times New Roman" w:hAnsi="Times New Roman" w:cs="Times New Roman"/>
      <w:sz w:val="24"/>
      <w:szCs w:val="24"/>
      <w:lang w:eastAsia="ru-RU"/>
    </w:rPr>
  </w:style>
  <w:style w:type="character" w:customStyle="1" w:styleId="FontStyle31">
    <w:name w:val="Font Style31"/>
    <w:uiPriority w:val="99"/>
    <w:rsid w:val="00BC1ECA"/>
    <w:rPr>
      <w:rFonts w:ascii="Times New Roman" w:hAnsi="Times New Roman"/>
      <w:color w:val="000000"/>
      <w:sz w:val="24"/>
    </w:rPr>
  </w:style>
  <w:style w:type="paragraph" w:customStyle="1" w:styleId="Style7">
    <w:name w:val="Style7"/>
    <w:basedOn w:val="a5"/>
    <w:uiPriority w:val="99"/>
    <w:rsid w:val="00BC1ECA"/>
    <w:pPr>
      <w:widowControl w:val="0"/>
      <w:autoSpaceDE w:val="0"/>
      <w:spacing w:after="0" w:line="451" w:lineRule="exact"/>
      <w:ind w:firstLine="691"/>
      <w:jc w:val="both"/>
    </w:pPr>
    <w:rPr>
      <w:rFonts w:ascii="Impact" w:eastAsia="Times New Roman" w:hAnsi="Impact" w:cs="Times New Roman"/>
      <w:sz w:val="24"/>
      <w:szCs w:val="24"/>
      <w:lang w:eastAsia="ar-SA"/>
    </w:rPr>
  </w:style>
  <w:style w:type="paragraph" w:customStyle="1" w:styleId="Style1">
    <w:name w:val="Style1"/>
    <w:basedOn w:val="a5"/>
    <w:uiPriority w:val="99"/>
    <w:rsid w:val="00BC1ECA"/>
    <w:pPr>
      <w:widowControl w:val="0"/>
      <w:autoSpaceDE w:val="0"/>
      <w:spacing w:after="0" w:line="229" w:lineRule="exact"/>
      <w:ind w:firstLine="341"/>
      <w:jc w:val="both"/>
    </w:pPr>
    <w:rPr>
      <w:rFonts w:ascii="Times New Roman" w:eastAsia="Times New Roman" w:hAnsi="Times New Roman" w:cs="Times New Roman"/>
      <w:sz w:val="24"/>
      <w:szCs w:val="24"/>
      <w:lang w:eastAsia="ar-SA"/>
    </w:rPr>
  </w:style>
  <w:style w:type="paragraph" w:customStyle="1" w:styleId="Style12">
    <w:name w:val="Style12"/>
    <w:basedOn w:val="a5"/>
    <w:uiPriority w:val="99"/>
    <w:rsid w:val="00BC1ECA"/>
    <w:pPr>
      <w:widowControl w:val="0"/>
      <w:autoSpaceDE w:val="0"/>
      <w:autoSpaceDN w:val="0"/>
      <w:adjustRightInd w:val="0"/>
      <w:spacing w:after="0" w:line="317" w:lineRule="exact"/>
      <w:ind w:firstLine="1181"/>
      <w:jc w:val="both"/>
    </w:pPr>
    <w:rPr>
      <w:rFonts w:ascii="Times New Roman" w:eastAsia="Times New Roman" w:hAnsi="Times New Roman" w:cs="Times New Roman"/>
      <w:sz w:val="24"/>
      <w:szCs w:val="24"/>
      <w:lang w:eastAsia="ru-RU"/>
    </w:rPr>
  </w:style>
  <w:style w:type="paragraph" w:customStyle="1" w:styleId="affffffe">
    <w:name w:val="Для записок"/>
    <w:basedOn w:val="a5"/>
    <w:link w:val="afffffff"/>
    <w:rsid w:val="006C6549"/>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1f0">
    <w:name w:val="1 уровень"/>
    <w:basedOn w:val="13"/>
    <w:rsid w:val="00203523"/>
    <w:pPr>
      <w:keepLines w:val="0"/>
      <w:spacing w:before="240" w:after="60" w:line="360" w:lineRule="auto"/>
      <w:ind w:firstLine="720"/>
    </w:pPr>
    <w:rPr>
      <w:rFonts w:ascii="Times New Roman" w:eastAsia="Times New Roman" w:hAnsi="Times New Roman" w:cs="Arial"/>
      <w:caps/>
      <w:color w:val="auto"/>
      <w:kern w:val="32"/>
      <w:sz w:val="24"/>
      <w:lang w:eastAsia="ru-RU"/>
    </w:rPr>
  </w:style>
  <w:style w:type="paragraph" w:customStyle="1" w:styleId="2fb">
    <w:name w:val="Îñíîâíîé òåêñò 2"/>
    <w:basedOn w:val="a5"/>
    <w:rsid w:val="00F30BD2"/>
    <w:pPr>
      <w:autoSpaceDE w:val="0"/>
      <w:autoSpaceDN w:val="0"/>
      <w:adjustRightInd w:val="0"/>
      <w:spacing w:after="0" w:line="240" w:lineRule="auto"/>
      <w:ind w:right="-852"/>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F30BD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uiPriority w:val="99"/>
    <w:rsid w:val="00E63FDD"/>
    <w:pPr>
      <w:widowControl w:val="0"/>
      <w:suppressAutoHyphens/>
      <w:spacing w:after="0" w:line="240" w:lineRule="auto"/>
      <w:textAlignment w:val="baseline"/>
    </w:pPr>
    <w:rPr>
      <w:rFonts w:ascii="Times New Roman" w:eastAsia="Andale Sans UI" w:hAnsi="Times New Roman" w:cs="Tahoma"/>
      <w:kern w:val="1"/>
      <w:sz w:val="24"/>
      <w:szCs w:val="24"/>
      <w:lang w:val="de-DE" w:eastAsia="zh-CN" w:bidi="fa-IR"/>
    </w:rPr>
  </w:style>
  <w:style w:type="paragraph" w:customStyle="1" w:styleId="Textbody">
    <w:name w:val="Text body"/>
    <w:basedOn w:val="Standard"/>
    <w:rsid w:val="00E63FDD"/>
    <w:pPr>
      <w:spacing w:after="120"/>
    </w:pPr>
    <w:rPr>
      <w:rFonts w:eastAsia="Lucida Sans Unicode" w:cs="Mangal"/>
      <w:lang w:val="ru-RU" w:bidi="hi-IN"/>
    </w:rPr>
  </w:style>
  <w:style w:type="character" w:customStyle="1" w:styleId="text">
    <w:name w:val="text"/>
    <w:basedOn w:val="a7"/>
    <w:rsid w:val="00E63FDD"/>
  </w:style>
  <w:style w:type="paragraph" w:customStyle="1" w:styleId="1f1">
    <w:name w:val="Текст примечания1"/>
    <w:basedOn w:val="a5"/>
    <w:rsid w:val="00A10127"/>
    <w:pPr>
      <w:suppressAutoHyphens/>
      <w:spacing w:after="0" w:line="240" w:lineRule="auto"/>
    </w:pPr>
    <w:rPr>
      <w:rFonts w:ascii="Times New Roman" w:eastAsia="Times New Roman" w:hAnsi="Times New Roman" w:cs="Times New Roman"/>
      <w:sz w:val="20"/>
      <w:szCs w:val="20"/>
      <w:lang w:eastAsia="zh-CN"/>
    </w:rPr>
  </w:style>
  <w:style w:type="paragraph" w:customStyle="1" w:styleId="afffffff0">
    <w:name w:val="Таблица"/>
    <w:basedOn w:val="a5"/>
    <w:link w:val="afffffff1"/>
    <w:qFormat/>
    <w:rsid w:val="009F55EA"/>
    <w:pPr>
      <w:tabs>
        <w:tab w:val="left" w:pos="851"/>
      </w:tabs>
      <w:spacing w:before="120" w:after="0" w:line="240" w:lineRule="auto"/>
      <w:jc w:val="both"/>
    </w:pPr>
    <w:rPr>
      <w:rFonts w:ascii="Arial" w:eastAsia="Times New Roman" w:hAnsi="Arial" w:cs="Times New Roman"/>
      <w:kern w:val="28"/>
      <w:sz w:val="20"/>
      <w:szCs w:val="20"/>
      <w:lang w:eastAsia="ru-RU"/>
    </w:rPr>
  </w:style>
  <w:style w:type="character" w:customStyle="1" w:styleId="FontStyle48">
    <w:name w:val="Font Style48"/>
    <w:rsid w:val="009F55EA"/>
    <w:rPr>
      <w:rFonts w:ascii="Times New Roman" w:hAnsi="Times New Roman" w:cs="Times New Roman"/>
      <w:sz w:val="12"/>
      <w:szCs w:val="12"/>
    </w:rPr>
  </w:style>
  <w:style w:type="paragraph" w:customStyle="1" w:styleId="ConsNormal">
    <w:name w:val="ConsNormal"/>
    <w:uiPriority w:val="99"/>
    <w:rsid w:val="009F55E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10">
    <w:name w:val="Основной текст 21"/>
    <w:basedOn w:val="a5"/>
    <w:link w:val="211"/>
    <w:rsid w:val="009F55EA"/>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u">
    <w:name w:val="u"/>
    <w:basedOn w:val="a5"/>
    <w:uiPriority w:val="99"/>
    <w:rsid w:val="009F55EA"/>
    <w:pPr>
      <w:spacing w:after="0" w:line="240" w:lineRule="auto"/>
      <w:ind w:firstLine="539"/>
      <w:jc w:val="both"/>
    </w:pPr>
    <w:rPr>
      <w:rFonts w:ascii="Times New Roman" w:eastAsia="Times New Roman" w:hAnsi="Times New Roman" w:cs="Times New Roman"/>
      <w:color w:val="000000"/>
      <w:sz w:val="18"/>
      <w:szCs w:val="18"/>
      <w:lang w:eastAsia="ru-RU"/>
    </w:rPr>
  </w:style>
  <w:style w:type="paragraph" w:customStyle="1" w:styleId="afffffff2">
    <w:name w:val="ГП Основной"/>
    <w:qFormat/>
    <w:rsid w:val="009F55EA"/>
    <w:pPr>
      <w:spacing w:after="120"/>
      <w:ind w:firstLine="709"/>
      <w:jc w:val="both"/>
    </w:pPr>
    <w:rPr>
      <w:rFonts w:ascii="Tahoma" w:eastAsia="Times New Roman" w:hAnsi="Tahoma" w:cs="Tahoma"/>
      <w:sz w:val="24"/>
      <w:szCs w:val="24"/>
    </w:rPr>
  </w:style>
  <w:style w:type="character" w:customStyle="1" w:styleId="2fc">
    <w:name w:val="Основной текст (2) + Не полужирный"/>
    <w:basedOn w:val="2f8"/>
    <w:rsid w:val="009F55E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6pt">
    <w:name w:val="Основной текст (2) + 16 pt;Не полужирный"/>
    <w:basedOn w:val="2f8"/>
    <w:rsid w:val="009F55EA"/>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paragraph" w:customStyle="1" w:styleId="1f2">
    <w:name w:val="Абзац списка1"/>
    <w:basedOn w:val="a5"/>
    <w:rsid w:val="009F55EA"/>
    <w:pPr>
      <w:spacing w:after="0" w:line="240" w:lineRule="auto"/>
      <w:ind w:left="720"/>
      <w:jc w:val="center"/>
    </w:pPr>
    <w:rPr>
      <w:rFonts w:ascii="Tahoma" w:eastAsia="Times New Roman" w:hAnsi="Tahoma" w:cs="Tahoma"/>
    </w:rPr>
  </w:style>
  <w:style w:type="paragraph" w:customStyle="1" w:styleId="ConsPlusCell">
    <w:name w:val="ConsPlusCell"/>
    <w:uiPriority w:val="99"/>
    <w:rsid w:val="009F55E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ableContents">
    <w:name w:val="Table Contents"/>
    <w:basedOn w:val="a5"/>
    <w:rsid w:val="009F55EA"/>
    <w:pPr>
      <w:widowControl w:val="0"/>
      <w:autoSpaceDN w:val="0"/>
      <w:adjustRightInd w:val="0"/>
      <w:spacing w:after="0" w:line="240" w:lineRule="auto"/>
    </w:pPr>
    <w:rPr>
      <w:rFonts w:ascii="Times New Roman" w:eastAsia="Arial Unicode MS" w:hAnsi="Times New Roman" w:cs="Tahoma"/>
      <w:sz w:val="24"/>
      <w:szCs w:val="24"/>
    </w:rPr>
  </w:style>
  <w:style w:type="paragraph" w:customStyle="1" w:styleId="Style6">
    <w:name w:val="Style6"/>
    <w:basedOn w:val="a5"/>
    <w:rsid w:val="009F55EA"/>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character" w:customStyle="1" w:styleId="FontStyle40">
    <w:name w:val="Font Style40"/>
    <w:basedOn w:val="a7"/>
    <w:uiPriority w:val="99"/>
    <w:rsid w:val="009F55EA"/>
    <w:rPr>
      <w:rFonts w:ascii="Times New Roman" w:hAnsi="Times New Roman" w:cs="Times New Roman"/>
      <w:sz w:val="18"/>
      <w:szCs w:val="18"/>
    </w:rPr>
  </w:style>
  <w:style w:type="paragraph" w:customStyle="1" w:styleId="0">
    <w:name w:val="Основной 0"/>
    <w:aliases w:val="95ПК,Основной 0 Знак Знак"/>
    <w:basedOn w:val="a5"/>
    <w:link w:val="01"/>
    <w:qFormat/>
    <w:rsid w:val="009F55EA"/>
    <w:pPr>
      <w:spacing w:after="0" w:line="240" w:lineRule="auto"/>
      <w:ind w:firstLine="539"/>
      <w:jc w:val="both"/>
    </w:pPr>
    <w:rPr>
      <w:rFonts w:ascii="Times New Roman" w:eastAsia="Times New Roman" w:hAnsi="Times New Roman" w:cs="Times New Roman"/>
      <w:sz w:val="24"/>
      <w:lang w:val="en-US" w:eastAsia="ar-SA"/>
    </w:rPr>
  </w:style>
  <w:style w:type="character" w:customStyle="1" w:styleId="01">
    <w:name w:val="Основной 0 Знак"/>
    <w:aliases w:val="95ПК Знак,Основной 0 Знак Знак Знак"/>
    <w:link w:val="0"/>
    <w:rsid w:val="009F55EA"/>
    <w:rPr>
      <w:rFonts w:ascii="Times New Roman" w:eastAsia="Times New Roman" w:hAnsi="Times New Roman" w:cs="Times New Roman"/>
      <w:sz w:val="24"/>
      <w:lang w:val="en-US" w:eastAsia="ar-SA"/>
    </w:rPr>
  </w:style>
  <w:style w:type="paragraph" w:customStyle="1" w:styleId="212pt">
    <w:name w:val="Заголовок 2 + 12 pt"/>
    <w:basedOn w:val="a5"/>
    <w:next w:val="a5"/>
    <w:link w:val="212pt0"/>
    <w:autoRedefine/>
    <w:rsid w:val="009F55EA"/>
    <w:pPr>
      <w:keepNext/>
      <w:spacing w:before="120" w:after="0" w:line="360" w:lineRule="auto"/>
      <w:jc w:val="center"/>
      <w:outlineLvl w:val="0"/>
    </w:pPr>
    <w:rPr>
      <w:rFonts w:ascii="Times New Roman" w:eastAsia="Times New Roman" w:hAnsi="Times New Roman" w:cs="Times New Roman"/>
      <w:b/>
      <w:bCs/>
      <w:iCs/>
      <w:sz w:val="20"/>
      <w:szCs w:val="20"/>
    </w:rPr>
  </w:style>
  <w:style w:type="character" w:customStyle="1" w:styleId="212pt0">
    <w:name w:val="Заголовок 2 + 12 pt Знак"/>
    <w:link w:val="212pt"/>
    <w:rsid w:val="009F55EA"/>
    <w:rPr>
      <w:rFonts w:ascii="Times New Roman" w:eastAsia="Times New Roman" w:hAnsi="Times New Roman" w:cs="Times New Roman"/>
      <w:b/>
      <w:bCs/>
      <w:iCs/>
      <w:sz w:val="20"/>
      <w:szCs w:val="20"/>
    </w:rPr>
  </w:style>
  <w:style w:type="paragraph" w:customStyle="1" w:styleId="310">
    <w:name w:val="Основной текст 31"/>
    <w:basedOn w:val="a5"/>
    <w:link w:val="311"/>
    <w:uiPriority w:val="99"/>
    <w:rsid w:val="009F55EA"/>
    <w:pPr>
      <w:spacing w:after="0" w:line="240" w:lineRule="auto"/>
      <w:jc w:val="both"/>
    </w:pPr>
    <w:rPr>
      <w:rFonts w:ascii="Times New Roman" w:eastAsia="Times New Roman" w:hAnsi="Times New Roman" w:cs="Times New Roman"/>
      <w:sz w:val="24"/>
      <w:szCs w:val="20"/>
      <w:lang w:eastAsia="ar-SA"/>
    </w:rPr>
  </w:style>
  <w:style w:type="character" w:customStyle="1" w:styleId="311">
    <w:name w:val="Основной текст 31 Знак"/>
    <w:link w:val="310"/>
    <w:uiPriority w:val="99"/>
    <w:rsid w:val="009F55EA"/>
    <w:rPr>
      <w:rFonts w:ascii="Times New Roman" w:eastAsia="Times New Roman" w:hAnsi="Times New Roman" w:cs="Times New Roman"/>
      <w:sz w:val="24"/>
      <w:szCs w:val="20"/>
      <w:lang w:eastAsia="ar-SA"/>
    </w:rPr>
  </w:style>
  <w:style w:type="paragraph" w:customStyle="1" w:styleId="afffffff3">
    <w:name w:val="Основной"/>
    <w:basedOn w:val="afff2"/>
    <w:uiPriority w:val="99"/>
    <w:rsid w:val="009F55EA"/>
    <w:pPr>
      <w:spacing w:after="120"/>
      <w:ind w:left="283" w:firstLine="0"/>
      <w:jc w:val="left"/>
    </w:pPr>
  </w:style>
  <w:style w:type="character" w:customStyle="1" w:styleId="FontStyle140">
    <w:name w:val="Font Style140"/>
    <w:uiPriority w:val="99"/>
    <w:rsid w:val="009F55EA"/>
    <w:rPr>
      <w:rFonts w:ascii="Times New Roman" w:hAnsi="Times New Roman" w:cs="Times New Roman"/>
      <w:sz w:val="24"/>
      <w:szCs w:val="24"/>
    </w:rPr>
  </w:style>
  <w:style w:type="paragraph" w:customStyle="1" w:styleId="220">
    <w:name w:val="Основной текст 22"/>
    <w:basedOn w:val="a5"/>
    <w:rsid w:val="009F55EA"/>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formattext">
    <w:name w:val="formattext"/>
    <w:basedOn w:val="a5"/>
    <w:rsid w:val="009F55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0">
    <w:name w:val="Основной текст 14 Знак"/>
    <w:link w:val="141"/>
    <w:rsid w:val="009F55EA"/>
    <w:rPr>
      <w:sz w:val="28"/>
      <w:szCs w:val="24"/>
      <w:lang w:eastAsia="ru-RU"/>
    </w:rPr>
  </w:style>
  <w:style w:type="paragraph" w:customStyle="1" w:styleId="141">
    <w:name w:val="Основной текст 14"/>
    <w:basedOn w:val="a5"/>
    <w:link w:val="140"/>
    <w:qFormat/>
    <w:rsid w:val="009F55EA"/>
    <w:pPr>
      <w:spacing w:after="0" w:line="360" w:lineRule="auto"/>
      <w:ind w:firstLine="709"/>
      <w:jc w:val="both"/>
    </w:pPr>
    <w:rPr>
      <w:sz w:val="28"/>
      <w:szCs w:val="24"/>
      <w:lang w:eastAsia="ru-RU"/>
    </w:rPr>
  </w:style>
  <w:style w:type="paragraph" w:customStyle="1" w:styleId="3f3f3f3f3f3f3f3f3f3f3f3f3f3f3f">
    <w:name w:val="Н3fа3fз3fв3fа3fн3fи3fе3f т3fа3fб3fл3fи3fц3fы3f"/>
    <w:basedOn w:val="a5"/>
    <w:rsid w:val="009F55EA"/>
    <w:pPr>
      <w:keepNext/>
      <w:keepLines/>
      <w:widowControl w:val="0"/>
      <w:suppressAutoHyphens/>
      <w:spacing w:before="120" w:after="0" w:line="240" w:lineRule="auto"/>
      <w:ind w:left="357" w:right="357" w:firstLine="720"/>
      <w:jc w:val="right"/>
    </w:pPr>
    <w:rPr>
      <w:rFonts w:ascii="Arial" w:eastAsia="Times New Roman" w:hAnsi="Arial" w:cs="Tahoma"/>
      <w:b/>
      <w:color w:val="000000"/>
      <w:sz w:val="24"/>
      <w:szCs w:val="20"/>
      <w:lang w:val="en-US" w:eastAsia="ar-SA"/>
    </w:rPr>
  </w:style>
  <w:style w:type="paragraph" w:customStyle="1" w:styleId="Style14">
    <w:name w:val="Style14"/>
    <w:basedOn w:val="a5"/>
    <w:uiPriority w:val="99"/>
    <w:rsid w:val="009F55E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8">
    <w:name w:val="Style48"/>
    <w:basedOn w:val="a5"/>
    <w:uiPriority w:val="99"/>
    <w:rsid w:val="009F55EA"/>
    <w:pPr>
      <w:widowControl w:val="0"/>
      <w:autoSpaceDE w:val="0"/>
      <w:autoSpaceDN w:val="0"/>
      <w:adjustRightInd w:val="0"/>
      <w:spacing w:after="0" w:line="322" w:lineRule="exact"/>
      <w:ind w:firstLine="706"/>
      <w:jc w:val="both"/>
    </w:pPr>
    <w:rPr>
      <w:rFonts w:ascii="Times New Roman" w:eastAsia="Times New Roman" w:hAnsi="Times New Roman" w:cs="Times New Roman"/>
      <w:sz w:val="24"/>
      <w:szCs w:val="24"/>
      <w:lang w:eastAsia="ru-RU"/>
    </w:rPr>
  </w:style>
  <w:style w:type="character" w:customStyle="1" w:styleId="FontStyle170">
    <w:name w:val="Font Style170"/>
    <w:uiPriority w:val="99"/>
    <w:rsid w:val="009F55EA"/>
    <w:rPr>
      <w:rFonts w:ascii="Times New Roman" w:hAnsi="Times New Roman" w:cs="Times New Roman"/>
      <w:i/>
      <w:iCs/>
      <w:sz w:val="26"/>
      <w:szCs w:val="26"/>
    </w:rPr>
  </w:style>
  <w:style w:type="character" w:customStyle="1" w:styleId="FontStyle173">
    <w:name w:val="Font Style173"/>
    <w:uiPriority w:val="99"/>
    <w:rsid w:val="009F55EA"/>
    <w:rPr>
      <w:rFonts w:ascii="Times New Roman" w:hAnsi="Times New Roman" w:cs="Times New Roman"/>
      <w:sz w:val="26"/>
      <w:szCs w:val="26"/>
    </w:rPr>
  </w:style>
  <w:style w:type="paragraph" w:customStyle="1" w:styleId="a2">
    <w:name w:val="_Таблица"/>
    <w:basedOn w:val="af0"/>
    <w:link w:val="afffffff4"/>
    <w:uiPriority w:val="99"/>
    <w:rsid w:val="009F55EA"/>
    <w:pPr>
      <w:keepNext/>
      <w:numPr>
        <w:numId w:val="12"/>
      </w:numPr>
      <w:tabs>
        <w:tab w:val="left" w:pos="1985"/>
      </w:tabs>
      <w:spacing w:before="240" w:after="120"/>
      <w:ind w:left="0" w:right="282" w:firstLine="709"/>
      <w:contextualSpacing w:val="0"/>
    </w:pPr>
    <w:rPr>
      <w:rFonts w:eastAsia="Calibri"/>
      <w:b/>
      <w:sz w:val="26"/>
      <w:szCs w:val="20"/>
      <w:lang w:eastAsia="ru-RU"/>
    </w:rPr>
  </w:style>
  <w:style w:type="character" w:customStyle="1" w:styleId="afffffff4">
    <w:name w:val="_Таблица Знак"/>
    <w:link w:val="a2"/>
    <w:uiPriority w:val="99"/>
    <w:locked/>
    <w:rsid w:val="009F55EA"/>
    <w:rPr>
      <w:rFonts w:ascii="Times New Roman" w:eastAsia="Calibri" w:hAnsi="Times New Roman" w:cs="Times New Roman"/>
      <w:b/>
      <w:sz w:val="26"/>
      <w:szCs w:val="20"/>
      <w:lang w:eastAsia="ru-RU"/>
    </w:rPr>
  </w:style>
  <w:style w:type="paragraph" w:customStyle="1" w:styleId="afffffff5">
    <w:name w:val="_Обычный"/>
    <w:basedOn w:val="a5"/>
    <w:link w:val="afffffff6"/>
    <w:uiPriority w:val="99"/>
    <w:rsid w:val="009F55EA"/>
    <w:pPr>
      <w:spacing w:after="0" w:line="360" w:lineRule="auto"/>
      <w:ind w:firstLine="709"/>
      <w:jc w:val="both"/>
    </w:pPr>
    <w:rPr>
      <w:rFonts w:ascii="Times New Roman" w:eastAsia="Calibri" w:hAnsi="Times New Roman" w:cs="Times New Roman"/>
      <w:sz w:val="26"/>
      <w:szCs w:val="20"/>
      <w:lang w:eastAsia="ru-RU"/>
    </w:rPr>
  </w:style>
  <w:style w:type="character" w:customStyle="1" w:styleId="afffffff6">
    <w:name w:val="_Обычный Знак"/>
    <w:link w:val="afffffff5"/>
    <w:uiPriority w:val="99"/>
    <w:locked/>
    <w:rsid w:val="009F55EA"/>
    <w:rPr>
      <w:rFonts w:ascii="Times New Roman" w:eastAsia="Calibri" w:hAnsi="Times New Roman" w:cs="Times New Roman"/>
      <w:sz w:val="26"/>
      <w:szCs w:val="20"/>
      <w:lang w:eastAsia="ru-RU"/>
    </w:rPr>
  </w:style>
  <w:style w:type="character" w:customStyle="1" w:styleId="FontStyle139">
    <w:name w:val="Font Style139"/>
    <w:uiPriority w:val="99"/>
    <w:rsid w:val="009F55EA"/>
    <w:rPr>
      <w:rFonts w:ascii="Times New Roman" w:hAnsi="Times New Roman" w:cs="Times New Roman"/>
      <w:b/>
      <w:bCs/>
      <w:sz w:val="22"/>
      <w:szCs w:val="22"/>
    </w:rPr>
  </w:style>
  <w:style w:type="character" w:customStyle="1" w:styleId="FontStyle144">
    <w:name w:val="Font Style144"/>
    <w:uiPriority w:val="99"/>
    <w:rsid w:val="009F55EA"/>
    <w:rPr>
      <w:rFonts w:ascii="Times New Roman" w:hAnsi="Times New Roman" w:cs="Times New Roman"/>
      <w:sz w:val="22"/>
      <w:szCs w:val="22"/>
    </w:rPr>
  </w:style>
  <w:style w:type="paragraph" w:customStyle="1" w:styleId="msonospacing0">
    <w:name w:val="msonospacing"/>
    <w:basedOn w:val="a5"/>
    <w:uiPriority w:val="99"/>
    <w:rsid w:val="009F55EA"/>
    <w:pPr>
      <w:spacing w:after="0" w:line="240" w:lineRule="auto"/>
    </w:pPr>
    <w:rPr>
      <w:rFonts w:ascii="Calibri" w:eastAsia="Times New Roman" w:hAnsi="Calibri" w:cs="Times New Roman"/>
      <w:lang w:eastAsia="ru-RU"/>
    </w:rPr>
  </w:style>
  <w:style w:type="paragraph" w:customStyle="1" w:styleId="Style104">
    <w:name w:val="Style104"/>
    <w:basedOn w:val="a5"/>
    <w:uiPriority w:val="99"/>
    <w:rsid w:val="009F55EA"/>
    <w:pPr>
      <w:widowControl w:val="0"/>
      <w:autoSpaceDE w:val="0"/>
      <w:autoSpaceDN w:val="0"/>
      <w:adjustRightInd w:val="0"/>
      <w:spacing w:after="0" w:line="221" w:lineRule="exact"/>
      <w:jc w:val="center"/>
    </w:pPr>
    <w:rPr>
      <w:rFonts w:ascii="Segoe UI" w:eastAsia="Times New Roman" w:hAnsi="Segoe UI" w:cs="Segoe UI"/>
      <w:sz w:val="24"/>
      <w:szCs w:val="24"/>
      <w:lang w:eastAsia="ru-RU"/>
    </w:rPr>
  </w:style>
  <w:style w:type="character" w:customStyle="1" w:styleId="FontStyle12">
    <w:name w:val="Font Style12"/>
    <w:basedOn w:val="a7"/>
    <w:uiPriority w:val="99"/>
    <w:rsid w:val="009F55EA"/>
    <w:rPr>
      <w:rFonts w:ascii="Times New Roman" w:hAnsi="Times New Roman" w:cs="Times New Roman"/>
      <w:sz w:val="20"/>
      <w:szCs w:val="20"/>
    </w:rPr>
  </w:style>
  <w:style w:type="paragraph" w:customStyle="1" w:styleId="212">
    <w:name w:val="Основной текст (2)1"/>
    <w:basedOn w:val="a5"/>
    <w:rsid w:val="009F55EA"/>
    <w:pPr>
      <w:widowControl w:val="0"/>
      <w:shd w:val="clear" w:color="auto" w:fill="FFFFFF"/>
      <w:spacing w:after="540" w:line="240" w:lineRule="atLeast"/>
    </w:pPr>
    <w:rPr>
      <w:rFonts w:ascii="Times New Roman" w:eastAsia="Times New Roman" w:hAnsi="Times New Roman" w:cs="Times New Roman"/>
      <w:b/>
      <w:bCs/>
    </w:rPr>
  </w:style>
  <w:style w:type="character" w:customStyle="1" w:styleId="afffffff7">
    <w:name w:val="Название Знак Знак Знак"/>
    <w:aliases w:val="Название Знак Знак Знак Знак Знак Знак Знак Знак Знак Знак Знак Знак Знак Знак Знак Знак,Название Знак Знак Знак Знак Знак Знак Знак Знак Знак Знак Знак Знак Знак Знак Знак Знак Знак Знак Знак Знак Знак Знак Знак Знак Знак"/>
    <w:basedOn w:val="a7"/>
    <w:rsid w:val="009F55EA"/>
    <w:rPr>
      <w:b/>
      <w:sz w:val="32"/>
      <w:szCs w:val="24"/>
      <w:lang w:val="ru-RU" w:eastAsia="ru-RU" w:bidi="ar-SA"/>
    </w:rPr>
  </w:style>
  <w:style w:type="paragraph" w:customStyle="1" w:styleId="afffffff8">
    <w:name w:val="Обычный текст: базовый"/>
    <w:basedOn w:val="a5"/>
    <w:rsid w:val="009F55EA"/>
    <w:pPr>
      <w:suppressAutoHyphens/>
      <w:spacing w:after="0" w:line="360" w:lineRule="auto"/>
      <w:ind w:firstLine="720"/>
      <w:jc w:val="both"/>
    </w:pPr>
    <w:rPr>
      <w:rFonts w:ascii="Times New Roman" w:eastAsia="Times New Roman" w:hAnsi="Times New Roman" w:cs="Times New Roman"/>
      <w:sz w:val="28"/>
      <w:szCs w:val="20"/>
      <w:lang w:eastAsia="ar-SA"/>
    </w:rPr>
  </w:style>
  <w:style w:type="paragraph" w:customStyle="1" w:styleId="afffffff9">
    <w:name w:val="Базовый"/>
    <w:uiPriority w:val="99"/>
    <w:rsid w:val="009F55EA"/>
    <w:pPr>
      <w:tabs>
        <w:tab w:val="left" w:pos="709"/>
      </w:tabs>
      <w:suppressAutoHyphens/>
      <w:spacing w:line="276" w:lineRule="atLeast"/>
    </w:pPr>
    <w:rPr>
      <w:rFonts w:ascii="Calibri" w:eastAsia="Arial Unicode MS" w:hAnsi="Calibri" w:cs="Times New Roman"/>
    </w:rPr>
  </w:style>
  <w:style w:type="paragraph" w:customStyle="1" w:styleId="afffffffa">
    <w:name w:val="МОЙ основа"/>
    <w:basedOn w:val="a5"/>
    <w:qFormat/>
    <w:rsid w:val="009F55EA"/>
    <w:pPr>
      <w:widowControl w:val="0"/>
      <w:suppressAutoHyphens/>
      <w:autoSpaceDE w:val="0"/>
      <w:snapToGrid w:val="0"/>
      <w:spacing w:after="0" w:line="240" w:lineRule="auto"/>
      <w:ind w:firstLine="709"/>
      <w:jc w:val="both"/>
    </w:pPr>
    <w:rPr>
      <w:rFonts w:ascii="Times New Roman" w:eastAsia="Arial" w:hAnsi="Times New Roman" w:cs="Times New Roman"/>
      <w:sz w:val="28"/>
      <w:szCs w:val="28"/>
      <w:lang w:eastAsia="ar-SA"/>
    </w:rPr>
  </w:style>
  <w:style w:type="character" w:customStyle="1" w:styleId="40pt">
    <w:name w:val="Основной текст (4) + Курсив;Интервал 0 pt"/>
    <w:basedOn w:val="a7"/>
    <w:rsid w:val="009F55EA"/>
    <w:rPr>
      <w:rFonts w:ascii="Times New Roman" w:eastAsia="Times New Roman" w:hAnsi="Times New Roman" w:cs="Times New Roman"/>
      <w:b w:val="0"/>
      <w:bCs w:val="0"/>
      <w:i/>
      <w:iCs/>
      <w:smallCaps w:val="0"/>
      <w:strike w:val="0"/>
      <w:color w:val="000000"/>
      <w:spacing w:val="-3"/>
      <w:w w:val="100"/>
      <w:position w:val="0"/>
      <w:sz w:val="26"/>
      <w:szCs w:val="26"/>
      <w:u w:val="none"/>
      <w:shd w:val="clear" w:color="auto" w:fill="FFFFFF"/>
      <w:lang w:val="ru-RU"/>
    </w:rPr>
  </w:style>
  <w:style w:type="character" w:customStyle="1" w:styleId="49">
    <w:name w:val="Основной текст (4)_"/>
    <w:basedOn w:val="a7"/>
    <w:link w:val="4a"/>
    <w:rsid w:val="009F55EA"/>
    <w:rPr>
      <w:sz w:val="26"/>
      <w:szCs w:val="26"/>
      <w:shd w:val="clear" w:color="auto" w:fill="FFFFFF"/>
    </w:rPr>
  </w:style>
  <w:style w:type="paragraph" w:customStyle="1" w:styleId="4a">
    <w:name w:val="Основной текст (4)"/>
    <w:basedOn w:val="a5"/>
    <w:link w:val="49"/>
    <w:rsid w:val="009F55EA"/>
    <w:pPr>
      <w:widowControl w:val="0"/>
      <w:shd w:val="clear" w:color="auto" w:fill="FFFFFF"/>
      <w:spacing w:before="720" w:after="720" w:line="0" w:lineRule="atLeast"/>
    </w:pPr>
    <w:rPr>
      <w:sz w:val="26"/>
      <w:szCs w:val="26"/>
    </w:rPr>
  </w:style>
  <w:style w:type="paragraph" w:customStyle="1" w:styleId="afffffffb">
    <w:name w:val="ОСН"/>
    <w:basedOn w:val="af7"/>
    <w:qFormat/>
    <w:rsid w:val="009F55EA"/>
    <w:pPr>
      <w:widowControl/>
      <w:suppressAutoHyphens w:val="0"/>
      <w:spacing w:before="120" w:after="0" w:line="360" w:lineRule="auto"/>
      <w:ind w:firstLine="709"/>
      <w:contextualSpacing/>
      <w:jc w:val="both"/>
    </w:pPr>
    <w:rPr>
      <w:rFonts w:eastAsia="Times New Roman"/>
      <w:kern w:val="0"/>
      <w:szCs w:val="20"/>
      <w:lang w:eastAsia="ru-RU"/>
    </w:rPr>
  </w:style>
  <w:style w:type="character" w:customStyle="1" w:styleId="afffffff">
    <w:name w:val="Для записок Знак"/>
    <w:basedOn w:val="a7"/>
    <w:link w:val="affffffe"/>
    <w:rsid w:val="009F55EA"/>
    <w:rPr>
      <w:rFonts w:ascii="Times New Roman" w:eastAsia="Times New Roman" w:hAnsi="Times New Roman" w:cs="Times New Roman"/>
      <w:sz w:val="24"/>
      <w:szCs w:val="20"/>
      <w:lang w:eastAsia="ru-RU"/>
    </w:rPr>
  </w:style>
  <w:style w:type="character" w:customStyle="1" w:styleId="disclplain">
    <w:name w:val="disclplain"/>
    <w:basedOn w:val="a7"/>
    <w:rsid w:val="009F55EA"/>
  </w:style>
  <w:style w:type="character" w:customStyle="1" w:styleId="context">
    <w:name w:val="context"/>
    <w:basedOn w:val="a7"/>
    <w:rsid w:val="009F55EA"/>
  </w:style>
  <w:style w:type="paragraph" w:customStyle="1" w:styleId="125">
    <w:name w:val="Стиль по ширине Первая строка:  125 см"/>
    <w:basedOn w:val="a5"/>
    <w:rsid w:val="009F55EA"/>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uiPriority w:val="35"/>
    <w:locked/>
    <w:rsid w:val="009F55EA"/>
    <w:rPr>
      <w:rFonts w:eastAsia="Times New Roman" w:cs="Times New Roman"/>
      <w:b/>
      <w:bCs/>
      <w:sz w:val="24"/>
      <w:szCs w:val="20"/>
      <w:lang w:eastAsia="ru-RU"/>
    </w:rPr>
  </w:style>
  <w:style w:type="paragraph" w:customStyle="1" w:styleId="142">
    <w:name w:val="Текст 14(основной)"/>
    <w:basedOn w:val="a5"/>
    <w:rsid w:val="009F55EA"/>
    <w:pPr>
      <w:spacing w:after="0" w:line="360" w:lineRule="auto"/>
      <w:ind w:firstLine="708"/>
      <w:jc w:val="both"/>
    </w:pPr>
    <w:rPr>
      <w:rFonts w:ascii="Times New Roman" w:eastAsia="Times New Roman" w:hAnsi="Times New Roman" w:cs="Times New Roman"/>
      <w:sz w:val="28"/>
      <w:szCs w:val="24"/>
      <w:lang w:eastAsia="ru-RU"/>
    </w:rPr>
  </w:style>
  <w:style w:type="paragraph" w:customStyle="1" w:styleId="1f3">
    <w:name w:val="1 Знак"/>
    <w:basedOn w:val="a5"/>
    <w:uiPriority w:val="99"/>
    <w:rsid w:val="009F55EA"/>
    <w:pPr>
      <w:spacing w:before="100" w:beforeAutospacing="1" w:after="100" w:afterAutospacing="1" w:line="240" w:lineRule="auto"/>
    </w:pPr>
    <w:rPr>
      <w:rFonts w:ascii="Tahoma" w:eastAsia="Times New Roman" w:hAnsi="Tahoma" w:cs="Tahoma"/>
      <w:sz w:val="20"/>
      <w:szCs w:val="20"/>
      <w:lang w:val="en-US"/>
    </w:rPr>
  </w:style>
  <w:style w:type="character" w:customStyle="1" w:styleId="tbbankslisttext">
    <w:name w:val="tb_banks_list_text"/>
    <w:basedOn w:val="a7"/>
    <w:rsid w:val="009F55EA"/>
  </w:style>
  <w:style w:type="character" w:customStyle="1" w:styleId="FontStyle41">
    <w:name w:val="Font Style41"/>
    <w:basedOn w:val="a7"/>
    <w:uiPriority w:val="99"/>
    <w:rsid w:val="009F55EA"/>
    <w:rPr>
      <w:rFonts w:ascii="Times New Roman" w:hAnsi="Times New Roman" w:cs="Times New Roman"/>
      <w:b/>
      <w:bCs/>
      <w:spacing w:val="-10"/>
      <w:sz w:val="16"/>
      <w:szCs w:val="16"/>
    </w:rPr>
  </w:style>
  <w:style w:type="paragraph" w:customStyle="1" w:styleId="1f4">
    <w:name w:val="Знак Знак Знак1 Знак"/>
    <w:basedOn w:val="a5"/>
    <w:rsid w:val="009F55EA"/>
    <w:pPr>
      <w:spacing w:after="0" w:line="240" w:lineRule="auto"/>
    </w:pPr>
    <w:rPr>
      <w:rFonts w:ascii="Verdana" w:eastAsia="Times New Roman" w:hAnsi="Verdana" w:cs="Verdana"/>
      <w:sz w:val="20"/>
      <w:szCs w:val="20"/>
      <w:lang w:val="en-US"/>
    </w:rPr>
  </w:style>
  <w:style w:type="paragraph" w:customStyle="1" w:styleId="S10">
    <w:name w:val="S_Заголовок 1"/>
    <w:basedOn w:val="a5"/>
    <w:link w:val="S11"/>
    <w:rsid w:val="009F55EA"/>
    <w:pPr>
      <w:spacing w:after="0" w:line="360" w:lineRule="auto"/>
      <w:jc w:val="center"/>
    </w:pPr>
    <w:rPr>
      <w:rFonts w:ascii="Times New Roman" w:eastAsia="Times New Roman" w:hAnsi="Times New Roman" w:cs="Times New Roman"/>
      <w:b/>
      <w:caps/>
      <w:sz w:val="24"/>
      <w:szCs w:val="24"/>
      <w:lang w:eastAsia="ru-RU"/>
    </w:rPr>
  </w:style>
  <w:style w:type="character" w:customStyle="1" w:styleId="S11">
    <w:name w:val="S_Заголовок 1 Знак"/>
    <w:basedOn w:val="a7"/>
    <w:link w:val="S10"/>
    <w:rsid w:val="009F55EA"/>
    <w:rPr>
      <w:rFonts w:ascii="Times New Roman" w:eastAsia="Times New Roman" w:hAnsi="Times New Roman" w:cs="Times New Roman"/>
      <w:b/>
      <w:caps/>
      <w:sz w:val="24"/>
      <w:szCs w:val="24"/>
      <w:lang w:eastAsia="ru-RU"/>
    </w:rPr>
  </w:style>
  <w:style w:type="paragraph" w:customStyle="1" w:styleId="normal0">
    <w:name w:val="normal0"/>
    <w:basedOn w:val="a5"/>
    <w:uiPriority w:val="99"/>
    <w:rsid w:val="009F55EA"/>
    <w:pPr>
      <w:spacing w:after="0" w:line="240" w:lineRule="auto"/>
    </w:pPr>
    <w:rPr>
      <w:rFonts w:ascii="Times New Roman" w:eastAsia="Calibri" w:hAnsi="Times New Roman" w:cs="Times New Roman"/>
      <w:lang w:eastAsia="ru-RU"/>
    </w:rPr>
  </w:style>
  <w:style w:type="paragraph" w:customStyle="1" w:styleId="a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autoRedefine/>
    <w:rsid w:val="009F55EA"/>
    <w:pPr>
      <w:spacing w:after="160" w:line="240" w:lineRule="exact"/>
    </w:pPr>
    <w:rPr>
      <w:rFonts w:ascii="Times New Roman" w:eastAsia="Times New Roman" w:hAnsi="Times New Roman" w:cs="Times New Roman"/>
      <w:sz w:val="28"/>
      <w:szCs w:val="20"/>
      <w:lang w:val="en-US"/>
    </w:rPr>
  </w:style>
  <w:style w:type="paragraph" w:customStyle="1" w:styleId="Normal10">
    <w:name w:val="Стиль Normal + 10 пт полужирный"/>
    <w:basedOn w:val="1f"/>
    <w:rsid w:val="009F55EA"/>
    <w:pPr>
      <w:widowControl/>
      <w:suppressAutoHyphens w:val="0"/>
      <w:snapToGrid w:val="0"/>
      <w:spacing w:line="240" w:lineRule="auto"/>
      <w:ind w:left="-113" w:right="-113" w:firstLine="0"/>
      <w:jc w:val="center"/>
    </w:pPr>
    <w:rPr>
      <w:b/>
      <w:bCs/>
      <w:sz w:val="20"/>
      <w:lang w:eastAsia="ru-RU"/>
    </w:rPr>
  </w:style>
  <w:style w:type="paragraph" w:customStyle="1" w:styleId="afffffffd">
    <w:name w:val="АААА"/>
    <w:basedOn w:val="a5"/>
    <w:rsid w:val="009F55EA"/>
    <w:pPr>
      <w:spacing w:after="0" w:line="312" w:lineRule="auto"/>
      <w:ind w:firstLine="567"/>
      <w:jc w:val="both"/>
    </w:pPr>
    <w:rPr>
      <w:rFonts w:ascii="Times New Roman" w:eastAsia="Times New Roman" w:hAnsi="Times New Roman" w:cs="Times New Roman"/>
      <w:sz w:val="26"/>
      <w:szCs w:val="26"/>
      <w:lang w:eastAsia="ru-RU"/>
    </w:rPr>
  </w:style>
  <w:style w:type="paragraph" w:customStyle="1" w:styleId="12">
    <w:name w:val="Без интервала1"/>
    <w:aliases w:val="Перечисление"/>
    <w:basedOn w:val="a5"/>
    <w:link w:val="NoSpacingChar"/>
    <w:rsid w:val="009F55EA"/>
    <w:pPr>
      <w:numPr>
        <w:numId w:val="13"/>
      </w:numPr>
      <w:spacing w:before="200"/>
    </w:pPr>
    <w:rPr>
      <w:rFonts w:ascii="Times New Roman" w:eastAsia="Franklin Gothic Book" w:hAnsi="Times New Roman" w:cs="Times New Roman"/>
      <w:sz w:val="24"/>
    </w:rPr>
  </w:style>
  <w:style w:type="character" w:customStyle="1" w:styleId="NoSpacingChar">
    <w:name w:val="No Spacing Char"/>
    <w:aliases w:val="Перечисление Char"/>
    <w:basedOn w:val="a7"/>
    <w:link w:val="12"/>
    <w:locked/>
    <w:rsid w:val="009F55EA"/>
    <w:rPr>
      <w:rFonts w:ascii="Times New Roman" w:eastAsia="Franklin Gothic Book" w:hAnsi="Times New Roman" w:cs="Times New Roman"/>
      <w:sz w:val="24"/>
    </w:rPr>
  </w:style>
  <w:style w:type="paragraph" w:customStyle="1" w:styleId="120">
    <w:name w:val="Перед:  12 пт"/>
    <w:basedOn w:val="a5"/>
    <w:next w:val="a5"/>
    <w:link w:val="121"/>
    <w:rsid w:val="009F55EA"/>
    <w:pPr>
      <w:widowControl w:val="0"/>
      <w:autoSpaceDE w:val="0"/>
      <w:autoSpaceDN w:val="0"/>
      <w:adjustRightInd w:val="0"/>
      <w:spacing w:before="240" w:after="0" w:line="240" w:lineRule="auto"/>
      <w:ind w:firstLine="720"/>
      <w:jc w:val="both"/>
    </w:pPr>
    <w:rPr>
      <w:rFonts w:ascii="Times New Roman" w:eastAsia="Times New Roman" w:hAnsi="Times New Roman" w:cs="Times New Roman"/>
      <w:sz w:val="26"/>
      <w:szCs w:val="20"/>
      <w:lang w:eastAsia="ru-RU"/>
    </w:rPr>
  </w:style>
  <w:style w:type="character" w:customStyle="1" w:styleId="121">
    <w:name w:val="Перед:  12 пт Знак"/>
    <w:basedOn w:val="a7"/>
    <w:link w:val="120"/>
    <w:rsid w:val="009F55EA"/>
    <w:rPr>
      <w:rFonts w:ascii="Times New Roman" w:eastAsia="Times New Roman" w:hAnsi="Times New Roman" w:cs="Times New Roman"/>
      <w:sz w:val="26"/>
      <w:szCs w:val="20"/>
      <w:lang w:eastAsia="ru-RU"/>
    </w:rPr>
  </w:style>
  <w:style w:type="paragraph" w:customStyle="1" w:styleId="1256">
    <w:name w:val="ОСНОВНОЙ(1256)"/>
    <w:basedOn w:val="a5"/>
    <w:link w:val="12560"/>
    <w:rsid w:val="009F55EA"/>
    <w:pPr>
      <w:keepLines/>
      <w:autoSpaceDE w:val="0"/>
      <w:autoSpaceDN w:val="0"/>
      <w:adjustRightInd w:val="0"/>
      <w:spacing w:before="120" w:after="0" w:line="240" w:lineRule="auto"/>
      <w:ind w:firstLine="709"/>
      <w:jc w:val="both"/>
    </w:pPr>
    <w:rPr>
      <w:rFonts w:ascii="Times New Roman" w:eastAsia="Times New Roman" w:hAnsi="Times New Roman" w:cs="Times New Roman"/>
      <w:sz w:val="26"/>
      <w:szCs w:val="20"/>
      <w:lang w:eastAsia="ru-RU"/>
    </w:rPr>
  </w:style>
  <w:style w:type="character" w:customStyle="1" w:styleId="12560">
    <w:name w:val="ОСНОВНОЙ(1256) Знак"/>
    <w:basedOn w:val="a7"/>
    <w:link w:val="1256"/>
    <w:rsid w:val="009F55EA"/>
    <w:rPr>
      <w:rFonts w:ascii="Times New Roman" w:eastAsia="Times New Roman" w:hAnsi="Times New Roman" w:cs="Times New Roman"/>
      <w:sz w:val="26"/>
      <w:szCs w:val="20"/>
      <w:lang w:eastAsia="ru-RU"/>
    </w:rPr>
  </w:style>
  <w:style w:type="paragraph" w:customStyle="1" w:styleId="2fd">
    <w:name w:val="Абзац списка2"/>
    <w:basedOn w:val="a5"/>
    <w:rsid w:val="009F55EA"/>
    <w:pPr>
      <w:spacing w:before="80" w:after="80"/>
      <w:ind w:left="720"/>
    </w:pPr>
    <w:rPr>
      <w:rFonts w:ascii="Times New Roman" w:eastAsia="Franklin Gothic Book" w:hAnsi="Times New Roman" w:cs="Times New Roman"/>
      <w:sz w:val="24"/>
    </w:rPr>
  </w:style>
  <w:style w:type="paragraph" w:customStyle="1" w:styleId="Normal10-022">
    <w:name w:val="Стиль Normal + 10 пт полужирный По центру Слева:  -02 см Справ...2"/>
    <w:basedOn w:val="a5"/>
    <w:link w:val="Normal10-0220"/>
    <w:rsid w:val="009F55EA"/>
    <w:pPr>
      <w:snapToGrid w:val="0"/>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20">
    <w:name w:val="Стиль Normal + 10 пт полужирный По центру Слева:  -02 см Справ...2 Знак"/>
    <w:basedOn w:val="Normal"/>
    <w:link w:val="Normal10-022"/>
    <w:rsid w:val="009F55EA"/>
    <w:rPr>
      <w:rFonts w:ascii="Times New Roman" w:eastAsia="Times New Roman" w:hAnsi="Times New Roman" w:cs="Times New Roman"/>
      <w:b/>
      <w:bCs/>
      <w:sz w:val="20"/>
      <w:szCs w:val="20"/>
      <w:lang w:eastAsia="ru-RU"/>
    </w:rPr>
  </w:style>
  <w:style w:type="table" w:customStyle="1" w:styleId="afffffffe">
    <w:name w:val="Таблицы"/>
    <w:basedOn w:val="af2"/>
    <w:uiPriority w:val="99"/>
    <w:rsid w:val="009F55EA"/>
    <w:pPr>
      <w:jc w:val="center"/>
    </w:pPr>
    <w:rPr>
      <w:rFonts w:ascii="Times New Roman" w:hAnsi="Times New Roman"/>
      <w:sz w:val="24"/>
    </w:rPr>
    <w:tblPr>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style>
  <w:style w:type="paragraph" w:customStyle="1" w:styleId="1f5">
    <w:name w:val="Знак Знак1 Знак Знак"/>
    <w:basedOn w:val="a5"/>
    <w:rsid w:val="009F55EA"/>
    <w:pPr>
      <w:spacing w:after="160" w:line="240" w:lineRule="exact"/>
    </w:pPr>
    <w:rPr>
      <w:rFonts w:ascii="Verdana" w:eastAsia="Times New Roman" w:hAnsi="Verdana" w:cs="Times New Roman"/>
      <w:sz w:val="20"/>
      <w:szCs w:val="20"/>
      <w:lang w:val="en-US"/>
    </w:rPr>
  </w:style>
  <w:style w:type="paragraph" w:customStyle="1" w:styleId="1f6">
    <w:name w:val="Знак Знак1"/>
    <w:basedOn w:val="a5"/>
    <w:rsid w:val="009F55EA"/>
    <w:pPr>
      <w:spacing w:after="160" w:line="240" w:lineRule="exact"/>
    </w:pPr>
    <w:rPr>
      <w:rFonts w:ascii="Verdana" w:eastAsia="Times New Roman" w:hAnsi="Verdana" w:cs="Times New Roman"/>
      <w:sz w:val="20"/>
      <w:szCs w:val="20"/>
      <w:lang w:val="en-US"/>
    </w:rPr>
  </w:style>
  <w:style w:type="paragraph" w:customStyle="1" w:styleId="affffffff">
    <w:name w:val="Обычный в таблице"/>
    <w:basedOn w:val="a5"/>
    <w:rsid w:val="009F55EA"/>
    <w:pPr>
      <w:suppressAutoHyphens/>
      <w:spacing w:after="0" w:line="360" w:lineRule="auto"/>
      <w:ind w:hanging="6"/>
      <w:jc w:val="center"/>
    </w:pPr>
    <w:rPr>
      <w:rFonts w:ascii="Times New Roman" w:eastAsia="Times New Roman" w:hAnsi="Times New Roman" w:cs="Times New Roman"/>
      <w:sz w:val="24"/>
      <w:szCs w:val="24"/>
      <w:lang w:eastAsia="ar-SA"/>
    </w:rPr>
  </w:style>
  <w:style w:type="paragraph" w:customStyle="1" w:styleId="Style44">
    <w:name w:val="Style44"/>
    <w:basedOn w:val="a5"/>
    <w:uiPriority w:val="99"/>
    <w:rsid w:val="009F55EA"/>
    <w:pPr>
      <w:widowControl w:val="0"/>
      <w:autoSpaceDE w:val="0"/>
      <w:autoSpaceDN w:val="0"/>
      <w:adjustRightInd w:val="0"/>
      <w:spacing w:after="0" w:line="254" w:lineRule="exact"/>
      <w:jc w:val="center"/>
    </w:pPr>
    <w:rPr>
      <w:rFonts w:ascii="Times New Roman" w:eastAsia="Times New Roman" w:hAnsi="Times New Roman" w:cs="Times New Roman"/>
      <w:sz w:val="24"/>
      <w:szCs w:val="24"/>
      <w:lang w:eastAsia="ru-RU"/>
    </w:rPr>
  </w:style>
  <w:style w:type="paragraph" w:customStyle="1" w:styleId="a3">
    <w:name w:val="Нумерованный ГП"/>
    <w:basedOn w:val="a5"/>
    <w:link w:val="affffffff0"/>
    <w:uiPriority w:val="99"/>
    <w:rsid w:val="009F55EA"/>
    <w:pPr>
      <w:numPr>
        <w:numId w:val="14"/>
      </w:numPr>
      <w:spacing w:after="0"/>
      <w:contextualSpacing/>
      <w:jc w:val="both"/>
    </w:pPr>
    <w:rPr>
      <w:rFonts w:ascii="Tahoma" w:eastAsia="Times New Roman" w:hAnsi="Tahoma" w:cs="Tahoma"/>
      <w:sz w:val="24"/>
      <w:szCs w:val="24"/>
      <w:lang w:eastAsia="ru-RU"/>
    </w:rPr>
  </w:style>
  <w:style w:type="character" w:customStyle="1" w:styleId="affffffff0">
    <w:name w:val="Нумерованный ГП Знак"/>
    <w:basedOn w:val="a7"/>
    <w:link w:val="a3"/>
    <w:uiPriority w:val="99"/>
    <w:locked/>
    <w:rsid w:val="009F55EA"/>
    <w:rPr>
      <w:rFonts w:ascii="Tahoma" w:eastAsia="Times New Roman" w:hAnsi="Tahoma" w:cs="Tahoma"/>
      <w:sz w:val="24"/>
      <w:szCs w:val="24"/>
      <w:lang w:eastAsia="ru-RU"/>
    </w:rPr>
  </w:style>
  <w:style w:type="character" w:customStyle="1" w:styleId="FontStyle425">
    <w:name w:val="Font Style425"/>
    <w:uiPriority w:val="99"/>
    <w:rsid w:val="009F55EA"/>
    <w:rPr>
      <w:rFonts w:ascii="Times New Roman" w:hAnsi="Times New Roman" w:cs="Times New Roman"/>
      <w:sz w:val="22"/>
      <w:szCs w:val="22"/>
    </w:rPr>
  </w:style>
  <w:style w:type="paragraph" w:customStyle="1" w:styleId="02">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5"/>
    <w:link w:val="03"/>
    <w:rsid w:val="009F55EA"/>
    <w:pPr>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03">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2"/>
    <w:rsid w:val="009F55EA"/>
    <w:rPr>
      <w:rFonts w:ascii="Times New Roman" w:eastAsia="Calibri" w:hAnsi="Times New Roman" w:cs="Times New Roman"/>
      <w:color w:val="000000"/>
      <w:kern w:val="24"/>
      <w:sz w:val="24"/>
      <w:szCs w:val="24"/>
    </w:rPr>
  </w:style>
  <w:style w:type="paragraph" w:customStyle="1" w:styleId="000">
    <w:name w:val="00 основной текст"/>
    <w:basedOn w:val="a5"/>
    <w:qFormat/>
    <w:rsid w:val="009F55EA"/>
    <w:pPr>
      <w:spacing w:after="0"/>
      <w:ind w:firstLine="709"/>
      <w:jc w:val="both"/>
    </w:pPr>
    <w:rPr>
      <w:rFonts w:ascii="Times New Roman" w:eastAsia="Times New Roman" w:hAnsi="Times New Roman" w:cs="Times New Roman"/>
      <w:sz w:val="24"/>
      <w:szCs w:val="24"/>
      <w:lang w:eastAsia="ar-SA"/>
    </w:rPr>
  </w:style>
  <w:style w:type="paragraph" w:customStyle="1" w:styleId="TableParagraph">
    <w:name w:val="Table Paragraph"/>
    <w:basedOn w:val="a5"/>
    <w:uiPriority w:val="99"/>
    <w:qFormat/>
    <w:rsid w:val="009F55EA"/>
    <w:pPr>
      <w:widowControl w:val="0"/>
      <w:spacing w:after="0" w:line="240" w:lineRule="auto"/>
    </w:pPr>
    <w:rPr>
      <w:rFonts w:ascii="Calibri" w:eastAsia="Times New Roman" w:hAnsi="Calibri" w:cs="Times New Roman"/>
      <w:lang w:val="en-US"/>
    </w:rPr>
  </w:style>
  <w:style w:type="paragraph" w:customStyle="1" w:styleId="001">
    <w:name w:val="00 Основной текст"/>
    <w:basedOn w:val="a5"/>
    <w:qFormat/>
    <w:rsid w:val="009F55EA"/>
    <w:pPr>
      <w:spacing w:after="0"/>
      <w:ind w:firstLine="709"/>
      <w:jc w:val="both"/>
    </w:pPr>
    <w:rPr>
      <w:rFonts w:ascii="Times New Roman" w:eastAsia="Times New Roman" w:hAnsi="Times New Roman" w:cs="Times New Roman"/>
      <w:sz w:val="24"/>
      <w:szCs w:val="28"/>
      <w:lang w:eastAsia="ru-RU"/>
    </w:rPr>
  </w:style>
  <w:style w:type="paragraph" w:customStyle="1" w:styleId="002">
    <w:name w:val="00 заглавия таблиц"/>
    <w:basedOn w:val="a5"/>
    <w:qFormat/>
    <w:rsid w:val="009F55EA"/>
    <w:pPr>
      <w:suppressAutoHyphens/>
      <w:spacing w:after="0" w:line="319" w:lineRule="auto"/>
      <w:contextualSpacing/>
      <w:jc w:val="center"/>
    </w:pPr>
    <w:rPr>
      <w:rFonts w:ascii="Times New Roman" w:eastAsia="Times New Roman" w:hAnsi="Times New Roman" w:cs="Times New Roman"/>
      <w:sz w:val="24"/>
      <w:szCs w:val="28"/>
      <w:shd w:val="clear" w:color="auto" w:fill="FFFFFF"/>
      <w:lang w:eastAsia="ru-RU"/>
    </w:rPr>
  </w:style>
  <w:style w:type="character" w:customStyle="1" w:styleId="FontStyle11">
    <w:name w:val="Font Style11"/>
    <w:basedOn w:val="a7"/>
    <w:rsid w:val="009F55EA"/>
    <w:rPr>
      <w:rFonts w:ascii="Arial" w:hAnsi="Arial" w:cs="Arial"/>
      <w:sz w:val="20"/>
      <w:szCs w:val="20"/>
    </w:rPr>
  </w:style>
  <w:style w:type="character" w:customStyle="1" w:styleId="FontStyle14">
    <w:name w:val="Font Style14"/>
    <w:basedOn w:val="a7"/>
    <w:rsid w:val="009F55EA"/>
    <w:rPr>
      <w:rFonts w:ascii="Arial" w:hAnsi="Arial" w:cs="Arial"/>
      <w:sz w:val="18"/>
      <w:szCs w:val="18"/>
    </w:rPr>
  </w:style>
  <w:style w:type="paragraph" w:customStyle="1" w:styleId="xl330">
    <w:name w:val="xl330"/>
    <w:basedOn w:val="a5"/>
    <w:rsid w:val="009F55EA"/>
    <w:pP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31">
    <w:name w:val="xl331"/>
    <w:basedOn w:val="a5"/>
    <w:rsid w:val="009F55EA"/>
    <w:pP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332">
    <w:name w:val="xl332"/>
    <w:basedOn w:val="a5"/>
    <w:rsid w:val="009F55EA"/>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333">
    <w:name w:val="xl333"/>
    <w:basedOn w:val="a5"/>
    <w:rsid w:val="009F55E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334">
    <w:name w:val="xl334"/>
    <w:basedOn w:val="a5"/>
    <w:rsid w:val="009F5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335">
    <w:name w:val="xl335"/>
    <w:basedOn w:val="a5"/>
    <w:rsid w:val="009F55EA"/>
    <w:pPr>
      <w:pBdr>
        <w:top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336">
    <w:name w:val="xl336"/>
    <w:basedOn w:val="a5"/>
    <w:rsid w:val="009F55EA"/>
    <w:pPr>
      <w:pBdr>
        <w:top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337">
    <w:name w:val="xl337"/>
    <w:basedOn w:val="a5"/>
    <w:rsid w:val="009F55E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338">
    <w:name w:val="xl338"/>
    <w:basedOn w:val="a5"/>
    <w:rsid w:val="009F55EA"/>
    <w:pPr>
      <w:shd w:val="clear" w:color="000000" w:fill="auto"/>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340">
    <w:name w:val="xl340"/>
    <w:basedOn w:val="a5"/>
    <w:rsid w:val="009F55EA"/>
    <w:pPr>
      <w:pBdr>
        <w:top w:val="single" w:sz="4" w:space="0" w:color="000000"/>
        <w:right w:val="single" w:sz="4" w:space="0" w:color="000000"/>
      </w:pBdr>
      <w:shd w:val="clear" w:color="000000" w:fill="auto"/>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341">
    <w:name w:val="xl341"/>
    <w:basedOn w:val="a5"/>
    <w:rsid w:val="009F55EA"/>
    <w:pPr>
      <w:pBdr>
        <w:bottom w:val="single" w:sz="4" w:space="0" w:color="auto"/>
        <w:right w:val="single" w:sz="4" w:space="0" w:color="000000"/>
      </w:pBdr>
      <w:shd w:val="clear" w:color="000000" w:fill="auto"/>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342">
    <w:name w:val="xl342"/>
    <w:basedOn w:val="a5"/>
    <w:rsid w:val="009F55EA"/>
    <w:pPr>
      <w:pBdr>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343">
    <w:name w:val="xl343"/>
    <w:basedOn w:val="a5"/>
    <w:rsid w:val="009F55EA"/>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44">
    <w:name w:val="xl344"/>
    <w:basedOn w:val="a5"/>
    <w:rsid w:val="009F55EA"/>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45">
    <w:name w:val="xl345"/>
    <w:basedOn w:val="a5"/>
    <w:rsid w:val="009F55EA"/>
    <w:pPr>
      <w:pBdr>
        <w:left w:val="single" w:sz="4" w:space="0" w:color="000000"/>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46">
    <w:name w:val="xl346"/>
    <w:basedOn w:val="a5"/>
    <w:rsid w:val="009F55EA"/>
    <w:pPr>
      <w:pBdr>
        <w:right w:val="single" w:sz="4"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sz w:val="16"/>
      <w:szCs w:val="16"/>
      <w:lang w:eastAsia="ru-RU"/>
    </w:rPr>
  </w:style>
  <w:style w:type="paragraph" w:customStyle="1" w:styleId="xl347">
    <w:name w:val="xl347"/>
    <w:basedOn w:val="a5"/>
    <w:rsid w:val="009F55EA"/>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48">
    <w:name w:val="xl348"/>
    <w:basedOn w:val="a5"/>
    <w:rsid w:val="009F55EA"/>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49">
    <w:name w:val="xl349"/>
    <w:basedOn w:val="a5"/>
    <w:rsid w:val="009F55EA"/>
    <w:pPr>
      <w:pBdr>
        <w:lef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50">
    <w:name w:val="xl350"/>
    <w:basedOn w:val="a5"/>
    <w:rsid w:val="009F55EA"/>
    <w:pPr>
      <w:pBdr>
        <w:right w:val="single" w:sz="4"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16"/>
      <w:szCs w:val="16"/>
      <w:lang w:eastAsia="ru-RU"/>
    </w:rPr>
  </w:style>
  <w:style w:type="paragraph" w:customStyle="1" w:styleId="xl351">
    <w:name w:val="xl351"/>
    <w:basedOn w:val="a5"/>
    <w:rsid w:val="009F55EA"/>
    <w:pPr>
      <w:pBdr>
        <w:right w:val="single" w:sz="4"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16"/>
      <w:szCs w:val="16"/>
      <w:lang w:eastAsia="ru-RU"/>
    </w:rPr>
  </w:style>
  <w:style w:type="paragraph" w:customStyle="1" w:styleId="xl352">
    <w:name w:val="xl352"/>
    <w:basedOn w:val="a5"/>
    <w:rsid w:val="009F55EA"/>
    <w:pPr>
      <w:pBdr>
        <w:right w:val="single" w:sz="4"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16"/>
      <w:szCs w:val="16"/>
      <w:lang w:eastAsia="ru-RU"/>
    </w:rPr>
  </w:style>
  <w:style w:type="paragraph" w:customStyle="1" w:styleId="xl353">
    <w:name w:val="xl353"/>
    <w:basedOn w:val="a5"/>
    <w:rsid w:val="009F55EA"/>
    <w:pPr>
      <w:pBdr>
        <w:right w:val="single" w:sz="4"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16"/>
      <w:szCs w:val="16"/>
      <w:lang w:eastAsia="ru-RU"/>
    </w:rPr>
  </w:style>
  <w:style w:type="paragraph" w:customStyle="1" w:styleId="xl354">
    <w:name w:val="xl354"/>
    <w:basedOn w:val="a5"/>
    <w:rsid w:val="009F55EA"/>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55">
    <w:name w:val="xl355"/>
    <w:basedOn w:val="a5"/>
    <w:rsid w:val="009F55EA"/>
    <w:pPr>
      <w:pBdr>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356">
    <w:name w:val="xl356"/>
    <w:basedOn w:val="a5"/>
    <w:rsid w:val="009F55EA"/>
    <w:pPr>
      <w:pBdr>
        <w:right w:val="single" w:sz="4"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16"/>
      <w:szCs w:val="16"/>
      <w:lang w:eastAsia="ru-RU"/>
    </w:rPr>
  </w:style>
  <w:style w:type="paragraph" w:customStyle="1" w:styleId="xl357">
    <w:name w:val="xl357"/>
    <w:basedOn w:val="a5"/>
    <w:rsid w:val="009F55EA"/>
    <w:pP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58">
    <w:name w:val="xl358"/>
    <w:basedOn w:val="a5"/>
    <w:rsid w:val="009F55EA"/>
    <w:pP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359">
    <w:name w:val="xl359"/>
    <w:basedOn w:val="a5"/>
    <w:rsid w:val="009F55EA"/>
    <w:pPr>
      <w:pBdr>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ru-RU"/>
    </w:rPr>
  </w:style>
  <w:style w:type="paragraph" w:customStyle="1" w:styleId="xl339">
    <w:name w:val="xl339"/>
    <w:basedOn w:val="a5"/>
    <w:rsid w:val="009F55EA"/>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320">
    <w:name w:val="Основной текст с отступом 32"/>
    <w:basedOn w:val="a5"/>
    <w:rsid w:val="009F55EA"/>
    <w:pPr>
      <w:suppressAutoHyphens/>
      <w:spacing w:after="0" w:line="360" w:lineRule="auto"/>
      <w:ind w:firstLine="720"/>
      <w:jc w:val="both"/>
    </w:pPr>
    <w:rPr>
      <w:rFonts w:ascii="Times New Roman" w:eastAsia="Times New Roman" w:hAnsi="Times New Roman" w:cs="Times New Roman"/>
      <w:sz w:val="28"/>
      <w:szCs w:val="24"/>
      <w:lang w:eastAsia="zh-CN"/>
    </w:rPr>
  </w:style>
  <w:style w:type="paragraph" w:customStyle="1" w:styleId="312">
    <w:name w:val="Основной текст с отступом 31"/>
    <w:basedOn w:val="a5"/>
    <w:rsid w:val="009F55EA"/>
    <w:pPr>
      <w:suppressAutoHyphens/>
      <w:spacing w:after="0" w:line="360" w:lineRule="auto"/>
      <w:ind w:firstLine="720"/>
      <w:jc w:val="both"/>
    </w:pPr>
    <w:rPr>
      <w:rFonts w:ascii="Times New Roman" w:eastAsia="Times New Roman" w:hAnsi="Times New Roman" w:cs="Times New Roman"/>
      <w:sz w:val="28"/>
      <w:szCs w:val="24"/>
      <w:lang w:eastAsia="zh-CN"/>
    </w:rPr>
  </w:style>
  <w:style w:type="paragraph" w:customStyle="1" w:styleId="affffffff1">
    <w:name w:val="Знак"/>
    <w:basedOn w:val="a5"/>
    <w:rsid w:val="009F55EA"/>
    <w:pPr>
      <w:spacing w:after="160" w:line="240" w:lineRule="exact"/>
    </w:pPr>
    <w:rPr>
      <w:rFonts w:ascii="Verdana" w:eastAsia="Times New Roman" w:hAnsi="Verdana" w:cs="Times New Roman"/>
      <w:sz w:val="20"/>
      <w:szCs w:val="20"/>
      <w:lang w:val="en-US"/>
    </w:rPr>
  </w:style>
  <w:style w:type="character" w:customStyle="1" w:styleId="211">
    <w:name w:val="Основной текст 21 Знак"/>
    <w:basedOn w:val="a7"/>
    <w:link w:val="210"/>
    <w:locked/>
    <w:rsid w:val="00811658"/>
    <w:rPr>
      <w:rFonts w:ascii="Times New Roman" w:eastAsia="Times New Roman" w:hAnsi="Times New Roman" w:cs="Times New Roman"/>
      <w:sz w:val="28"/>
      <w:szCs w:val="20"/>
      <w:lang w:eastAsia="ru-RU"/>
    </w:rPr>
  </w:style>
  <w:style w:type="paragraph" w:customStyle="1" w:styleId="oaenoniinee">
    <w:name w:val="oaeno niinee"/>
    <w:basedOn w:val="Standard"/>
    <w:rsid w:val="00811658"/>
    <w:pPr>
      <w:jc w:val="both"/>
    </w:pPr>
    <w:rPr>
      <w:rFonts w:eastAsia="Times New Roman" w:cs="Times New Roman"/>
      <w:szCs w:val="20"/>
      <w:lang w:val="ru-RU" w:bidi="hi-IN"/>
    </w:rPr>
  </w:style>
  <w:style w:type="character" w:customStyle="1" w:styleId="affffffff2">
    <w:name w:val="Другое_"/>
    <w:basedOn w:val="a7"/>
    <w:link w:val="affffffff3"/>
    <w:rsid w:val="008807BF"/>
    <w:rPr>
      <w:rFonts w:ascii="Times New Roman" w:eastAsia="Times New Roman" w:hAnsi="Times New Roman" w:cs="Times New Roman"/>
      <w:sz w:val="18"/>
      <w:szCs w:val="18"/>
      <w:shd w:val="clear" w:color="auto" w:fill="FFFFFF"/>
    </w:rPr>
  </w:style>
  <w:style w:type="paragraph" w:customStyle="1" w:styleId="affffffff3">
    <w:name w:val="Другое"/>
    <w:basedOn w:val="a5"/>
    <w:link w:val="affffffff2"/>
    <w:rsid w:val="008807BF"/>
    <w:pPr>
      <w:widowControl w:val="0"/>
      <w:shd w:val="clear" w:color="auto" w:fill="FFFFFF"/>
      <w:spacing w:after="0" w:line="240" w:lineRule="auto"/>
    </w:pPr>
    <w:rPr>
      <w:rFonts w:ascii="Times New Roman" w:eastAsia="Times New Roman" w:hAnsi="Times New Roman" w:cs="Times New Roman"/>
      <w:sz w:val="18"/>
      <w:szCs w:val="18"/>
    </w:rPr>
  </w:style>
  <w:style w:type="character" w:customStyle="1" w:styleId="58">
    <w:name w:val="Основной текст (5)_"/>
    <w:basedOn w:val="a7"/>
    <w:link w:val="59"/>
    <w:rsid w:val="00A37B67"/>
    <w:rPr>
      <w:rFonts w:ascii="Times New Roman" w:eastAsia="Times New Roman" w:hAnsi="Times New Roman" w:cs="Times New Roman"/>
      <w:b/>
      <w:bCs/>
      <w:sz w:val="26"/>
      <w:szCs w:val="26"/>
      <w:shd w:val="clear" w:color="auto" w:fill="FFFFFF"/>
    </w:rPr>
  </w:style>
  <w:style w:type="paragraph" w:customStyle="1" w:styleId="59">
    <w:name w:val="Основной текст (5)"/>
    <w:basedOn w:val="a5"/>
    <w:link w:val="58"/>
    <w:rsid w:val="00A37B67"/>
    <w:pPr>
      <w:widowControl w:val="0"/>
      <w:shd w:val="clear" w:color="auto" w:fill="FFFFFF"/>
      <w:spacing w:after="0" w:line="320" w:lineRule="exact"/>
    </w:pPr>
    <w:rPr>
      <w:rFonts w:ascii="Times New Roman" w:eastAsia="Times New Roman" w:hAnsi="Times New Roman" w:cs="Times New Roman"/>
      <w:b/>
      <w:bCs/>
      <w:sz w:val="26"/>
      <w:szCs w:val="26"/>
    </w:rPr>
  </w:style>
  <w:style w:type="paragraph" w:customStyle="1" w:styleId="00">
    <w:name w:val="00 маркированный список"/>
    <w:basedOn w:val="001"/>
    <w:qFormat/>
    <w:rsid w:val="00E75661"/>
    <w:pPr>
      <w:numPr>
        <w:numId w:val="31"/>
      </w:numPr>
    </w:pPr>
    <w:rPr>
      <w:szCs w:val="24"/>
      <w:lang w:eastAsia="ar-SA"/>
    </w:rPr>
  </w:style>
  <w:style w:type="character" w:customStyle="1" w:styleId="FontStyle284">
    <w:name w:val="Font Style284"/>
    <w:basedOn w:val="a7"/>
    <w:rsid w:val="00101101"/>
    <w:rPr>
      <w:rFonts w:ascii="Times New Roman" w:hAnsi="Times New Roman" w:cs="Times New Roman" w:hint="default"/>
      <w:sz w:val="22"/>
      <w:szCs w:val="22"/>
    </w:rPr>
  </w:style>
  <w:style w:type="character" w:customStyle="1" w:styleId="affffffff4">
    <w:name w:val="Номер объекта Знак"/>
    <w:uiPriority w:val="35"/>
    <w:locked/>
    <w:rsid w:val="00CE6876"/>
    <w:rPr>
      <w:rFonts w:ascii="Times New Roman" w:eastAsia="Times New Roman" w:hAnsi="Times New Roman" w:cs="Times New Roman"/>
      <w:b/>
      <w:bCs/>
      <w:sz w:val="28"/>
      <w:szCs w:val="24"/>
      <w:lang w:eastAsia="ru-RU"/>
    </w:rPr>
  </w:style>
  <w:style w:type="paragraph" w:customStyle="1" w:styleId="Style132">
    <w:name w:val="Style132"/>
    <w:basedOn w:val="a5"/>
    <w:rsid w:val="00A9206B"/>
    <w:pPr>
      <w:widowControl w:val="0"/>
      <w:autoSpaceDE w:val="0"/>
      <w:autoSpaceDN w:val="0"/>
      <w:adjustRightInd w:val="0"/>
      <w:spacing w:after="0" w:line="302" w:lineRule="exact"/>
      <w:ind w:hanging="341"/>
    </w:pPr>
    <w:rPr>
      <w:rFonts w:ascii="Arial" w:eastAsia="Times New Roman" w:hAnsi="Arial" w:cs="Arial"/>
      <w:sz w:val="24"/>
      <w:szCs w:val="24"/>
      <w:lang w:eastAsia="ru-RU"/>
    </w:rPr>
  </w:style>
  <w:style w:type="paragraph" w:customStyle="1" w:styleId="Style128">
    <w:name w:val="Style128"/>
    <w:basedOn w:val="a5"/>
    <w:rsid w:val="00A9206B"/>
    <w:pPr>
      <w:widowControl w:val="0"/>
      <w:autoSpaceDE w:val="0"/>
      <w:autoSpaceDN w:val="0"/>
      <w:adjustRightInd w:val="0"/>
      <w:spacing w:after="0" w:line="283" w:lineRule="exact"/>
      <w:ind w:hanging="350"/>
      <w:jc w:val="both"/>
    </w:pPr>
    <w:rPr>
      <w:rFonts w:ascii="Arial" w:eastAsia="Times New Roman" w:hAnsi="Arial" w:cs="Arial"/>
      <w:sz w:val="24"/>
      <w:szCs w:val="24"/>
      <w:lang w:eastAsia="ru-RU"/>
    </w:rPr>
  </w:style>
  <w:style w:type="paragraph" w:customStyle="1" w:styleId="affffffff5">
    <w:name w:val="Глава"/>
    <w:basedOn w:val="a5"/>
    <w:link w:val="affffffff6"/>
    <w:autoRedefine/>
    <w:qFormat/>
    <w:rsid w:val="00A64C6C"/>
    <w:pPr>
      <w:widowControl w:val="0"/>
      <w:autoSpaceDE w:val="0"/>
      <w:autoSpaceDN w:val="0"/>
      <w:adjustRightInd w:val="0"/>
      <w:spacing w:before="120" w:after="0" w:line="240" w:lineRule="auto"/>
      <w:jc w:val="center"/>
      <w:outlineLvl w:val="1"/>
    </w:pPr>
    <w:rPr>
      <w:rFonts w:ascii="Times New Roman" w:eastAsia="Times New Roman" w:hAnsi="Times New Roman" w:cs="Times New Roman"/>
      <w:b/>
      <w:bCs/>
      <w:color w:val="000000"/>
      <w:sz w:val="28"/>
      <w:szCs w:val="28"/>
      <w:lang w:eastAsia="ru-RU"/>
    </w:rPr>
  </w:style>
  <w:style w:type="character" w:customStyle="1" w:styleId="affffffff6">
    <w:name w:val="Глава Знак"/>
    <w:basedOn w:val="a7"/>
    <w:link w:val="affffffff5"/>
    <w:rsid w:val="00A64C6C"/>
    <w:rPr>
      <w:rFonts w:ascii="Times New Roman" w:eastAsia="Times New Roman" w:hAnsi="Times New Roman" w:cs="Times New Roman"/>
      <w:b/>
      <w:bCs/>
      <w:color w:val="000000"/>
      <w:sz w:val="28"/>
      <w:szCs w:val="28"/>
      <w:lang w:eastAsia="ru-RU"/>
    </w:rPr>
  </w:style>
  <w:style w:type="paragraph" w:customStyle="1" w:styleId="213">
    <w:name w:val="21"/>
    <w:basedOn w:val="a5"/>
    <w:rsid w:val="003050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5"/>
    <w:rsid w:val="006376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text">
    <w:name w:val="searchtext"/>
    <w:basedOn w:val="a7"/>
    <w:rsid w:val="00FF44F0"/>
  </w:style>
  <w:style w:type="character" w:customStyle="1" w:styleId="affffffff7">
    <w:name w:val="Основной текст_"/>
    <w:basedOn w:val="a7"/>
    <w:link w:val="1f7"/>
    <w:rsid w:val="00373435"/>
    <w:rPr>
      <w:rFonts w:ascii="Times New Roman" w:eastAsia="Times New Roman" w:hAnsi="Times New Roman" w:cs="Times New Roman"/>
      <w:b/>
      <w:bCs/>
      <w:shd w:val="clear" w:color="auto" w:fill="FFFFFF"/>
    </w:rPr>
  </w:style>
  <w:style w:type="character" w:customStyle="1" w:styleId="affffffff8">
    <w:name w:val="Подпись к таблице_"/>
    <w:basedOn w:val="a7"/>
    <w:link w:val="affffffff9"/>
    <w:rsid w:val="00373435"/>
    <w:rPr>
      <w:rFonts w:ascii="Times New Roman" w:eastAsia="Times New Roman" w:hAnsi="Times New Roman" w:cs="Times New Roman"/>
      <w:b/>
      <w:bCs/>
      <w:shd w:val="clear" w:color="auto" w:fill="FFFFFF"/>
    </w:rPr>
  </w:style>
  <w:style w:type="paragraph" w:customStyle="1" w:styleId="1f7">
    <w:name w:val="Основной текст1"/>
    <w:basedOn w:val="a5"/>
    <w:link w:val="affffffff7"/>
    <w:rsid w:val="00373435"/>
    <w:pPr>
      <w:widowControl w:val="0"/>
      <w:shd w:val="clear" w:color="auto" w:fill="FFFFFF"/>
      <w:spacing w:after="190" w:line="286" w:lineRule="auto"/>
      <w:jc w:val="center"/>
    </w:pPr>
    <w:rPr>
      <w:rFonts w:ascii="Times New Roman" w:eastAsia="Times New Roman" w:hAnsi="Times New Roman" w:cs="Times New Roman"/>
      <w:b/>
      <w:bCs/>
    </w:rPr>
  </w:style>
  <w:style w:type="paragraph" w:customStyle="1" w:styleId="affffffff9">
    <w:name w:val="Подпись к таблице"/>
    <w:basedOn w:val="a5"/>
    <w:link w:val="affffffff8"/>
    <w:rsid w:val="00373435"/>
    <w:pPr>
      <w:widowControl w:val="0"/>
      <w:shd w:val="clear" w:color="auto" w:fill="FFFFFF"/>
      <w:spacing w:after="0" w:line="240" w:lineRule="auto"/>
      <w:jc w:val="center"/>
    </w:pPr>
    <w:rPr>
      <w:rFonts w:ascii="Times New Roman" w:eastAsia="Times New Roman" w:hAnsi="Times New Roman" w:cs="Times New Roman"/>
      <w:b/>
      <w:bCs/>
    </w:rPr>
  </w:style>
  <w:style w:type="paragraph" w:customStyle="1" w:styleId="schooldescription">
    <w:name w:val="school_description"/>
    <w:basedOn w:val="a5"/>
    <w:rsid w:val="00B22B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choolname">
    <w:name w:val="school_name"/>
    <w:basedOn w:val="a5"/>
    <w:rsid w:val="00B22B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8">
    <w:name w:val="Заголовок №1_"/>
    <w:basedOn w:val="a7"/>
    <w:link w:val="1f9"/>
    <w:rsid w:val="00787835"/>
    <w:rPr>
      <w:rFonts w:ascii="Times New Roman" w:eastAsia="Times New Roman" w:hAnsi="Times New Roman" w:cs="Times New Roman"/>
      <w:b/>
      <w:bCs/>
      <w:sz w:val="36"/>
      <w:szCs w:val="36"/>
      <w:shd w:val="clear" w:color="auto" w:fill="FFFFFF"/>
    </w:rPr>
  </w:style>
  <w:style w:type="character" w:customStyle="1" w:styleId="2fe">
    <w:name w:val="Колонтитул (2)_"/>
    <w:basedOn w:val="a7"/>
    <w:link w:val="2ff"/>
    <w:rsid w:val="00787835"/>
    <w:rPr>
      <w:rFonts w:ascii="Times New Roman" w:eastAsia="Times New Roman" w:hAnsi="Times New Roman" w:cs="Times New Roman"/>
      <w:sz w:val="20"/>
      <w:szCs w:val="20"/>
      <w:shd w:val="clear" w:color="auto" w:fill="FFFFFF"/>
    </w:rPr>
  </w:style>
  <w:style w:type="character" w:customStyle="1" w:styleId="2ff0">
    <w:name w:val="Заголовок №2_"/>
    <w:basedOn w:val="a7"/>
    <w:link w:val="2ff1"/>
    <w:rsid w:val="00787835"/>
    <w:rPr>
      <w:rFonts w:ascii="Times New Roman" w:eastAsia="Times New Roman" w:hAnsi="Times New Roman" w:cs="Times New Roman"/>
      <w:b/>
      <w:bCs/>
      <w:sz w:val="28"/>
      <w:szCs w:val="28"/>
      <w:shd w:val="clear" w:color="auto" w:fill="FFFFFF"/>
    </w:rPr>
  </w:style>
  <w:style w:type="paragraph" w:customStyle="1" w:styleId="1f9">
    <w:name w:val="Заголовок №1"/>
    <w:basedOn w:val="a5"/>
    <w:link w:val="1f8"/>
    <w:rsid w:val="00787835"/>
    <w:pPr>
      <w:widowControl w:val="0"/>
      <w:shd w:val="clear" w:color="auto" w:fill="FFFFFF"/>
      <w:spacing w:after="0" w:line="458" w:lineRule="auto"/>
      <w:jc w:val="center"/>
      <w:outlineLvl w:val="0"/>
    </w:pPr>
    <w:rPr>
      <w:rFonts w:ascii="Times New Roman" w:eastAsia="Times New Roman" w:hAnsi="Times New Roman" w:cs="Times New Roman"/>
      <w:b/>
      <w:bCs/>
      <w:sz w:val="36"/>
      <w:szCs w:val="36"/>
    </w:rPr>
  </w:style>
  <w:style w:type="paragraph" w:customStyle="1" w:styleId="2ff">
    <w:name w:val="Колонтитул (2)"/>
    <w:basedOn w:val="a5"/>
    <w:link w:val="2fe"/>
    <w:rsid w:val="00787835"/>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2ff1">
    <w:name w:val="Заголовок №2"/>
    <w:basedOn w:val="a5"/>
    <w:link w:val="2ff0"/>
    <w:rsid w:val="00787835"/>
    <w:pPr>
      <w:widowControl w:val="0"/>
      <w:shd w:val="clear" w:color="auto" w:fill="FFFFFF"/>
      <w:spacing w:after="640" w:line="240" w:lineRule="auto"/>
      <w:jc w:val="center"/>
      <w:outlineLvl w:val="1"/>
    </w:pPr>
    <w:rPr>
      <w:rFonts w:ascii="Times New Roman" w:eastAsia="Times New Roman" w:hAnsi="Times New Roman" w:cs="Times New Roman"/>
      <w:b/>
      <w:bCs/>
      <w:sz w:val="28"/>
      <w:szCs w:val="28"/>
    </w:rPr>
  </w:style>
  <w:style w:type="paragraph" w:customStyle="1" w:styleId="affffffffa">
    <w:name w:val="+Таб"/>
    <w:basedOn w:val="a5"/>
    <w:link w:val="affffffffb"/>
    <w:qFormat/>
    <w:rsid w:val="005102C4"/>
    <w:pPr>
      <w:spacing w:after="0" w:line="240" w:lineRule="auto"/>
      <w:jc w:val="center"/>
    </w:pPr>
    <w:rPr>
      <w:rFonts w:ascii="Times New Roman" w:eastAsia="Calibri" w:hAnsi="Times New Roman" w:cs="Times New Roman"/>
      <w:sz w:val="20"/>
      <w:szCs w:val="20"/>
    </w:rPr>
  </w:style>
  <w:style w:type="character" w:customStyle="1" w:styleId="affffffffb">
    <w:name w:val="+Таб Знак"/>
    <w:basedOn w:val="a7"/>
    <w:link w:val="affffffffa"/>
    <w:rsid w:val="005102C4"/>
    <w:rPr>
      <w:rFonts w:ascii="Times New Roman" w:eastAsia="Calibri" w:hAnsi="Times New Roman" w:cs="Times New Roman"/>
      <w:sz w:val="20"/>
      <w:szCs w:val="20"/>
    </w:rPr>
  </w:style>
  <w:style w:type="table" w:customStyle="1" w:styleId="63">
    <w:name w:val="Сетка таблицы6"/>
    <w:basedOn w:val="a8"/>
    <w:next w:val="af2"/>
    <w:uiPriority w:val="59"/>
    <w:rsid w:val="005102C4"/>
    <w:pPr>
      <w:spacing w:before="200" w:after="0" w:line="240" w:lineRule="auto"/>
      <w:ind w:left="788" w:hanging="43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c">
    <w:name w:val="+таб"/>
    <w:basedOn w:val="a5"/>
    <w:link w:val="affffffffd"/>
    <w:qFormat/>
    <w:rsid w:val="005102C4"/>
    <w:pPr>
      <w:spacing w:after="0" w:line="240" w:lineRule="auto"/>
      <w:jc w:val="center"/>
    </w:pPr>
    <w:rPr>
      <w:rFonts w:ascii="Times New Roman" w:eastAsia="Times New Roman" w:hAnsi="Times New Roman" w:cs="Times New Roman"/>
      <w:sz w:val="20"/>
      <w:szCs w:val="20"/>
      <w:lang w:eastAsia="ru-RU"/>
    </w:rPr>
  </w:style>
  <w:style w:type="character" w:customStyle="1" w:styleId="affffffffd">
    <w:name w:val="+таб Знак"/>
    <w:basedOn w:val="a7"/>
    <w:link w:val="affffffffc"/>
    <w:rsid w:val="005102C4"/>
    <w:rPr>
      <w:rFonts w:ascii="Times New Roman" w:eastAsia="Times New Roman" w:hAnsi="Times New Roman" w:cs="Times New Roman"/>
      <w:sz w:val="20"/>
      <w:szCs w:val="20"/>
      <w:lang w:eastAsia="ru-RU"/>
    </w:rPr>
  </w:style>
  <w:style w:type="paragraph" w:customStyle="1" w:styleId="affffffffe">
    <w:name w:val="Оглавление"/>
    <w:basedOn w:val="24"/>
    <w:link w:val="afffffffff"/>
    <w:qFormat/>
    <w:rsid w:val="00FC6123"/>
    <w:pPr>
      <w:spacing w:before="100" w:beforeAutospacing="1" w:after="100" w:afterAutospacing="1" w:line="240" w:lineRule="auto"/>
      <w:contextualSpacing/>
    </w:pPr>
    <w:rPr>
      <w:rFonts w:ascii="Times New Roman" w:hAnsi="Times New Roman"/>
      <w:i w:val="0"/>
      <w:sz w:val="24"/>
      <w:lang w:bidi="en-US"/>
    </w:rPr>
  </w:style>
  <w:style w:type="character" w:customStyle="1" w:styleId="afffffff1">
    <w:name w:val="Таблица Знак"/>
    <w:basedOn w:val="a7"/>
    <w:link w:val="afffffff0"/>
    <w:rsid w:val="00FC6123"/>
    <w:rPr>
      <w:rFonts w:ascii="Arial" w:eastAsia="Times New Roman" w:hAnsi="Arial" w:cs="Times New Roman"/>
      <w:kern w:val="28"/>
      <w:sz w:val="20"/>
      <w:szCs w:val="20"/>
      <w:lang w:eastAsia="ru-RU"/>
    </w:rPr>
  </w:style>
  <w:style w:type="character" w:customStyle="1" w:styleId="afffffffff">
    <w:name w:val="Оглавление Знак"/>
    <w:basedOn w:val="25"/>
    <w:link w:val="affffffffe"/>
    <w:rsid w:val="00FC6123"/>
    <w:rPr>
      <w:rFonts w:ascii="Times New Roman" w:eastAsia="Times New Roman" w:hAnsi="Times New Roman" w:cs="Times New Roman"/>
      <w:i w:val="0"/>
      <w:iCs/>
      <w:sz w:val="24"/>
      <w:szCs w:val="20"/>
      <w:lang w:val="en-US" w:bidi="en-US"/>
    </w:rPr>
  </w:style>
  <w:style w:type="numbering" w:customStyle="1" w:styleId="10">
    <w:name w:val="Стиль1"/>
    <w:uiPriority w:val="99"/>
    <w:rsid w:val="00FC6123"/>
    <w:pPr>
      <w:numPr>
        <w:numId w:val="56"/>
      </w:numPr>
    </w:pPr>
  </w:style>
  <w:style w:type="numbering" w:customStyle="1" w:styleId="2">
    <w:name w:val="Стиль2"/>
    <w:uiPriority w:val="99"/>
    <w:rsid w:val="00FC6123"/>
    <w:pPr>
      <w:numPr>
        <w:numId w:val="57"/>
      </w:numPr>
    </w:pPr>
  </w:style>
  <w:style w:type="paragraph" w:customStyle="1" w:styleId="afffffffff0">
    <w:name w:val="Таблица_ужатая"/>
    <w:basedOn w:val="afffffff0"/>
    <w:link w:val="afffffffff1"/>
    <w:uiPriority w:val="99"/>
    <w:qFormat/>
    <w:rsid w:val="00FC6123"/>
    <w:pPr>
      <w:tabs>
        <w:tab w:val="clear" w:pos="851"/>
      </w:tabs>
      <w:spacing w:after="120"/>
      <w:contextualSpacing/>
      <w:jc w:val="left"/>
    </w:pPr>
    <w:rPr>
      <w:rFonts w:ascii="Times New Roman" w:eastAsiaTheme="minorEastAsia" w:hAnsi="Times New Roman"/>
      <w:sz w:val="24"/>
      <w:lang w:bidi="en-US"/>
    </w:rPr>
  </w:style>
  <w:style w:type="character" w:customStyle="1" w:styleId="afffffffff1">
    <w:name w:val="Таблица_ужатая Знак"/>
    <w:basedOn w:val="afffffff1"/>
    <w:link w:val="afffffffff0"/>
    <w:uiPriority w:val="99"/>
    <w:rsid w:val="00FC6123"/>
    <w:rPr>
      <w:rFonts w:ascii="Times New Roman" w:eastAsiaTheme="minorEastAsia" w:hAnsi="Times New Roman" w:cs="Times New Roman"/>
      <w:kern w:val="28"/>
      <w:sz w:val="24"/>
      <w:szCs w:val="20"/>
      <w:lang w:eastAsia="ru-RU" w:bidi="en-US"/>
    </w:rPr>
  </w:style>
  <w:style w:type="paragraph" w:customStyle="1" w:styleId="afffffffff2">
    <w:name w:val="Заголовок_табл"/>
    <w:basedOn w:val="a5"/>
    <w:link w:val="afffffffff3"/>
    <w:rsid w:val="00FC6123"/>
    <w:pPr>
      <w:spacing w:after="0" w:line="240" w:lineRule="auto"/>
      <w:ind w:firstLine="539"/>
      <w:jc w:val="center"/>
      <w:outlineLvl w:val="4"/>
    </w:pPr>
    <w:rPr>
      <w:rFonts w:ascii="Times New Roman" w:eastAsia="Times New Roman" w:hAnsi="Times New Roman" w:cs="Times New Roman"/>
      <w:bCs/>
      <w:i/>
      <w:sz w:val="28"/>
      <w:szCs w:val="28"/>
      <w:lang w:eastAsia="ru-RU"/>
    </w:rPr>
  </w:style>
  <w:style w:type="character" w:customStyle="1" w:styleId="afffffffff3">
    <w:name w:val="Заголовок_табл Знак"/>
    <w:basedOn w:val="a7"/>
    <w:link w:val="afffffffff2"/>
    <w:rsid w:val="00FC6123"/>
    <w:rPr>
      <w:rFonts w:ascii="Times New Roman" w:eastAsia="Times New Roman" w:hAnsi="Times New Roman" w:cs="Times New Roman"/>
      <w:bCs/>
      <w:i/>
      <w:sz w:val="28"/>
      <w:szCs w:val="28"/>
      <w:lang w:eastAsia="ru-RU"/>
    </w:rPr>
  </w:style>
  <w:style w:type="paragraph" w:customStyle="1" w:styleId="afffffffff4">
    <w:name w:val="МОЙ СТИЛЬ"/>
    <w:basedOn w:val="affffffffe"/>
    <w:qFormat/>
    <w:rsid w:val="00FC6123"/>
    <w:pPr>
      <w:spacing w:line="360" w:lineRule="auto"/>
      <w:ind w:left="567"/>
      <w:jc w:val="both"/>
    </w:pPr>
    <w:rPr>
      <w:b/>
      <w:color w:val="000000" w:themeColor="text1"/>
      <w:szCs w:val="24"/>
      <w:lang w:val="ru-RU"/>
    </w:rPr>
  </w:style>
  <w:style w:type="table" w:customStyle="1" w:styleId="1fa">
    <w:name w:val="Сетка таблицы1"/>
    <w:basedOn w:val="a8"/>
    <w:next w:val="af2"/>
    <w:uiPriority w:val="59"/>
    <w:rsid w:val="00FC612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TEXT0">
    <w:name w:val=".HEADERTEXT"/>
    <w:rsid w:val="00FC6123"/>
    <w:pPr>
      <w:widowControl w:val="0"/>
      <w:autoSpaceDE w:val="0"/>
      <w:autoSpaceDN w:val="0"/>
      <w:adjustRightInd w:val="0"/>
      <w:spacing w:after="0" w:line="240" w:lineRule="auto"/>
    </w:pPr>
    <w:rPr>
      <w:rFonts w:ascii="Arial" w:eastAsia="Times New Roman" w:hAnsi="Arial" w:cs="Arial"/>
      <w:color w:val="2B4279"/>
      <w:lang w:eastAsia="ru-RU"/>
    </w:rPr>
  </w:style>
  <w:style w:type="character" w:customStyle="1" w:styleId="blk">
    <w:name w:val="blk"/>
    <w:basedOn w:val="a7"/>
    <w:rsid w:val="00E6155D"/>
  </w:style>
  <w:style w:type="paragraph" w:customStyle="1" w:styleId="1fb">
    <w:name w:val="1 Название таблицы"/>
    <w:basedOn w:val="a5"/>
    <w:autoRedefine/>
    <w:qFormat/>
    <w:rsid w:val="000342A6"/>
    <w:pPr>
      <w:spacing w:before="120" w:after="0" w:line="240" w:lineRule="auto"/>
      <w:ind w:firstLine="709"/>
      <w:jc w:val="center"/>
    </w:pPr>
    <w:rPr>
      <w:rFonts w:ascii="Times New Roman" w:eastAsia="Times New Roman" w:hAnsi="Times New Roman" w:cs="Times New Roman"/>
      <w:sz w:val="28"/>
      <w:szCs w:val="28"/>
      <w:lang w:eastAsia="ru-RU"/>
    </w:rPr>
  </w:style>
  <w:style w:type="paragraph" w:customStyle="1" w:styleId="1fc">
    <w:name w:val="Таблица 1"/>
    <w:basedOn w:val="1f"/>
    <w:link w:val="1fd"/>
    <w:autoRedefine/>
    <w:qFormat/>
    <w:rsid w:val="004D3511"/>
    <w:pPr>
      <w:spacing w:line="240" w:lineRule="auto"/>
      <w:ind w:firstLine="0"/>
      <w:jc w:val="center"/>
    </w:pPr>
    <w:rPr>
      <w:sz w:val="28"/>
    </w:rPr>
  </w:style>
  <w:style w:type="character" w:customStyle="1" w:styleId="1fd">
    <w:name w:val="Таблица 1 Знак"/>
    <w:basedOn w:val="Normal"/>
    <w:link w:val="1fc"/>
    <w:rsid w:val="004D3511"/>
    <w:rPr>
      <w:rFonts w:ascii="Times New Roman" w:eastAsia="Times New Roman" w:hAnsi="Times New Roman" w:cs="Times New Roman"/>
      <w:sz w:val="28"/>
      <w:szCs w:val="20"/>
      <w:lang w:eastAsia="ar-SA"/>
    </w:rPr>
  </w:style>
  <w:style w:type="paragraph" w:customStyle="1" w:styleId="formattexttopleveltextcentertext">
    <w:name w:val="formattext topleveltext centertext"/>
    <w:basedOn w:val="a5"/>
    <w:rsid w:val="001A5E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W-2">
    <w:name w:val="WW-Основной текст с отступом 2"/>
    <w:basedOn w:val="a5"/>
    <w:rsid w:val="001A5E3F"/>
    <w:pPr>
      <w:spacing w:after="0" w:line="240" w:lineRule="auto"/>
      <w:ind w:firstLine="709"/>
    </w:pPr>
    <w:rPr>
      <w:rFonts w:ascii="Times New Roman" w:eastAsia="Times New Roman" w:hAnsi="Times New Roman" w:cs="Times New Roman"/>
      <w:sz w:val="24"/>
      <w:szCs w:val="20"/>
      <w:lang w:eastAsia="ar-SA"/>
    </w:rPr>
  </w:style>
  <w:style w:type="character" w:customStyle="1" w:styleId="211pt">
    <w:name w:val="Основной текст (2) + 11 pt"/>
    <w:basedOn w:val="2f8"/>
    <w:rsid w:val="00804BD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Gulim85pt">
    <w:name w:val="Основной текст (2) + Gulim;8;5 pt;Полужирный"/>
    <w:basedOn w:val="2f8"/>
    <w:rsid w:val="00804BDE"/>
    <w:rPr>
      <w:rFonts w:ascii="Gulim" w:eastAsia="Gulim" w:hAnsi="Gulim" w:cs="Gulim"/>
      <w:b/>
      <w:bCs/>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Report">
    <w:name w:val="Report"/>
    <w:basedOn w:val="a5"/>
    <w:rsid w:val="00B34297"/>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afffffffff5">
    <w:name w:val="Колонтитул_"/>
    <w:basedOn w:val="a7"/>
    <w:link w:val="afffffffff6"/>
    <w:rsid w:val="00624FC2"/>
    <w:rPr>
      <w:rFonts w:ascii="Times New Roman" w:eastAsia="Times New Roman" w:hAnsi="Times New Roman" w:cs="Times New Roman"/>
      <w:shd w:val="clear" w:color="auto" w:fill="FFFFFF"/>
    </w:rPr>
  </w:style>
  <w:style w:type="paragraph" w:customStyle="1" w:styleId="afffffffff6">
    <w:name w:val="Колонтитул"/>
    <w:basedOn w:val="a5"/>
    <w:link w:val="afffffffff5"/>
    <w:rsid w:val="00624FC2"/>
    <w:pPr>
      <w:widowControl w:val="0"/>
      <w:shd w:val="clear" w:color="auto" w:fill="FFFFFF"/>
      <w:spacing w:after="0" w:line="240" w:lineRule="auto"/>
    </w:pPr>
    <w:rPr>
      <w:rFonts w:ascii="Times New Roman" w:eastAsia="Times New Roman" w:hAnsi="Times New Roman" w:cs="Times New Roman"/>
    </w:rPr>
  </w:style>
  <w:style w:type="paragraph" w:customStyle="1" w:styleId="S4">
    <w:name w:val="S_Обычный в таблице"/>
    <w:basedOn w:val="a5"/>
    <w:link w:val="S5"/>
    <w:rsid w:val="00C54FB6"/>
    <w:pPr>
      <w:spacing w:after="0" w:line="360" w:lineRule="auto"/>
      <w:jc w:val="center"/>
    </w:pPr>
    <w:rPr>
      <w:rFonts w:ascii="Times New Roman" w:eastAsia="Times New Roman" w:hAnsi="Times New Roman" w:cs="Times New Roman"/>
      <w:sz w:val="24"/>
      <w:szCs w:val="24"/>
      <w:lang w:eastAsia="ru-RU"/>
    </w:rPr>
  </w:style>
  <w:style w:type="character" w:customStyle="1" w:styleId="S5">
    <w:name w:val="S_Обычный в таблице Знак"/>
    <w:link w:val="S4"/>
    <w:locked/>
    <w:rsid w:val="00C54FB6"/>
    <w:rPr>
      <w:rFonts w:ascii="Times New Roman" w:eastAsia="Times New Roman" w:hAnsi="Times New Roman" w:cs="Times New Roman"/>
      <w:sz w:val="24"/>
      <w:szCs w:val="24"/>
      <w:lang w:eastAsia="ru-RU"/>
    </w:rPr>
  </w:style>
  <w:style w:type="paragraph" w:customStyle="1" w:styleId="1">
    <w:name w:val="1_СПИСОКМАРК"/>
    <w:basedOn w:val="a5"/>
    <w:rsid w:val="00B333CA"/>
    <w:pPr>
      <w:widowControl w:val="0"/>
      <w:numPr>
        <w:numId w:val="62"/>
      </w:numPr>
      <w:autoSpaceDE w:val="0"/>
      <w:autoSpaceDN w:val="0"/>
      <w:adjustRightInd w:val="0"/>
      <w:spacing w:before="120" w:after="0" w:line="240" w:lineRule="auto"/>
      <w:jc w:val="both"/>
    </w:pPr>
    <w:rPr>
      <w:rFonts w:ascii="Times New Roman" w:eastAsia="Times New Roman" w:hAnsi="Times New Roman" w:cs="Times New Roman"/>
      <w:sz w:val="26"/>
      <w:szCs w:val="20"/>
      <w:lang w:eastAsia="ru-RU"/>
    </w:rPr>
  </w:style>
  <w:style w:type="paragraph" w:customStyle="1" w:styleId="300">
    <w:name w:val="3_СПИСОКМАРК(0 пт)"/>
    <w:basedOn w:val="1"/>
    <w:rsid w:val="00B333CA"/>
    <w:pPr>
      <w:spacing w:before="0"/>
    </w:pPr>
  </w:style>
  <w:style w:type="paragraph" w:customStyle="1" w:styleId="Iniiaiieoaeno2">
    <w:name w:val="Iniiaiie oaeno 2"/>
    <w:basedOn w:val="a5"/>
    <w:rsid w:val="00770223"/>
    <w:pPr>
      <w:overflowPunct w:val="0"/>
      <w:autoSpaceDE w:val="0"/>
      <w:autoSpaceDN w:val="0"/>
      <w:adjustRightInd w:val="0"/>
      <w:spacing w:after="0" w:line="240" w:lineRule="auto"/>
      <w:ind w:firstLine="540"/>
      <w:jc w:val="both"/>
      <w:textAlignment w:val="baseline"/>
    </w:pPr>
    <w:rPr>
      <w:rFonts w:ascii="Times New Roman" w:eastAsia="Times New Roman" w:hAnsi="Times New Roman" w:cs="Times New Roman"/>
      <w:sz w:val="26"/>
      <w:szCs w:val="20"/>
      <w:lang w:eastAsia="ru-RU"/>
    </w:rPr>
  </w:style>
  <w:style w:type="character" w:customStyle="1" w:styleId="afffffffff7">
    <w:name w:val="Сноска_"/>
    <w:basedOn w:val="a7"/>
    <w:link w:val="afffffffff8"/>
    <w:rsid w:val="00DF76D9"/>
    <w:rPr>
      <w:rFonts w:ascii="Times New Roman" w:eastAsia="Times New Roman" w:hAnsi="Times New Roman" w:cs="Times New Roman"/>
      <w:sz w:val="19"/>
      <w:szCs w:val="19"/>
      <w:shd w:val="clear" w:color="auto" w:fill="FFFFFF"/>
    </w:rPr>
  </w:style>
  <w:style w:type="paragraph" w:customStyle="1" w:styleId="afffffffff8">
    <w:name w:val="Сноска"/>
    <w:basedOn w:val="a5"/>
    <w:link w:val="afffffffff7"/>
    <w:rsid w:val="00DF76D9"/>
    <w:pPr>
      <w:widowControl w:val="0"/>
      <w:shd w:val="clear" w:color="auto" w:fill="FFFFFF"/>
      <w:spacing w:after="0" w:line="259" w:lineRule="auto"/>
      <w:ind w:left="280"/>
    </w:pPr>
    <w:rPr>
      <w:rFonts w:ascii="Times New Roman" w:eastAsia="Times New Roman" w:hAnsi="Times New Roman" w:cs="Times New Roman"/>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3290">
      <w:bodyDiv w:val="1"/>
      <w:marLeft w:val="0"/>
      <w:marRight w:val="0"/>
      <w:marTop w:val="0"/>
      <w:marBottom w:val="0"/>
      <w:divBdr>
        <w:top w:val="none" w:sz="0" w:space="0" w:color="auto"/>
        <w:left w:val="none" w:sz="0" w:space="0" w:color="auto"/>
        <w:bottom w:val="none" w:sz="0" w:space="0" w:color="auto"/>
        <w:right w:val="none" w:sz="0" w:space="0" w:color="auto"/>
      </w:divBdr>
    </w:div>
    <w:div w:id="100806412">
      <w:bodyDiv w:val="1"/>
      <w:marLeft w:val="0"/>
      <w:marRight w:val="0"/>
      <w:marTop w:val="0"/>
      <w:marBottom w:val="0"/>
      <w:divBdr>
        <w:top w:val="none" w:sz="0" w:space="0" w:color="auto"/>
        <w:left w:val="none" w:sz="0" w:space="0" w:color="auto"/>
        <w:bottom w:val="none" w:sz="0" w:space="0" w:color="auto"/>
        <w:right w:val="none" w:sz="0" w:space="0" w:color="auto"/>
      </w:divBdr>
    </w:div>
    <w:div w:id="137039388">
      <w:bodyDiv w:val="1"/>
      <w:marLeft w:val="0"/>
      <w:marRight w:val="0"/>
      <w:marTop w:val="0"/>
      <w:marBottom w:val="0"/>
      <w:divBdr>
        <w:top w:val="none" w:sz="0" w:space="0" w:color="auto"/>
        <w:left w:val="none" w:sz="0" w:space="0" w:color="auto"/>
        <w:bottom w:val="none" w:sz="0" w:space="0" w:color="auto"/>
        <w:right w:val="none" w:sz="0" w:space="0" w:color="auto"/>
      </w:divBdr>
    </w:div>
    <w:div w:id="160393664">
      <w:bodyDiv w:val="1"/>
      <w:marLeft w:val="0"/>
      <w:marRight w:val="0"/>
      <w:marTop w:val="0"/>
      <w:marBottom w:val="0"/>
      <w:divBdr>
        <w:top w:val="none" w:sz="0" w:space="0" w:color="auto"/>
        <w:left w:val="none" w:sz="0" w:space="0" w:color="auto"/>
        <w:bottom w:val="none" w:sz="0" w:space="0" w:color="auto"/>
        <w:right w:val="none" w:sz="0" w:space="0" w:color="auto"/>
      </w:divBdr>
    </w:div>
    <w:div w:id="192884175">
      <w:bodyDiv w:val="1"/>
      <w:marLeft w:val="0"/>
      <w:marRight w:val="0"/>
      <w:marTop w:val="0"/>
      <w:marBottom w:val="0"/>
      <w:divBdr>
        <w:top w:val="none" w:sz="0" w:space="0" w:color="auto"/>
        <w:left w:val="none" w:sz="0" w:space="0" w:color="auto"/>
        <w:bottom w:val="none" w:sz="0" w:space="0" w:color="auto"/>
        <w:right w:val="none" w:sz="0" w:space="0" w:color="auto"/>
      </w:divBdr>
      <w:divsChild>
        <w:div w:id="1402633155">
          <w:marLeft w:val="0"/>
          <w:marRight w:val="0"/>
          <w:marTop w:val="120"/>
          <w:marBottom w:val="0"/>
          <w:divBdr>
            <w:top w:val="none" w:sz="0" w:space="0" w:color="auto"/>
            <w:left w:val="none" w:sz="0" w:space="0" w:color="auto"/>
            <w:bottom w:val="none" w:sz="0" w:space="0" w:color="auto"/>
            <w:right w:val="none" w:sz="0" w:space="0" w:color="auto"/>
          </w:divBdr>
        </w:div>
        <w:div w:id="1492255763">
          <w:marLeft w:val="0"/>
          <w:marRight w:val="0"/>
          <w:marTop w:val="120"/>
          <w:marBottom w:val="0"/>
          <w:divBdr>
            <w:top w:val="none" w:sz="0" w:space="0" w:color="auto"/>
            <w:left w:val="none" w:sz="0" w:space="0" w:color="auto"/>
            <w:bottom w:val="none" w:sz="0" w:space="0" w:color="auto"/>
            <w:right w:val="none" w:sz="0" w:space="0" w:color="auto"/>
          </w:divBdr>
        </w:div>
      </w:divsChild>
    </w:div>
    <w:div w:id="208764639">
      <w:bodyDiv w:val="1"/>
      <w:marLeft w:val="0"/>
      <w:marRight w:val="0"/>
      <w:marTop w:val="0"/>
      <w:marBottom w:val="0"/>
      <w:divBdr>
        <w:top w:val="none" w:sz="0" w:space="0" w:color="auto"/>
        <w:left w:val="none" w:sz="0" w:space="0" w:color="auto"/>
        <w:bottom w:val="none" w:sz="0" w:space="0" w:color="auto"/>
        <w:right w:val="none" w:sz="0" w:space="0" w:color="auto"/>
      </w:divBdr>
    </w:div>
    <w:div w:id="252204391">
      <w:bodyDiv w:val="1"/>
      <w:marLeft w:val="0"/>
      <w:marRight w:val="0"/>
      <w:marTop w:val="0"/>
      <w:marBottom w:val="0"/>
      <w:divBdr>
        <w:top w:val="none" w:sz="0" w:space="0" w:color="auto"/>
        <w:left w:val="none" w:sz="0" w:space="0" w:color="auto"/>
        <w:bottom w:val="none" w:sz="0" w:space="0" w:color="auto"/>
        <w:right w:val="none" w:sz="0" w:space="0" w:color="auto"/>
      </w:divBdr>
    </w:div>
    <w:div w:id="271668335">
      <w:bodyDiv w:val="1"/>
      <w:marLeft w:val="0"/>
      <w:marRight w:val="0"/>
      <w:marTop w:val="0"/>
      <w:marBottom w:val="0"/>
      <w:divBdr>
        <w:top w:val="none" w:sz="0" w:space="0" w:color="auto"/>
        <w:left w:val="none" w:sz="0" w:space="0" w:color="auto"/>
        <w:bottom w:val="none" w:sz="0" w:space="0" w:color="auto"/>
        <w:right w:val="none" w:sz="0" w:space="0" w:color="auto"/>
      </w:divBdr>
    </w:div>
    <w:div w:id="282394684">
      <w:bodyDiv w:val="1"/>
      <w:marLeft w:val="0"/>
      <w:marRight w:val="0"/>
      <w:marTop w:val="0"/>
      <w:marBottom w:val="0"/>
      <w:divBdr>
        <w:top w:val="none" w:sz="0" w:space="0" w:color="auto"/>
        <w:left w:val="none" w:sz="0" w:space="0" w:color="auto"/>
        <w:bottom w:val="none" w:sz="0" w:space="0" w:color="auto"/>
        <w:right w:val="none" w:sz="0" w:space="0" w:color="auto"/>
      </w:divBdr>
    </w:div>
    <w:div w:id="296954106">
      <w:bodyDiv w:val="1"/>
      <w:marLeft w:val="0"/>
      <w:marRight w:val="0"/>
      <w:marTop w:val="0"/>
      <w:marBottom w:val="0"/>
      <w:divBdr>
        <w:top w:val="none" w:sz="0" w:space="0" w:color="auto"/>
        <w:left w:val="none" w:sz="0" w:space="0" w:color="auto"/>
        <w:bottom w:val="none" w:sz="0" w:space="0" w:color="auto"/>
        <w:right w:val="none" w:sz="0" w:space="0" w:color="auto"/>
      </w:divBdr>
      <w:divsChild>
        <w:div w:id="1148204727">
          <w:marLeft w:val="0"/>
          <w:marRight w:val="0"/>
          <w:marTop w:val="0"/>
          <w:marBottom w:val="0"/>
          <w:divBdr>
            <w:top w:val="none" w:sz="0" w:space="0" w:color="auto"/>
            <w:left w:val="none" w:sz="0" w:space="0" w:color="auto"/>
            <w:bottom w:val="none" w:sz="0" w:space="0" w:color="auto"/>
            <w:right w:val="none" w:sz="0" w:space="0" w:color="auto"/>
          </w:divBdr>
        </w:div>
      </w:divsChild>
    </w:div>
    <w:div w:id="310672203">
      <w:bodyDiv w:val="1"/>
      <w:marLeft w:val="0"/>
      <w:marRight w:val="0"/>
      <w:marTop w:val="0"/>
      <w:marBottom w:val="0"/>
      <w:divBdr>
        <w:top w:val="none" w:sz="0" w:space="0" w:color="auto"/>
        <w:left w:val="none" w:sz="0" w:space="0" w:color="auto"/>
        <w:bottom w:val="none" w:sz="0" w:space="0" w:color="auto"/>
        <w:right w:val="none" w:sz="0" w:space="0" w:color="auto"/>
      </w:divBdr>
    </w:div>
    <w:div w:id="328871365">
      <w:bodyDiv w:val="1"/>
      <w:marLeft w:val="0"/>
      <w:marRight w:val="0"/>
      <w:marTop w:val="0"/>
      <w:marBottom w:val="0"/>
      <w:divBdr>
        <w:top w:val="none" w:sz="0" w:space="0" w:color="auto"/>
        <w:left w:val="none" w:sz="0" w:space="0" w:color="auto"/>
        <w:bottom w:val="none" w:sz="0" w:space="0" w:color="auto"/>
        <w:right w:val="none" w:sz="0" w:space="0" w:color="auto"/>
      </w:divBdr>
    </w:div>
    <w:div w:id="357895280">
      <w:bodyDiv w:val="1"/>
      <w:marLeft w:val="0"/>
      <w:marRight w:val="0"/>
      <w:marTop w:val="0"/>
      <w:marBottom w:val="0"/>
      <w:divBdr>
        <w:top w:val="none" w:sz="0" w:space="0" w:color="auto"/>
        <w:left w:val="none" w:sz="0" w:space="0" w:color="auto"/>
        <w:bottom w:val="none" w:sz="0" w:space="0" w:color="auto"/>
        <w:right w:val="none" w:sz="0" w:space="0" w:color="auto"/>
      </w:divBdr>
    </w:div>
    <w:div w:id="368838537">
      <w:bodyDiv w:val="1"/>
      <w:marLeft w:val="0"/>
      <w:marRight w:val="0"/>
      <w:marTop w:val="0"/>
      <w:marBottom w:val="0"/>
      <w:divBdr>
        <w:top w:val="none" w:sz="0" w:space="0" w:color="auto"/>
        <w:left w:val="none" w:sz="0" w:space="0" w:color="auto"/>
        <w:bottom w:val="none" w:sz="0" w:space="0" w:color="auto"/>
        <w:right w:val="none" w:sz="0" w:space="0" w:color="auto"/>
      </w:divBdr>
    </w:div>
    <w:div w:id="371613498">
      <w:bodyDiv w:val="1"/>
      <w:marLeft w:val="0"/>
      <w:marRight w:val="0"/>
      <w:marTop w:val="0"/>
      <w:marBottom w:val="0"/>
      <w:divBdr>
        <w:top w:val="none" w:sz="0" w:space="0" w:color="auto"/>
        <w:left w:val="none" w:sz="0" w:space="0" w:color="auto"/>
        <w:bottom w:val="none" w:sz="0" w:space="0" w:color="auto"/>
        <w:right w:val="none" w:sz="0" w:space="0" w:color="auto"/>
      </w:divBdr>
    </w:div>
    <w:div w:id="411240631">
      <w:bodyDiv w:val="1"/>
      <w:marLeft w:val="0"/>
      <w:marRight w:val="0"/>
      <w:marTop w:val="0"/>
      <w:marBottom w:val="0"/>
      <w:divBdr>
        <w:top w:val="none" w:sz="0" w:space="0" w:color="auto"/>
        <w:left w:val="none" w:sz="0" w:space="0" w:color="auto"/>
        <w:bottom w:val="none" w:sz="0" w:space="0" w:color="auto"/>
        <w:right w:val="none" w:sz="0" w:space="0" w:color="auto"/>
      </w:divBdr>
    </w:div>
    <w:div w:id="421491177">
      <w:bodyDiv w:val="1"/>
      <w:marLeft w:val="0"/>
      <w:marRight w:val="0"/>
      <w:marTop w:val="0"/>
      <w:marBottom w:val="0"/>
      <w:divBdr>
        <w:top w:val="none" w:sz="0" w:space="0" w:color="auto"/>
        <w:left w:val="none" w:sz="0" w:space="0" w:color="auto"/>
        <w:bottom w:val="none" w:sz="0" w:space="0" w:color="auto"/>
        <w:right w:val="none" w:sz="0" w:space="0" w:color="auto"/>
      </w:divBdr>
    </w:div>
    <w:div w:id="433131186">
      <w:bodyDiv w:val="1"/>
      <w:marLeft w:val="0"/>
      <w:marRight w:val="0"/>
      <w:marTop w:val="0"/>
      <w:marBottom w:val="0"/>
      <w:divBdr>
        <w:top w:val="none" w:sz="0" w:space="0" w:color="auto"/>
        <w:left w:val="none" w:sz="0" w:space="0" w:color="auto"/>
        <w:bottom w:val="none" w:sz="0" w:space="0" w:color="auto"/>
        <w:right w:val="none" w:sz="0" w:space="0" w:color="auto"/>
      </w:divBdr>
    </w:div>
    <w:div w:id="464858127">
      <w:bodyDiv w:val="1"/>
      <w:marLeft w:val="0"/>
      <w:marRight w:val="0"/>
      <w:marTop w:val="0"/>
      <w:marBottom w:val="0"/>
      <w:divBdr>
        <w:top w:val="none" w:sz="0" w:space="0" w:color="auto"/>
        <w:left w:val="none" w:sz="0" w:space="0" w:color="auto"/>
        <w:bottom w:val="none" w:sz="0" w:space="0" w:color="auto"/>
        <w:right w:val="none" w:sz="0" w:space="0" w:color="auto"/>
      </w:divBdr>
    </w:div>
    <w:div w:id="485635205">
      <w:bodyDiv w:val="1"/>
      <w:marLeft w:val="0"/>
      <w:marRight w:val="0"/>
      <w:marTop w:val="0"/>
      <w:marBottom w:val="0"/>
      <w:divBdr>
        <w:top w:val="none" w:sz="0" w:space="0" w:color="auto"/>
        <w:left w:val="none" w:sz="0" w:space="0" w:color="auto"/>
        <w:bottom w:val="none" w:sz="0" w:space="0" w:color="auto"/>
        <w:right w:val="none" w:sz="0" w:space="0" w:color="auto"/>
      </w:divBdr>
    </w:div>
    <w:div w:id="486171850">
      <w:bodyDiv w:val="1"/>
      <w:marLeft w:val="0"/>
      <w:marRight w:val="0"/>
      <w:marTop w:val="0"/>
      <w:marBottom w:val="0"/>
      <w:divBdr>
        <w:top w:val="none" w:sz="0" w:space="0" w:color="auto"/>
        <w:left w:val="none" w:sz="0" w:space="0" w:color="auto"/>
        <w:bottom w:val="none" w:sz="0" w:space="0" w:color="auto"/>
        <w:right w:val="none" w:sz="0" w:space="0" w:color="auto"/>
      </w:divBdr>
    </w:div>
    <w:div w:id="487670141">
      <w:bodyDiv w:val="1"/>
      <w:marLeft w:val="0"/>
      <w:marRight w:val="0"/>
      <w:marTop w:val="0"/>
      <w:marBottom w:val="0"/>
      <w:divBdr>
        <w:top w:val="none" w:sz="0" w:space="0" w:color="auto"/>
        <w:left w:val="none" w:sz="0" w:space="0" w:color="auto"/>
        <w:bottom w:val="none" w:sz="0" w:space="0" w:color="auto"/>
        <w:right w:val="none" w:sz="0" w:space="0" w:color="auto"/>
      </w:divBdr>
    </w:div>
    <w:div w:id="529295323">
      <w:bodyDiv w:val="1"/>
      <w:marLeft w:val="0"/>
      <w:marRight w:val="0"/>
      <w:marTop w:val="0"/>
      <w:marBottom w:val="0"/>
      <w:divBdr>
        <w:top w:val="none" w:sz="0" w:space="0" w:color="auto"/>
        <w:left w:val="none" w:sz="0" w:space="0" w:color="auto"/>
        <w:bottom w:val="none" w:sz="0" w:space="0" w:color="auto"/>
        <w:right w:val="none" w:sz="0" w:space="0" w:color="auto"/>
      </w:divBdr>
    </w:div>
    <w:div w:id="540017125">
      <w:bodyDiv w:val="1"/>
      <w:marLeft w:val="0"/>
      <w:marRight w:val="0"/>
      <w:marTop w:val="0"/>
      <w:marBottom w:val="0"/>
      <w:divBdr>
        <w:top w:val="none" w:sz="0" w:space="0" w:color="auto"/>
        <w:left w:val="none" w:sz="0" w:space="0" w:color="auto"/>
        <w:bottom w:val="none" w:sz="0" w:space="0" w:color="auto"/>
        <w:right w:val="none" w:sz="0" w:space="0" w:color="auto"/>
      </w:divBdr>
    </w:div>
    <w:div w:id="573514849">
      <w:bodyDiv w:val="1"/>
      <w:marLeft w:val="0"/>
      <w:marRight w:val="0"/>
      <w:marTop w:val="0"/>
      <w:marBottom w:val="0"/>
      <w:divBdr>
        <w:top w:val="none" w:sz="0" w:space="0" w:color="auto"/>
        <w:left w:val="none" w:sz="0" w:space="0" w:color="auto"/>
        <w:bottom w:val="none" w:sz="0" w:space="0" w:color="auto"/>
        <w:right w:val="none" w:sz="0" w:space="0" w:color="auto"/>
      </w:divBdr>
      <w:divsChild>
        <w:div w:id="757672587">
          <w:marLeft w:val="0"/>
          <w:marRight w:val="0"/>
          <w:marTop w:val="0"/>
          <w:marBottom w:val="0"/>
          <w:divBdr>
            <w:top w:val="none" w:sz="0" w:space="0" w:color="auto"/>
            <w:left w:val="none" w:sz="0" w:space="0" w:color="auto"/>
            <w:bottom w:val="none" w:sz="0" w:space="0" w:color="auto"/>
            <w:right w:val="none" w:sz="0" w:space="0" w:color="auto"/>
          </w:divBdr>
        </w:div>
      </w:divsChild>
    </w:div>
    <w:div w:id="581643079">
      <w:bodyDiv w:val="1"/>
      <w:marLeft w:val="0"/>
      <w:marRight w:val="0"/>
      <w:marTop w:val="0"/>
      <w:marBottom w:val="0"/>
      <w:divBdr>
        <w:top w:val="none" w:sz="0" w:space="0" w:color="auto"/>
        <w:left w:val="none" w:sz="0" w:space="0" w:color="auto"/>
        <w:bottom w:val="none" w:sz="0" w:space="0" w:color="auto"/>
        <w:right w:val="none" w:sz="0" w:space="0" w:color="auto"/>
      </w:divBdr>
    </w:div>
    <w:div w:id="594292196">
      <w:bodyDiv w:val="1"/>
      <w:marLeft w:val="0"/>
      <w:marRight w:val="0"/>
      <w:marTop w:val="0"/>
      <w:marBottom w:val="0"/>
      <w:divBdr>
        <w:top w:val="none" w:sz="0" w:space="0" w:color="auto"/>
        <w:left w:val="none" w:sz="0" w:space="0" w:color="auto"/>
        <w:bottom w:val="none" w:sz="0" w:space="0" w:color="auto"/>
        <w:right w:val="none" w:sz="0" w:space="0" w:color="auto"/>
      </w:divBdr>
    </w:div>
    <w:div w:id="623198766">
      <w:bodyDiv w:val="1"/>
      <w:marLeft w:val="0"/>
      <w:marRight w:val="0"/>
      <w:marTop w:val="0"/>
      <w:marBottom w:val="0"/>
      <w:divBdr>
        <w:top w:val="none" w:sz="0" w:space="0" w:color="auto"/>
        <w:left w:val="none" w:sz="0" w:space="0" w:color="auto"/>
        <w:bottom w:val="none" w:sz="0" w:space="0" w:color="auto"/>
        <w:right w:val="none" w:sz="0" w:space="0" w:color="auto"/>
      </w:divBdr>
    </w:div>
    <w:div w:id="625280868">
      <w:bodyDiv w:val="1"/>
      <w:marLeft w:val="0"/>
      <w:marRight w:val="0"/>
      <w:marTop w:val="0"/>
      <w:marBottom w:val="0"/>
      <w:divBdr>
        <w:top w:val="none" w:sz="0" w:space="0" w:color="auto"/>
        <w:left w:val="none" w:sz="0" w:space="0" w:color="auto"/>
        <w:bottom w:val="none" w:sz="0" w:space="0" w:color="auto"/>
        <w:right w:val="none" w:sz="0" w:space="0" w:color="auto"/>
      </w:divBdr>
    </w:div>
    <w:div w:id="703943775">
      <w:bodyDiv w:val="1"/>
      <w:marLeft w:val="0"/>
      <w:marRight w:val="0"/>
      <w:marTop w:val="0"/>
      <w:marBottom w:val="0"/>
      <w:divBdr>
        <w:top w:val="none" w:sz="0" w:space="0" w:color="auto"/>
        <w:left w:val="none" w:sz="0" w:space="0" w:color="auto"/>
        <w:bottom w:val="none" w:sz="0" w:space="0" w:color="auto"/>
        <w:right w:val="none" w:sz="0" w:space="0" w:color="auto"/>
      </w:divBdr>
    </w:div>
    <w:div w:id="735905901">
      <w:bodyDiv w:val="1"/>
      <w:marLeft w:val="0"/>
      <w:marRight w:val="0"/>
      <w:marTop w:val="0"/>
      <w:marBottom w:val="0"/>
      <w:divBdr>
        <w:top w:val="none" w:sz="0" w:space="0" w:color="auto"/>
        <w:left w:val="none" w:sz="0" w:space="0" w:color="auto"/>
        <w:bottom w:val="none" w:sz="0" w:space="0" w:color="auto"/>
        <w:right w:val="none" w:sz="0" w:space="0" w:color="auto"/>
      </w:divBdr>
    </w:div>
    <w:div w:id="742795588">
      <w:bodyDiv w:val="1"/>
      <w:marLeft w:val="0"/>
      <w:marRight w:val="0"/>
      <w:marTop w:val="0"/>
      <w:marBottom w:val="0"/>
      <w:divBdr>
        <w:top w:val="none" w:sz="0" w:space="0" w:color="auto"/>
        <w:left w:val="none" w:sz="0" w:space="0" w:color="auto"/>
        <w:bottom w:val="none" w:sz="0" w:space="0" w:color="auto"/>
        <w:right w:val="none" w:sz="0" w:space="0" w:color="auto"/>
      </w:divBdr>
    </w:div>
    <w:div w:id="768157422">
      <w:bodyDiv w:val="1"/>
      <w:marLeft w:val="0"/>
      <w:marRight w:val="0"/>
      <w:marTop w:val="0"/>
      <w:marBottom w:val="0"/>
      <w:divBdr>
        <w:top w:val="none" w:sz="0" w:space="0" w:color="auto"/>
        <w:left w:val="none" w:sz="0" w:space="0" w:color="auto"/>
        <w:bottom w:val="none" w:sz="0" w:space="0" w:color="auto"/>
        <w:right w:val="none" w:sz="0" w:space="0" w:color="auto"/>
      </w:divBdr>
    </w:div>
    <w:div w:id="793057201">
      <w:bodyDiv w:val="1"/>
      <w:marLeft w:val="0"/>
      <w:marRight w:val="0"/>
      <w:marTop w:val="0"/>
      <w:marBottom w:val="0"/>
      <w:divBdr>
        <w:top w:val="none" w:sz="0" w:space="0" w:color="auto"/>
        <w:left w:val="none" w:sz="0" w:space="0" w:color="auto"/>
        <w:bottom w:val="none" w:sz="0" w:space="0" w:color="auto"/>
        <w:right w:val="none" w:sz="0" w:space="0" w:color="auto"/>
      </w:divBdr>
    </w:div>
    <w:div w:id="825585452">
      <w:bodyDiv w:val="1"/>
      <w:marLeft w:val="0"/>
      <w:marRight w:val="0"/>
      <w:marTop w:val="0"/>
      <w:marBottom w:val="0"/>
      <w:divBdr>
        <w:top w:val="none" w:sz="0" w:space="0" w:color="auto"/>
        <w:left w:val="none" w:sz="0" w:space="0" w:color="auto"/>
        <w:bottom w:val="none" w:sz="0" w:space="0" w:color="auto"/>
        <w:right w:val="none" w:sz="0" w:space="0" w:color="auto"/>
      </w:divBdr>
    </w:div>
    <w:div w:id="826171476">
      <w:bodyDiv w:val="1"/>
      <w:marLeft w:val="0"/>
      <w:marRight w:val="0"/>
      <w:marTop w:val="0"/>
      <w:marBottom w:val="0"/>
      <w:divBdr>
        <w:top w:val="none" w:sz="0" w:space="0" w:color="auto"/>
        <w:left w:val="none" w:sz="0" w:space="0" w:color="auto"/>
        <w:bottom w:val="none" w:sz="0" w:space="0" w:color="auto"/>
        <w:right w:val="none" w:sz="0" w:space="0" w:color="auto"/>
      </w:divBdr>
    </w:div>
    <w:div w:id="848758633">
      <w:bodyDiv w:val="1"/>
      <w:marLeft w:val="0"/>
      <w:marRight w:val="0"/>
      <w:marTop w:val="0"/>
      <w:marBottom w:val="0"/>
      <w:divBdr>
        <w:top w:val="none" w:sz="0" w:space="0" w:color="auto"/>
        <w:left w:val="none" w:sz="0" w:space="0" w:color="auto"/>
        <w:bottom w:val="none" w:sz="0" w:space="0" w:color="auto"/>
        <w:right w:val="none" w:sz="0" w:space="0" w:color="auto"/>
      </w:divBdr>
    </w:div>
    <w:div w:id="860970986">
      <w:bodyDiv w:val="1"/>
      <w:marLeft w:val="0"/>
      <w:marRight w:val="0"/>
      <w:marTop w:val="0"/>
      <w:marBottom w:val="0"/>
      <w:divBdr>
        <w:top w:val="none" w:sz="0" w:space="0" w:color="auto"/>
        <w:left w:val="none" w:sz="0" w:space="0" w:color="auto"/>
        <w:bottom w:val="none" w:sz="0" w:space="0" w:color="auto"/>
        <w:right w:val="none" w:sz="0" w:space="0" w:color="auto"/>
      </w:divBdr>
    </w:div>
    <w:div w:id="940835870">
      <w:bodyDiv w:val="1"/>
      <w:marLeft w:val="0"/>
      <w:marRight w:val="0"/>
      <w:marTop w:val="0"/>
      <w:marBottom w:val="0"/>
      <w:divBdr>
        <w:top w:val="none" w:sz="0" w:space="0" w:color="auto"/>
        <w:left w:val="none" w:sz="0" w:space="0" w:color="auto"/>
        <w:bottom w:val="none" w:sz="0" w:space="0" w:color="auto"/>
        <w:right w:val="none" w:sz="0" w:space="0" w:color="auto"/>
      </w:divBdr>
    </w:div>
    <w:div w:id="980232873">
      <w:bodyDiv w:val="1"/>
      <w:marLeft w:val="0"/>
      <w:marRight w:val="0"/>
      <w:marTop w:val="0"/>
      <w:marBottom w:val="0"/>
      <w:divBdr>
        <w:top w:val="none" w:sz="0" w:space="0" w:color="auto"/>
        <w:left w:val="none" w:sz="0" w:space="0" w:color="auto"/>
        <w:bottom w:val="none" w:sz="0" w:space="0" w:color="auto"/>
        <w:right w:val="none" w:sz="0" w:space="0" w:color="auto"/>
      </w:divBdr>
    </w:div>
    <w:div w:id="1058239323">
      <w:bodyDiv w:val="1"/>
      <w:marLeft w:val="0"/>
      <w:marRight w:val="0"/>
      <w:marTop w:val="0"/>
      <w:marBottom w:val="0"/>
      <w:divBdr>
        <w:top w:val="none" w:sz="0" w:space="0" w:color="auto"/>
        <w:left w:val="none" w:sz="0" w:space="0" w:color="auto"/>
        <w:bottom w:val="none" w:sz="0" w:space="0" w:color="auto"/>
        <w:right w:val="none" w:sz="0" w:space="0" w:color="auto"/>
      </w:divBdr>
    </w:div>
    <w:div w:id="1074202478">
      <w:bodyDiv w:val="1"/>
      <w:marLeft w:val="0"/>
      <w:marRight w:val="0"/>
      <w:marTop w:val="0"/>
      <w:marBottom w:val="0"/>
      <w:divBdr>
        <w:top w:val="none" w:sz="0" w:space="0" w:color="auto"/>
        <w:left w:val="none" w:sz="0" w:space="0" w:color="auto"/>
        <w:bottom w:val="none" w:sz="0" w:space="0" w:color="auto"/>
        <w:right w:val="none" w:sz="0" w:space="0" w:color="auto"/>
      </w:divBdr>
    </w:div>
    <w:div w:id="1110586916">
      <w:bodyDiv w:val="1"/>
      <w:marLeft w:val="0"/>
      <w:marRight w:val="0"/>
      <w:marTop w:val="0"/>
      <w:marBottom w:val="0"/>
      <w:divBdr>
        <w:top w:val="none" w:sz="0" w:space="0" w:color="auto"/>
        <w:left w:val="none" w:sz="0" w:space="0" w:color="auto"/>
        <w:bottom w:val="none" w:sz="0" w:space="0" w:color="auto"/>
        <w:right w:val="none" w:sz="0" w:space="0" w:color="auto"/>
      </w:divBdr>
    </w:div>
    <w:div w:id="1138108476">
      <w:bodyDiv w:val="1"/>
      <w:marLeft w:val="0"/>
      <w:marRight w:val="0"/>
      <w:marTop w:val="0"/>
      <w:marBottom w:val="0"/>
      <w:divBdr>
        <w:top w:val="none" w:sz="0" w:space="0" w:color="auto"/>
        <w:left w:val="none" w:sz="0" w:space="0" w:color="auto"/>
        <w:bottom w:val="none" w:sz="0" w:space="0" w:color="auto"/>
        <w:right w:val="none" w:sz="0" w:space="0" w:color="auto"/>
      </w:divBdr>
    </w:div>
    <w:div w:id="1175657077">
      <w:bodyDiv w:val="1"/>
      <w:marLeft w:val="0"/>
      <w:marRight w:val="0"/>
      <w:marTop w:val="0"/>
      <w:marBottom w:val="0"/>
      <w:divBdr>
        <w:top w:val="none" w:sz="0" w:space="0" w:color="auto"/>
        <w:left w:val="none" w:sz="0" w:space="0" w:color="auto"/>
        <w:bottom w:val="none" w:sz="0" w:space="0" w:color="auto"/>
        <w:right w:val="none" w:sz="0" w:space="0" w:color="auto"/>
      </w:divBdr>
    </w:div>
    <w:div w:id="1175728939">
      <w:bodyDiv w:val="1"/>
      <w:marLeft w:val="0"/>
      <w:marRight w:val="0"/>
      <w:marTop w:val="0"/>
      <w:marBottom w:val="0"/>
      <w:divBdr>
        <w:top w:val="none" w:sz="0" w:space="0" w:color="auto"/>
        <w:left w:val="none" w:sz="0" w:space="0" w:color="auto"/>
        <w:bottom w:val="none" w:sz="0" w:space="0" w:color="auto"/>
        <w:right w:val="none" w:sz="0" w:space="0" w:color="auto"/>
      </w:divBdr>
      <w:divsChild>
        <w:div w:id="1670133689">
          <w:marLeft w:val="0"/>
          <w:marRight w:val="0"/>
          <w:marTop w:val="0"/>
          <w:marBottom w:val="0"/>
          <w:divBdr>
            <w:top w:val="none" w:sz="0" w:space="0" w:color="auto"/>
            <w:left w:val="none" w:sz="0" w:space="0" w:color="auto"/>
            <w:bottom w:val="none" w:sz="0" w:space="0" w:color="auto"/>
            <w:right w:val="none" w:sz="0" w:space="0" w:color="auto"/>
          </w:divBdr>
        </w:div>
      </w:divsChild>
    </w:div>
    <w:div w:id="1206335168">
      <w:bodyDiv w:val="1"/>
      <w:marLeft w:val="0"/>
      <w:marRight w:val="0"/>
      <w:marTop w:val="0"/>
      <w:marBottom w:val="0"/>
      <w:divBdr>
        <w:top w:val="none" w:sz="0" w:space="0" w:color="auto"/>
        <w:left w:val="none" w:sz="0" w:space="0" w:color="auto"/>
        <w:bottom w:val="none" w:sz="0" w:space="0" w:color="auto"/>
        <w:right w:val="none" w:sz="0" w:space="0" w:color="auto"/>
      </w:divBdr>
    </w:div>
    <w:div w:id="1239098146">
      <w:bodyDiv w:val="1"/>
      <w:marLeft w:val="0"/>
      <w:marRight w:val="0"/>
      <w:marTop w:val="0"/>
      <w:marBottom w:val="0"/>
      <w:divBdr>
        <w:top w:val="none" w:sz="0" w:space="0" w:color="auto"/>
        <w:left w:val="none" w:sz="0" w:space="0" w:color="auto"/>
        <w:bottom w:val="none" w:sz="0" w:space="0" w:color="auto"/>
        <w:right w:val="none" w:sz="0" w:space="0" w:color="auto"/>
      </w:divBdr>
    </w:div>
    <w:div w:id="1250000458">
      <w:bodyDiv w:val="1"/>
      <w:marLeft w:val="0"/>
      <w:marRight w:val="0"/>
      <w:marTop w:val="0"/>
      <w:marBottom w:val="0"/>
      <w:divBdr>
        <w:top w:val="none" w:sz="0" w:space="0" w:color="auto"/>
        <w:left w:val="none" w:sz="0" w:space="0" w:color="auto"/>
        <w:bottom w:val="none" w:sz="0" w:space="0" w:color="auto"/>
        <w:right w:val="none" w:sz="0" w:space="0" w:color="auto"/>
      </w:divBdr>
    </w:div>
    <w:div w:id="1266888887">
      <w:bodyDiv w:val="1"/>
      <w:marLeft w:val="0"/>
      <w:marRight w:val="0"/>
      <w:marTop w:val="0"/>
      <w:marBottom w:val="0"/>
      <w:divBdr>
        <w:top w:val="none" w:sz="0" w:space="0" w:color="auto"/>
        <w:left w:val="none" w:sz="0" w:space="0" w:color="auto"/>
        <w:bottom w:val="none" w:sz="0" w:space="0" w:color="auto"/>
        <w:right w:val="none" w:sz="0" w:space="0" w:color="auto"/>
      </w:divBdr>
    </w:div>
    <w:div w:id="1335917212">
      <w:bodyDiv w:val="1"/>
      <w:marLeft w:val="0"/>
      <w:marRight w:val="0"/>
      <w:marTop w:val="0"/>
      <w:marBottom w:val="0"/>
      <w:divBdr>
        <w:top w:val="none" w:sz="0" w:space="0" w:color="auto"/>
        <w:left w:val="none" w:sz="0" w:space="0" w:color="auto"/>
        <w:bottom w:val="none" w:sz="0" w:space="0" w:color="auto"/>
        <w:right w:val="none" w:sz="0" w:space="0" w:color="auto"/>
      </w:divBdr>
    </w:div>
    <w:div w:id="1360661843">
      <w:bodyDiv w:val="1"/>
      <w:marLeft w:val="0"/>
      <w:marRight w:val="0"/>
      <w:marTop w:val="0"/>
      <w:marBottom w:val="0"/>
      <w:divBdr>
        <w:top w:val="none" w:sz="0" w:space="0" w:color="auto"/>
        <w:left w:val="none" w:sz="0" w:space="0" w:color="auto"/>
        <w:bottom w:val="none" w:sz="0" w:space="0" w:color="auto"/>
        <w:right w:val="none" w:sz="0" w:space="0" w:color="auto"/>
      </w:divBdr>
    </w:div>
    <w:div w:id="1378972639">
      <w:bodyDiv w:val="1"/>
      <w:marLeft w:val="0"/>
      <w:marRight w:val="0"/>
      <w:marTop w:val="0"/>
      <w:marBottom w:val="0"/>
      <w:divBdr>
        <w:top w:val="none" w:sz="0" w:space="0" w:color="auto"/>
        <w:left w:val="none" w:sz="0" w:space="0" w:color="auto"/>
        <w:bottom w:val="none" w:sz="0" w:space="0" w:color="auto"/>
        <w:right w:val="none" w:sz="0" w:space="0" w:color="auto"/>
      </w:divBdr>
    </w:div>
    <w:div w:id="1398016703">
      <w:bodyDiv w:val="1"/>
      <w:marLeft w:val="0"/>
      <w:marRight w:val="0"/>
      <w:marTop w:val="0"/>
      <w:marBottom w:val="0"/>
      <w:divBdr>
        <w:top w:val="none" w:sz="0" w:space="0" w:color="auto"/>
        <w:left w:val="none" w:sz="0" w:space="0" w:color="auto"/>
        <w:bottom w:val="none" w:sz="0" w:space="0" w:color="auto"/>
        <w:right w:val="none" w:sz="0" w:space="0" w:color="auto"/>
      </w:divBdr>
    </w:div>
    <w:div w:id="1403285690">
      <w:bodyDiv w:val="1"/>
      <w:marLeft w:val="0"/>
      <w:marRight w:val="0"/>
      <w:marTop w:val="0"/>
      <w:marBottom w:val="0"/>
      <w:divBdr>
        <w:top w:val="none" w:sz="0" w:space="0" w:color="auto"/>
        <w:left w:val="none" w:sz="0" w:space="0" w:color="auto"/>
        <w:bottom w:val="none" w:sz="0" w:space="0" w:color="auto"/>
        <w:right w:val="none" w:sz="0" w:space="0" w:color="auto"/>
      </w:divBdr>
    </w:div>
    <w:div w:id="1421100187">
      <w:bodyDiv w:val="1"/>
      <w:marLeft w:val="0"/>
      <w:marRight w:val="0"/>
      <w:marTop w:val="0"/>
      <w:marBottom w:val="0"/>
      <w:divBdr>
        <w:top w:val="none" w:sz="0" w:space="0" w:color="auto"/>
        <w:left w:val="none" w:sz="0" w:space="0" w:color="auto"/>
        <w:bottom w:val="none" w:sz="0" w:space="0" w:color="auto"/>
        <w:right w:val="none" w:sz="0" w:space="0" w:color="auto"/>
      </w:divBdr>
    </w:div>
    <w:div w:id="1433893714">
      <w:bodyDiv w:val="1"/>
      <w:marLeft w:val="0"/>
      <w:marRight w:val="0"/>
      <w:marTop w:val="0"/>
      <w:marBottom w:val="0"/>
      <w:divBdr>
        <w:top w:val="none" w:sz="0" w:space="0" w:color="auto"/>
        <w:left w:val="none" w:sz="0" w:space="0" w:color="auto"/>
        <w:bottom w:val="none" w:sz="0" w:space="0" w:color="auto"/>
        <w:right w:val="none" w:sz="0" w:space="0" w:color="auto"/>
      </w:divBdr>
    </w:div>
    <w:div w:id="1446076999">
      <w:bodyDiv w:val="1"/>
      <w:marLeft w:val="0"/>
      <w:marRight w:val="0"/>
      <w:marTop w:val="0"/>
      <w:marBottom w:val="0"/>
      <w:divBdr>
        <w:top w:val="none" w:sz="0" w:space="0" w:color="auto"/>
        <w:left w:val="none" w:sz="0" w:space="0" w:color="auto"/>
        <w:bottom w:val="none" w:sz="0" w:space="0" w:color="auto"/>
        <w:right w:val="none" w:sz="0" w:space="0" w:color="auto"/>
      </w:divBdr>
    </w:div>
    <w:div w:id="1468621567">
      <w:bodyDiv w:val="1"/>
      <w:marLeft w:val="0"/>
      <w:marRight w:val="0"/>
      <w:marTop w:val="0"/>
      <w:marBottom w:val="0"/>
      <w:divBdr>
        <w:top w:val="none" w:sz="0" w:space="0" w:color="auto"/>
        <w:left w:val="none" w:sz="0" w:space="0" w:color="auto"/>
        <w:bottom w:val="none" w:sz="0" w:space="0" w:color="auto"/>
        <w:right w:val="none" w:sz="0" w:space="0" w:color="auto"/>
      </w:divBdr>
    </w:div>
    <w:div w:id="1529375225">
      <w:bodyDiv w:val="1"/>
      <w:marLeft w:val="0"/>
      <w:marRight w:val="0"/>
      <w:marTop w:val="0"/>
      <w:marBottom w:val="0"/>
      <w:divBdr>
        <w:top w:val="none" w:sz="0" w:space="0" w:color="auto"/>
        <w:left w:val="none" w:sz="0" w:space="0" w:color="auto"/>
        <w:bottom w:val="none" w:sz="0" w:space="0" w:color="auto"/>
        <w:right w:val="none" w:sz="0" w:space="0" w:color="auto"/>
      </w:divBdr>
    </w:div>
    <w:div w:id="1573462976">
      <w:bodyDiv w:val="1"/>
      <w:marLeft w:val="0"/>
      <w:marRight w:val="0"/>
      <w:marTop w:val="0"/>
      <w:marBottom w:val="0"/>
      <w:divBdr>
        <w:top w:val="none" w:sz="0" w:space="0" w:color="auto"/>
        <w:left w:val="none" w:sz="0" w:space="0" w:color="auto"/>
        <w:bottom w:val="none" w:sz="0" w:space="0" w:color="auto"/>
        <w:right w:val="none" w:sz="0" w:space="0" w:color="auto"/>
      </w:divBdr>
    </w:div>
    <w:div w:id="1612320118">
      <w:bodyDiv w:val="1"/>
      <w:marLeft w:val="0"/>
      <w:marRight w:val="0"/>
      <w:marTop w:val="0"/>
      <w:marBottom w:val="0"/>
      <w:divBdr>
        <w:top w:val="none" w:sz="0" w:space="0" w:color="auto"/>
        <w:left w:val="none" w:sz="0" w:space="0" w:color="auto"/>
        <w:bottom w:val="none" w:sz="0" w:space="0" w:color="auto"/>
        <w:right w:val="none" w:sz="0" w:space="0" w:color="auto"/>
      </w:divBdr>
    </w:div>
    <w:div w:id="1628242525">
      <w:bodyDiv w:val="1"/>
      <w:marLeft w:val="0"/>
      <w:marRight w:val="0"/>
      <w:marTop w:val="0"/>
      <w:marBottom w:val="0"/>
      <w:divBdr>
        <w:top w:val="none" w:sz="0" w:space="0" w:color="auto"/>
        <w:left w:val="none" w:sz="0" w:space="0" w:color="auto"/>
        <w:bottom w:val="none" w:sz="0" w:space="0" w:color="auto"/>
        <w:right w:val="none" w:sz="0" w:space="0" w:color="auto"/>
      </w:divBdr>
    </w:div>
    <w:div w:id="1638880276">
      <w:bodyDiv w:val="1"/>
      <w:marLeft w:val="0"/>
      <w:marRight w:val="0"/>
      <w:marTop w:val="0"/>
      <w:marBottom w:val="0"/>
      <w:divBdr>
        <w:top w:val="none" w:sz="0" w:space="0" w:color="auto"/>
        <w:left w:val="none" w:sz="0" w:space="0" w:color="auto"/>
        <w:bottom w:val="none" w:sz="0" w:space="0" w:color="auto"/>
        <w:right w:val="none" w:sz="0" w:space="0" w:color="auto"/>
      </w:divBdr>
    </w:div>
    <w:div w:id="1686596114">
      <w:bodyDiv w:val="1"/>
      <w:marLeft w:val="0"/>
      <w:marRight w:val="0"/>
      <w:marTop w:val="0"/>
      <w:marBottom w:val="0"/>
      <w:divBdr>
        <w:top w:val="none" w:sz="0" w:space="0" w:color="auto"/>
        <w:left w:val="none" w:sz="0" w:space="0" w:color="auto"/>
        <w:bottom w:val="none" w:sz="0" w:space="0" w:color="auto"/>
        <w:right w:val="none" w:sz="0" w:space="0" w:color="auto"/>
      </w:divBdr>
    </w:div>
    <w:div w:id="1694530087">
      <w:bodyDiv w:val="1"/>
      <w:marLeft w:val="0"/>
      <w:marRight w:val="0"/>
      <w:marTop w:val="0"/>
      <w:marBottom w:val="0"/>
      <w:divBdr>
        <w:top w:val="none" w:sz="0" w:space="0" w:color="auto"/>
        <w:left w:val="none" w:sz="0" w:space="0" w:color="auto"/>
        <w:bottom w:val="none" w:sz="0" w:space="0" w:color="auto"/>
        <w:right w:val="none" w:sz="0" w:space="0" w:color="auto"/>
      </w:divBdr>
    </w:div>
    <w:div w:id="1705205887">
      <w:bodyDiv w:val="1"/>
      <w:marLeft w:val="0"/>
      <w:marRight w:val="0"/>
      <w:marTop w:val="0"/>
      <w:marBottom w:val="0"/>
      <w:divBdr>
        <w:top w:val="none" w:sz="0" w:space="0" w:color="auto"/>
        <w:left w:val="none" w:sz="0" w:space="0" w:color="auto"/>
        <w:bottom w:val="none" w:sz="0" w:space="0" w:color="auto"/>
        <w:right w:val="none" w:sz="0" w:space="0" w:color="auto"/>
      </w:divBdr>
    </w:div>
    <w:div w:id="1721979092">
      <w:bodyDiv w:val="1"/>
      <w:marLeft w:val="0"/>
      <w:marRight w:val="0"/>
      <w:marTop w:val="0"/>
      <w:marBottom w:val="0"/>
      <w:divBdr>
        <w:top w:val="none" w:sz="0" w:space="0" w:color="auto"/>
        <w:left w:val="none" w:sz="0" w:space="0" w:color="auto"/>
        <w:bottom w:val="none" w:sz="0" w:space="0" w:color="auto"/>
        <w:right w:val="none" w:sz="0" w:space="0" w:color="auto"/>
      </w:divBdr>
    </w:div>
    <w:div w:id="1734887863">
      <w:bodyDiv w:val="1"/>
      <w:marLeft w:val="0"/>
      <w:marRight w:val="0"/>
      <w:marTop w:val="0"/>
      <w:marBottom w:val="0"/>
      <w:divBdr>
        <w:top w:val="none" w:sz="0" w:space="0" w:color="auto"/>
        <w:left w:val="none" w:sz="0" w:space="0" w:color="auto"/>
        <w:bottom w:val="none" w:sz="0" w:space="0" w:color="auto"/>
        <w:right w:val="none" w:sz="0" w:space="0" w:color="auto"/>
      </w:divBdr>
    </w:div>
    <w:div w:id="1737513846">
      <w:bodyDiv w:val="1"/>
      <w:marLeft w:val="0"/>
      <w:marRight w:val="0"/>
      <w:marTop w:val="0"/>
      <w:marBottom w:val="0"/>
      <w:divBdr>
        <w:top w:val="none" w:sz="0" w:space="0" w:color="auto"/>
        <w:left w:val="none" w:sz="0" w:space="0" w:color="auto"/>
        <w:bottom w:val="none" w:sz="0" w:space="0" w:color="auto"/>
        <w:right w:val="none" w:sz="0" w:space="0" w:color="auto"/>
      </w:divBdr>
      <w:divsChild>
        <w:div w:id="442306263">
          <w:marLeft w:val="0"/>
          <w:marRight w:val="0"/>
          <w:marTop w:val="0"/>
          <w:marBottom w:val="0"/>
          <w:divBdr>
            <w:top w:val="none" w:sz="0" w:space="0" w:color="auto"/>
            <w:left w:val="none" w:sz="0" w:space="0" w:color="auto"/>
            <w:bottom w:val="none" w:sz="0" w:space="0" w:color="auto"/>
            <w:right w:val="none" w:sz="0" w:space="0" w:color="auto"/>
          </w:divBdr>
        </w:div>
      </w:divsChild>
    </w:div>
    <w:div w:id="1750152221">
      <w:bodyDiv w:val="1"/>
      <w:marLeft w:val="0"/>
      <w:marRight w:val="0"/>
      <w:marTop w:val="0"/>
      <w:marBottom w:val="0"/>
      <w:divBdr>
        <w:top w:val="none" w:sz="0" w:space="0" w:color="auto"/>
        <w:left w:val="none" w:sz="0" w:space="0" w:color="auto"/>
        <w:bottom w:val="none" w:sz="0" w:space="0" w:color="auto"/>
        <w:right w:val="none" w:sz="0" w:space="0" w:color="auto"/>
      </w:divBdr>
    </w:div>
    <w:div w:id="1769959637">
      <w:bodyDiv w:val="1"/>
      <w:marLeft w:val="0"/>
      <w:marRight w:val="0"/>
      <w:marTop w:val="0"/>
      <w:marBottom w:val="0"/>
      <w:divBdr>
        <w:top w:val="none" w:sz="0" w:space="0" w:color="auto"/>
        <w:left w:val="none" w:sz="0" w:space="0" w:color="auto"/>
        <w:bottom w:val="none" w:sz="0" w:space="0" w:color="auto"/>
        <w:right w:val="none" w:sz="0" w:space="0" w:color="auto"/>
      </w:divBdr>
    </w:div>
    <w:div w:id="1798645195">
      <w:bodyDiv w:val="1"/>
      <w:marLeft w:val="0"/>
      <w:marRight w:val="0"/>
      <w:marTop w:val="0"/>
      <w:marBottom w:val="0"/>
      <w:divBdr>
        <w:top w:val="none" w:sz="0" w:space="0" w:color="auto"/>
        <w:left w:val="none" w:sz="0" w:space="0" w:color="auto"/>
        <w:bottom w:val="none" w:sz="0" w:space="0" w:color="auto"/>
        <w:right w:val="none" w:sz="0" w:space="0" w:color="auto"/>
      </w:divBdr>
    </w:div>
    <w:div w:id="1818498535">
      <w:bodyDiv w:val="1"/>
      <w:marLeft w:val="0"/>
      <w:marRight w:val="0"/>
      <w:marTop w:val="0"/>
      <w:marBottom w:val="0"/>
      <w:divBdr>
        <w:top w:val="none" w:sz="0" w:space="0" w:color="auto"/>
        <w:left w:val="none" w:sz="0" w:space="0" w:color="auto"/>
        <w:bottom w:val="none" w:sz="0" w:space="0" w:color="auto"/>
        <w:right w:val="none" w:sz="0" w:space="0" w:color="auto"/>
      </w:divBdr>
    </w:div>
    <w:div w:id="1838570484">
      <w:bodyDiv w:val="1"/>
      <w:marLeft w:val="0"/>
      <w:marRight w:val="0"/>
      <w:marTop w:val="0"/>
      <w:marBottom w:val="0"/>
      <w:divBdr>
        <w:top w:val="none" w:sz="0" w:space="0" w:color="auto"/>
        <w:left w:val="none" w:sz="0" w:space="0" w:color="auto"/>
        <w:bottom w:val="none" w:sz="0" w:space="0" w:color="auto"/>
        <w:right w:val="none" w:sz="0" w:space="0" w:color="auto"/>
      </w:divBdr>
    </w:div>
    <w:div w:id="1842625723">
      <w:bodyDiv w:val="1"/>
      <w:marLeft w:val="0"/>
      <w:marRight w:val="0"/>
      <w:marTop w:val="0"/>
      <w:marBottom w:val="0"/>
      <w:divBdr>
        <w:top w:val="none" w:sz="0" w:space="0" w:color="auto"/>
        <w:left w:val="none" w:sz="0" w:space="0" w:color="auto"/>
        <w:bottom w:val="none" w:sz="0" w:space="0" w:color="auto"/>
        <w:right w:val="none" w:sz="0" w:space="0" w:color="auto"/>
      </w:divBdr>
    </w:div>
    <w:div w:id="1897622560">
      <w:bodyDiv w:val="1"/>
      <w:marLeft w:val="0"/>
      <w:marRight w:val="0"/>
      <w:marTop w:val="0"/>
      <w:marBottom w:val="0"/>
      <w:divBdr>
        <w:top w:val="none" w:sz="0" w:space="0" w:color="auto"/>
        <w:left w:val="none" w:sz="0" w:space="0" w:color="auto"/>
        <w:bottom w:val="none" w:sz="0" w:space="0" w:color="auto"/>
        <w:right w:val="none" w:sz="0" w:space="0" w:color="auto"/>
      </w:divBdr>
    </w:div>
    <w:div w:id="1918904851">
      <w:bodyDiv w:val="1"/>
      <w:marLeft w:val="0"/>
      <w:marRight w:val="0"/>
      <w:marTop w:val="0"/>
      <w:marBottom w:val="0"/>
      <w:divBdr>
        <w:top w:val="none" w:sz="0" w:space="0" w:color="auto"/>
        <w:left w:val="none" w:sz="0" w:space="0" w:color="auto"/>
        <w:bottom w:val="none" w:sz="0" w:space="0" w:color="auto"/>
        <w:right w:val="none" w:sz="0" w:space="0" w:color="auto"/>
      </w:divBdr>
    </w:div>
    <w:div w:id="1935819221">
      <w:bodyDiv w:val="1"/>
      <w:marLeft w:val="0"/>
      <w:marRight w:val="0"/>
      <w:marTop w:val="0"/>
      <w:marBottom w:val="0"/>
      <w:divBdr>
        <w:top w:val="none" w:sz="0" w:space="0" w:color="auto"/>
        <w:left w:val="none" w:sz="0" w:space="0" w:color="auto"/>
        <w:bottom w:val="none" w:sz="0" w:space="0" w:color="auto"/>
        <w:right w:val="none" w:sz="0" w:space="0" w:color="auto"/>
      </w:divBdr>
    </w:div>
    <w:div w:id="1953975185">
      <w:bodyDiv w:val="1"/>
      <w:marLeft w:val="0"/>
      <w:marRight w:val="0"/>
      <w:marTop w:val="0"/>
      <w:marBottom w:val="0"/>
      <w:divBdr>
        <w:top w:val="none" w:sz="0" w:space="0" w:color="auto"/>
        <w:left w:val="none" w:sz="0" w:space="0" w:color="auto"/>
        <w:bottom w:val="none" w:sz="0" w:space="0" w:color="auto"/>
        <w:right w:val="none" w:sz="0" w:space="0" w:color="auto"/>
      </w:divBdr>
    </w:div>
    <w:div w:id="2000963924">
      <w:bodyDiv w:val="1"/>
      <w:marLeft w:val="0"/>
      <w:marRight w:val="0"/>
      <w:marTop w:val="0"/>
      <w:marBottom w:val="0"/>
      <w:divBdr>
        <w:top w:val="none" w:sz="0" w:space="0" w:color="auto"/>
        <w:left w:val="none" w:sz="0" w:space="0" w:color="auto"/>
        <w:bottom w:val="none" w:sz="0" w:space="0" w:color="auto"/>
        <w:right w:val="none" w:sz="0" w:space="0" w:color="auto"/>
      </w:divBdr>
    </w:div>
    <w:div w:id="2004162605">
      <w:bodyDiv w:val="1"/>
      <w:marLeft w:val="0"/>
      <w:marRight w:val="0"/>
      <w:marTop w:val="0"/>
      <w:marBottom w:val="0"/>
      <w:divBdr>
        <w:top w:val="none" w:sz="0" w:space="0" w:color="auto"/>
        <w:left w:val="none" w:sz="0" w:space="0" w:color="auto"/>
        <w:bottom w:val="none" w:sz="0" w:space="0" w:color="auto"/>
        <w:right w:val="none" w:sz="0" w:space="0" w:color="auto"/>
      </w:divBdr>
    </w:div>
    <w:div w:id="2064525386">
      <w:bodyDiv w:val="1"/>
      <w:marLeft w:val="0"/>
      <w:marRight w:val="0"/>
      <w:marTop w:val="0"/>
      <w:marBottom w:val="0"/>
      <w:divBdr>
        <w:top w:val="none" w:sz="0" w:space="0" w:color="auto"/>
        <w:left w:val="none" w:sz="0" w:space="0" w:color="auto"/>
        <w:bottom w:val="none" w:sz="0" w:space="0" w:color="auto"/>
        <w:right w:val="none" w:sz="0" w:space="0" w:color="auto"/>
      </w:divBdr>
    </w:div>
    <w:div w:id="2121680016">
      <w:bodyDiv w:val="1"/>
      <w:marLeft w:val="0"/>
      <w:marRight w:val="0"/>
      <w:marTop w:val="0"/>
      <w:marBottom w:val="0"/>
      <w:divBdr>
        <w:top w:val="none" w:sz="0" w:space="0" w:color="auto"/>
        <w:left w:val="none" w:sz="0" w:space="0" w:color="auto"/>
        <w:bottom w:val="none" w:sz="0" w:space="0" w:color="auto"/>
        <w:right w:val="none" w:sz="0" w:space="0" w:color="auto"/>
      </w:divBdr>
    </w:div>
    <w:div w:id="214369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B854F0070CDFC801BEAE11D63602F575B22F8E31FED21EA05D8801CE7DG9d3P" TargetMode="Externa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consultantplus://offline/ref=671154CC00DEA1CFCE15BE40E5B6D91961A09F334854A35676A5F0E448C61BD719356F124DY6H7N"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082;&#1086;&#1085;&#1086;&#1096;&#1089;&#1082;&#1080;&#1081;-&#1088;&#1072;&#1081;&#1086;&#1085;.&#1088;&#1092;/"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consultantplus://offline/ref=6EE6990983927B04D27C6FB52E6E3832FBD1A9229CA214000D25AE683B21w5M" TargetMode="Externa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hyperlink" Target="consultantplus://offline/ref=F9DDFA186C9683E3DB0DF6C39477A2E928A78F6044212D05F0A3AA20D2BFB3FC64107E8A82C9AEA259B537A0B70B15D44A16E5820E1ElFK5M"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consultantplus://offline/ref=D78BD885904A5CB96F12CE76502E1888E2E778CCF28C7848BEADAABCEA8FD78C8B91BA52EA2EC3D4mFL3N"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43C56B-B217-4BB8-B383-BA2CD4986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65384</Words>
  <Characters>372693</Characters>
  <Application>Microsoft Office Word</Application>
  <DocSecurity>0</DocSecurity>
  <Lines>3105</Lines>
  <Paragraphs>874</Paragraphs>
  <ScaleCrop>false</ScaleCrop>
  <HeadingPairs>
    <vt:vector size="2" baseType="variant">
      <vt:variant>
        <vt:lpstr>Название</vt:lpstr>
      </vt:variant>
      <vt:variant>
        <vt:i4>1</vt:i4>
      </vt:variant>
    </vt:vector>
  </HeadingPairs>
  <TitlesOfParts>
    <vt:vector size="1" baseType="lpstr">
      <vt:lpstr>Внесения изменений в генеральный план муниципального образования «Сафроновское» Ленского муниципального района Архангельской области. Материалы по обоснованию внесения изменений. Том I</vt:lpstr>
    </vt:vector>
  </TitlesOfParts>
  <Company/>
  <LinksUpToDate>false</LinksUpToDate>
  <CharactersWithSpaces>437203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Внесения изменений в генеральный план муниципального образования «Сафроновское» Ленского муниципального района Архангельской области. Материалы по обоснованию внесения изменений. Том I</dc:title>
  <dc:subject/>
  <dc:creator>Пользователь</dc:creator>
  <cp:keywords/>
  <dc:description/>
  <cp:lastModifiedBy>Сергей Герман</cp:lastModifiedBy>
  <cp:revision>7</cp:revision>
  <cp:lastPrinted>2018-06-29T11:41:00Z</cp:lastPrinted>
  <dcterms:created xsi:type="dcterms:W3CDTF">2022-03-28T06:49:00Z</dcterms:created>
  <dcterms:modified xsi:type="dcterms:W3CDTF">2022-03-29T13:53:00Z</dcterms:modified>
</cp:coreProperties>
</file>