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65" w:rsidRPr="008E2563" w:rsidRDefault="00AD1465" w:rsidP="00AD1465">
      <w:pPr>
        <w:jc w:val="right"/>
      </w:pPr>
      <w:r w:rsidRPr="008E2563">
        <w:t>ПРОЕКТ</w:t>
      </w:r>
    </w:p>
    <w:p w:rsidR="003E12D8" w:rsidRDefault="0065404E" w:rsidP="003E12D8">
      <w:pPr>
        <w:jc w:val="center"/>
        <w:rPr>
          <w:b/>
        </w:rPr>
      </w:pPr>
      <w:r>
        <w:rPr>
          <w:b/>
        </w:rPr>
        <w:t xml:space="preserve">МУНИЦИПАЛЬНЫЙ </w:t>
      </w:r>
      <w:r w:rsidR="00B277BF" w:rsidRPr="00ED1573">
        <w:rPr>
          <w:b/>
        </w:rPr>
        <w:t>КОНТРАКТ</w:t>
      </w:r>
      <w:r w:rsidR="00AD1465" w:rsidRPr="00AD1465">
        <w:rPr>
          <w:b/>
        </w:rPr>
        <w:t xml:space="preserve"> </w:t>
      </w:r>
    </w:p>
    <w:p w:rsidR="00B277BF" w:rsidRPr="002022B1" w:rsidRDefault="003E12D8" w:rsidP="007469D6">
      <w:pPr>
        <w:jc w:val="center"/>
        <w:rPr>
          <w:b/>
        </w:rPr>
      </w:pPr>
      <w:r>
        <w:rPr>
          <w:b/>
          <w:color w:val="000000"/>
        </w:rPr>
        <w:t>на</w:t>
      </w:r>
      <w:r w:rsidR="00B277BF" w:rsidRPr="002022B1">
        <w:rPr>
          <w:b/>
          <w:color w:val="000000"/>
        </w:rPr>
        <w:t xml:space="preserve"> выполнение работ </w:t>
      </w:r>
      <w:r w:rsidR="00C364B5">
        <w:rPr>
          <w:b/>
          <w:color w:val="000000"/>
        </w:rPr>
        <w:t xml:space="preserve">на общественной территории </w:t>
      </w:r>
      <w:r w:rsidR="00E04886">
        <w:rPr>
          <w:b/>
          <w:color w:val="000000"/>
        </w:rPr>
        <w:t>с</w:t>
      </w:r>
      <w:proofErr w:type="gramStart"/>
      <w:r w:rsidR="00E04886">
        <w:rPr>
          <w:b/>
          <w:color w:val="000000"/>
        </w:rPr>
        <w:t>.Я</w:t>
      </w:r>
      <w:proofErr w:type="gramEnd"/>
      <w:r w:rsidR="00E04886">
        <w:rPr>
          <w:b/>
          <w:color w:val="000000"/>
        </w:rPr>
        <w:t xml:space="preserve">ренск Архангельской области </w:t>
      </w:r>
      <w:r w:rsidR="00B277BF" w:rsidRPr="002022B1">
        <w:rPr>
          <w:b/>
          <w:color w:val="000000"/>
        </w:rPr>
        <w:t>по</w:t>
      </w:r>
      <w:r w:rsidR="00B277BF" w:rsidRPr="002022B1">
        <w:rPr>
          <w:b/>
          <w:bCs/>
          <w:color w:val="000000"/>
        </w:rPr>
        <w:t xml:space="preserve"> </w:t>
      </w:r>
      <w:r w:rsidR="002022B1" w:rsidRPr="002022B1">
        <w:rPr>
          <w:b/>
        </w:rPr>
        <w:t>объекту «Благоустройство парк</w:t>
      </w:r>
      <w:r w:rsidR="00C364B5">
        <w:rPr>
          <w:b/>
        </w:rPr>
        <w:t>а</w:t>
      </w:r>
      <w:r w:rsidR="002022B1" w:rsidRPr="002022B1">
        <w:rPr>
          <w:b/>
        </w:rPr>
        <w:t xml:space="preserve"> имени Землячки»</w:t>
      </w: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w:t>
      </w:r>
      <w:r w:rsidR="009F5663">
        <w:rPr>
          <w:rFonts w:eastAsiaTheme="minorHAnsi"/>
          <w:b/>
          <w:bCs/>
          <w:lang w:eastAsia="en-US"/>
        </w:rPr>
        <w:t>2232915003466291501001000600</w:t>
      </w:r>
      <w:r w:rsidR="00522506">
        <w:rPr>
          <w:rFonts w:eastAsiaTheme="minorHAnsi"/>
          <w:b/>
          <w:bCs/>
          <w:lang w:eastAsia="en-US"/>
        </w:rPr>
        <w:t>2</w:t>
      </w:r>
      <w:r w:rsidR="009F5663">
        <w:rPr>
          <w:rFonts w:eastAsiaTheme="minorHAnsi"/>
          <w:b/>
          <w:bCs/>
          <w:lang w:eastAsia="en-US"/>
        </w:rPr>
        <w:t>4299244</w:t>
      </w:r>
      <w:r w:rsidRPr="00ED1573">
        <w:rPr>
          <w:rFonts w:eastAsiaTheme="minorHAnsi"/>
          <w:b/>
          <w:bCs/>
          <w:lang w:eastAsia="en-US"/>
        </w:rPr>
        <w:t xml:space="preserve"> </w:t>
      </w:r>
    </w:p>
    <w:p w:rsidR="00B277BF" w:rsidRPr="00ED1573" w:rsidRDefault="00B277BF" w:rsidP="00B277BF">
      <w:pPr>
        <w:jc w:val="center"/>
      </w:pPr>
    </w:p>
    <w:p w:rsidR="00B277BF" w:rsidRPr="00ED1573" w:rsidRDefault="0065404E" w:rsidP="00B277BF">
      <w:r>
        <w:t>с</w:t>
      </w:r>
      <w:proofErr w:type="gramStart"/>
      <w:r>
        <w:t>.Я</w:t>
      </w:r>
      <w:proofErr w:type="gramEnd"/>
      <w:r>
        <w:t xml:space="preserve">ренск Архангельской области   </w:t>
      </w:r>
      <w:r w:rsidR="00B277BF" w:rsidRPr="00ED1573">
        <w:tab/>
      </w:r>
      <w:r w:rsidR="00B277BF" w:rsidRPr="00ED1573">
        <w:tab/>
        <w:t xml:space="preserve">                 </w:t>
      </w:r>
      <w:r w:rsidR="00171C7C" w:rsidRPr="00ED1573">
        <w:t xml:space="preserve">       </w:t>
      </w:r>
      <w:r w:rsidR="00B277BF" w:rsidRPr="00ED1573">
        <w:t xml:space="preserve">       «___» _________ 20__ г</w:t>
      </w:r>
      <w:r w:rsidR="00171C7C" w:rsidRPr="00ED1573">
        <w:t>.</w:t>
      </w:r>
    </w:p>
    <w:p w:rsidR="00B277BF" w:rsidRPr="00ED1573" w:rsidRDefault="00B277BF" w:rsidP="00B277BF">
      <w:pPr>
        <w:jc w:val="both"/>
      </w:pPr>
    </w:p>
    <w:p w:rsidR="00B277BF" w:rsidRPr="00ED1573" w:rsidRDefault="002022B1" w:rsidP="002022B1">
      <w:pPr>
        <w:ind w:firstLine="709"/>
        <w:jc w:val="both"/>
      </w:pPr>
      <w:proofErr w:type="gramStart"/>
      <w:r>
        <w:t>Администрация муниципального образования «Сафроновское» (сокращенное наименование – Администрация МО «Сафроновское»)</w:t>
      </w:r>
      <w:r w:rsidR="00B277BF" w:rsidRPr="00ED1573">
        <w:t xml:space="preserve">, именуемое в дальнейшем </w:t>
      </w:r>
      <w:r w:rsidR="00B277BF" w:rsidRPr="0065404E">
        <w:rPr>
          <w:b/>
        </w:rPr>
        <w:t>«Заказчик</w:t>
      </w:r>
      <w:r w:rsidR="00B277BF" w:rsidRPr="00ED1573">
        <w:t xml:space="preserve">», в лице </w:t>
      </w:r>
      <w:r w:rsidR="00F65A1F">
        <w:t>__________________________</w:t>
      </w:r>
      <w:r w:rsidR="00B277BF" w:rsidRPr="00ED1573">
        <w:t xml:space="preserve">, действующей (его) на основании </w:t>
      </w:r>
      <w:r>
        <w:t>Устава</w:t>
      </w:r>
      <w:r w:rsidR="00B277BF" w:rsidRPr="00ED1573">
        <w:t xml:space="preserve">, с одной стороны, и ___________________________________, именуемое в дальнейшем </w:t>
      </w:r>
      <w:r w:rsidR="00B277BF" w:rsidRPr="0065404E">
        <w:rPr>
          <w:b/>
        </w:rPr>
        <w:t>«Подрядчик</w:t>
      </w:r>
      <w:r w:rsidR="00B277BF" w:rsidRPr="00ED1573">
        <w:t>»,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w:t>
      </w:r>
      <w:bookmarkStart w:id="0" w:name="_GoBack"/>
      <w:bookmarkEnd w:id="0"/>
      <w:r w:rsidR="00B277BF" w:rsidRPr="00ED1573">
        <w:t>__г. № _______ заключили настоящий Контракт о нижеследующем.</w:t>
      </w:r>
      <w:proofErr w:type="gramEnd"/>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p>
    <w:p w:rsidR="00C83ECB" w:rsidRPr="00F4733F" w:rsidRDefault="00B277BF" w:rsidP="008948D5">
      <w:pPr>
        <w:ind w:firstLine="709"/>
        <w:jc w:val="both"/>
      </w:pPr>
      <w:r w:rsidRPr="00ED1573">
        <w:t xml:space="preserve">1.1. Подрядчик по заданию Заказчика обязуется </w:t>
      </w:r>
      <w:r w:rsidRPr="002022B1">
        <w:t xml:space="preserve">выполнить </w:t>
      </w:r>
      <w:r w:rsidRPr="000E6786">
        <w:t xml:space="preserve">работы </w:t>
      </w:r>
      <w:r w:rsidR="000E6786" w:rsidRPr="000E6786">
        <w:rPr>
          <w:color w:val="000000"/>
        </w:rPr>
        <w:t>на общественной территории с</w:t>
      </w:r>
      <w:proofErr w:type="gramStart"/>
      <w:r w:rsidR="000E6786" w:rsidRPr="000E6786">
        <w:rPr>
          <w:color w:val="000000"/>
        </w:rPr>
        <w:t>.Я</w:t>
      </w:r>
      <w:proofErr w:type="gramEnd"/>
      <w:r w:rsidR="000E6786" w:rsidRPr="000E6786">
        <w:rPr>
          <w:color w:val="000000"/>
        </w:rPr>
        <w:t>ренск Архангельской области по</w:t>
      </w:r>
      <w:r w:rsidR="000E6786" w:rsidRPr="000E6786">
        <w:rPr>
          <w:bCs/>
          <w:color w:val="000000"/>
        </w:rPr>
        <w:t xml:space="preserve"> </w:t>
      </w:r>
      <w:r w:rsidR="000E6786" w:rsidRPr="000E6786">
        <w:t>объекту «Благоустройство парка имени Землячки»</w:t>
      </w:r>
      <w:r w:rsidR="000E6786">
        <w:t xml:space="preserve"> </w:t>
      </w:r>
      <w:r w:rsidRPr="00ED1573">
        <w:rPr>
          <w:snapToGrid w:val="0"/>
        </w:rPr>
        <w:t xml:space="preserve">(далее – </w:t>
      </w:r>
      <w:r w:rsidRPr="00ED1573">
        <w:rPr>
          <w:bCs/>
          <w:snapToGrid w:val="0"/>
        </w:rPr>
        <w:t>работы</w:t>
      </w:r>
      <w:r w:rsidRPr="00ED1573">
        <w:rPr>
          <w:snapToGrid w:val="0"/>
        </w:rPr>
        <w:t xml:space="preserve">) в соответствии с </w:t>
      </w:r>
      <w:r w:rsidRPr="00F4733F">
        <w:rPr>
          <w:snapToGrid w:val="0"/>
        </w:rPr>
        <w:t>условиями настоящего Контракта, Техническим заданием на выполнение работ (Приложение № 1 к Контракту), Локальным сметным расчетом (Приложение № 2 к Контракту)</w:t>
      </w:r>
      <w:r w:rsidR="00F4733F" w:rsidRPr="00F4733F">
        <w:rPr>
          <w:snapToGrid w:val="0"/>
        </w:rPr>
        <w:t xml:space="preserve">, </w:t>
      </w:r>
      <w:proofErr w:type="spellStart"/>
      <w:r w:rsidR="00F4733F" w:rsidRPr="00F4733F">
        <w:t>дизайн-проектом</w:t>
      </w:r>
      <w:proofErr w:type="spellEnd"/>
      <w:r w:rsidR="00F4733F" w:rsidRPr="00F4733F">
        <w:t xml:space="preserve">  </w:t>
      </w:r>
      <w:r w:rsidR="003F45F5" w:rsidRPr="00922EC8">
        <w:t>"Благоустройство парка имени Землячки" в с. Яренск, Архангельской обл."</w:t>
      </w:r>
      <w:r w:rsidR="003F45F5">
        <w:t xml:space="preserve"> шифр </w:t>
      </w:r>
      <w:r w:rsidR="003F45F5" w:rsidRPr="00922EC8">
        <w:t>01.07-20-ПЗУ</w:t>
      </w:r>
      <w:r w:rsidR="00F4733F">
        <w:t xml:space="preserve"> (Приложение №4 к </w:t>
      </w:r>
      <w:proofErr w:type="gramStart"/>
      <w:r w:rsidR="00F4733F">
        <w:t>Контракту)</w:t>
      </w:r>
      <w:r w:rsidR="004933EF" w:rsidRPr="00F4733F">
        <w:rPr>
          <w:snapToGrid w:val="0"/>
        </w:rPr>
        <w:t>.</w:t>
      </w:r>
      <w:proofErr w:type="gramEnd"/>
    </w:p>
    <w:p w:rsidR="00C83ECB" w:rsidRPr="00ED1573" w:rsidRDefault="00C83ECB" w:rsidP="008948D5">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7F6B02" w:rsidRPr="007F6B02" w:rsidRDefault="00191DDC" w:rsidP="007F6B02">
      <w:pPr>
        <w:tabs>
          <w:tab w:val="left" w:pos="709"/>
        </w:tabs>
        <w:ind w:firstLine="709"/>
        <w:jc w:val="both"/>
      </w:pPr>
      <w:r w:rsidRPr="00ED1573">
        <w:rPr>
          <w:snapToGrid w:val="0"/>
          <w:color w:val="000000" w:themeColor="text1"/>
        </w:rPr>
        <w:t xml:space="preserve">1.3. </w:t>
      </w:r>
      <w:r w:rsidRPr="00ED1573">
        <w:t xml:space="preserve">Работы по настоящему Контракту выполняются </w:t>
      </w:r>
      <w:proofErr w:type="gramStart"/>
      <w:r w:rsidR="007F6B02" w:rsidRPr="00C0256C">
        <w:rPr>
          <w:color w:val="000000"/>
        </w:rPr>
        <w:t>с даты заключения</w:t>
      </w:r>
      <w:proofErr w:type="gramEnd"/>
      <w:r w:rsidR="007F6B02" w:rsidRPr="00C0256C">
        <w:rPr>
          <w:color w:val="000000"/>
        </w:rPr>
        <w:t xml:space="preserve"> </w:t>
      </w:r>
      <w:r w:rsidR="007F6B02" w:rsidRPr="007F6B02">
        <w:rPr>
          <w:color w:val="000000"/>
        </w:rPr>
        <w:t xml:space="preserve">Контракта по </w:t>
      </w:r>
      <w:r w:rsidR="007F6B02" w:rsidRPr="007F6B02">
        <w:rPr>
          <w:bCs/>
          <w:snapToGrid w:val="0"/>
        </w:rPr>
        <w:t>15.10.2022.</w:t>
      </w:r>
    </w:p>
    <w:p w:rsidR="00191DDC" w:rsidRPr="007F6B02" w:rsidRDefault="00191DDC" w:rsidP="007F6B02">
      <w:pPr>
        <w:pStyle w:val="ConsPlusNonformat"/>
        <w:widowControl/>
        <w:ind w:firstLine="709"/>
        <w:jc w:val="both"/>
        <w:rPr>
          <w:rFonts w:ascii="Times New Roman" w:hAnsi="Times New Roman" w:cs="Times New Roman"/>
          <w:snapToGrid w:val="0"/>
          <w:sz w:val="24"/>
          <w:szCs w:val="24"/>
        </w:rPr>
      </w:pPr>
      <w:r w:rsidRPr="007F6B02">
        <w:rPr>
          <w:rFonts w:ascii="Times New Roman" w:hAnsi="Times New Roman" w:cs="Times New Roman"/>
          <w:snapToGrid w:val="0"/>
          <w:sz w:val="24"/>
          <w:szCs w:val="24"/>
        </w:rPr>
        <w:t>1.4. Работы выполняются в соответствии с Графиком выполнения работ (Приложение № 3 к Контракту), разработанным Подрядчиком.</w:t>
      </w:r>
    </w:p>
    <w:p w:rsidR="007F6B02" w:rsidRPr="009C32BD" w:rsidRDefault="00C272C1" w:rsidP="007F6B02">
      <w:pPr>
        <w:pStyle w:val="afb"/>
        <w:tabs>
          <w:tab w:val="left" w:pos="1134"/>
          <w:tab w:val="left" w:pos="1276"/>
        </w:tabs>
        <w:ind w:left="0" w:firstLine="709"/>
        <w:jc w:val="both"/>
        <w:rPr>
          <w:bCs/>
          <w:sz w:val="26"/>
          <w:szCs w:val="26"/>
        </w:rPr>
      </w:pPr>
      <w:r>
        <w:t>1.5</w:t>
      </w:r>
      <w:r w:rsidR="00191DDC" w:rsidRPr="00ED1573">
        <w:t xml:space="preserve">. </w:t>
      </w:r>
      <w:r w:rsidR="00191DDC" w:rsidRPr="007F6B02">
        <w:rPr>
          <w:color w:val="000000" w:themeColor="text1"/>
        </w:rPr>
        <w:t xml:space="preserve">Место выполнения работ (адрес выполнения работ): </w:t>
      </w:r>
      <w:r w:rsidR="007F6B02" w:rsidRPr="007F6B02">
        <w:t>Архангельская область, Ленский район с. Яренск.</w:t>
      </w:r>
    </w:p>
    <w:p w:rsidR="00C83ECB" w:rsidRPr="00ED1573" w:rsidRDefault="00C83ECB" w:rsidP="00B277BF">
      <w:pPr>
        <w:jc w:val="center"/>
        <w:rPr>
          <w:b/>
          <w:i/>
          <w:snapToGrid w:val="0"/>
        </w:rPr>
      </w:pPr>
      <w:r w:rsidRPr="00ED1573">
        <w:rPr>
          <w:b/>
          <w:snapToGrid w:val="0"/>
        </w:rPr>
        <w:t>2. Качество и гарантия качества работ</w:t>
      </w:r>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xml:space="preserve">. </w:t>
      </w:r>
      <w:proofErr w:type="gramStart"/>
      <w:r w:rsidRPr="00ED1573">
        <w:t xml:space="preserve">Гарантийный срок выполненных работ </w:t>
      </w:r>
      <w:r w:rsidR="007F6B02">
        <w:t>–</w:t>
      </w:r>
      <w:r w:rsidRPr="00ED1573">
        <w:t xml:space="preserve"> </w:t>
      </w:r>
      <w:r w:rsidR="00AD1E84">
        <w:t>3</w:t>
      </w:r>
      <w:r w:rsidR="000E6786">
        <w:t>6</w:t>
      </w:r>
      <w:r w:rsidR="007F6B02">
        <w:t xml:space="preserve"> (</w:t>
      </w:r>
      <w:r w:rsidR="00AD1E84">
        <w:t>три</w:t>
      </w:r>
      <w:r w:rsidR="000E6786">
        <w:t>дцать шесть</w:t>
      </w:r>
      <w:r w:rsidR="007F6B02">
        <w:t xml:space="preserve">) </w:t>
      </w:r>
      <w:r w:rsidR="000E6786">
        <w:t>месяцев</w:t>
      </w:r>
      <w:r w:rsidRPr="00ED1573">
        <w:t xml:space="preserve">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00451544" w:rsidRPr="00ED1573">
        <w:rPr>
          <w:rFonts w:eastAsiaTheme="minorHAnsi"/>
        </w:rPr>
        <w:lastRenderedPageBreak/>
        <w:t>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roofErr w:type="gramEnd"/>
    </w:p>
    <w:p w:rsidR="00C83ECB" w:rsidRPr="00ED1573" w:rsidRDefault="00C83ECB" w:rsidP="00B277BF">
      <w:pPr>
        <w:tabs>
          <w:tab w:val="left" w:pos="851"/>
          <w:tab w:val="left" w:pos="993"/>
        </w:tabs>
        <w:ind w:firstLine="709"/>
        <w:jc w:val="both"/>
      </w:pPr>
      <w:r w:rsidRPr="00ED1573">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w:t>
      </w:r>
      <w:proofErr w:type="gramStart"/>
      <w:r w:rsidRPr="00ED1573">
        <w:rPr>
          <w:rFonts w:ascii="Times New Roman" w:hAnsi="Times New Roman" w:cs="Times New Roman"/>
          <w:snapToGrid w:val="0"/>
          <w:sz w:val="24"/>
          <w:szCs w:val="24"/>
        </w:rPr>
        <w:t xml:space="preserve"> __________ (______________________) </w:t>
      </w:r>
      <w:proofErr w:type="gramEnd"/>
      <w:r w:rsidRPr="00ED1573">
        <w:rPr>
          <w:rFonts w:ascii="Times New Roman" w:hAnsi="Times New Roman" w:cs="Times New Roman"/>
          <w:snapToGrid w:val="0"/>
          <w:sz w:val="24"/>
          <w:szCs w:val="24"/>
        </w:rPr>
        <w:t>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w:t>
      </w:r>
      <w:r w:rsidR="00611927" w:rsidRPr="00875E53">
        <w:rPr>
          <w:rFonts w:ascii="Times New Roman" w:eastAsia="Times New Roman" w:hAnsi="Times New Roman" w:cs="Times New Roman"/>
          <w:i/>
          <w:color w:val="000000"/>
          <w:sz w:val="24"/>
          <w:szCs w:val="24"/>
          <w:lang w:eastAsia="ru-RU"/>
        </w:rPr>
        <w:t xml:space="preserve">Если Исполнитель имеет право на освобождение от уплаты НДС, то слова «в том числе НДС», </w:t>
      </w:r>
      <w:proofErr w:type="gramStart"/>
      <w:r w:rsidR="00611927" w:rsidRPr="00875E53">
        <w:rPr>
          <w:rFonts w:ascii="Times New Roman" w:eastAsia="Times New Roman" w:hAnsi="Times New Roman" w:cs="Times New Roman"/>
          <w:i/>
          <w:color w:val="000000"/>
          <w:sz w:val="24"/>
          <w:szCs w:val="24"/>
          <w:lang w:eastAsia="ru-RU"/>
        </w:rPr>
        <w:t>заменяются на слова</w:t>
      </w:r>
      <w:proofErr w:type="gramEnd"/>
      <w:r w:rsidR="00611927" w:rsidRPr="00ED1573">
        <w:rPr>
          <w:rFonts w:ascii="Times New Roman" w:hAnsi="Times New Roman" w:cs="Times New Roman"/>
          <w:i/>
          <w:sz w:val="24"/>
          <w:szCs w:val="24"/>
        </w:rPr>
        <w:t xml:space="preserve"> </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НДС не облагается</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w:t>
      </w:r>
    </w:p>
    <w:p w:rsidR="00016E7E" w:rsidRPr="00ED1573" w:rsidRDefault="00016E7E" w:rsidP="00016E7E">
      <w:pPr>
        <w:ind w:firstLine="709"/>
        <w:jc w:val="both"/>
        <w:rPr>
          <w:color w:val="000000"/>
        </w:rPr>
      </w:pPr>
      <w:r w:rsidRPr="00ED1573">
        <w:rPr>
          <w:rFonts w:eastAsiaTheme="minorHAnsi"/>
          <w:lang w:eastAsia="en-US"/>
        </w:rPr>
        <w:t xml:space="preserve">3.2. </w:t>
      </w:r>
      <w:proofErr w:type="gramStart"/>
      <w:r w:rsidRPr="00ED1573">
        <w:rPr>
          <w:rFonts w:eastAsiaTheme="minorHAnsi"/>
          <w:lang w:eastAsia="en-US"/>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p>
    <w:p w:rsidR="00C83ECB" w:rsidRPr="000B1F63" w:rsidRDefault="00C83ECB" w:rsidP="00B277BF">
      <w:pPr>
        <w:tabs>
          <w:tab w:val="num" w:pos="284"/>
          <w:tab w:val="num" w:pos="360"/>
          <w:tab w:val="num" w:pos="480"/>
          <w:tab w:val="left" w:pos="851"/>
          <w:tab w:val="left" w:pos="1134"/>
        </w:tabs>
        <w:ind w:firstLine="709"/>
        <w:jc w:val="both"/>
        <w:rPr>
          <w:color w:val="000000" w:themeColor="text1"/>
        </w:rPr>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w:t>
      </w:r>
      <w:r w:rsidR="000E6786">
        <w:rPr>
          <w:color w:val="000000"/>
          <w:shd w:val="clear" w:color="auto" w:fill="FFFFFF"/>
        </w:rPr>
        <w:t>10 (десяти)</w:t>
      </w:r>
      <w:r w:rsidR="007F6B02" w:rsidRPr="000B1F63">
        <w:rPr>
          <w:color w:val="000000"/>
          <w:shd w:val="clear" w:color="auto" w:fill="FFFFFF"/>
        </w:rPr>
        <w:t xml:space="preserve"> рабочих дней</w:t>
      </w:r>
      <w:r w:rsidRPr="000B1F63">
        <w:t xml:space="preserve"> </w:t>
      </w:r>
      <w:r w:rsidR="00E52FF9" w:rsidRPr="000B1F63">
        <w:t xml:space="preserve">с даты </w:t>
      </w:r>
      <w:r w:rsidRPr="000B1F63">
        <w:t xml:space="preserve">подписания </w:t>
      </w:r>
      <w:r w:rsidR="001E154F" w:rsidRPr="000B1F63">
        <w:t xml:space="preserve">Заказчиком </w:t>
      </w:r>
      <w:r w:rsidR="00576559" w:rsidRPr="000B1F63">
        <w:t xml:space="preserve">документа о </w:t>
      </w:r>
      <w:r w:rsidR="00576559" w:rsidRPr="000B1F63">
        <w:rPr>
          <w:color w:val="000000" w:themeColor="text1"/>
        </w:rPr>
        <w:t>приемке</w:t>
      </w:r>
      <w:r w:rsidR="000E6786">
        <w:rPr>
          <w:color w:val="000000" w:themeColor="text1"/>
          <w:shd w:val="clear" w:color="auto" w:fill="FFFFFF"/>
        </w:rPr>
        <w:t>.</w:t>
      </w:r>
    </w:p>
    <w:p w:rsidR="00C83ECB" w:rsidRPr="00ED1573" w:rsidRDefault="00F00A2A" w:rsidP="000E6786">
      <w:pPr>
        <w:tabs>
          <w:tab w:val="num" w:pos="360"/>
          <w:tab w:val="num" w:pos="480"/>
          <w:tab w:val="left" w:pos="851"/>
          <w:tab w:val="left" w:pos="1134"/>
        </w:tabs>
        <w:ind w:firstLine="709"/>
        <w:jc w:val="both"/>
        <w:rPr>
          <w:snapToGrid w:val="0"/>
        </w:rPr>
      </w:pPr>
      <w:r w:rsidRPr="00ED1573">
        <w:t xml:space="preserve">4.2. </w:t>
      </w:r>
      <w:r w:rsidR="00C83ECB" w:rsidRPr="00ED1573">
        <w:t>Оплата по контракту осуществляется в безналичной форме в рублях</w:t>
      </w:r>
      <w:r w:rsidR="00B614A7" w:rsidRPr="00ED1573">
        <w:t xml:space="preserve"> Российской Федерации</w:t>
      </w:r>
      <w:r w:rsidR="00C83ECB" w:rsidRPr="00ED1573">
        <w:t>.</w:t>
      </w:r>
    </w:p>
    <w:p w:rsidR="00C83ECB" w:rsidRDefault="00C83ECB" w:rsidP="00B277BF">
      <w:pPr>
        <w:tabs>
          <w:tab w:val="num" w:pos="426"/>
          <w:tab w:val="num" w:pos="928"/>
          <w:tab w:val="left" w:pos="1134"/>
          <w:tab w:val="left" w:pos="1276"/>
        </w:tabs>
        <w:ind w:firstLine="709"/>
        <w:jc w:val="both"/>
        <w:rPr>
          <w:snapToGrid w:val="0"/>
        </w:rPr>
      </w:pPr>
      <w:r w:rsidRPr="00ED1573">
        <w:rPr>
          <w:snapToGrid w:val="0"/>
        </w:rPr>
        <w:t>4.</w:t>
      </w:r>
      <w:r w:rsidR="000E6786">
        <w:rPr>
          <w:snapToGrid w:val="0"/>
        </w:rPr>
        <w:t>3</w:t>
      </w:r>
      <w:r w:rsidRPr="00ED1573">
        <w:rPr>
          <w:snapToGrid w:val="0"/>
        </w:rPr>
        <w:t>. Обязательства Заказчика по оплате выполненных работ считаются исполненными с момента списания денежных сре</w:t>
      </w:r>
      <w:proofErr w:type="gramStart"/>
      <w:r w:rsidRPr="00ED1573">
        <w:rPr>
          <w:snapToGrid w:val="0"/>
        </w:rPr>
        <w:t>дств с р</w:t>
      </w:r>
      <w:proofErr w:type="gramEnd"/>
      <w:r w:rsidRPr="00ED1573">
        <w:rPr>
          <w:snapToGrid w:val="0"/>
        </w:rPr>
        <w:t>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r w:rsidR="00E01C84">
        <w:rPr>
          <w:snapToGrid w:val="0"/>
        </w:rPr>
        <w:t xml:space="preserve"> </w:t>
      </w:r>
    </w:p>
    <w:p w:rsidR="00E01C84" w:rsidRPr="00ED1573" w:rsidRDefault="00E01C84" w:rsidP="00B277BF">
      <w:pPr>
        <w:tabs>
          <w:tab w:val="num" w:pos="426"/>
          <w:tab w:val="num" w:pos="928"/>
          <w:tab w:val="left" w:pos="1134"/>
          <w:tab w:val="left" w:pos="1276"/>
        </w:tabs>
        <w:ind w:firstLine="709"/>
        <w:jc w:val="both"/>
        <w:rPr>
          <w:snapToGrid w:val="0"/>
        </w:rPr>
      </w:pPr>
      <w:r>
        <w:rPr>
          <w:snapToGrid w:val="0"/>
        </w:rPr>
        <w:t xml:space="preserve">4.4. </w:t>
      </w:r>
      <w:proofErr w:type="gramStart"/>
      <w:r>
        <w:rPr>
          <w:snapToGrid w:val="0"/>
        </w:rPr>
        <w:t xml:space="preserve">Проект сметы (локального сметного расчета), разработанный Заказчиком, пересчитывается на цену, предложенную Подрядчиком (победителем аукциона), путем применения коэффициента снижения, который рассчитывается, как отношение цены, предложенной Подрядчиком, к начальной (максимальной) цене Контракта, указанной в извещении о проведении аукциона.  </w:t>
      </w:r>
      <w:proofErr w:type="gramEnd"/>
    </w:p>
    <w:p w:rsidR="00C83ECB" w:rsidRPr="00ED1573" w:rsidRDefault="00C83ECB" w:rsidP="004931B9">
      <w:pPr>
        <w:ind w:firstLine="709"/>
        <w:jc w:val="both"/>
        <w:rPr>
          <w:snapToGrid w:val="0"/>
        </w:rPr>
      </w:pPr>
      <w:r w:rsidRPr="00ED1573">
        <w:rPr>
          <w:snapToGrid w:val="0"/>
        </w:rPr>
        <w:t>4.</w:t>
      </w:r>
      <w:r w:rsidR="00E01C84">
        <w:rPr>
          <w:snapToGrid w:val="0"/>
        </w:rPr>
        <w:t>5</w:t>
      </w:r>
      <w:r w:rsidRPr="00ED1573">
        <w:rPr>
          <w:snapToGrid w:val="0"/>
        </w:rPr>
        <w:t xml:space="preserve">. Оплата осуществляется за счет </w:t>
      </w:r>
      <w:r w:rsidR="00CE0B1E">
        <w:rPr>
          <w:snapToGrid w:val="0"/>
        </w:rPr>
        <w:t xml:space="preserve">средств бюджета сельского поселения «Сафроновское» Ленского муниципального района Архангельской области, </w:t>
      </w:r>
      <w:r w:rsidR="00CE0B1E" w:rsidRPr="0062789F">
        <w:rPr>
          <w:color w:val="000000"/>
        </w:rPr>
        <w:t xml:space="preserve">сформированных за счет субсидий из бюджета субъектов Российской Федерации на </w:t>
      </w:r>
      <w:r w:rsidR="00CE0B1E" w:rsidRPr="0062789F">
        <w:rPr>
          <w:color w:val="000000"/>
        </w:rPr>
        <w:lastRenderedPageBreak/>
        <w:t>поддержку государственных программ субъектов Российской Федерации и муниципальных программ формирования современной городской с</w:t>
      </w:r>
      <w:r w:rsidR="00CE0B1E">
        <w:rPr>
          <w:color w:val="000000"/>
        </w:rPr>
        <w:t xml:space="preserve">реды и средств местного бюджета, </w:t>
      </w:r>
      <w:r w:rsidR="00CE0B1E">
        <w:rPr>
          <w:snapToGrid w:val="0"/>
        </w:rPr>
        <w:t xml:space="preserve">в пределах лимитов бюджетных обязательств, доведенных на 2022 год. </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00C83ECB" w:rsidRPr="00ED1573">
        <w:rPr>
          <w:rFonts w:ascii="Times New Roman" w:hAnsi="Times New Roman" w:cs="Times New Roman"/>
          <w:sz w:val="24"/>
          <w:szCs w:val="24"/>
        </w:rPr>
        <w:t>кт в св</w:t>
      </w:r>
      <w:proofErr w:type="gramEnd"/>
      <w:r w:rsidR="00C83ECB" w:rsidRPr="00ED1573">
        <w:rPr>
          <w:rFonts w:ascii="Times New Roman" w:hAnsi="Times New Roman" w:cs="Times New Roman"/>
          <w:sz w:val="24"/>
          <w:szCs w:val="24"/>
        </w:rPr>
        <w:t>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proofErr w:type="gramStart"/>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proofErr w:type="gramEnd"/>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t xml:space="preserve">- контроль качества всех выполняемых работ и учет всех выявленных нарушений, соответствие работ требованиям </w:t>
      </w:r>
      <w:proofErr w:type="spellStart"/>
      <w:r w:rsidRPr="00ED1573">
        <w:rPr>
          <w:snapToGrid w:val="0"/>
        </w:rPr>
        <w:t>СНиПов</w:t>
      </w:r>
      <w:proofErr w:type="spellEnd"/>
      <w:r w:rsidRPr="00ED1573">
        <w:rPr>
          <w:snapToGrid w:val="0"/>
        </w:rPr>
        <w:t>,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lastRenderedPageBreak/>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w:t>
      </w:r>
      <w:r w:rsidR="007F540E">
        <w:t xml:space="preserve">3 </w:t>
      </w:r>
      <w:r w:rsidRPr="00ED1573">
        <w:t xml:space="preserve">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 xml:space="preserve">4) предоставить на материалы и </w:t>
      </w:r>
      <w:proofErr w:type="gramStart"/>
      <w:r w:rsidR="00C83ECB" w:rsidRPr="00ED1573">
        <w:t>оборудование</w:t>
      </w:r>
      <w:proofErr w:type="gramEnd"/>
      <w:r w:rsidR="00C83ECB" w:rsidRPr="00ED1573">
        <w:t xml:space="preserve">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00C83ECB" w:rsidRPr="00ED1573">
        <w:t>контроля за</w:t>
      </w:r>
      <w:proofErr w:type="gramEnd"/>
      <w:r w:rsidR="00C83ECB" w:rsidRPr="00ED1573">
        <w:t xml:space="preserve">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 xml:space="preserve">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w:t>
      </w:r>
      <w:proofErr w:type="spellStart"/>
      <w:r w:rsidR="00C83ECB" w:rsidRPr="00ED1573">
        <w:t>СанПиН</w:t>
      </w:r>
      <w:proofErr w:type="spellEnd"/>
      <w:r w:rsidR="00C83ECB" w:rsidRPr="00ED1573">
        <w:t xml:space="preserve">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lastRenderedPageBreak/>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работ;</w:t>
      </w:r>
    </w:p>
    <w:p w:rsidR="008D7509" w:rsidRDefault="007F540E" w:rsidP="008D7509">
      <w:pPr>
        <w:widowControl w:val="0"/>
        <w:ind w:firstLine="709"/>
        <w:jc w:val="both"/>
        <w:rPr>
          <w:snapToGrid w:val="0"/>
          <w:color w:val="000000"/>
        </w:rPr>
      </w:pPr>
      <w:bookmarkStart w:id="1" w:name="Par1"/>
      <w:bookmarkEnd w:id="1"/>
      <w:r>
        <w:t>5.2.16</w:t>
      </w:r>
      <w:r w:rsidR="008D7509" w:rsidRPr="00ED1573">
        <w:t>) н</w:t>
      </w:r>
      <w:r w:rsidR="008D7509" w:rsidRPr="00ED1573">
        <w:rPr>
          <w:snapToGrid w:val="0"/>
          <w:color w:val="000000"/>
        </w:rPr>
        <w:t>адлежаще исполнять иные принятые на себя обязательства.</w:t>
      </w:r>
    </w:p>
    <w:p w:rsidR="007E693E" w:rsidRPr="0019649C" w:rsidRDefault="007E693E" w:rsidP="007E693E">
      <w:pPr>
        <w:widowControl w:val="0"/>
        <w:tabs>
          <w:tab w:val="num" w:pos="709"/>
          <w:tab w:val="left" w:pos="993"/>
        </w:tabs>
        <w:ind w:firstLine="709"/>
        <w:jc w:val="both"/>
      </w:pPr>
      <w:r>
        <w:rPr>
          <w:snapToGrid w:val="0"/>
          <w:color w:val="000000"/>
        </w:rPr>
        <w:t>5.2.17)</w:t>
      </w:r>
      <w:r w:rsidRPr="007E693E">
        <w:t xml:space="preserve"> </w:t>
      </w:r>
      <w:r w:rsidRPr="0019649C">
        <w:t>Информирует Заказчика о досрочном исполнении обязательств по выполнению работ, предусмотренных графиком выполнения работ.</w:t>
      </w:r>
    </w:p>
    <w:p w:rsidR="007E693E" w:rsidRPr="00ED1573" w:rsidRDefault="007E693E" w:rsidP="008D7509">
      <w:pPr>
        <w:widowControl w:val="0"/>
        <w:ind w:firstLine="709"/>
        <w:jc w:val="both"/>
      </w:pP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2" w:name="Par2220"/>
      <w:bookmarkEnd w:id="2"/>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 xml:space="preserve">2) осуществлять </w:t>
      </w:r>
      <w:proofErr w:type="gramStart"/>
      <w:r w:rsidR="00C83ECB" w:rsidRPr="00ED1573">
        <w:t>контроль за</w:t>
      </w:r>
      <w:proofErr w:type="gramEnd"/>
      <w:r w:rsidR="00C83ECB" w:rsidRPr="00ED1573">
        <w:t xml:space="preserve">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 xml:space="preserve">4)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00C83ECB" w:rsidRPr="00ED1573">
        <w:t>ГОСТов</w:t>
      </w:r>
      <w:proofErr w:type="spellEnd"/>
      <w:r w:rsidR="00C83ECB" w:rsidRPr="00ED1573">
        <w:t xml:space="preserve"> и </w:t>
      </w:r>
      <w:proofErr w:type="spellStart"/>
      <w:r w:rsidR="00C83ECB" w:rsidRPr="00ED1573">
        <w:t>СНиПов</w:t>
      </w:r>
      <w:proofErr w:type="spellEnd"/>
      <w:r w:rsidR="00C83ECB" w:rsidRPr="00ED1573">
        <w:t>,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lastRenderedPageBreak/>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D027F6" w:rsidRPr="00ED1573" w:rsidRDefault="00134DC6" w:rsidP="007F540E">
      <w:pPr>
        <w:shd w:val="clear" w:color="auto" w:fill="FFFFFF"/>
        <w:tabs>
          <w:tab w:val="left" w:pos="1092"/>
          <w:tab w:val="left" w:pos="1134"/>
          <w:tab w:val="num" w:pos="1800"/>
        </w:tabs>
        <w:ind w:firstLine="709"/>
        <w:jc w:val="both"/>
        <w:rPr>
          <w:rStyle w:val="FontStyle54"/>
          <w:sz w:val="24"/>
          <w:szCs w:val="24"/>
        </w:rPr>
      </w:pPr>
      <w:r w:rsidRPr="00ED1573">
        <w:t>5.4.</w:t>
      </w:r>
      <w:r w:rsidR="00D027F6" w:rsidRPr="00ED1573">
        <w:t>8</w:t>
      </w:r>
      <w:r w:rsidR="00C83ECB" w:rsidRPr="00ED1573">
        <w:t xml:space="preserve">) </w:t>
      </w:r>
      <w:r w:rsidR="00D027F6" w:rsidRPr="00ED1573">
        <w:rPr>
          <w:snapToGrid w:val="0"/>
          <w:color w:val="000000"/>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D1573">
        <w:rPr>
          <w:rFonts w:ascii="Times New Roman" w:hAnsi="Times New Roman"/>
          <w:sz w:val="24"/>
          <w:szCs w:val="24"/>
        </w:rPr>
        <w:t>и</w:t>
      </w:r>
      <w:proofErr w:type="gramEnd"/>
      <w:r w:rsidRPr="00ED1573">
        <w:rPr>
          <w:rFonts w:ascii="Times New Roman" w:hAnsi="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w:t>
      </w:r>
      <w:r w:rsidR="00236050">
        <w:t>3</w:t>
      </w:r>
      <w:r w:rsidRPr="00ED1573">
        <w:t xml:space="preserve"> рабочих дней </w:t>
      </w:r>
      <w:proofErr w:type="gramStart"/>
      <w:r w:rsidRPr="00ED1573">
        <w:t xml:space="preserve">с даты </w:t>
      </w:r>
      <w:r w:rsidR="00E13C3F" w:rsidRPr="00ED1573">
        <w:t>окончания</w:t>
      </w:r>
      <w:proofErr w:type="gramEnd"/>
      <w:r w:rsidR="00E13C3F" w:rsidRPr="00ED1573">
        <w:t xml:space="preserve">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w:t>
      </w:r>
      <w:r w:rsidR="00236050">
        <w:t>20</w:t>
      </w:r>
      <w:r w:rsidRPr="00ED1573">
        <w:t xml:space="preserve"> рабочих дней, следующих за днем поступления документа о приемке в соответствии с </w:t>
      </w:r>
      <w:hyperlink r:id="rId8"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t xml:space="preserve">6.9. В случае создания в соответствии с пунктом 6.4 настоящего Контракта приемочной комиссии не позднее </w:t>
      </w:r>
      <w:r w:rsidR="00236050">
        <w:t>20</w:t>
      </w:r>
      <w:r w:rsidRPr="00ED1573">
        <w:t xml:space="preserve"> рабочих дней, следующих за днем поступления Заказчику документа о приемке в соответствии с </w:t>
      </w:r>
      <w:hyperlink r:id="rId9"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3" w:name="p1"/>
      <w:bookmarkEnd w:id="3"/>
      <w:r w:rsidRPr="00ED1573">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D1573">
        <w:t>,</w:t>
      </w:r>
      <w:proofErr w:type="gramEnd"/>
      <w:r w:rsidRPr="00ED1573">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proofErr w:type="gramStart"/>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ED1573">
        <w:t xml:space="preserve">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7E693E" w:rsidRDefault="007E693E" w:rsidP="001A2251">
      <w:pPr>
        <w:ind w:firstLine="709"/>
        <w:jc w:val="both"/>
      </w:pPr>
      <w:r>
        <w:t>6.13.</w:t>
      </w:r>
      <w:r w:rsidRPr="007E693E">
        <w:rPr>
          <w:b/>
        </w:rPr>
        <w:t xml:space="preserve"> </w:t>
      </w:r>
      <w:r w:rsidRPr="007E693E">
        <w:t>Заказчик</w:t>
      </w:r>
      <w:r w:rsidRPr="00944E84">
        <w:t xml:space="preserve">, подписывая документ о приемке, подтверждает проведение экспертизы в соответствии с пунктом </w:t>
      </w:r>
      <w:r w:rsidR="00FD38F3">
        <w:t>6.2</w:t>
      </w:r>
      <w:r w:rsidRPr="00944E84">
        <w:t xml:space="preserve"> Контракта</w:t>
      </w:r>
      <w:r>
        <w:t>.</w:t>
      </w:r>
    </w:p>
    <w:p w:rsidR="001A2251" w:rsidRPr="00944E84" w:rsidRDefault="001A2251" w:rsidP="001A2251">
      <w:pPr>
        <w:widowControl w:val="0"/>
        <w:tabs>
          <w:tab w:val="left" w:pos="993"/>
          <w:tab w:val="num" w:pos="1134"/>
        </w:tabs>
        <w:autoSpaceDE w:val="0"/>
        <w:autoSpaceDN w:val="0"/>
        <w:adjustRightInd w:val="0"/>
        <w:ind w:firstLine="709"/>
        <w:jc w:val="both"/>
      </w:pPr>
      <w:r>
        <w:t xml:space="preserve">6.14. </w:t>
      </w:r>
      <w:proofErr w:type="gramStart"/>
      <w:r w:rsidRPr="00944E84">
        <w:t xml:space="preserve">В случае досрочного исполнения </w:t>
      </w:r>
      <w:r w:rsidRPr="001A2251">
        <w:t>Подрядчиком</w:t>
      </w:r>
      <w:r w:rsidRPr="00944E84">
        <w:t xml:space="preserve"> обязательств по выполнению работ, предусмотренных графиком выполнения работ, </w:t>
      </w:r>
      <w:r w:rsidRPr="001A2251">
        <w:t xml:space="preserve">Заказчик </w:t>
      </w:r>
      <w:r w:rsidRPr="00944E84">
        <w:t xml:space="preserve">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w:t>
      </w:r>
      <w:r w:rsidRPr="001A2251">
        <w:t>Подрядчиком</w:t>
      </w:r>
      <w:r w:rsidRPr="00944E84">
        <w:t xml:space="preserve"> работы в установленном Контрактом порядке, и оплатить выполненные работы в соответствии со сметой</w:t>
      </w:r>
      <w:r>
        <w:t xml:space="preserve"> (локальным сметным расчетом)</w:t>
      </w:r>
      <w:r w:rsidRPr="00944E84">
        <w:t xml:space="preserve"> контракта или графиком оплаты выполненных по контракту работ</w:t>
      </w:r>
      <w:proofErr w:type="gramEnd"/>
      <w:r>
        <w:t xml:space="preserve"> (при наличии). Цена контракта </w:t>
      </w:r>
      <w:r w:rsidRPr="00944E84">
        <w:t xml:space="preserve">и (или) отдельных видов работ при досрочном выполнении </w:t>
      </w:r>
      <w:r w:rsidRPr="001A2251">
        <w:t xml:space="preserve">Подрядчиком </w:t>
      </w:r>
      <w:r w:rsidRPr="00944E84">
        <w:t xml:space="preserve">работ по Контракту, их приемке и оплате </w:t>
      </w:r>
      <w:r w:rsidRPr="001A2251">
        <w:t>Заказчиком</w:t>
      </w:r>
      <w:r w:rsidRPr="00944E84">
        <w:t>, изменению не подлежит.</w:t>
      </w:r>
    </w:p>
    <w:p w:rsidR="001A2251" w:rsidRPr="00ED1573" w:rsidRDefault="001A2251" w:rsidP="00CE4704">
      <w:pPr>
        <w:ind w:firstLine="709"/>
        <w:jc w:val="both"/>
      </w:pPr>
    </w:p>
    <w:p w:rsidR="00B277BF" w:rsidRPr="00ED1573" w:rsidRDefault="00236050" w:rsidP="00B277BF">
      <w:pPr>
        <w:tabs>
          <w:tab w:val="num" w:pos="0"/>
        </w:tabs>
        <w:jc w:val="center"/>
        <w:rPr>
          <w:b/>
          <w:bCs/>
          <w:snapToGrid w:val="0"/>
        </w:rPr>
      </w:pPr>
      <w:r>
        <w:rPr>
          <w:b/>
          <w:bCs/>
          <w:snapToGrid w:val="0"/>
        </w:rPr>
        <w:t>7</w:t>
      </w:r>
      <w:r w:rsidR="00B277BF" w:rsidRPr="00ED1573">
        <w:rPr>
          <w:b/>
          <w:bCs/>
          <w:snapToGrid w:val="0"/>
        </w:rPr>
        <w:t>. Ответственность Сторон</w:t>
      </w:r>
    </w:p>
    <w:p w:rsidR="002534A8" w:rsidRPr="00654CBE" w:rsidRDefault="002534A8" w:rsidP="00654CBE">
      <w:pPr>
        <w:pStyle w:val="1"/>
        <w:ind w:firstLine="709"/>
        <w:jc w:val="both"/>
        <w:rPr>
          <w:rFonts w:ascii="Times New Roman" w:hAnsi="Times New Roman" w:cs="Times New Roman"/>
          <w:sz w:val="24"/>
          <w:szCs w:val="24"/>
        </w:rPr>
      </w:pPr>
      <w:proofErr w:type="gramStart"/>
      <w:r w:rsidRPr="00654CBE">
        <w:rPr>
          <w:rFonts w:ascii="Times New Roman" w:hAnsi="Times New Roman" w:cs="Times New Roman"/>
          <w:sz w:val="24"/>
          <w:szCs w:val="24"/>
        </w:rPr>
        <w:t xml:space="preserve">За неисполнение или ненадлежащее исполнение взятых на себя обязательств по настоящему Контракту Стороны несут ответственность в соответствии с Постановлением Правительства РФ от 30.08.2017 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654CBE">
        <w:rPr>
          <w:rFonts w:ascii="Times New Roman" w:hAnsi="Times New Roman" w:cs="Times New Roman"/>
          <w:sz w:val="24"/>
          <w:szCs w:val="24"/>
        </w:rPr>
        <w:t>Подрядчиком</w:t>
      </w:r>
      <w:r w:rsidRPr="00654CBE">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со статьей 34 Федерального</w:t>
      </w:r>
      <w:proofErr w:type="gramEnd"/>
      <w:r w:rsidRPr="00654CBE">
        <w:rPr>
          <w:rFonts w:ascii="Times New Roman" w:hAnsi="Times New Roman" w:cs="Times New Roman"/>
          <w:sz w:val="24"/>
          <w:szCs w:val="24"/>
        </w:rPr>
        <w:t xml:space="preserve"> закона о контрактной системе, а также действующим законодательством Российской Федерации. В случае привлечения к исполнению Контракта соисполнителей, ответственность перед Заказчиком за неисполнение обязательств по Контракту несет Подрядчик.</w:t>
      </w:r>
    </w:p>
    <w:p w:rsidR="002534A8" w:rsidRPr="00654CBE" w:rsidRDefault="002534A8" w:rsidP="00654CBE">
      <w:pPr>
        <w:ind w:firstLine="709"/>
        <w:jc w:val="both"/>
        <w:rPr>
          <w:rFonts w:ascii="Arial" w:hAnsi="Arial" w:cs="Arial"/>
        </w:rPr>
      </w:pPr>
      <w:r w:rsidRPr="00654CBE">
        <w:lastRenderedPageBreak/>
        <w:t>7.1. Ответственность Заказчика:</w:t>
      </w:r>
    </w:p>
    <w:p w:rsidR="002534A8" w:rsidRPr="00654CBE" w:rsidRDefault="002534A8" w:rsidP="00654CBE">
      <w:pPr>
        <w:ind w:firstLine="709"/>
        <w:jc w:val="both"/>
        <w:rPr>
          <w:rFonts w:ascii="Arial" w:hAnsi="Arial" w:cs="Arial"/>
        </w:rPr>
      </w:pPr>
      <w:r w:rsidRPr="00654CBE">
        <w:t xml:space="preserve">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534A8" w:rsidRPr="00654CBE" w:rsidRDefault="002534A8" w:rsidP="00654CBE">
      <w:pPr>
        <w:ind w:firstLine="709"/>
        <w:jc w:val="both"/>
        <w:rPr>
          <w:rFonts w:ascii="Arial" w:hAnsi="Arial" w:cs="Arial"/>
        </w:rPr>
      </w:pPr>
      <w:r w:rsidRPr="00654CBE">
        <w:t xml:space="preserve">7.1.2.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контрактом </w:t>
      </w:r>
      <w:r w:rsidR="00654CBE">
        <w:t xml:space="preserve">в </w:t>
      </w:r>
      <w:r w:rsidRPr="00654CBE">
        <w:t>порядке, установленном Правительством Российской Федерации</w:t>
      </w:r>
      <w:r w:rsidR="00654CBE">
        <w:t>,</w:t>
      </w:r>
      <w:r w:rsidRPr="00654CBE">
        <w:t xml:space="preserve"> и составляет: </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рублей (включительно);</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2534A8" w:rsidP="00654CBE">
      <w:pPr>
        <w:ind w:firstLine="709"/>
        <w:jc w:val="both"/>
        <w:rPr>
          <w:rFonts w:ascii="Arial" w:hAnsi="Arial" w:cs="Arial"/>
        </w:rPr>
      </w:pPr>
      <w:r w:rsidRPr="00654CBE">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534A8" w:rsidRPr="00654CBE" w:rsidRDefault="002534A8" w:rsidP="00654CBE">
      <w:pPr>
        <w:ind w:firstLine="709"/>
        <w:jc w:val="both"/>
        <w:rPr>
          <w:rFonts w:ascii="Arial" w:hAnsi="Arial" w:cs="Arial"/>
        </w:rPr>
      </w:pPr>
      <w:r w:rsidRPr="00654CBE">
        <w:t xml:space="preserve">7.2. Ответственность </w:t>
      </w:r>
      <w:r w:rsidR="00654CBE">
        <w:t>Подрядчика</w:t>
      </w:r>
      <w:r w:rsidRPr="00654CBE">
        <w:t>:</w:t>
      </w:r>
    </w:p>
    <w:p w:rsidR="002534A8" w:rsidRPr="00654CBE" w:rsidRDefault="002534A8" w:rsidP="00654CBE">
      <w:pPr>
        <w:ind w:firstLine="709"/>
        <w:jc w:val="both"/>
        <w:rPr>
          <w:rFonts w:ascii="Arial" w:hAnsi="Arial" w:cs="Arial"/>
        </w:rPr>
      </w:pPr>
      <w:r w:rsidRPr="00654CBE">
        <w:t xml:space="preserve">7.2.1. </w:t>
      </w:r>
      <w:proofErr w:type="gramStart"/>
      <w:r w:rsidRPr="00654CB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54CBE">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534A8" w:rsidRPr="00654CBE" w:rsidRDefault="002534A8" w:rsidP="00654CBE">
      <w:pPr>
        <w:ind w:firstLine="709"/>
        <w:jc w:val="both"/>
        <w:rPr>
          <w:rFonts w:ascii="Arial" w:hAnsi="Arial" w:cs="Arial"/>
        </w:rPr>
      </w:pPr>
      <w:r w:rsidRPr="00654CBE">
        <w:t>7.2.2.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534A8" w:rsidRPr="00654CBE" w:rsidRDefault="002534A8" w:rsidP="00654CBE">
      <w:pPr>
        <w:ind w:firstLine="709"/>
        <w:jc w:val="both"/>
        <w:rPr>
          <w:rFonts w:ascii="Arial" w:hAnsi="Arial" w:cs="Arial"/>
        </w:rPr>
      </w:pPr>
      <w:r w:rsidRPr="00654CBE">
        <w:t xml:space="preserve">7.2.3. </w:t>
      </w:r>
      <w:proofErr w:type="gramStart"/>
      <w:r w:rsidRPr="00654CBE">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(этапа), но не более 5 тыс. рублей и</w:t>
      </w:r>
      <w:proofErr w:type="gramEnd"/>
      <w:r w:rsidRPr="00654CBE">
        <w:t xml:space="preserve"> не менее 1 тыс. руб.</w:t>
      </w:r>
    </w:p>
    <w:p w:rsidR="002534A8" w:rsidRPr="00654CBE" w:rsidRDefault="00654CBE" w:rsidP="00654CBE">
      <w:pPr>
        <w:ind w:firstLine="709"/>
        <w:jc w:val="both"/>
        <w:rPr>
          <w:rFonts w:ascii="Arial" w:hAnsi="Arial" w:cs="Arial"/>
        </w:rPr>
      </w:pPr>
      <w:r w:rsidRPr="00654CBE">
        <w:t>7</w:t>
      </w:r>
      <w:r w:rsidR="002534A8" w:rsidRPr="00654CBE">
        <w:t>.2.4.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654CBE" w:rsidP="00654CBE">
      <w:pPr>
        <w:ind w:firstLine="709"/>
        <w:jc w:val="both"/>
        <w:rPr>
          <w:rFonts w:ascii="Arial" w:hAnsi="Arial" w:cs="Arial"/>
        </w:rPr>
      </w:pPr>
      <w:r w:rsidRPr="00654CBE">
        <w:t>7</w:t>
      </w:r>
      <w:r w:rsidR="002534A8" w:rsidRPr="00654CBE">
        <w:t xml:space="preserve">.2.5. Общая сумма начисленных штрафов за неисполнение или ненадлежащее исполнение </w:t>
      </w:r>
      <w:r w:rsidRPr="00654CBE">
        <w:t>Подрядчиком</w:t>
      </w:r>
      <w:r w:rsidR="002534A8" w:rsidRPr="00654CBE">
        <w:t xml:space="preserve"> обязательств, предусмотренных Контрактом, не может превышать цену Контракта.</w:t>
      </w:r>
    </w:p>
    <w:p w:rsidR="002534A8" w:rsidRPr="00654CBE" w:rsidRDefault="00654CBE" w:rsidP="00654CBE">
      <w:pPr>
        <w:ind w:firstLine="709"/>
        <w:jc w:val="both"/>
        <w:rPr>
          <w:rFonts w:ascii="Arial" w:hAnsi="Arial" w:cs="Arial"/>
        </w:rPr>
      </w:pPr>
      <w:r w:rsidRPr="00654CBE">
        <w:lastRenderedPageBreak/>
        <w:t>7</w:t>
      </w:r>
      <w:r w:rsidR="002534A8" w:rsidRPr="00654CBE">
        <w:t>.</w:t>
      </w:r>
      <w:r w:rsidRPr="00654CBE">
        <w:t>3</w:t>
      </w:r>
      <w:r w:rsidR="002534A8" w:rsidRPr="00654CBE">
        <w:t xml:space="preserve">. Факт невыполнения или ненадлежащего выполнения </w:t>
      </w:r>
      <w:r w:rsidRPr="00654CBE">
        <w:t>Подрядчиком</w:t>
      </w:r>
      <w:r w:rsidR="002534A8" w:rsidRPr="00654CBE">
        <w:t xml:space="preserve"> обязательств по настоящему Контракту, а также расчет пени, штрафа, определяется в заявлении Заказчика о прекращении обязательства зачетом встречного однородного требования.</w:t>
      </w:r>
    </w:p>
    <w:p w:rsidR="002534A8" w:rsidRPr="00654CBE" w:rsidRDefault="002534A8" w:rsidP="00654CBE">
      <w:pPr>
        <w:ind w:firstLine="709"/>
        <w:jc w:val="both"/>
        <w:rPr>
          <w:rFonts w:ascii="Arial" w:hAnsi="Arial" w:cs="Arial"/>
        </w:rPr>
      </w:pPr>
      <w:r w:rsidRPr="00654CBE">
        <w:t xml:space="preserve">Заказчик направляет </w:t>
      </w:r>
      <w:r w:rsidR="00654CBE">
        <w:t>Подрядчику</w:t>
      </w:r>
      <w:r w:rsidRPr="00654CBE">
        <w:t xml:space="preserve"> заявление о прекращении обязательства зачетом встречного однородного требования.  </w:t>
      </w:r>
    </w:p>
    <w:p w:rsidR="002534A8" w:rsidRPr="00654CBE" w:rsidRDefault="00654CBE" w:rsidP="00654CBE">
      <w:pPr>
        <w:ind w:firstLine="709"/>
        <w:jc w:val="both"/>
        <w:rPr>
          <w:rFonts w:ascii="Arial" w:hAnsi="Arial" w:cs="Arial"/>
        </w:rPr>
      </w:pPr>
      <w:r w:rsidRPr="00654CBE">
        <w:t>7</w:t>
      </w:r>
      <w:r w:rsidR="002534A8" w:rsidRPr="00654CBE">
        <w:t xml:space="preserve">.4. Уплата пени, штрафа за просрочку или иное ненадлежащее исполнение обязательств по Контракту, а также возмещение убытков, причиненных ненадлежащим исполнением обязательств, не освобождает </w:t>
      </w:r>
      <w:r w:rsidRPr="00654CBE">
        <w:t>Подрядчика</w:t>
      </w:r>
      <w:r w:rsidR="002534A8" w:rsidRPr="00654CBE">
        <w:t xml:space="preserve"> от исполнения этих обязательств в натуре.</w:t>
      </w:r>
    </w:p>
    <w:p w:rsidR="002534A8" w:rsidRPr="00654CBE" w:rsidRDefault="002534A8" w:rsidP="00654CBE">
      <w:pPr>
        <w:ind w:firstLine="709"/>
        <w:jc w:val="both"/>
        <w:rPr>
          <w:rFonts w:ascii="Arial" w:hAnsi="Arial" w:cs="Arial"/>
        </w:rPr>
      </w:pPr>
      <w:r w:rsidRPr="00654CBE">
        <w:t>Пени, штраф взимается за каждое нарушение в отдельности.</w:t>
      </w:r>
    </w:p>
    <w:p w:rsidR="00D51935" w:rsidRDefault="00654CBE" w:rsidP="00D51935">
      <w:pPr>
        <w:widowControl w:val="0"/>
        <w:ind w:firstLine="567"/>
        <w:jc w:val="both"/>
      </w:pPr>
      <w:r w:rsidRPr="00654CBE">
        <w:t>7</w:t>
      </w:r>
      <w:r w:rsidR="002534A8" w:rsidRPr="00654CBE">
        <w:t>.5. Заказчик вправе в одностороннем внесудебном порядке произвести оплату по контракту за вычетом соответствующего размера неустойки (штрафа, пени), путем направления заявления о прекращении обязательств зачетом встречного однородного требования, или вправе вернуть обеспечение исполнения контракта, уменьшенное на размер начисленных штрафов, пеней.</w:t>
      </w:r>
      <w:r w:rsidR="00D51935" w:rsidRPr="00D51935">
        <w:t xml:space="preserve"> </w:t>
      </w:r>
    </w:p>
    <w:p w:rsidR="00D51935" w:rsidRPr="00F879A1" w:rsidRDefault="00D51935" w:rsidP="00D51935">
      <w:pPr>
        <w:widowControl w:val="0"/>
        <w:ind w:firstLine="567"/>
        <w:jc w:val="both"/>
      </w:pPr>
      <w:r w:rsidRPr="00F879A1">
        <w:t>В случае</w:t>
      </w:r>
      <w:proofErr w:type="gramStart"/>
      <w:r w:rsidRPr="00F879A1">
        <w:t>,</w:t>
      </w:r>
      <w:proofErr w:type="gramEnd"/>
      <w:r w:rsidRPr="00F879A1">
        <w:t xml:space="preserve"> если подлежащих выплате сумм за выполненные работы недостаточно для погашения начисленной неустойки (штрафов, пени) либо такие суммы отсутствуют, </w:t>
      </w:r>
      <w:r w:rsidRPr="00D51935">
        <w:t>Заказчик</w:t>
      </w:r>
      <w:r w:rsidRPr="00F879A1">
        <w:t xml:space="preserve"> вправе удовлетворить соответствующие требования за счет обеспечения исполнения обязательств по настоящему Контракту (обратиться к гаранту по независимой гарантии, удержать сумму неустойки (пени, штрафов) из внесённых денежных средств на счёт </w:t>
      </w:r>
      <w:r w:rsidRPr="00D51935">
        <w:t>Заказчика</w:t>
      </w:r>
      <w:r w:rsidRPr="00F879A1">
        <w:t>).</w:t>
      </w:r>
    </w:p>
    <w:p w:rsidR="002534A8" w:rsidRPr="00654CBE" w:rsidRDefault="00654CBE" w:rsidP="00D51935">
      <w:pPr>
        <w:ind w:firstLine="567"/>
        <w:jc w:val="both"/>
        <w:rPr>
          <w:rFonts w:ascii="Arial" w:hAnsi="Arial" w:cs="Arial"/>
        </w:rPr>
      </w:pPr>
      <w:r w:rsidRPr="00654CBE">
        <w:t>7</w:t>
      </w:r>
      <w:r w:rsidR="002534A8" w:rsidRPr="00654CBE">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611927" w:rsidRDefault="00654CBE" w:rsidP="00D51935">
      <w:pPr>
        <w:widowControl w:val="0"/>
        <w:ind w:firstLine="567"/>
        <w:jc w:val="both"/>
      </w:pPr>
      <w:r w:rsidRPr="00654CBE">
        <w:t>7</w:t>
      </w:r>
      <w:r w:rsidR="002534A8" w:rsidRPr="00654CBE">
        <w:t xml:space="preserve">.7. В случае причинения ущерба имуществу Заказчика вследствие виновных действий работников </w:t>
      </w:r>
      <w:r>
        <w:t>Подрядчика</w:t>
      </w:r>
      <w:r w:rsidR="002534A8" w:rsidRPr="00654CBE">
        <w:t xml:space="preserve">, </w:t>
      </w:r>
      <w:r>
        <w:t>Подрядчик</w:t>
      </w:r>
      <w:r w:rsidR="002534A8" w:rsidRPr="00654CBE">
        <w:t xml:space="preserve"> обязан устранить причиненный имуществу Заказчика ущерб своими силами и за свой счет в сроки, установленные Заказчиком либо возместить убытки Заказчика.</w:t>
      </w:r>
      <w:r w:rsidR="00611927">
        <w:t xml:space="preserve"> </w:t>
      </w:r>
    </w:p>
    <w:p w:rsidR="00611927" w:rsidRPr="00875E53" w:rsidRDefault="00611927" w:rsidP="00D51935">
      <w:pPr>
        <w:ind w:firstLine="567"/>
        <w:jc w:val="both"/>
        <w:rPr>
          <w:bCs/>
        </w:rPr>
      </w:pPr>
      <w:r>
        <w:t xml:space="preserve">7.8. </w:t>
      </w:r>
      <w:r w:rsidRPr="00875E53">
        <w:rPr>
          <w:bCs/>
        </w:rPr>
        <w:t xml:space="preserve">Все, что не урегулировано настоящим Контрактом в части ответственности Сторон, регулируется Постановлением Правительства Российской Федерации от 30.08.2017 № 1042 и другими нормативно-правовыми актами Российской Федераций. В случае противоречия между положениями Контракта и действующего законодательства Российской Федерации, применяется последнее. </w:t>
      </w:r>
    </w:p>
    <w:p w:rsidR="00611927" w:rsidRDefault="00611927" w:rsidP="00654CBE">
      <w:pPr>
        <w:ind w:firstLine="709"/>
        <w:jc w:val="both"/>
      </w:pPr>
    </w:p>
    <w:p w:rsidR="00654CBE" w:rsidRPr="00654CBE" w:rsidRDefault="00654CBE" w:rsidP="00654CBE">
      <w:pPr>
        <w:ind w:firstLine="540"/>
        <w:jc w:val="center"/>
        <w:rPr>
          <w:rFonts w:ascii="Arial" w:hAnsi="Arial" w:cs="Arial"/>
        </w:rPr>
      </w:pPr>
      <w:r w:rsidRPr="00654CBE">
        <w:rPr>
          <w:rStyle w:val="af3"/>
        </w:rPr>
        <w:t>8. Обстоятельства непреодолимой силы</w:t>
      </w:r>
    </w:p>
    <w:p w:rsidR="00654CBE" w:rsidRPr="00654CBE" w:rsidRDefault="00654CBE" w:rsidP="00654CBE">
      <w:pPr>
        <w:ind w:firstLine="540"/>
        <w:jc w:val="both"/>
        <w:rPr>
          <w:rFonts w:ascii="Arial" w:hAnsi="Arial" w:cs="Arial"/>
        </w:rPr>
      </w:pPr>
      <w:r w:rsidRPr="00654CBE">
        <w:t>8.1. Под обстоятельствами непреодолимой силы понимают чрезвычайные и непредотвратимые обстоятельства, которые могут возникнуть после заключения настоящего контракта в результате непредвиденных или непреодолимых Сторонами событий.</w:t>
      </w:r>
    </w:p>
    <w:p w:rsidR="00654CBE" w:rsidRPr="00654CBE" w:rsidRDefault="00654CBE" w:rsidP="00654CBE">
      <w:pPr>
        <w:ind w:firstLine="540"/>
        <w:jc w:val="both"/>
        <w:rPr>
          <w:rFonts w:ascii="Arial" w:hAnsi="Arial" w:cs="Arial"/>
        </w:rPr>
      </w:pPr>
      <w:proofErr w:type="gramStart"/>
      <w:r w:rsidRPr="00654CBE">
        <w:t>Стороны освобождаются от ответственности за частичное или полное неисполнение своих обязательств по настоящему контракту, если это неисполнение явилось следствием обстоятельств непреодолимой силы, а именно: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w:t>
      </w:r>
      <w:proofErr w:type="gramEnd"/>
      <w:r w:rsidRPr="00654CBE">
        <w:t xml:space="preserve">, при условии, что эти обстоятельства непосредственно повлияли на исполнение обязательств по настоящему контракту. </w:t>
      </w:r>
    </w:p>
    <w:p w:rsidR="00654CBE" w:rsidRPr="00654CBE" w:rsidRDefault="00654CBE" w:rsidP="00654CBE">
      <w:pPr>
        <w:ind w:firstLine="540"/>
        <w:jc w:val="both"/>
        <w:rPr>
          <w:rFonts w:ascii="Arial" w:hAnsi="Arial" w:cs="Arial"/>
        </w:rPr>
      </w:pPr>
      <w:r w:rsidRPr="00654CBE">
        <w:t>К таким обстоятельствам не относятся, в частности, нарушение обязанностей со стороны контрагентов Подрядчика, отсутствие на рынке нужных для исполнения товаров, работ, услуг, отсутствие у должника необходимых денежных средств.</w:t>
      </w:r>
    </w:p>
    <w:p w:rsidR="00654CBE" w:rsidRPr="00654CBE" w:rsidRDefault="00654CBE" w:rsidP="00654CBE">
      <w:pPr>
        <w:ind w:firstLine="540"/>
        <w:jc w:val="both"/>
        <w:rPr>
          <w:rFonts w:ascii="Arial" w:hAnsi="Arial" w:cs="Arial"/>
        </w:rPr>
      </w:pPr>
      <w:r w:rsidRPr="00654CBE">
        <w:lastRenderedPageBreak/>
        <w:t>8.2. Сторона, для которой создалась невозможность исполнения обязательств по настоящему контракту,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10-ти (десяти) дней с момента их поступления.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654CBE" w:rsidRPr="00654CBE" w:rsidRDefault="00654CBE" w:rsidP="00654CBE">
      <w:pPr>
        <w:ind w:firstLine="540"/>
        <w:jc w:val="both"/>
        <w:rPr>
          <w:rFonts w:ascii="Arial" w:hAnsi="Arial" w:cs="Arial"/>
        </w:rPr>
      </w:pPr>
      <w:r w:rsidRPr="00654CBE">
        <w:t>Не извещение или несвоевременное извещение другой Стороны Стороной, для которой создалась невозможность исполнения обязательств по настоящему контракту,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654CBE" w:rsidRPr="00654CBE" w:rsidRDefault="00654CBE" w:rsidP="005D462D">
      <w:pPr>
        <w:ind w:firstLine="540"/>
        <w:jc w:val="both"/>
        <w:rPr>
          <w:rFonts w:ascii="Arial" w:hAnsi="Arial" w:cs="Arial"/>
        </w:rPr>
      </w:pPr>
      <w:r>
        <w:t>8</w:t>
      </w:r>
      <w:r w:rsidRPr="00654CBE">
        <w:t xml:space="preserve">.3. В случае наступления обстоятельств, указанных в п. </w:t>
      </w:r>
      <w:r>
        <w:t>8</w:t>
      </w:r>
      <w:r w:rsidRPr="00654CBE">
        <w:t>.1 настоящего контракта, Стороны согласовывают свои дальнейшие действия по выполнению настоящего контракта.</w:t>
      </w:r>
    </w:p>
    <w:p w:rsidR="00E20864" w:rsidRPr="00ED1573" w:rsidRDefault="00E20864" w:rsidP="005D462D">
      <w:pPr>
        <w:pStyle w:val="1"/>
        <w:ind w:firstLine="540"/>
        <w:jc w:val="both"/>
        <w:rPr>
          <w:rFonts w:ascii="Times New Roman" w:hAnsi="Times New Roman"/>
          <w:snapToGrid w:val="0"/>
          <w:sz w:val="24"/>
          <w:szCs w:val="24"/>
          <w:lang w:eastAsia="ru-RU"/>
        </w:rPr>
      </w:pPr>
    </w:p>
    <w:p w:rsidR="00B277BF" w:rsidRPr="00ED1573" w:rsidRDefault="00654CBE" w:rsidP="005D462D">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5D462D">
      <w:pPr>
        <w:ind w:firstLine="540"/>
        <w:jc w:val="both"/>
        <w:rPr>
          <w:snapToGrid w:val="0"/>
        </w:rPr>
      </w:pPr>
      <w:r w:rsidRPr="00ED1573">
        <w:t>9</w:t>
      </w:r>
      <w:r w:rsidR="00B277BF" w:rsidRPr="00ED1573">
        <w:t xml:space="preserve">.2. В случае </w:t>
      </w:r>
      <w:proofErr w:type="spellStart"/>
      <w:r w:rsidR="00B277BF" w:rsidRPr="00ED1573">
        <w:t>недостижения</w:t>
      </w:r>
      <w:proofErr w:type="spellEnd"/>
      <w:r w:rsidR="00B277BF" w:rsidRPr="00ED1573">
        <w:t xml:space="preserve">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654CBE">
        <w:rPr>
          <w:rFonts w:ascii="Times New Roman" w:hAnsi="Times New Roman" w:cs="Times New Roman"/>
          <w:sz w:val="24"/>
          <w:szCs w:val="24"/>
        </w:rPr>
        <w:t>7</w:t>
      </w:r>
      <w:r w:rsidR="00B277BF" w:rsidRPr="00ED1573">
        <w:rPr>
          <w:rFonts w:ascii="Times New Roman" w:hAnsi="Times New Roman" w:cs="Times New Roman"/>
          <w:sz w:val="24"/>
          <w:szCs w:val="24"/>
        </w:rPr>
        <w:t xml:space="preserve"> рабочих дней </w:t>
      </w:r>
      <w:proofErr w:type="gramStart"/>
      <w:r w:rsidR="00B277BF" w:rsidRPr="00ED1573">
        <w:rPr>
          <w:rFonts w:ascii="Times New Roman" w:hAnsi="Times New Roman" w:cs="Times New Roman"/>
          <w:sz w:val="24"/>
          <w:szCs w:val="24"/>
        </w:rPr>
        <w:t>с даты</w:t>
      </w:r>
      <w:proofErr w:type="gramEnd"/>
      <w:r w:rsidR="00B277BF" w:rsidRPr="00ED1573">
        <w:rPr>
          <w:rFonts w:ascii="Times New Roman" w:hAnsi="Times New Roman" w:cs="Times New Roman"/>
          <w:sz w:val="24"/>
          <w:szCs w:val="24"/>
        </w:rPr>
        <w:t xml:space="preserve"> ее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286228" w:rsidRPr="00286228" w:rsidRDefault="006F5732" w:rsidP="00286228">
      <w:pPr>
        <w:ind w:firstLine="709"/>
        <w:jc w:val="both"/>
      </w:pPr>
      <w:r w:rsidRPr="00ED1573">
        <w:rPr>
          <w:bCs/>
          <w:snapToGrid w:val="0"/>
        </w:rPr>
        <w:t>10</w:t>
      </w:r>
      <w:r w:rsidR="00B277BF" w:rsidRPr="00ED1573">
        <w:rPr>
          <w:snapToGrid w:val="0"/>
        </w:rPr>
        <w:t>.1. Контра</w:t>
      </w:r>
      <w:proofErr w:type="gramStart"/>
      <w:r w:rsidR="00B277BF" w:rsidRPr="00ED1573">
        <w:rPr>
          <w:snapToGrid w:val="0"/>
        </w:rPr>
        <w:t>кт вст</w:t>
      </w:r>
      <w:proofErr w:type="gramEnd"/>
      <w:r w:rsidR="00B277BF" w:rsidRPr="00ED1573">
        <w:rPr>
          <w:snapToGrid w:val="0"/>
        </w:rPr>
        <w:t xml:space="preserve">упает в силу с </w:t>
      </w:r>
      <w:r w:rsidR="001B116D" w:rsidRPr="00ED1573">
        <w:t xml:space="preserve">момента его заключения </w:t>
      </w:r>
      <w:r w:rsidR="00B277BF" w:rsidRPr="00ED1573">
        <w:rPr>
          <w:snapToGrid w:val="0"/>
        </w:rPr>
        <w:t xml:space="preserve">и </w:t>
      </w:r>
      <w:r w:rsidR="00B277BF" w:rsidRPr="00286228">
        <w:rPr>
          <w:snapToGrid w:val="0"/>
        </w:rPr>
        <w:t xml:space="preserve">действует </w:t>
      </w:r>
      <w:r w:rsidR="00286228" w:rsidRPr="00286228">
        <w:t>по 15 октября 2022 года.</w:t>
      </w:r>
    </w:p>
    <w:p w:rsidR="00B277BF" w:rsidRPr="00286228" w:rsidRDefault="006F5732" w:rsidP="00B277BF">
      <w:pPr>
        <w:ind w:firstLine="709"/>
        <w:jc w:val="both"/>
        <w:rPr>
          <w:snapToGrid w:val="0"/>
        </w:rPr>
      </w:pPr>
      <w:r w:rsidRPr="00ED1573">
        <w:rPr>
          <w:snapToGrid w:val="0"/>
        </w:rPr>
        <w:t>10</w:t>
      </w:r>
      <w:r w:rsidR="00B277BF" w:rsidRPr="00ED1573">
        <w:rPr>
          <w:snapToGrid w:val="0"/>
        </w:rPr>
        <w:t>.2. Окончание срока действия настоящего Контракта влечет за собой прекращение обязатель</w:t>
      </w:r>
      <w:proofErr w:type="gramStart"/>
      <w:r w:rsidR="00B277BF" w:rsidRPr="00ED1573">
        <w:rPr>
          <w:snapToGrid w:val="0"/>
        </w:rPr>
        <w:t>ств Ст</w:t>
      </w:r>
      <w:proofErr w:type="gramEnd"/>
      <w:r w:rsidR="00B277BF" w:rsidRPr="00ED1573">
        <w:rPr>
          <w:snapToGrid w:val="0"/>
        </w:rPr>
        <w:t xml:space="preserve">орон по нему, но не освобождает Стороны от ответственности за неисполнение или ненадлежащее исполнение Сторонами обязательств по </w:t>
      </w:r>
      <w:r w:rsidR="00B277BF" w:rsidRPr="00286228">
        <w:rPr>
          <w:snapToGrid w:val="0"/>
        </w:rPr>
        <w:t>настоящему Контракту, если таковые имели место при исполнении настоящего Контракта.</w:t>
      </w:r>
    </w:p>
    <w:p w:rsidR="00286228" w:rsidRPr="00286228" w:rsidRDefault="00286228" w:rsidP="00286228">
      <w:pPr>
        <w:ind w:firstLine="709"/>
        <w:jc w:val="both"/>
      </w:pPr>
      <w:r w:rsidRPr="00286228">
        <w:t xml:space="preserve">10.3. В случае исполнения Сторонами обязательств по Контракту до окончания срока его действия Контракт считается закончившим свое действие с момента исполнения Сторонами своих обязательств. </w:t>
      </w:r>
    </w:p>
    <w:p w:rsidR="00B277BF" w:rsidRPr="00286228"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B277BF" w:rsidRPr="001C2EB2" w:rsidRDefault="006F5732" w:rsidP="00B277BF">
      <w:pPr>
        <w:pStyle w:val="ConsPlusNormal0"/>
        <w:tabs>
          <w:tab w:val="left" w:pos="1276"/>
        </w:tabs>
        <w:jc w:val="both"/>
        <w:rPr>
          <w:rFonts w:ascii="Times New Roman" w:hAnsi="Times New Roman" w:cs="Times New Roman"/>
          <w:snapToGrid w:val="0"/>
          <w:sz w:val="24"/>
          <w:szCs w:val="24"/>
        </w:rPr>
      </w:pPr>
      <w:r w:rsidRPr="001C2EB2">
        <w:rPr>
          <w:rFonts w:ascii="Times New Roman" w:hAnsi="Times New Roman" w:cs="Times New Roman"/>
          <w:snapToGrid w:val="0"/>
          <w:sz w:val="24"/>
          <w:szCs w:val="24"/>
        </w:rPr>
        <w:t>11</w:t>
      </w:r>
      <w:r w:rsidR="00B277BF" w:rsidRPr="001C2EB2">
        <w:rPr>
          <w:rFonts w:ascii="Times New Roman" w:hAnsi="Times New Roman" w:cs="Times New Roman"/>
          <w:snapToGrid w:val="0"/>
          <w:sz w:val="24"/>
          <w:szCs w:val="24"/>
        </w:rPr>
        <w:t xml:space="preserve">.1. При заключении и исполнении Контракта изменение его </w:t>
      </w:r>
      <w:r w:rsidR="00683247" w:rsidRPr="001C2EB2">
        <w:rPr>
          <w:rFonts w:ascii="Times New Roman" w:hAnsi="Times New Roman" w:cs="Times New Roman"/>
          <w:snapToGrid w:val="0"/>
          <w:sz w:val="24"/>
          <w:szCs w:val="24"/>
        </w:rPr>
        <w:t xml:space="preserve">существенных </w:t>
      </w:r>
      <w:r w:rsidR="00B277BF" w:rsidRPr="001C2EB2">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1C2EB2">
        <w:rPr>
          <w:rFonts w:ascii="Times New Roman" w:hAnsi="Times New Roman" w:cs="Times New Roman"/>
          <w:snapToGrid w:val="0"/>
          <w:sz w:val="24"/>
          <w:szCs w:val="24"/>
        </w:rPr>
        <w:t xml:space="preserve">Законом № 44-ФЗ и </w:t>
      </w:r>
      <w:r w:rsidR="00B277BF" w:rsidRPr="001C2EB2">
        <w:rPr>
          <w:rFonts w:ascii="Times New Roman" w:hAnsi="Times New Roman" w:cs="Times New Roman"/>
          <w:snapToGrid w:val="0"/>
          <w:sz w:val="24"/>
          <w:szCs w:val="24"/>
        </w:rPr>
        <w:t>настоящим Контрактом.</w:t>
      </w:r>
    </w:p>
    <w:p w:rsidR="00967432" w:rsidRPr="00ED1573" w:rsidRDefault="006F5732" w:rsidP="00967432">
      <w:pPr>
        <w:pStyle w:val="1"/>
        <w:ind w:firstLine="709"/>
        <w:jc w:val="both"/>
        <w:rPr>
          <w:rFonts w:ascii="Times New Roman" w:hAnsi="Times New Roman"/>
          <w:sz w:val="24"/>
          <w:szCs w:val="24"/>
        </w:rPr>
      </w:pPr>
      <w:r w:rsidRPr="001C2EB2">
        <w:rPr>
          <w:rFonts w:ascii="Times New Roman" w:hAnsi="Times New Roman"/>
          <w:sz w:val="24"/>
          <w:szCs w:val="24"/>
        </w:rPr>
        <w:t>11</w:t>
      </w:r>
      <w:r w:rsidR="00967432" w:rsidRPr="001C2EB2">
        <w:rPr>
          <w:rFonts w:ascii="Times New Roman" w:hAnsi="Times New Roman"/>
          <w:sz w:val="24"/>
          <w:szCs w:val="24"/>
        </w:rPr>
        <w:t>.2</w:t>
      </w:r>
      <w:r w:rsidR="00967432" w:rsidRPr="00ED1573">
        <w:rPr>
          <w:rFonts w:ascii="Times New Roman" w:hAnsi="Times New Roman"/>
          <w:sz w:val="24"/>
          <w:szCs w:val="24"/>
        </w:rPr>
        <w:t xml:space="preserve">. </w:t>
      </w:r>
      <w:proofErr w:type="gramStart"/>
      <w:r w:rsidR="00967432" w:rsidRPr="00ED1573">
        <w:rPr>
          <w:rFonts w:ascii="Times New Roman" w:hAnsi="Times New Roman"/>
          <w:sz w:val="24"/>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00967432" w:rsidRPr="00ED1573">
          <w:rPr>
            <w:rStyle w:val="af1"/>
            <w:rFonts w:ascii="Times New Roman" w:hAnsi="Times New Roman"/>
            <w:color w:val="auto"/>
            <w:sz w:val="24"/>
            <w:szCs w:val="24"/>
            <w:u w:val="none"/>
          </w:rPr>
          <w:t>частью 6 статьи 14</w:t>
        </w:r>
      </w:hyperlink>
      <w:r w:rsidR="00967432" w:rsidRPr="00ED1573">
        <w:rPr>
          <w:rFonts w:ascii="Times New Roman" w:hAnsi="Times New Roman"/>
          <w:sz w:val="24"/>
          <w:szCs w:val="24"/>
        </w:rPr>
        <w:t xml:space="preserve"> </w:t>
      </w:r>
      <w:r w:rsidR="006A63CD" w:rsidRPr="00ED1573">
        <w:rPr>
          <w:rFonts w:ascii="Times New Roman" w:hAnsi="Times New Roman"/>
          <w:sz w:val="24"/>
          <w:szCs w:val="24"/>
        </w:rPr>
        <w:t xml:space="preserve">Закона </w:t>
      </w:r>
      <w:r w:rsidR="00967432" w:rsidRPr="00ED1573">
        <w:rPr>
          <w:rFonts w:ascii="Times New Roman" w:hAnsi="Times New Roman"/>
          <w:sz w:val="24"/>
          <w:szCs w:val="24"/>
        </w:rPr>
        <w:t>№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3</w:t>
      </w:r>
      <w:r w:rsidR="00B277BF" w:rsidRPr="00ED1573">
        <w:rPr>
          <w:rFonts w:ascii="Times New Roman" w:hAnsi="Times New Roman" w:cs="Times New Roman"/>
          <w:snapToGrid w:val="0"/>
          <w:sz w:val="24"/>
          <w:szCs w:val="24"/>
        </w:rPr>
        <w:t xml:space="preserve">. Все изменения и дополнения к настоящему Контракту действительны, если </w:t>
      </w:r>
      <w:r w:rsidR="00B277BF" w:rsidRPr="00ED1573">
        <w:rPr>
          <w:rFonts w:ascii="Times New Roman" w:hAnsi="Times New Roman" w:cs="Times New Roman"/>
          <w:snapToGrid w:val="0"/>
          <w:sz w:val="24"/>
          <w:szCs w:val="24"/>
        </w:rPr>
        <w:lastRenderedPageBreak/>
        <w:t>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4</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5</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w:t>
      </w:r>
      <w:r w:rsidR="00C85784">
        <w:rPr>
          <w:rFonts w:ascii="Times New Roman" w:hAnsi="Times New Roman" w:cs="Times New Roman"/>
          <w:snapToGrid w:val="0"/>
          <w:sz w:val="24"/>
          <w:szCs w:val="24"/>
        </w:rPr>
        <w:t>7</w:t>
      </w:r>
      <w:r w:rsidR="006A63CD" w:rsidRPr="00ED1573">
        <w:rPr>
          <w:rFonts w:ascii="Times New Roman" w:hAnsi="Times New Roman" w:cs="Times New Roman"/>
          <w:snapToGrid w:val="0"/>
          <w:sz w:val="24"/>
          <w:szCs w:val="24"/>
        </w:rPr>
        <w:t xml:space="preserve">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6</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C85784" w:rsidRPr="00C85784" w:rsidRDefault="006F5732" w:rsidP="00B277BF">
      <w:pPr>
        <w:pStyle w:val="ConsPlusNormal0"/>
        <w:tabs>
          <w:tab w:val="left" w:pos="1276"/>
        </w:tabs>
        <w:jc w:val="both"/>
        <w:rPr>
          <w:rFonts w:ascii="Times New Roman" w:hAnsi="Times New Roman" w:cs="Times New Roman"/>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7</w:t>
      </w:r>
      <w:r w:rsidR="00B277BF" w:rsidRPr="00ED1573">
        <w:rPr>
          <w:rFonts w:ascii="Times New Roman" w:hAnsi="Times New Roman" w:cs="Times New Roman"/>
          <w:snapToGrid w:val="0"/>
          <w:sz w:val="24"/>
          <w:szCs w:val="24"/>
        </w:rPr>
        <w:t xml:space="preserve">. </w:t>
      </w:r>
      <w:r w:rsidR="00B277BF" w:rsidRPr="00C85784">
        <w:rPr>
          <w:rFonts w:ascii="Times New Roman" w:hAnsi="Times New Roman" w:cs="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C85784" w:rsidRPr="00C85784">
        <w:rPr>
          <w:rFonts w:ascii="Times New Roman" w:hAnsi="Times New Roman" w:cs="Times New Roman"/>
          <w:sz w:val="24"/>
          <w:szCs w:val="24"/>
        </w:rPr>
        <w:t xml:space="preserve"> </w:t>
      </w:r>
    </w:p>
    <w:p w:rsidR="00B277BF" w:rsidRDefault="00C85784" w:rsidP="004F745D">
      <w:pPr>
        <w:pStyle w:val="ConsPlusNormal0"/>
        <w:tabs>
          <w:tab w:val="left" w:pos="1276"/>
        </w:tabs>
        <w:ind w:firstLine="709"/>
        <w:jc w:val="both"/>
        <w:rPr>
          <w:rFonts w:ascii="Times New Roman" w:hAnsi="Times New Roman" w:cs="Times New Roman"/>
          <w:sz w:val="24"/>
          <w:szCs w:val="24"/>
        </w:rPr>
      </w:pPr>
      <w:r w:rsidRPr="00C85784">
        <w:rPr>
          <w:rFonts w:ascii="Times New Roman" w:hAnsi="Times New Roman" w:cs="Times New Roman"/>
          <w:sz w:val="24"/>
          <w:szCs w:val="24"/>
        </w:rPr>
        <w:t xml:space="preserve">11.8. Расторжение настоящего Контракта в одностороннем порядке осуществляется с соблюдением требований частей 8 – 11, 12.1 - 19, 20.1 </w:t>
      </w:r>
      <w:r w:rsidR="000D0A31">
        <w:rPr>
          <w:rFonts w:ascii="Times New Roman" w:hAnsi="Times New Roman" w:cs="Times New Roman"/>
          <w:sz w:val="24"/>
          <w:szCs w:val="24"/>
        </w:rPr>
        <w:t>–</w:t>
      </w:r>
      <w:r w:rsidRPr="00C85784">
        <w:rPr>
          <w:rFonts w:ascii="Times New Roman" w:hAnsi="Times New Roman" w:cs="Times New Roman"/>
          <w:sz w:val="24"/>
          <w:szCs w:val="24"/>
        </w:rPr>
        <w:t xml:space="preserve">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745D" w:rsidRPr="00875E53" w:rsidRDefault="004F745D" w:rsidP="004F745D">
      <w:pPr>
        <w:ind w:firstLine="709"/>
        <w:jc w:val="both"/>
      </w:pPr>
      <w:r>
        <w:t xml:space="preserve">11.9. </w:t>
      </w:r>
      <w:r w:rsidRPr="00875E53">
        <w:t>Заказчик вправе в одностороннем порядке отказаться от исполнения настоящего Контракта в случае, если:</w:t>
      </w:r>
    </w:p>
    <w:p w:rsidR="004F745D" w:rsidRPr="00875E53" w:rsidRDefault="004F745D" w:rsidP="004F745D">
      <w:pPr>
        <w:ind w:firstLine="709"/>
        <w:jc w:val="both"/>
      </w:pPr>
      <w:r>
        <w:t>11</w:t>
      </w:r>
      <w:r w:rsidRPr="00875E53">
        <w:t>.</w:t>
      </w:r>
      <w:r>
        <w:t>9.</w:t>
      </w:r>
      <w:r w:rsidRPr="00875E53">
        <w:t xml:space="preserve">1. </w:t>
      </w:r>
      <w:r>
        <w:t>Подрядчик</w:t>
      </w:r>
      <w:r w:rsidRPr="00875E53">
        <w:t xml:space="preserve"> </w:t>
      </w:r>
      <w:r w:rsidR="00104480">
        <w:t xml:space="preserve">выполняет работы </w:t>
      </w:r>
      <w:r w:rsidRPr="00875E53">
        <w:t>ненадлежащего качества, при этом недостатки не могут быть устранены в приемлемый для Заказчика срок;</w:t>
      </w:r>
    </w:p>
    <w:p w:rsidR="004F745D" w:rsidRPr="00875E53" w:rsidRDefault="004F745D" w:rsidP="004F745D">
      <w:pPr>
        <w:ind w:firstLine="709"/>
        <w:jc w:val="both"/>
      </w:pPr>
      <w:r>
        <w:t>11</w:t>
      </w:r>
      <w:r w:rsidRPr="00875E53">
        <w:t>.</w:t>
      </w:r>
      <w:r>
        <w:t>9</w:t>
      </w:r>
      <w:r w:rsidRPr="00875E53">
        <w:t xml:space="preserve">.2. </w:t>
      </w:r>
      <w:r>
        <w:t>Подрядчик</w:t>
      </w:r>
      <w:r w:rsidRPr="00875E53">
        <w:t xml:space="preserve"> неоднократно (от двух и более раз) нарушил сроки и условия выполнения работ, предусмотренные настоящим Контрактом;</w:t>
      </w:r>
    </w:p>
    <w:p w:rsidR="004F745D" w:rsidRPr="00875E53" w:rsidRDefault="004F745D" w:rsidP="004F745D">
      <w:pPr>
        <w:ind w:firstLine="709"/>
        <w:jc w:val="both"/>
      </w:pPr>
      <w:r>
        <w:t>11</w:t>
      </w:r>
      <w:r w:rsidRPr="00875E53">
        <w:t>.</w:t>
      </w:r>
      <w:r>
        <w:t>9</w:t>
      </w:r>
      <w:r w:rsidRPr="00875E53">
        <w:t xml:space="preserve">.3. </w:t>
      </w:r>
      <w:r>
        <w:t>Подрядчик</w:t>
      </w:r>
      <w:r w:rsidRPr="00875E53">
        <w:t xml:space="preserve"> не приступает к исполнению настоящего Контракта в срок, установленный настоящим Контрактом, либо в ходе выполнения работ стало очевидно, что </w:t>
      </w:r>
      <w:r>
        <w:t xml:space="preserve">работы </w:t>
      </w:r>
      <w:r w:rsidRPr="00875E53">
        <w:t>не буд</w:t>
      </w:r>
      <w:r>
        <w:t>у</w:t>
      </w:r>
      <w:r w:rsidRPr="00875E53">
        <w:t xml:space="preserve">т </w:t>
      </w:r>
      <w:r>
        <w:t>выполнены</w:t>
      </w:r>
      <w:r w:rsidRPr="00875E53">
        <w:t xml:space="preserve"> надлежащим образом в установленный настоящим Контрактом срок;</w:t>
      </w:r>
    </w:p>
    <w:p w:rsidR="004F745D" w:rsidRPr="00875E53" w:rsidRDefault="004F745D" w:rsidP="004F745D">
      <w:pPr>
        <w:ind w:firstLine="709"/>
        <w:jc w:val="both"/>
      </w:pPr>
      <w:r>
        <w:t>11.9</w:t>
      </w:r>
      <w:r w:rsidRPr="00875E53">
        <w:t xml:space="preserve">.4. Отступления во время выполнения </w:t>
      </w:r>
      <w:r w:rsidR="00104480">
        <w:t>работ</w:t>
      </w:r>
      <w:r w:rsidRPr="00875E53">
        <w:t xml:space="preserve"> от условий настоящего Контракта или иные недостатки результата выполненных работ в установленный Заказчиком разумный срок не были устранены и являются существенными. </w:t>
      </w:r>
    </w:p>
    <w:p w:rsidR="004F745D" w:rsidRPr="00875E53" w:rsidRDefault="004F745D" w:rsidP="004F745D">
      <w:pPr>
        <w:ind w:firstLine="709"/>
        <w:jc w:val="both"/>
      </w:pPr>
      <w:r>
        <w:t>11</w:t>
      </w:r>
      <w:r w:rsidRPr="00875E53">
        <w:t>.</w:t>
      </w:r>
      <w:r>
        <w:t>10</w:t>
      </w:r>
      <w:r w:rsidRPr="00875E53">
        <w:t>.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Контрактом и Законом о контрактной системе.</w:t>
      </w:r>
    </w:p>
    <w:p w:rsidR="004F745D" w:rsidRPr="00875E53" w:rsidRDefault="004F745D" w:rsidP="004F745D">
      <w:pPr>
        <w:ind w:firstLine="709"/>
        <w:jc w:val="both"/>
      </w:pPr>
      <w:r>
        <w:t>11.11</w:t>
      </w:r>
      <w:r w:rsidRPr="00875E53">
        <w:t>.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F745D" w:rsidRPr="00875E53" w:rsidRDefault="004F745D" w:rsidP="004F745D">
      <w:pPr>
        <w:ind w:firstLine="709"/>
        <w:jc w:val="both"/>
      </w:pPr>
      <w:r>
        <w:t>11</w:t>
      </w:r>
      <w:r w:rsidRPr="00875E53">
        <w:t>.</w:t>
      </w:r>
      <w:r>
        <w:t>12</w:t>
      </w:r>
      <w:r w:rsidRPr="00875E53">
        <w:t xml:space="preserve">. Решение Заказчика об одностороннем отказе от исполнения Контракта вступает в </w:t>
      </w:r>
      <w:proofErr w:type="gramStart"/>
      <w:r w:rsidRPr="00875E53">
        <w:t>силу</w:t>
      </w:r>
      <w:proofErr w:type="gramEnd"/>
      <w:r w:rsidRPr="00875E53">
        <w:t xml:space="preserve">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4F745D" w:rsidRPr="00875E53" w:rsidRDefault="004F745D" w:rsidP="004F745D">
      <w:pPr>
        <w:ind w:firstLine="709"/>
        <w:jc w:val="both"/>
      </w:pPr>
      <w:r>
        <w:t>11</w:t>
      </w:r>
      <w:r w:rsidRPr="00875E53">
        <w:t>.</w:t>
      </w:r>
      <w:r>
        <w:t>13</w:t>
      </w:r>
      <w:r w:rsidRPr="00875E53">
        <w:t>. Исполнитель вправе в одностороннем порядке отказаться от исполнения настоящего Контракта по основаниям, предусмотренным законодательством Российской Федерации.</w:t>
      </w:r>
    </w:p>
    <w:p w:rsidR="004F745D" w:rsidRPr="00875E53" w:rsidRDefault="004F745D" w:rsidP="004F745D">
      <w:pPr>
        <w:ind w:firstLine="709"/>
        <w:jc w:val="both"/>
      </w:pPr>
      <w:r>
        <w:t>11.14</w:t>
      </w:r>
      <w:r w:rsidRPr="00875E53">
        <w:t xml:space="preserve">.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w:t>
      </w:r>
      <w:proofErr w:type="gramStart"/>
      <w:r w:rsidRPr="00875E53">
        <w:t>с даты</w:t>
      </w:r>
      <w:proofErr w:type="gramEnd"/>
      <w:r w:rsidRPr="00875E53">
        <w:t xml:space="preserve"> его получения.</w:t>
      </w:r>
    </w:p>
    <w:p w:rsidR="004F745D" w:rsidRPr="00875E53" w:rsidRDefault="004F745D" w:rsidP="004F745D">
      <w:pPr>
        <w:ind w:firstLine="709"/>
        <w:jc w:val="both"/>
      </w:pPr>
      <w:r>
        <w:lastRenderedPageBreak/>
        <w:t>11</w:t>
      </w:r>
      <w:r w:rsidRPr="00875E53">
        <w:t>.</w:t>
      </w:r>
      <w:r>
        <w:t>15</w:t>
      </w:r>
      <w:r w:rsidRPr="00875E53">
        <w:t>. Расторжение настоящего Контракта по соглашению сторон производится путем подписания Сторонами соответствующего соглашения о расторжении.</w:t>
      </w:r>
    </w:p>
    <w:p w:rsidR="004F745D" w:rsidRDefault="004F745D" w:rsidP="004F745D">
      <w:pPr>
        <w:ind w:firstLine="709"/>
        <w:jc w:val="both"/>
      </w:pPr>
      <w:r>
        <w:t>11</w:t>
      </w:r>
      <w:r w:rsidRPr="00875E53">
        <w:t>.</w:t>
      </w:r>
      <w:r>
        <w:t>16</w:t>
      </w:r>
      <w:r w:rsidRPr="00875E53">
        <w:t>. В случае расторжения настоящего Контракта Стороны производят сверку расчетов, которой подтверждается объем работ, выполненных Исполнителем.</w:t>
      </w:r>
    </w:p>
    <w:p w:rsidR="00D91D70" w:rsidRPr="00ED1573" w:rsidRDefault="00C85784" w:rsidP="004F745D">
      <w:pPr>
        <w:pStyle w:val="ConsPlusNormal0"/>
        <w:tabs>
          <w:tab w:val="left" w:pos="1276"/>
        </w:tabs>
        <w:ind w:firstLine="709"/>
        <w:jc w:val="both"/>
        <w:rPr>
          <w:rFonts w:ascii="Times New Roman" w:hAnsi="Times New Roman" w:cs="Times New Roman"/>
          <w:snapToGrid w:val="0"/>
          <w:sz w:val="24"/>
          <w:szCs w:val="24"/>
        </w:rPr>
      </w:pPr>
      <w:r w:rsidRPr="00C85784">
        <w:rPr>
          <w:rFonts w:ascii="Times New Roman" w:hAnsi="Times New Roman" w:cs="Times New Roman"/>
          <w:sz w:val="24"/>
          <w:szCs w:val="24"/>
        </w:rPr>
        <w:t>11.</w:t>
      </w:r>
      <w:r w:rsidR="004F745D">
        <w:rPr>
          <w:rFonts w:ascii="Times New Roman" w:hAnsi="Times New Roman" w:cs="Times New Roman"/>
          <w:sz w:val="24"/>
          <w:szCs w:val="24"/>
        </w:rPr>
        <w:t>17</w:t>
      </w:r>
      <w:r w:rsidR="00D91D70" w:rsidRPr="00C85784">
        <w:rPr>
          <w:rFonts w:ascii="Times New Roman" w:hAnsi="Times New Roman" w:cs="Times New Roman"/>
          <w:sz w:val="24"/>
          <w:szCs w:val="24"/>
        </w:rPr>
        <w:t>. При расторжении Контракта в связи с односторонним отказом</w:t>
      </w:r>
      <w:r w:rsidR="00D91D70" w:rsidRPr="00ED1573">
        <w:rPr>
          <w:rFonts w:ascii="Times New Roman" w:hAnsi="Times New Roman"/>
          <w:sz w:val="24"/>
          <w:szCs w:val="24"/>
        </w:rPr>
        <w:t xml:space="preserve">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xml:space="preserve">. Обеспечение исполнения Контракта </w:t>
      </w:r>
    </w:p>
    <w:p w:rsidR="00B277BF" w:rsidRPr="00ED1573" w:rsidRDefault="006F5732" w:rsidP="00CB6664">
      <w:pPr>
        <w:ind w:firstLine="709"/>
        <w:jc w:val="both"/>
      </w:pPr>
      <w:r w:rsidRPr="00ED1573">
        <w:t>12</w:t>
      </w:r>
      <w:r w:rsidR="00B277BF" w:rsidRPr="00ED1573">
        <w:t xml:space="preserve">.1. Обеспечение исполнения Контракта установлено в размере </w:t>
      </w:r>
      <w:r w:rsidR="003C3B01">
        <w:t>5</w:t>
      </w:r>
      <w:r w:rsidR="00B277BF" w:rsidRPr="00ED1573">
        <w:t xml:space="preserve">% начальной (максимальной) цены Контракта,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3C3B01" w:rsidRPr="00875E53" w:rsidRDefault="00A01EEF" w:rsidP="00CB6664">
      <w:pPr>
        <w:ind w:firstLine="709"/>
        <w:jc w:val="both"/>
      </w:pPr>
      <w:r w:rsidRPr="00ED1573">
        <w:t xml:space="preserve">12.2. </w:t>
      </w:r>
      <w:r w:rsidR="003C3B01" w:rsidRPr="00875E53">
        <w:t>Обеспечение исполнения Контракта предусмотрено для обеспечения исполнения Исполнителем его обязательств по Контракту, в том числе за исполнение таких обязательств как оказание услуг надлежащего качества, соблюдение сроков оказания услуг, оплата неустойки (штрафа, пеней) за неисполнение или ненадлежащее исполнение условий Контракта, возмещение ущерба.</w:t>
      </w:r>
    </w:p>
    <w:p w:rsidR="003C3B01" w:rsidRPr="00875E53" w:rsidRDefault="00897B70" w:rsidP="00CB6664">
      <w:pPr>
        <w:autoSpaceDE w:val="0"/>
        <w:autoSpaceDN w:val="0"/>
        <w:adjustRightInd w:val="0"/>
        <w:ind w:firstLine="709"/>
        <w:jc w:val="both"/>
      </w:pPr>
      <w:r>
        <w:t xml:space="preserve">12.2. </w:t>
      </w:r>
      <w:r w:rsidR="003C3B01" w:rsidRPr="00875E53">
        <w:t>Обеспечение исполнения контракта предоставляется участником закупки в соответствии со статьями 45, 96 Закона о контрактной системе. Способ обеспечения исполнения контракта, срок действия независимой гарантии определяется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3C3B01" w:rsidRPr="00875E53" w:rsidRDefault="00897B70" w:rsidP="00CB6664">
      <w:pPr>
        <w:ind w:firstLine="709"/>
        <w:jc w:val="both"/>
      </w:pPr>
      <w:r>
        <w:t xml:space="preserve">12.3. </w:t>
      </w:r>
      <w:r w:rsidR="003C3B01" w:rsidRPr="00875E53">
        <w:t>В случае</w:t>
      </w:r>
      <w:proofErr w:type="gramStart"/>
      <w:r w:rsidR="003C3B01" w:rsidRPr="00875E53">
        <w:t>,</w:t>
      </w:r>
      <w:proofErr w:type="gramEnd"/>
      <w:r w:rsidR="003C3B01" w:rsidRPr="00875E53">
        <w:t xml:space="preserve"> если при проведении аукциона начальная (максимальная) цена Контракта составляет 15 млн. рублей и менее и </w:t>
      </w:r>
      <w:r w:rsidR="00CB6664">
        <w:t>Подрядчиком</w:t>
      </w:r>
      <w:r w:rsidR="003C3B01" w:rsidRPr="00875E53">
        <w:t xml:space="preserve"> предложена цена Контракта, которая на 25 и более процентов ниже начальной (максимальной) цены Контракта, либо предложена сумма цен единиц услуг, которая на 25 и более процентов ниже начальной суммы цен указанных единиц, размер обеспечения Контракта предоставляется в одном из вариантов:</w:t>
      </w:r>
    </w:p>
    <w:p w:rsidR="003C3B01" w:rsidRPr="00875E53" w:rsidRDefault="003C3B01" w:rsidP="003C3B01">
      <w:pPr>
        <w:ind w:firstLine="567"/>
        <w:jc w:val="both"/>
      </w:pPr>
      <w:r w:rsidRPr="00875E53">
        <w:t>- в размере, превышающем в полтора раза размер обеспечения исполнения Контракта, указанный в документации о закупке, что составляет</w:t>
      </w:r>
      <w:proofErr w:type="gramStart"/>
      <w:r w:rsidRPr="00875E53">
        <w:t xml:space="preserve"> ____________ (_________________________) </w:t>
      </w:r>
      <w:proofErr w:type="gramEnd"/>
      <w:r w:rsidRPr="00875E53">
        <w:t>рублей 00 копеек;</w:t>
      </w:r>
    </w:p>
    <w:p w:rsidR="003C3B01" w:rsidRPr="00875E53" w:rsidRDefault="003C3B01" w:rsidP="003C3B01">
      <w:pPr>
        <w:ind w:firstLine="567"/>
        <w:jc w:val="both"/>
      </w:pPr>
      <w:r w:rsidRPr="00875E53">
        <w:t xml:space="preserve">- информация, подтверждающая добросовестность </w:t>
      </w:r>
      <w:r w:rsidR="00CB6664">
        <w:t>Подрядчика</w:t>
      </w:r>
      <w:r w:rsidRPr="00875E53">
        <w:t xml:space="preserve">, в соответствии с частью 3 статья 37 Закона о Контрактной системе с одновременным предоставлением </w:t>
      </w:r>
      <w:r w:rsidR="00CB6664">
        <w:t>Подрядчиком</w:t>
      </w:r>
      <w:r w:rsidRPr="00875E53">
        <w:t xml:space="preserve"> обеспечения исполнения Контракта в размере обеспечения исполнения Контракта, указанном в документации о закупке.</w:t>
      </w:r>
    </w:p>
    <w:p w:rsidR="003C3B01" w:rsidRPr="00875E53" w:rsidRDefault="00897B70" w:rsidP="00CB6664">
      <w:pPr>
        <w:ind w:firstLine="567"/>
        <w:jc w:val="both"/>
      </w:pPr>
      <w:r>
        <w:t>12.4.</w:t>
      </w:r>
      <w:r w:rsidR="003C3B01" w:rsidRPr="00875E53">
        <w:t xml:space="preserve"> В ходе исполнения Контракта </w:t>
      </w:r>
      <w:r w:rsidR="00CB6664">
        <w:t>Подрядчик</w:t>
      </w:r>
      <w:r w:rsidR="003C3B01" w:rsidRPr="00875E53">
        <w:t xml:space="preserve"> вправе изменить способ обеспечения исполнение Контракта и (или) предоставить Заказчику взамен ранее предоставленного обеспечения исполнения Контракта новое обеспечение исполнения Контракта, уменьшенное на размер выполненных обязательств, в порядке и случаях, предусмотренных частями 7.2 и 7.3 статьи 96 Закона о контрактной системе.</w:t>
      </w:r>
    </w:p>
    <w:p w:rsidR="00CB6664" w:rsidRDefault="00CB6664" w:rsidP="00CB6664">
      <w:pPr>
        <w:ind w:firstLine="567"/>
        <w:jc w:val="both"/>
      </w:pPr>
      <w:r>
        <w:t>12.5</w:t>
      </w:r>
      <w:r w:rsidR="003C3B01" w:rsidRPr="00875E53">
        <w:t xml:space="preserve">. </w:t>
      </w:r>
      <w:proofErr w:type="gramStart"/>
      <w:r w:rsidR="003C3B01" w:rsidRPr="00875E53">
        <w:t>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частью 27 статьи 34 Закона о контрактной системе 15 (пятнадцать) календарных дней с даты исполнения Исполнителем обязательств, предусмотренных Контрактом.</w:t>
      </w:r>
      <w:proofErr w:type="gramEnd"/>
    </w:p>
    <w:p w:rsidR="003C3B01" w:rsidRPr="00875E53" w:rsidRDefault="00CB6664" w:rsidP="00CB6664">
      <w:pPr>
        <w:ind w:firstLine="567"/>
        <w:jc w:val="both"/>
      </w:pPr>
      <w:r>
        <w:lastRenderedPageBreak/>
        <w:t>12.6.</w:t>
      </w:r>
      <w:r w:rsidR="003C3B01" w:rsidRPr="00875E53">
        <w:t xml:space="preserve"> </w:t>
      </w:r>
      <w:proofErr w:type="gramStart"/>
      <w:r w:rsidR="003C3B01" w:rsidRPr="00875E53">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003C3B01" w:rsidRPr="00875E53">
          <w:rPr>
            <w:color w:val="000000"/>
          </w:rPr>
          <w:t>пунктом 1 части 1 статьи 30</w:t>
        </w:r>
      </w:hyperlink>
      <w:r w:rsidR="003C3B01" w:rsidRPr="00875E53">
        <w:t xml:space="preserve"> Закона о контрактной системе, освобождается от предоставления обеспечения исполнения контракта, в том числе с учетом положений </w:t>
      </w:r>
      <w:hyperlink r:id="rId12" w:history="1">
        <w:r w:rsidR="003C3B01" w:rsidRPr="00875E53">
          <w:rPr>
            <w:color w:val="000000"/>
          </w:rPr>
          <w:t>статьи 37</w:t>
        </w:r>
      </w:hyperlink>
      <w:r w:rsidR="003C3B01" w:rsidRPr="00875E53">
        <w:t xml:space="preserve">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003C3B01" w:rsidRPr="00875E53">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003C3B01" w:rsidRPr="00875E53">
        <w:t>менее начальной</w:t>
      </w:r>
      <w:proofErr w:type="gramEnd"/>
      <w:r w:rsidR="003C3B01" w:rsidRPr="00875E53">
        <w:t xml:space="preserve"> (максимальной) цены контракта, указанной в извещении об осуществлении закупки и документации о закупке.</w:t>
      </w:r>
    </w:p>
    <w:p w:rsidR="003C3B01" w:rsidRPr="00875E53" w:rsidRDefault="00CB6664" w:rsidP="00CB6664">
      <w:pPr>
        <w:ind w:firstLine="567"/>
        <w:jc w:val="both"/>
      </w:pPr>
      <w:r>
        <w:t>12</w:t>
      </w:r>
      <w:r w:rsidR="003C3B01" w:rsidRPr="00875E53">
        <w:t>.</w:t>
      </w:r>
      <w:r>
        <w:t>7</w:t>
      </w:r>
      <w:r w:rsidR="003C3B01" w:rsidRPr="00875E53">
        <w:t xml:space="preserve">. В случае неисполнения или ненадлежащего исполнения </w:t>
      </w:r>
      <w:r>
        <w:t xml:space="preserve">Подрядчиком </w:t>
      </w:r>
      <w:r w:rsidR="003C3B01" w:rsidRPr="00875E53">
        <w:t>обязательств по Контракту обеспечение исполнения Контракта переходит Заказчику в размере неисполненных обязательств.</w:t>
      </w:r>
    </w:p>
    <w:p w:rsidR="003C3B01" w:rsidRPr="00F4733F" w:rsidRDefault="00CB6664" w:rsidP="00CB6664">
      <w:pPr>
        <w:ind w:firstLine="567"/>
        <w:jc w:val="both"/>
      </w:pPr>
      <w:r>
        <w:t>12</w:t>
      </w:r>
      <w:r w:rsidR="003C3B01" w:rsidRPr="00875E53">
        <w:t>.</w:t>
      </w:r>
      <w:r>
        <w:t>8</w:t>
      </w:r>
      <w:r w:rsidR="003C3B01" w:rsidRPr="00875E53">
        <w:t xml:space="preserve">. Обеспечение исполнения Контракта сохраняет свою силу при изменении </w:t>
      </w:r>
      <w:r w:rsidR="003C3B01" w:rsidRPr="00F4733F">
        <w:t xml:space="preserve">законодательства Российской Федерации, а также при реорганизации </w:t>
      </w:r>
      <w:r w:rsidRPr="00F4733F">
        <w:t>Подрядчика</w:t>
      </w:r>
      <w:r w:rsidR="003C3B01" w:rsidRPr="00F4733F">
        <w:t xml:space="preserve"> или Заказчика.</w:t>
      </w:r>
    </w:p>
    <w:p w:rsidR="003C3B01" w:rsidRPr="00F4733F" w:rsidRDefault="00CB6664" w:rsidP="00CB6664">
      <w:pPr>
        <w:ind w:firstLine="567"/>
        <w:jc w:val="both"/>
      </w:pPr>
      <w:r w:rsidRPr="00F4733F">
        <w:t>12.9</w:t>
      </w:r>
      <w:r w:rsidR="003C3B01" w:rsidRPr="00F4733F">
        <w:t xml:space="preserve">. Все затраты, связанные с заключением и оформлением договоров и иных документов по обеспечению исполнения Контракта, несет </w:t>
      </w:r>
      <w:r w:rsidRPr="00F4733F">
        <w:t>Подрядчик</w:t>
      </w:r>
      <w:r w:rsidR="003C3B01" w:rsidRPr="00F4733F">
        <w:t>.</w:t>
      </w:r>
    </w:p>
    <w:p w:rsidR="003C3B01" w:rsidRPr="00F4733F" w:rsidRDefault="00CB6664" w:rsidP="00CB6664">
      <w:pPr>
        <w:ind w:firstLine="567"/>
        <w:jc w:val="both"/>
      </w:pPr>
      <w:r w:rsidRPr="00F4733F">
        <w:t>12</w:t>
      </w:r>
      <w:r w:rsidR="003C3B01" w:rsidRPr="00F4733F">
        <w:t>.</w:t>
      </w:r>
      <w:r w:rsidRPr="00F4733F">
        <w:t>10</w:t>
      </w:r>
      <w:r w:rsidR="003C3B01" w:rsidRPr="00F4733F">
        <w:t>. Обеспечение гарантийных обязательств не предусмотрено.</w:t>
      </w:r>
    </w:p>
    <w:p w:rsidR="00A01EEF" w:rsidRPr="00F4733F" w:rsidRDefault="00CB6664" w:rsidP="00CB6664">
      <w:pPr>
        <w:ind w:firstLine="567"/>
        <w:jc w:val="both"/>
      </w:pPr>
      <w:r w:rsidRPr="00F4733F">
        <w:t xml:space="preserve">12.11. </w:t>
      </w:r>
      <w:r w:rsidR="00A01EEF" w:rsidRPr="00F4733F">
        <w:t xml:space="preserve">Исполнение Контракта может обеспечиваться предоставлением независимой гарантии, соответствующей </w:t>
      </w:r>
      <w:hyperlink r:id="rId13" w:history="1">
        <w:r w:rsidR="00A01EEF" w:rsidRPr="00F4733F">
          <w:rPr>
            <w:rStyle w:val="af1"/>
            <w:rFonts w:eastAsia="Calibri"/>
            <w:color w:val="auto"/>
            <w:u w:val="none"/>
          </w:rPr>
          <w:t>требованиям статьи 45</w:t>
        </w:r>
      </w:hyperlink>
      <w:r w:rsidR="00A01EEF" w:rsidRPr="00F4733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00A01EEF" w:rsidRPr="00F4733F">
          <w:rPr>
            <w:rStyle w:val="af1"/>
            <w:rFonts w:eastAsia="Calibri"/>
            <w:color w:val="auto"/>
            <w:u w:val="none"/>
          </w:rPr>
          <w:t>статьей 95</w:t>
        </w:r>
      </w:hyperlink>
      <w:r w:rsidR="00A01EEF" w:rsidRPr="00F4733F">
        <w:t xml:space="preserve"> Закона № 44-ФЗ.</w:t>
      </w:r>
    </w:p>
    <w:p w:rsidR="00A01EEF" w:rsidRPr="00F4733F" w:rsidRDefault="00A01EEF" w:rsidP="00A01EEF">
      <w:pPr>
        <w:ind w:firstLine="709"/>
        <w:jc w:val="both"/>
      </w:pPr>
      <w:r w:rsidRPr="00F4733F">
        <w:t>12.</w:t>
      </w:r>
      <w:r w:rsidR="00CB6664" w:rsidRPr="00F4733F">
        <w:t>12</w:t>
      </w:r>
      <w:r w:rsidRPr="00F4733F">
        <w:t>. Контракт заключается после предоставления Подрядчиком обеспечения исполнения Контракта в соответствии с Законом № 44-ФЗ.</w:t>
      </w:r>
    </w:p>
    <w:p w:rsidR="006A1D70" w:rsidRPr="00F4733F" w:rsidRDefault="00CB6664" w:rsidP="001306E8">
      <w:pPr>
        <w:ind w:firstLine="709"/>
        <w:jc w:val="both"/>
      </w:pPr>
      <w:r w:rsidRPr="00F4733F">
        <w:t>12.13</w:t>
      </w:r>
      <w:r w:rsidR="00A01EEF" w:rsidRPr="00F4733F">
        <w:t xml:space="preserve">. </w:t>
      </w:r>
      <w:r w:rsidR="00400C69" w:rsidRPr="00F4733F">
        <w:t>Подрядчик</w:t>
      </w:r>
      <w:r w:rsidR="006A1D70" w:rsidRPr="00F4733F">
        <w:t xml:space="preserve"> обязан в случае отзыва в соответствии с законодательством Российской Федерации у банка, предоставившего </w:t>
      </w:r>
      <w:r w:rsidR="00A01EEF" w:rsidRPr="00F4733F">
        <w:t xml:space="preserve">независимую </w:t>
      </w:r>
      <w:r w:rsidR="006A1D70" w:rsidRPr="00F4733F">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F4733F">
        <w:t>Подрядчика</w:t>
      </w:r>
      <w:r w:rsidR="006A1D70" w:rsidRPr="00F4733F">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F4733F">
        <w:rPr>
          <w:rFonts w:eastAsiaTheme="minorHAnsi"/>
        </w:rPr>
        <w:t xml:space="preserve">Закона </w:t>
      </w:r>
      <w:r w:rsidR="000A0645" w:rsidRPr="00F4733F">
        <w:rPr>
          <w:rFonts w:eastAsiaTheme="minorHAnsi"/>
        </w:rPr>
        <w:br/>
      </w:r>
      <w:r w:rsidR="006A1D70" w:rsidRPr="00F4733F">
        <w:rPr>
          <w:rFonts w:eastAsiaTheme="minorHAnsi"/>
        </w:rPr>
        <w:t>№ 44-ФЗ</w:t>
      </w:r>
      <w:r w:rsidR="006A1D70" w:rsidRPr="00F4733F">
        <w:t xml:space="preserve">. За каждый день просрочки исполнения </w:t>
      </w:r>
      <w:r w:rsidR="00400C69" w:rsidRPr="00F4733F">
        <w:t>Подрядчиком</w:t>
      </w:r>
      <w:r w:rsidR="006A1D70" w:rsidRPr="00F4733F">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F4733F">
        <w:t>8</w:t>
      </w:r>
      <w:r w:rsidR="006A1D70" w:rsidRPr="00F4733F">
        <w:t>.6 настоящего Контракта.</w:t>
      </w:r>
    </w:p>
    <w:p w:rsidR="00A01EEF" w:rsidRPr="00F4733F" w:rsidRDefault="00A01EEF" w:rsidP="00A01EEF">
      <w:pPr>
        <w:pStyle w:val="a6"/>
        <w:ind w:firstLine="709"/>
        <w:jc w:val="both"/>
        <w:rPr>
          <w:rFonts w:ascii="Times New Roman" w:hAnsi="Times New Roman" w:cs="Times New Roman"/>
          <w:sz w:val="24"/>
          <w:szCs w:val="24"/>
        </w:rPr>
      </w:pPr>
      <w:r w:rsidRPr="00F4733F">
        <w:rPr>
          <w:rFonts w:ascii="Times New Roman" w:hAnsi="Times New Roman" w:cs="Times New Roman"/>
          <w:sz w:val="24"/>
          <w:szCs w:val="24"/>
        </w:rPr>
        <w:t>12.</w:t>
      </w:r>
      <w:r w:rsidR="001306E8" w:rsidRPr="00F4733F">
        <w:rPr>
          <w:rFonts w:ascii="Times New Roman" w:hAnsi="Times New Roman" w:cs="Times New Roman"/>
          <w:sz w:val="24"/>
          <w:szCs w:val="24"/>
        </w:rPr>
        <w:t>14</w:t>
      </w:r>
      <w:r w:rsidRPr="00F4733F">
        <w:rPr>
          <w:rFonts w:ascii="Times New Roman" w:hAnsi="Times New Roman" w:cs="Times New Roman"/>
          <w:sz w:val="24"/>
          <w:szCs w:val="24"/>
        </w:rPr>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5" w:history="1">
        <w:r w:rsidRPr="00F4733F">
          <w:rPr>
            <w:rStyle w:val="af1"/>
            <w:rFonts w:ascii="Times New Roman" w:hAnsi="Times New Roman" w:cs="Times New Roman"/>
            <w:color w:val="auto"/>
            <w:sz w:val="24"/>
            <w:szCs w:val="24"/>
            <w:u w:val="none"/>
          </w:rPr>
          <w:t>статьи 37</w:t>
        </w:r>
      </w:hyperlink>
      <w:r w:rsidRPr="00F4733F">
        <w:rPr>
          <w:rFonts w:ascii="Times New Roman" w:hAnsi="Times New Roman" w:cs="Times New Roman"/>
          <w:sz w:val="24"/>
          <w:szCs w:val="24"/>
        </w:rPr>
        <w:t xml:space="preserve"> Закона № 44-ФЗ, не применяются в случае заключения Контракта с </w:t>
      </w:r>
      <w:r w:rsidR="00830670" w:rsidRPr="00F4733F">
        <w:rPr>
          <w:rFonts w:ascii="Times New Roman" w:hAnsi="Times New Roman" w:cs="Times New Roman"/>
          <w:sz w:val="24"/>
          <w:szCs w:val="24"/>
        </w:rPr>
        <w:t>Подрядчиком</w:t>
      </w:r>
      <w:r w:rsidRPr="00F4733F">
        <w:rPr>
          <w:rFonts w:ascii="Times New Roman" w:hAnsi="Times New Roman" w:cs="Times New Roman"/>
          <w:sz w:val="24"/>
          <w:szCs w:val="24"/>
        </w:rPr>
        <w:t>, который является казенным учреждением.</w:t>
      </w:r>
    </w:p>
    <w:p w:rsidR="00A01EEF" w:rsidRPr="00ED1573" w:rsidRDefault="00A01EEF" w:rsidP="006A1D70">
      <w:pPr>
        <w:pStyle w:val="a6"/>
        <w:ind w:firstLine="709"/>
        <w:jc w:val="both"/>
        <w:rPr>
          <w:rFonts w:ascii="Times New Roman" w:hAnsi="Times New Roman"/>
          <w:snapToGrid w:val="0"/>
          <w:sz w:val="24"/>
          <w:szCs w:val="24"/>
        </w:rPr>
      </w:pPr>
    </w:p>
    <w:p w:rsidR="00B277BF" w:rsidRPr="00ED1573" w:rsidRDefault="006F5732" w:rsidP="00B277BF">
      <w:pPr>
        <w:tabs>
          <w:tab w:val="num" w:pos="0"/>
          <w:tab w:val="left" w:pos="702"/>
        </w:tabs>
        <w:jc w:val="center"/>
        <w:rPr>
          <w:snapToGrid w:val="0"/>
        </w:rPr>
      </w:pPr>
      <w:r w:rsidRPr="00ED1573">
        <w:rPr>
          <w:b/>
          <w:bCs/>
          <w:snapToGrid w:val="0"/>
        </w:rPr>
        <w:t>13</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lastRenderedPageBreak/>
        <w:t>13</w:t>
      </w:r>
      <w:r w:rsidR="00B277BF" w:rsidRPr="00ED1573">
        <w:rPr>
          <w:snapToGrid w:val="0"/>
        </w:rPr>
        <w:t xml:space="preserve">.1. </w:t>
      </w:r>
      <w:r w:rsidR="00B277BF" w:rsidRPr="00ED157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13</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14</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13</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13</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111F4C" w:rsidRDefault="00076C1B" w:rsidP="00D829A4">
      <w:pPr>
        <w:ind w:firstLine="709"/>
        <w:jc w:val="both"/>
        <w:rPr>
          <w:snapToGrid w:val="0"/>
        </w:rPr>
      </w:pPr>
      <w:r>
        <w:t xml:space="preserve">«Дизайн-проект </w:t>
      </w:r>
      <w:r w:rsidR="003F45F5" w:rsidRPr="00922EC8">
        <w:t xml:space="preserve">"Благоустройство парка имени Землячки" </w:t>
      </w:r>
      <w:proofErr w:type="gramStart"/>
      <w:r w:rsidR="003F45F5" w:rsidRPr="00922EC8">
        <w:t>в</w:t>
      </w:r>
      <w:proofErr w:type="gramEnd"/>
      <w:r w:rsidR="003F45F5" w:rsidRPr="00922EC8">
        <w:t xml:space="preserve"> </w:t>
      </w:r>
      <w:proofErr w:type="gramStart"/>
      <w:r w:rsidR="003F45F5" w:rsidRPr="00922EC8">
        <w:t>с</w:t>
      </w:r>
      <w:proofErr w:type="gramEnd"/>
      <w:r w:rsidR="003F45F5" w:rsidRPr="00922EC8">
        <w:t>. Яренск, Архангельской обл."</w:t>
      </w:r>
      <w:r w:rsidR="003F45F5">
        <w:t xml:space="preserve"> шифр </w:t>
      </w:r>
      <w:r w:rsidR="003F45F5" w:rsidRPr="00922EC8">
        <w:t>01.07-20-ПЗУ</w:t>
      </w:r>
      <w:r>
        <w:t>»</w:t>
      </w:r>
      <w:r w:rsidR="003F45F5" w:rsidRPr="00111F4C">
        <w:rPr>
          <w:snapToGrid w:val="0"/>
        </w:rPr>
        <w:t xml:space="preserve"> </w:t>
      </w:r>
      <w:r w:rsidR="00387060" w:rsidRPr="00111F4C">
        <w:rPr>
          <w:snapToGrid w:val="0"/>
        </w:rPr>
        <w:t>(</w:t>
      </w:r>
      <w:r w:rsidR="00A70F34" w:rsidRPr="00111F4C">
        <w:rPr>
          <w:snapToGrid w:val="0"/>
        </w:rPr>
        <w:t>п</w:t>
      </w:r>
      <w:r w:rsidR="00387060" w:rsidRPr="00111F4C">
        <w:rPr>
          <w:snapToGrid w:val="0"/>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tblPr>
      <w:tblGrid>
        <w:gridCol w:w="4779"/>
        <w:gridCol w:w="4792"/>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tbl>
      <w:tblPr>
        <w:tblStyle w:val="af2"/>
        <w:tblW w:w="9606" w:type="dxa"/>
        <w:tblLook w:val="04A0"/>
      </w:tblPr>
      <w:tblGrid>
        <w:gridCol w:w="4785"/>
        <w:gridCol w:w="4821"/>
      </w:tblGrid>
      <w:tr w:rsidR="001306E8" w:rsidTr="001306E8">
        <w:tc>
          <w:tcPr>
            <w:tcW w:w="4785" w:type="dxa"/>
          </w:tcPr>
          <w:p w:rsidR="001306E8" w:rsidRPr="004C25F8" w:rsidRDefault="001306E8" w:rsidP="00E13C5C">
            <w:pPr>
              <w:rPr>
                <w:rFonts w:eastAsia="Calibri"/>
              </w:rPr>
            </w:pPr>
            <w:r w:rsidRPr="004C25F8">
              <w:rPr>
                <w:rFonts w:eastAsia="Calibri"/>
              </w:rPr>
              <w:t>Администрация МО «Сафроновское»</w:t>
            </w:r>
          </w:p>
        </w:tc>
        <w:tc>
          <w:tcPr>
            <w:tcW w:w="4821" w:type="dxa"/>
          </w:tcPr>
          <w:p w:rsidR="001306E8" w:rsidRDefault="001306E8">
            <w:pPr>
              <w:spacing w:after="200" w:line="276" w:lineRule="auto"/>
            </w:pPr>
          </w:p>
        </w:tc>
      </w:tr>
      <w:tr w:rsidR="001306E8" w:rsidTr="001306E8">
        <w:tc>
          <w:tcPr>
            <w:tcW w:w="4785" w:type="dxa"/>
          </w:tcPr>
          <w:p w:rsidR="001306E8" w:rsidRPr="000B5F17" w:rsidRDefault="001306E8" w:rsidP="00E13C5C">
            <w:pPr>
              <w:tabs>
                <w:tab w:val="left" w:pos="2715"/>
              </w:tabs>
              <w:rPr>
                <w:color w:val="000000" w:themeColor="text1"/>
              </w:rPr>
            </w:pPr>
            <w:proofErr w:type="gramStart"/>
            <w:r w:rsidRPr="004C25F8">
              <w:rPr>
                <w:rFonts w:eastAsia="Calibri"/>
              </w:rPr>
              <w:t>юридический адрес: 165780 Архангельская  область, Ленский район, с. Яренск, ул. Братьев Покровских, 24</w:t>
            </w:r>
            <w:r w:rsidRPr="004C25F8">
              <w:rPr>
                <w:rFonts w:eastAsia="Calibri"/>
              </w:rPr>
              <w:br/>
              <w:t xml:space="preserve">фактический </w:t>
            </w:r>
            <w:r w:rsidR="00076C1B">
              <w:rPr>
                <w:rFonts w:eastAsia="Calibri"/>
              </w:rPr>
              <w:t xml:space="preserve">и почтовый </w:t>
            </w:r>
            <w:r w:rsidRPr="004C25F8">
              <w:rPr>
                <w:rFonts w:eastAsia="Calibri"/>
              </w:rPr>
              <w:t xml:space="preserve">адрес: 165780, Архангельская область, Ленский район, с. Яренск, ул. </w:t>
            </w:r>
            <w:r w:rsidRPr="000B5F17">
              <w:rPr>
                <w:rFonts w:eastAsia="Calibri"/>
                <w:color w:val="000000" w:themeColor="text1"/>
              </w:rPr>
              <w:t>Октябрьская, 18</w:t>
            </w:r>
            <w:r w:rsidRPr="000B5F17">
              <w:rPr>
                <w:color w:val="000000" w:themeColor="text1"/>
              </w:rPr>
              <w:t xml:space="preserve"> </w:t>
            </w:r>
            <w:proofErr w:type="gramEnd"/>
          </w:p>
          <w:p w:rsidR="001306E8" w:rsidRPr="000B5F17" w:rsidRDefault="001306E8" w:rsidP="00E13C5C">
            <w:pPr>
              <w:tabs>
                <w:tab w:val="left" w:pos="2715"/>
              </w:tabs>
              <w:rPr>
                <w:color w:val="000000" w:themeColor="text1"/>
              </w:rPr>
            </w:pPr>
            <w:r w:rsidRPr="000B5F17">
              <w:rPr>
                <w:color w:val="000000" w:themeColor="text1"/>
              </w:rPr>
              <w:t>Банковские реквизиты:</w:t>
            </w:r>
          </w:p>
          <w:p w:rsidR="001306E8" w:rsidRPr="000B5F17" w:rsidRDefault="001306E8" w:rsidP="00E13C5C">
            <w:r w:rsidRPr="000B5F17">
              <w:t>Администрация  муниципального образования «Сафроновское» (Администрация муниципального образования «Сафроновское», л/с 03243006510)</w:t>
            </w:r>
          </w:p>
          <w:p w:rsidR="001306E8" w:rsidRDefault="001306E8" w:rsidP="00E13C5C">
            <w:pPr>
              <w:jc w:val="both"/>
              <w:rPr>
                <w:color w:val="000000" w:themeColor="text1"/>
                <w:lang w:val="en-US"/>
              </w:rPr>
            </w:pPr>
            <w:proofErr w:type="spellStart"/>
            <w:proofErr w:type="gramStart"/>
            <w:r w:rsidRPr="000B5F17">
              <w:rPr>
                <w:color w:val="000000" w:themeColor="text1"/>
              </w:rPr>
              <w:t>р</w:t>
            </w:r>
            <w:proofErr w:type="gramEnd"/>
            <w:r w:rsidRPr="000B5F17">
              <w:rPr>
                <w:color w:val="000000" w:themeColor="text1"/>
              </w:rPr>
              <w:t>\сч</w:t>
            </w:r>
            <w:proofErr w:type="spellEnd"/>
            <w:r w:rsidRPr="000B5F17">
              <w:rPr>
                <w:color w:val="000000" w:themeColor="text1"/>
              </w:rPr>
              <w:t xml:space="preserve">.  03231643116354202400  </w:t>
            </w:r>
          </w:p>
          <w:p w:rsidR="003F45F5" w:rsidRPr="003F45F5" w:rsidRDefault="003F45F5" w:rsidP="00E13C5C">
            <w:pPr>
              <w:jc w:val="both"/>
              <w:rPr>
                <w:color w:val="000000" w:themeColor="text1"/>
              </w:rPr>
            </w:pPr>
            <w:r>
              <w:rPr>
                <w:color w:val="000000" w:themeColor="text1"/>
              </w:rPr>
              <w:t>ЕКС 4010281045370000016</w:t>
            </w:r>
          </w:p>
          <w:p w:rsidR="001306E8" w:rsidRPr="000B5F17" w:rsidRDefault="001306E8" w:rsidP="00E13C5C">
            <w:pPr>
              <w:rPr>
                <w:color w:val="000000" w:themeColor="text1"/>
              </w:rPr>
            </w:pPr>
            <w:r w:rsidRPr="000B5F17">
              <w:rPr>
                <w:color w:val="000000" w:themeColor="text1"/>
              </w:rPr>
              <w:t>Банк: ОТДЕЛЕНИЕ АРХАНГЕЛЬСК  БАНКА РОССИИ//УФК по Архангельской области и Ненецкому автономному округу г</w:t>
            </w:r>
            <w:proofErr w:type="gramStart"/>
            <w:r w:rsidRPr="000B5F17">
              <w:rPr>
                <w:color w:val="000000" w:themeColor="text1"/>
              </w:rPr>
              <w:t>.А</w:t>
            </w:r>
            <w:proofErr w:type="gramEnd"/>
            <w:r w:rsidRPr="000B5F17">
              <w:rPr>
                <w:color w:val="000000" w:themeColor="text1"/>
              </w:rPr>
              <w:t>рхангельск</w:t>
            </w:r>
          </w:p>
          <w:p w:rsidR="001306E8" w:rsidRPr="000B5F17" w:rsidRDefault="001306E8" w:rsidP="00E13C5C">
            <w:pPr>
              <w:jc w:val="both"/>
              <w:rPr>
                <w:color w:val="000000" w:themeColor="text1"/>
              </w:rPr>
            </w:pPr>
            <w:r w:rsidRPr="000B5F17">
              <w:rPr>
                <w:color w:val="000000" w:themeColor="text1"/>
              </w:rPr>
              <w:t>БИК  011117401</w:t>
            </w:r>
            <w:r>
              <w:rPr>
                <w:color w:val="000000" w:themeColor="text1"/>
              </w:rPr>
              <w:t>, ИНН</w:t>
            </w:r>
            <w:r w:rsidRPr="000B5F17">
              <w:rPr>
                <w:color w:val="000000" w:themeColor="text1"/>
              </w:rPr>
              <w:t>2915003466</w:t>
            </w:r>
          </w:p>
          <w:p w:rsidR="001306E8" w:rsidRPr="000B5F17" w:rsidRDefault="001306E8" w:rsidP="00E13C5C">
            <w:pPr>
              <w:jc w:val="both"/>
              <w:rPr>
                <w:color w:val="000000" w:themeColor="text1"/>
              </w:rPr>
            </w:pPr>
            <w:r w:rsidRPr="000B5F17">
              <w:rPr>
                <w:color w:val="000000" w:themeColor="text1"/>
              </w:rPr>
              <w:t>КПП 291501001</w:t>
            </w:r>
            <w:r>
              <w:rPr>
                <w:color w:val="000000" w:themeColor="text1"/>
              </w:rPr>
              <w:t xml:space="preserve">, </w:t>
            </w:r>
            <w:r w:rsidRPr="000B5F17">
              <w:rPr>
                <w:color w:val="000000" w:themeColor="text1"/>
              </w:rPr>
              <w:t>ОГРН  1052905021916</w:t>
            </w:r>
          </w:p>
          <w:p w:rsidR="001306E8" w:rsidRPr="000B5F17" w:rsidRDefault="001306E8" w:rsidP="00E13C5C">
            <w:pPr>
              <w:jc w:val="both"/>
              <w:rPr>
                <w:color w:val="000000" w:themeColor="text1"/>
              </w:rPr>
            </w:pPr>
            <w:r w:rsidRPr="000B5F17">
              <w:rPr>
                <w:color w:val="000000" w:themeColor="text1"/>
              </w:rPr>
              <w:t>ОКТМО  11635420</w:t>
            </w:r>
            <w:r>
              <w:rPr>
                <w:color w:val="000000" w:themeColor="text1"/>
              </w:rPr>
              <w:t xml:space="preserve">, </w:t>
            </w:r>
            <w:r w:rsidRPr="000B5F17">
              <w:rPr>
                <w:color w:val="000000" w:themeColor="text1"/>
              </w:rPr>
              <w:t>ОКПО  04109610</w:t>
            </w:r>
          </w:p>
          <w:p w:rsidR="001306E8" w:rsidRPr="000B5F17" w:rsidRDefault="001306E8" w:rsidP="00E13C5C">
            <w:pPr>
              <w:jc w:val="both"/>
              <w:rPr>
                <w:color w:val="000000" w:themeColor="text1"/>
              </w:rPr>
            </w:pPr>
            <w:r w:rsidRPr="000B5F17">
              <w:rPr>
                <w:color w:val="000000" w:themeColor="text1"/>
              </w:rPr>
              <w:t>ОКФС  14</w:t>
            </w:r>
            <w:r>
              <w:rPr>
                <w:color w:val="000000" w:themeColor="text1"/>
              </w:rPr>
              <w:t xml:space="preserve">, </w:t>
            </w:r>
            <w:r w:rsidRPr="000B5F17">
              <w:rPr>
                <w:color w:val="000000" w:themeColor="text1"/>
              </w:rPr>
              <w:t>ОКОПФ  81 (Учреждение)</w:t>
            </w:r>
          </w:p>
          <w:p w:rsidR="001306E8" w:rsidRPr="000B5F17" w:rsidRDefault="001306E8" w:rsidP="00E13C5C">
            <w:pPr>
              <w:jc w:val="both"/>
              <w:rPr>
                <w:color w:val="000000" w:themeColor="text1"/>
              </w:rPr>
            </w:pPr>
            <w:r w:rsidRPr="000B5F17">
              <w:rPr>
                <w:color w:val="000000" w:themeColor="text1"/>
              </w:rPr>
              <w:t>Эл</w:t>
            </w:r>
            <w:proofErr w:type="gramStart"/>
            <w:r w:rsidRPr="000B5F17">
              <w:rPr>
                <w:color w:val="000000" w:themeColor="text1"/>
              </w:rPr>
              <w:t>.</w:t>
            </w:r>
            <w:proofErr w:type="gramEnd"/>
            <w:r w:rsidRPr="000B5F17">
              <w:rPr>
                <w:color w:val="000000" w:themeColor="text1"/>
              </w:rPr>
              <w:t xml:space="preserve"> </w:t>
            </w:r>
            <w:proofErr w:type="gramStart"/>
            <w:r w:rsidRPr="000B5F17">
              <w:rPr>
                <w:color w:val="000000" w:themeColor="text1"/>
              </w:rPr>
              <w:t>а</w:t>
            </w:r>
            <w:proofErr w:type="gramEnd"/>
            <w:r w:rsidRPr="000B5F17">
              <w:rPr>
                <w:color w:val="000000" w:themeColor="text1"/>
              </w:rPr>
              <w:t xml:space="preserve">дрес </w:t>
            </w:r>
            <w:proofErr w:type="spellStart"/>
            <w:r w:rsidR="003F45F5">
              <w:rPr>
                <w:color w:val="000000" w:themeColor="text1"/>
                <w:lang w:val="en-US"/>
              </w:rPr>
              <w:t>adm</w:t>
            </w:r>
            <w:r w:rsidRPr="000B5F17">
              <w:rPr>
                <w:color w:val="000000" w:themeColor="text1"/>
                <w:lang w:val="en-US"/>
              </w:rPr>
              <w:t>safronovskoe</w:t>
            </w:r>
            <w:proofErr w:type="spellEnd"/>
            <w:r w:rsidRPr="000B5F17">
              <w:rPr>
                <w:color w:val="000000" w:themeColor="text1"/>
              </w:rPr>
              <w:t>@</w:t>
            </w:r>
            <w:proofErr w:type="spellStart"/>
            <w:r w:rsidRPr="000B5F17">
              <w:rPr>
                <w:color w:val="000000" w:themeColor="text1"/>
                <w:lang w:val="en-US"/>
              </w:rPr>
              <w:t>yandex</w:t>
            </w:r>
            <w:proofErr w:type="spellEnd"/>
            <w:r w:rsidRPr="000B5F17">
              <w:rPr>
                <w:color w:val="000000" w:themeColor="text1"/>
              </w:rPr>
              <w:t>.</w:t>
            </w:r>
            <w:proofErr w:type="spellStart"/>
            <w:r w:rsidRPr="000B5F17">
              <w:rPr>
                <w:color w:val="000000" w:themeColor="text1"/>
                <w:lang w:val="en-US"/>
              </w:rPr>
              <w:t>ru</w:t>
            </w:r>
            <w:proofErr w:type="spellEnd"/>
          </w:p>
          <w:p w:rsidR="001306E8" w:rsidRPr="000B5F17" w:rsidRDefault="001306E8" w:rsidP="00E13C5C">
            <w:pPr>
              <w:rPr>
                <w:rFonts w:eastAsia="Calibri"/>
                <w:color w:val="000000" w:themeColor="text1"/>
              </w:rPr>
            </w:pPr>
            <w:r w:rsidRPr="000B5F17">
              <w:rPr>
                <w:rFonts w:eastAsia="Calibri"/>
                <w:color w:val="000000" w:themeColor="text1"/>
              </w:rPr>
              <w:t>Тел./факс: 8(81859) 5-24-52, 5-20-43</w:t>
            </w:r>
          </w:p>
          <w:p w:rsidR="001306E8" w:rsidRPr="004C25F8" w:rsidRDefault="001306E8" w:rsidP="00E13C5C">
            <w:pPr>
              <w:rPr>
                <w:rFonts w:eastAsia="Calibri"/>
              </w:rPr>
            </w:pPr>
          </w:p>
        </w:tc>
        <w:tc>
          <w:tcPr>
            <w:tcW w:w="4821" w:type="dxa"/>
          </w:tcPr>
          <w:p w:rsidR="001306E8" w:rsidRDefault="001306E8">
            <w:pPr>
              <w:spacing w:after="200" w:line="276" w:lineRule="auto"/>
            </w:pPr>
          </w:p>
        </w:tc>
      </w:tr>
      <w:tr w:rsidR="001306E8" w:rsidTr="001306E8">
        <w:tc>
          <w:tcPr>
            <w:tcW w:w="4785" w:type="dxa"/>
          </w:tcPr>
          <w:p w:rsidR="001306E8" w:rsidRPr="004C25F8" w:rsidRDefault="001306E8" w:rsidP="00E13C5C">
            <w:pPr>
              <w:rPr>
                <w:rFonts w:eastAsia="Calibri"/>
              </w:rPr>
            </w:pPr>
            <w:r w:rsidRPr="004C25F8">
              <w:rPr>
                <w:rFonts w:eastAsia="Calibri"/>
              </w:rPr>
              <w:lastRenderedPageBreak/>
              <w:t>Глав</w:t>
            </w:r>
            <w:r>
              <w:rPr>
                <w:rFonts w:eastAsia="Calibri"/>
              </w:rPr>
              <w:t>а</w:t>
            </w:r>
            <w:r w:rsidRPr="004C25F8">
              <w:rPr>
                <w:rFonts w:eastAsia="Calibri"/>
              </w:rPr>
              <w:t xml:space="preserve"> МО «Сафроновское»</w:t>
            </w:r>
          </w:p>
          <w:p w:rsidR="001306E8" w:rsidRPr="004C25F8" w:rsidRDefault="001306E8" w:rsidP="00E13C5C">
            <w:pPr>
              <w:rPr>
                <w:rFonts w:eastAsia="Calibri"/>
              </w:rPr>
            </w:pPr>
          </w:p>
          <w:p w:rsidR="001306E8" w:rsidRPr="004C25F8" w:rsidRDefault="001306E8" w:rsidP="00E13C5C">
            <w:pPr>
              <w:rPr>
                <w:rFonts w:eastAsia="Calibri"/>
              </w:rPr>
            </w:pPr>
            <w:r w:rsidRPr="004C25F8">
              <w:rPr>
                <w:rFonts w:eastAsia="Calibri"/>
              </w:rPr>
              <w:t xml:space="preserve">________________ </w:t>
            </w:r>
            <w:proofErr w:type="spellStart"/>
            <w:r>
              <w:rPr>
                <w:rFonts w:eastAsia="Calibri"/>
              </w:rPr>
              <w:t>И.Е.Чукичева</w:t>
            </w:r>
            <w:proofErr w:type="spellEnd"/>
          </w:p>
          <w:p w:rsidR="001306E8" w:rsidRPr="004C25F8" w:rsidRDefault="001306E8" w:rsidP="00E13C5C">
            <w:pPr>
              <w:rPr>
                <w:rFonts w:eastAsia="Calibri"/>
              </w:rPr>
            </w:pPr>
            <w:r>
              <w:rPr>
                <w:rFonts w:eastAsia="Calibri"/>
              </w:rPr>
              <w:t>М.П.</w:t>
            </w:r>
          </w:p>
        </w:tc>
        <w:tc>
          <w:tcPr>
            <w:tcW w:w="4821" w:type="dxa"/>
          </w:tcPr>
          <w:p w:rsidR="001306E8" w:rsidRDefault="001306E8">
            <w:pPr>
              <w:spacing w:after="200" w:line="276" w:lineRule="auto"/>
            </w:pPr>
          </w:p>
        </w:tc>
      </w:tr>
    </w:tbl>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076C1B" w:rsidRPr="00ED1573" w:rsidRDefault="00DE1B2E" w:rsidP="00076C1B">
      <w:pPr>
        <w:jc w:val="center"/>
        <w:rPr>
          <w:i/>
        </w:rPr>
      </w:pPr>
      <w:r w:rsidRPr="00ED1573">
        <w:rPr>
          <w:i/>
          <w:snapToGrid w:val="0"/>
        </w:rPr>
        <w:t>(</w:t>
      </w:r>
      <w:r w:rsidR="00076C1B" w:rsidRPr="00ED1573">
        <w:rPr>
          <w:i/>
        </w:rPr>
        <w:t>прилагается отдельным файлом)</w:t>
      </w:r>
    </w:p>
    <w:p w:rsidR="00DE1B2E" w:rsidRPr="00ED1573" w:rsidRDefault="00DE1B2E" w:rsidP="00076C1B">
      <w:pPr>
        <w:rPr>
          <w:i/>
          <w:snapToGrid w:val="0"/>
        </w:rPr>
      </w:pPr>
    </w:p>
    <w:p w:rsidR="00562903" w:rsidRDefault="00562903" w:rsidP="00DE1B2E">
      <w:pPr>
        <w:rPr>
          <w:snapToGrid w:val="0"/>
        </w:rPr>
      </w:pP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ED1573" w:rsidRDefault="00DE1B2E" w:rsidP="00DE1B2E">
      <w:pPr>
        <w:ind w:firstLine="709"/>
        <w:jc w:val="right"/>
        <w:rPr>
          <w:snapToGrid w:val="0"/>
        </w:rPr>
      </w:pPr>
      <w:r w:rsidRPr="00ED1573">
        <w:rPr>
          <w:snapToGrid w:val="0"/>
        </w:rPr>
        <w:t xml:space="preserve">Приложение № 4 к Контракту </w:t>
      </w:r>
    </w:p>
    <w:p w:rsidR="00DE1B2E" w:rsidRPr="00ED1573" w:rsidRDefault="00DE1B2E" w:rsidP="00DE1B2E">
      <w:pPr>
        <w:ind w:firstLine="709"/>
        <w:jc w:val="right"/>
      </w:pPr>
      <w:r w:rsidRPr="00ED1573">
        <w:t>от «__» _</w:t>
      </w:r>
      <w:r w:rsidR="00803F7E" w:rsidRPr="00ED1573">
        <w:t>_____</w:t>
      </w:r>
      <w:r w:rsidRPr="00ED1573">
        <w:t>_ 20__ г</w:t>
      </w:r>
      <w:r w:rsidR="00803F7E" w:rsidRPr="00ED1573">
        <w:t>.</w:t>
      </w:r>
      <w:r w:rsidRPr="00ED1573">
        <w:rPr>
          <w:snapToGrid w:val="0"/>
        </w:rPr>
        <w:t xml:space="preserve"> № </w:t>
      </w:r>
      <w:r w:rsidR="00803F7E" w:rsidRPr="00ED1573">
        <w:rPr>
          <w:snapToGrid w:val="0"/>
        </w:rPr>
        <w:t>__</w:t>
      </w:r>
      <w:r w:rsidRPr="00ED1573">
        <w:rPr>
          <w:snapToGrid w:val="0"/>
        </w:rPr>
        <w:t xml:space="preserve">__ </w:t>
      </w:r>
    </w:p>
    <w:p w:rsidR="00DE1B2E" w:rsidRPr="00ED1573" w:rsidRDefault="00DE1B2E" w:rsidP="00DE1B2E">
      <w:pPr>
        <w:ind w:firstLine="709"/>
        <w:jc w:val="right"/>
        <w:rPr>
          <w:snapToGrid w:val="0"/>
        </w:rPr>
      </w:pPr>
    </w:p>
    <w:p w:rsidR="00111F4C" w:rsidRPr="00111F4C" w:rsidRDefault="005D462D" w:rsidP="00562903">
      <w:pPr>
        <w:jc w:val="center"/>
      </w:pPr>
      <w:r w:rsidRPr="00111F4C">
        <w:rPr>
          <w:b/>
          <w:snapToGrid w:val="0"/>
        </w:rPr>
        <w:t>Дизайн - проект</w:t>
      </w:r>
      <w:r w:rsidR="00111F4C" w:rsidRPr="00111F4C">
        <w:t xml:space="preserve"> </w:t>
      </w:r>
    </w:p>
    <w:p w:rsidR="00076C1B" w:rsidRDefault="003F45F5" w:rsidP="003F45F5">
      <w:pPr>
        <w:jc w:val="center"/>
      </w:pPr>
      <w:r w:rsidRPr="00922EC8">
        <w:t xml:space="preserve">"Благоустройство парка имени Землячки" </w:t>
      </w:r>
      <w:proofErr w:type="gramStart"/>
      <w:r w:rsidRPr="00922EC8">
        <w:t>в</w:t>
      </w:r>
      <w:proofErr w:type="gramEnd"/>
      <w:r w:rsidRPr="00922EC8">
        <w:t xml:space="preserve"> </w:t>
      </w:r>
      <w:proofErr w:type="gramStart"/>
      <w:r w:rsidRPr="00922EC8">
        <w:t>с</w:t>
      </w:r>
      <w:proofErr w:type="gramEnd"/>
      <w:r w:rsidRPr="00922EC8">
        <w:t>. Яренск, Архангельской обл."</w:t>
      </w:r>
      <w:r>
        <w:t xml:space="preserve"> </w:t>
      </w:r>
    </w:p>
    <w:p w:rsidR="00DE1B2E" w:rsidRDefault="003F45F5" w:rsidP="003F45F5">
      <w:pPr>
        <w:jc w:val="center"/>
      </w:pPr>
      <w:r>
        <w:t xml:space="preserve">шифр </w:t>
      </w:r>
      <w:r w:rsidRPr="00922EC8">
        <w:t>01.07-20-ПЗУ</w:t>
      </w:r>
    </w:p>
    <w:p w:rsidR="00076C1B" w:rsidRPr="00ED1573" w:rsidRDefault="00076C1B" w:rsidP="00076C1B">
      <w:pPr>
        <w:jc w:val="center"/>
        <w:rPr>
          <w:i/>
        </w:rPr>
      </w:pPr>
      <w:r>
        <w:rPr>
          <w:i/>
        </w:rPr>
        <w:t>(</w:t>
      </w:r>
      <w:r w:rsidRPr="00ED1573">
        <w:rPr>
          <w:i/>
        </w:rPr>
        <w:t>прилагается отдельным файлом)</w:t>
      </w:r>
    </w:p>
    <w:p w:rsidR="00076C1B" w:rsidRPr="00111F4C" w:rsidRDefault="00076C1B" w:rsidP="003F45F5">
      <w:pPr>
        <w:jc w:val="center"/>
        <w:rPr>
          <w:i/>
        </w:rPr>
      </w:pPr>
    </w:p>
    <w:sectPr w:rsidR="00076C1B" w:rsidRPr="00111F4C"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3E" w:rsidRDefault="00D0713E" w:rsidP="00D70564">
      <w:r>
        <w:separator/>
      </w:r>
    </w:p>
  </w:endnote>
  <w:endnote w:type="continuationSeparator" w:id="0">
    <w:p w:rsidR="00D0713E" w:rsidRDefault="00D0713E" w:rsidP="00D70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3E" w:rsidRDefault="00D0713E" w:rsidP="00D70564">
      <w:r>
        <w:separator/>
      </w:r>
    </w:p>
  </w:footnote>
  <w:footnote w:type="continuationSeparator" w:id="0">
    <w:p w:rsidR="00D0713E" w:rsidRDefault="00D0713E" w:rsidP="00D70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0FEC0FB5"/>
    <w:multiLevelType w:val="hybridMultilevel"/>
    <w:tmpl w:val="1EB69C3A"/>
    <w:lvl w:ilvl="0" w:tplc="5536549C">
      <w:start w:val="1"/>
      <w:numFmt w:val="decimal"/>
      <w:lvlText w:val="9.%1."/>
      <w:lvlJc w:val="left"/>
      <w:pPr>
        <w:tabs>
          <w:tab w:val="num" w:pos="567"/>
        </w:tabs>
        <w:ind w:left="0" w:firstLine="284"/>
      </w:pPr>
      <w:rPr>
        <w:rFonts w:hint="default"/>
        <w:b/>
      </w:rPr>
    </w:lvl>
    <w:lvl w:ilvl="1" w:tplc="344A5310">
      <w:start w:val="1"/>
      <w:numFmt w:val="decimal"/>
      <w:lvlText w:val="%2.1.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64E45"/>
    <w:multiLevelType w:val="hybridMultilevel"/>
    <w:tmpl w:val="247275FC"/>
    <w:lvl w:ilvl="0" w:tplc="FFFFFFFF">
      <w:start w:val="1"/>
      <w:numFmt w:val="decimal"/>
      <w:lvlText w:val="6.%1."/>
      <w:lvlJc w:val="left"/>
      <w:pPr>
        <w:tabs>
          <w:tab w:val="num" w:pos="567"/>
        </w:tabs>
        <w:ind w:left="0" w:firstLine="56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E79B7"/>
    <w:multiLevelType w:val="multilevel"/>
    <w:tmpl w:val="EE62DB66"/>
    <w:lvl w:ilvl="0">
      <w:start w:val="1"/>
      <w:numFmt w:val="decimal"/>
      <w:lvlText w:val="%1."/>
      <w:lvlJc w:val="left"/>
      <w:pPr>
        <w:ind w:left="1068" w:hanging="360"/>
      </w:pPr>
      <w:rPr>
        <w:rFonts w:hint="default"/>
        <w:b/>
        <w:color w:val="auto"/>
      </w:rPr>
    </w:lvl>
    <w:lvl w:ilvl="1">
      <w:start w:val="1"/>
      <w:numFmt w:val="decimal"/>
      <w:isLgl/>
      <w:suff w:val="space"/>
      <w:lvlText w:val="%1.%2."/>
      <w:lvlJc w:val="left"/>
      <w:pPr>
        <w:ind w:left="3196" w:hanging="360"/>
      </w:pPr>
      <w:rPr>
        <w:rFonts w:hint="default"/>
        <w:b/>
      </w:rPr>
    </w:lvl>
    <w:lvl w:ilvl="2">
      <w:start w:val="1"/>
      <w:numFmt w:val="decimal"/>
      <w:isLgl/>
      <w:suff w:val="space"/>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numFmt w:val="decimal"/>
    <w:endnote w:id="-1"/>
    <w:endnote w:id="0"/>
  </w:endnotePr>
  <w:compat/>
  <w:rsids>
    <w:rsidRoot w:val="00746883"/>
    <w:rsid w:val="00000054"/>
    <w:rsid w:val="0000435E"/>
    <w:rsid w:val="00005674"/>
    <w:rsid w:val="00007D22"/>
    <w:rsid w:val="00011A71"/>
    <w:rsid w:val="000154E5"/>
    <w:rsid w:val="00016E7E"/>
    <w:rsid w:val="000202DD"/>
    <w:rsid w:val="00020B12"/>
    <w:rsid w:val="00024E60"/>
    <w:rsid w:val="00025EBB"/>
    <w:rsid w:val="00035082"/>
    <w:rsid w:val="000352EE"/>
    <w:rsid w:val="00053532"/>
    <w:rsid w:val="0006598B"/>
    <w:rsid w:val="00070BD2"/>
    <w:rsid w:val="00076C1B"/>
    <w:rsid w:val="00081CFF"/>
    <w:rsid w:val="00083558"/>
    <w:rsid w:val="00087BDF"/>
    <w:rsid w:val="00090A89"/>
    <w:rsid w:val="000968F1"/>
    <w:rsid w:val="000A0645"/>
    <w:rsid w:val="000A4851"/>
    <w:rsid w:val="000B17A8"/>
    <w:rsid w:val="000B197F"/>
    <w:rsid w:val="000B1F63"/>
    <w:rsid w:val="000B2BF9"/>
    <w:rsid w:val="000B62E7"/>
    <w:rsid w:val="000C351B"/>
    <w:rsid w:val="000C5F2C"/>
    <w:rsid w:val="000D0A31"/>
    <w:rsid w:val="000E20EF"/>
    <w:rsid w:val="000E3209"/>
    <w:rsid w:val="000E4621"/>
    <w:rsid w:val="000E6786"/>
    <w:rsid w:val="000F1AC9"/>
    <w:rsid w:val="000F69DE"/>
    <w:rsid w:val="00104480"/>
    <w:rsid w:val="00105938"/>
    <w:rsid w:val="00107720"/>
    <w:rsid w:val="00111F4C"/>
    <w:rsid w:val="001129A1"/>
    <w:rsid w:val="001137E6"/>
    <w:rsid w:val="001306E8"/>
    <w:rsid w:val="00130804"/>
    <w:rsid w:val="00134DC6"/>
    <w:rsid w:val="00146109"/>
    <w:rsid w:val="00162A31"/>
    <w:rsid w:val="0016486E"/>
    <w:rsid w:val="00171C7C"/>
    <w:rsid w:val="00180618"/>
    <w:rsid w:val="00182A33"/>
    <w:rsid w:val="00183DE2"/>
    <w:rsid w:val="00191DDC"/>
    <w:rsid w:val="001933C6"/>
    <w:rsid w:val="00193B55"/>
    <w:rsid w:val="0019684E"/>
    <w:rsid w:val="001A2251"/>
    <w:rsid w:val="001A2517"/>
    <w:rsid w:val="001A79AD"/>
    <w:rsid w:val="001B116D"/>
    <w:rsid w:val="001C2EB2"/>
    <w:rsid w:val="001D2A12"/>
    <w:rsid w:val="001E154F"/>
    <w:rsid w:val="001E174A"/>
    <w:rsid w:val="001F3D1A"/>
    <w:rsid w:val="002022B1"/>
    <w:rsid w:val="00216127"/>
    <w:rsid w:val="0022006F"/>
    <w:rsid w:val="00220569"/>
    <w:rsid w:val="00223EE6"/>
    <w:rsid w:val="00230A93"/>
    <w:rsid w:val="0023485A"/>
    <w:rsid w:val="00235992"/>
    <w:rsid w:val="00236050"/>
    <w:rsid w:val="002374FD"/>
    <w:rsid w:val="00242809"/>
    <w:rsid w:val="00243992"/>
    <w:rsid w:val="00247E8B"/>
    <w:rsid w:val="0025103E"/>
    <w:rsid w:val="00252392"/>
    <w:rsid w:val="002534A8"/>
    <w:rsid w:val="0025359A"/>
    <w:rsid w:val="00253C6D"/>
    <w:rsid w:val="00256EF0"/>
    <w:rsid w:val="002618E8"/>
    <w:rsid w:val="002619D7"/>
    <w:rsid w:val="0026642E"/>
    <w:rsid w:val="00270DE7"/>
    <w:rsid w:val="00275CB6"/>
    <w:rsid w:val="00277E56"/>
    <w:rsid w:val="00283D48"/>
    <w:rsid w:val="00286228"/>
    <w:rsid w:val="002B6989"/>
    <w:rsid w:val="002C088A"/>
    <w:rsid w:val="002D6BF3"/>
    <w:rsid w:val="002E5268"/>
    <w:rsid w:val="002F0325"/>
    <w:rsid w:val="003043C3"/>
    <w:rsid w:val="0030588C"/>
    <w:rsid w:val="00310237"/>
    <w:rsid w:val="00310A90"/>
    <w:rsid w:val="00310D7E"/>
    <w:rsid w:val="0032221D"/>
    <w:rsid w:val="003328FC"/>
    <w:rsid w:val="003341C9"/>
    <w:rsid w:val="003349AE"/>
    <w:rsid w:val="00335377"/>
    <w:rsid w:val="00337C0F"/>
    <w:rsid w:val="00352E08"/>
    <w:rsid w:val="00352E12"/>
    <w:rsid w:val="00363FA1"/>
    <w:rsid w:val="00373EDE"/>
    <w:rsid w:val="003864D7"/>
    <w:rsid w:val="00386718"/>
    <w:rsid w:val="00387060"/>
    <w:rsid w:val="00393207"/>
    <w:rsid w:val="0039797A"/>
    <w:rsid w:val="003A1258"/>
    <w:rsid w:val="003B2A40"/>
    <w:rsid w:val="003B6CF3"/>
    <w:rsid w:val="003C3B01"/>
    <w:rsid w:val="003D4D29"/>
    <w:rsid w:val="003E00DF"/>
    <w:rsid w:val="003E0F31"/>
    <w:rsid w:val="003E12D8"/>
    <w:rsid w:val="003E1FBC"/>
    <w:rsid w:val="003E2D0B"/>
    <w:rsid w:val="003E4F80"/>
    <w:rsid w:val="003F2501"/>
    <w:rsid w:val="003F45F5"/>
    <w:rsid w:val="003F53F1"/>
    <w:rsid w:val="003F5C7E"/>
    <w:rsid w:val="00400C69"/>
    <w:rsid w:val="00413FB2"/>
    <w:rsid w:val="00414BCC"/>
    <w:rsid w:val="00437763"/>
    <w:rsid w:val="00451544"/>
    <w:rsid w:val="004560D6"/>
    <w:rsid w:val="00477547"/>
    <w:rsid w:val="00480591"/>
    <w:rsid w:val="0048266E"/>
    <w:rsid w:val="00484A7F"/>
    <w:rsid w:val="004907B0"/>
    <w:rsid w:val="004931B9"/>
    <w:rsid w:val="004933EF"/>
    <w:rsid w:val="00495D72"/>
    <w:rsid w:val="00495F26"/>
    <w:rsid w:val="0049723A"/>
    <w:rsid w:val="004A2454"/>
    <w:rsid w:val="004A46C4"/>
    <w:rsid w:val="004A7D3A"/>
    <w:rsid w:val="004B7C12"/>
    <w:rsid w:val="004D2700"/>
    <w:rsid w:val="004E0217"/>
    <w:rsid w:val="004E7B33"/>
    <w:rsid w:val="004F087C"/>
    <w:rsid w:val="004F745D"/>
    <w:rsid w:val="00510B0E"/>
    <w:rsid w:val="00511F89"/>
    <w:rsid w:val="00522506"/>
    <w:rsid w:val="00525E32"/>
    <w:rsid w:val="005276DD"/>
    <w:rsid w:val="0053113D"/>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84C38"/>
    <w:rsid w:val="00591C7F"/>
    <w:rsid w:val="005B7400"/>
    <w:rsid w:val="005C7B13"/>
    <w:rsid w:val="005D42FE"/>
    <w:rsid w:val="005D462D"/>
    <w:rsid w:val="005D5F9B"/>
    <w:rsid w:val="005E72AF"/>
    <w:rsid w:val="006019E2"/>
    <w:rsid w:val="00611927"/>
    <w:rsid w:val="00615B6A"/>
    <w:rsid w:val="006178D0"/>
    <w:rsid w:val="00627BEE"/>
    <w:rsid w:val="00632212"/>
    <w:rsid w:val="006367C9"/>
    <w:rsid w:val="006407B6"/>
    <w:rsid w:val="00644053"/>
    <w:rsid w:val="0065289E"/>
    <w:rsid w:val="0065404E"/>
    <w:rsid w:val="00654A8B"/>
    <w:rsid w:val="00654CBE"/>
    <w:rsid w:val="00665BB5"/>
    <w:rsid w:val="006712F4"/>
    <w:rsid w:val="00672BA7"/>
    <w:rsid w:val="00683247"/>
    <w:rsid w:val="00683667"/>
    <w:rsid w:val="00687ACC"/>
    <w:rsid w:val="00692787"/>
    <w:rsid w:val="006934E8"/>
    <w:rsid w:val="006A1D70"/>
    <w:rsid w:val="006A6173"/>
    <w:rsid w:val="006A63CD"/>
    <w:rsid w:val="006B51DA"/>
    <w:rsid w:val="006C5A74"/>
    <w:rsid w:val="006C6BF0"/>
    <w:rsid w:val="006C7E2D"/>
    <w:rsid w:val="006E5096"/>
    <w:rsid w:val="006E7343"/>
    <w:rsid w:val="006F0970"/>
    <w:rsid w:val="006F1AC0"/>
    <w:rsid w:val="006F492E"/>
    <w:rsid w:val="006F53E1"/>
    <w:rsid w:val="006F5732"/>
    <w:rsid w:val="0070635A"/>
    <w:rsid w:val="00706CE8"/>
    <w:rsid w:val="00707A5F"/>
    <w:rsid w:val="00734E61"/>
    <w:rsid w:val="0074607B"/>
    <w:rsid w:val="00746883"/>
    <w:rsid w:val="007469D6"/>
    <w:rsid w:val="00756804"/>
    <w:rsid w:val="0076385D"/>
    <w:rsid w:val="00767393"/>
    <w:rsid w:val="007811BF"/>
    <w:rsid w:val="00787EE8"/>
    <w:rsid w:val="007A13B3"/>
    <w:rsid w:val="007A54BD"/>
    <w:rsid w:val="007B0523"/>
    <w:rsid w:val="007B1645"/>
    <w:rsid w:val="007B7FD6"/>
    <w:rsid w:val="007C55DE"/>
    <w:rsid w:val="007D3C2E"/>
    <w:rsid w:val="007D5DF7"/>
    <w:rsid w:val="007E1C33"/>
    <w:rsid w:val="007E693E"/>
    <w:rsid w:val="007E6D6D"/>
    <w:rsid w:val="007F0556"/>
    <w:rsid w:val="007F29E7"/>
    <w:rsid w:val="007F540E"/>
    <w:rsid w:val="007F58C7"/>
    <w:rsid w:val="007F6B02"/>
    <w:rsid w:val="007F6BE0"/>
    <w:rsid w:val="0080178E"/>
    <w:rsid w:val="00802D10"/>
    <w:rsid w:val="00803F7E"/>
    <w:rsid w:val="00806444"/>
    <w:rsid w:val="00810B38"/>
    <w:rsid w:val="00814A6F"/>
    <w:rsid w:val="00821657"/>
    <w:rsid w:val="00826622"/>
    <w:rsid w:val="00830670"/>
    <w:rsid w:val="00836B3D"/>
    <w:rsid w:val="00840A48"/>
    <w:rsid w:val="00846F49"/>
    <w:rsid w:val="00865A11"/>
    <w:rsid w:val="00876AB4"/>
    <w:rsid w:val="00876C87"/>
    <w:rsid w:val="008774FA"/>
    <w:rsid w:val="0088618F"/>
    <w:rsid w:val="00886FC2"/>
    <w:rsid w:val="00890B7C"/>
    <w:rsid w:val="008910DA"/>
    <w:rsid w:val="00892081"/>
    <w:rsid w:val="008930EA"/>
    <w:rsid w:val="008948D5"/>
    <w:rsid w:val="00897B70"/>
    <w:rsid w:val="008A1DD0"/>
    <w:rsid w:val="008A64DB"/>
    <w:rsid w:val="008B6667"/>
    <w:rsid w:val="008D7509"/>
    <w:rsid w:val="008E2563"/>
    <w:rsid w:val="008F11D4"/>
    <w:rsid w:val="009014A5"/>
    <w:rsid w:val="00904BD9"/>
    <w:rsid w:val="00907496"/>
    <w:rsid w:val="00937AAA"/>
    <w:rsid w:val="00947B78"/>
    <w:rsid w:val="00951DF4"/>
    <w:rsid w:val="00961241"/>
    <w:rsid w:val="009618B6"/>
    <w:rsid w:val="009620F3"/>
    <w:rsid w:val="00967432"/>
    <w:rsid w:val="009679D7"/>
    <w:rsid w:val="00995274"/>
    <w:rsid w:val="009A75FA"/>
    <w:rsid w:val="009C0E45"/>
    <w:rsid w:val="009D6CB4"/>
    <w:rsid w:val="009E369E"/>
    <w:rsid w:val="009E50B9"/>
    <w:rsid w:val="009F5663"/>
    <w:rsid w:val="00A01EEF"/>
    <w:rsid w:val="00A03352"/>
    <w:rsid w:val="00A04286"/>
    <w:rsid w:val="00A118BB"/>
    <w:rsid w:val="00A2132C"/>
    <w:rsid w:val="00A26653"/>
    <w:rsid w:val="00A3665A"/>
    <w:rsid w:val="00A41D5E"/>
    <w:rsid w:val="00A5673E"/>
    <w:rsid w:val="00A60A0D"/>
    <w:rsid w:val="00A6561A"/>
    <w:rsid w:val="00A65B9D"/>
    <w:rsid w:val="00A70F34"/>
    <w:rsid w:val="00A730EC"/>
    <w:rsid w:val="00A937E8"/>
    <w:rsid w:val="00A961FD"/>
    <w:rsid w:val="00AA0A67"/>
    <w:rsid w:val="00AA6B86"/>
    <w:rsid w:val="00AB18CA"/>
    <w:rsid w:val="00AC3A94"/>
    <w:rsid w:val="00AD1465"/>
    <w:rsid w:val="00AD1E8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90324"/>
    <w:rsid w:val="00BA1C68"/>
    <w:rsid w:val="00BA53F5"/>
    <w:rsid w:val="00BC6F3F"/>
    <w:rsid w:val="00BD02A5"/>
    <w:rsid w:val="00BE4998"/>
    <w:rsid w:val="00C008FF"/>
    <w:rsid w:val="00C046F8"/>
    <w:rsid w:val="00C0604F"/>
    <w:rsid w:val="00C11758"/>
    <w:rsid w:val="00C272C1"/>
    <w:rsid w:val="00C359C1"/>
    <w:rsid w:val="00C364B5"/>
    <w:rsid w:val="00C4397C"/>
    <w:rsid w:val="00C52126"/>
    <w:rsid w:val="00C54098"/>
    <w:rsid w:val="00C628AB"/>
    <w:rsid w:val="00C66531"/>
    <w:rsid w:val="00C672A3"/>
    <w:rsid w:val="00C81D8F"/>
    <w:rsid w:val="00C8318F"/>
    <w:rsid w:val="00C83ECB"/>
    <w:rsid w:val="00C85784"/>
    <w:rsid w:val="00C92718"/>
    <w:rsid w:val="00C952B3"/>
    <w:rsid w:val="00C95F3D"/>
    <w:rsid w:val="00CA0E0F"/>
    <w:rsid w:val="00CA2135"/>
    <w:rsid w:val="00CA2C98"/>
    <w:rsid w:val="00CA59B7"/>
    <w:rsid w:val="00CB6664"/>
    <w:rsid w:val="00CC0439"/>
    <w:rsid w:val="00CC275A"/>
    <w:rsid w:val="00CC59BA"/>
    <w:rsid w:val="00CD4B43"/>
    <w:rsid w:val="00CD6E29"/>
    <w:rsid w:val="00CE0B1E"/>
    <w:rsid w:val="00CE4704"/>
    <w:rsid w:val="00CE4D72"/>
    <w:rsid w:val="00CE4D9C"/>
    <w:rsid w:val="00CE647E"/>
    <w:rsid w:val="00CE6556"/>
    <w:rsid w:val="00CE7C0D"/>
    <w:rsid w:val="00CF5590"/>
    <w:rsid w:val="00D027F6"/>
    <w:rsid w:val="00D0713E"/>
    <w:rsid w:val="00D10C9F"/>
    <w:rsid w:val="00D14444"/>
    <w:rsid w:val="00D21C30"/>
    <w:rsid w:val="00D22AA5"/>
    <w:rsid w:val="00D4046C"/>
    <w:rsid w:val="00D445CA"/>
    <w:rsid w:val="00D46D76"/>
    <w:rsid w:val="00D51935"/>
    <w:rsid w:val="00D61771"/>
    <w:rsid w:val="00D70564"/>
    <w:rsid w:val="00D71061"/>
    <w:rsid w:val="00D73BE3"/>
    <w:rsid w:val="00D75B66"/>
    <w:rsid w:val="00D77392"/>
    <w:rsid w:val="00D829A4"/>
    <w:rsid w:val="00D86F0B"/>
    <w:rsid w:val="00D91D70"/>
    <w:rsid w:val="00D95EB4"/>
    <w:rsid w:val="00DB00CF"/>
    <w:rsid w:val="00DD02D0"/>
    <w:rsid w:val="00DD60A4"/>
    <w:rsid w:val="00DE1770"/>
    <w:rsid w:val="00DE1B2E"/>
    <w:rsid w:val="00DE542F"/>
    <w:rsid w:val="00DF41FC"/>
    <w:rsid w:val="00E01C84"/>
    <w:rsid w:val="00E04886"/>
    <w:rsid w:val="00E07393"/>
    <w:rsid w:val="00E13C3F"/>
    <w:rsid w:val="00E20864"/>
    <w:rsid w:val="00E20928"/>
    <w:rsid w:val="00E22EDB"/>
    <w:rsid w:val="00E36688"/>
    <w:rsid w:val="00E504BA"/>
    <w:rsid w:val="00E51DD3"/>
    <w:rsid w:val="00E529A0"/>
    <w:rsid w:val="00E52FF9"/>
    <w:rsid w:val="00E55D98"/>
    <w:rsid w:val="00E629A6"/>
    <w:rsid w:val="00E721B3"/>
    <w:rsid w:val="00E75E3E"/>
    <w:rsid w:val="00E828C0"/>
    <w:rsid w:val="00E94764"/>
    <w:rsid w:val="00EA073A"/>
    <w:rsid w:val="00EA25DD"/>
    <w:rsid w:val="00EA2DA2"/>
    <w:rsid w:val="00EA6E8F"/>
    <w:rsid w:val="00EB2694"/>
    <w:rsid w:val="00EB2E95"/>
    <w:rsid w:val="00EB567F"/>
    <w:rsid w:val="00EC6672"/>
    <w:rsid w:val="00EC7A32"/>
    <w:rsid w:val="00ED1396"/>
    <w:rsid w:val="00ED1573"/>
    <w:rsid w:val="00ED2406"/>
    <w:rsid w:val="00EE2D12"/>
    <w:rsid w:val="00EE47F0"/>
    <w:rsid w:val="00EF4B3B"/>
    <w:rsid w:val="00F00A2A"/>
    <w:rsid w:val="00F10C0B"/>
    <w:rsid w:val="00F136AE"/>
    <w:rsid w:val="00F15F0B"/>
    <w:rsid w:val="00F170D0"/>
    <w:rsid w:val="00F21DFB"/>
    <w:rsid w:val="00F42735"/>
    <w:rsid w:val="00F443F9"/>
    <w:rsid w:val="00F46B55"/>
    <w:rsid w:val="00F4733F"/>
    <w:rsid w:val="00F479CC"/>
    <w:rsid w:val="00F50C9B"/>
    <w:rsid w:val="00F56C4B"/>
    <w:rsid w:val="00F65A1F"/>
    <w:rsid w:val="00F67BE1"/>
    <w:rsid w:val="00F70AC9"/>
    <w:rsid w:val="00F7109D"/>
    <w:rsid w:val="00F75EF6"/>
    <w:rsid w:val="00F824F9"/>
    <w:rsid w:val="00F82759"/>
    <w:rsid w:val="00FA49A9"/>
    <w:rsid w:val="00FB7B24"/>
    <w:rsid w:val="00FD38F3"/>
    <w:rsid w:val="00FE302B"/>
    <w:rsid w:val="00FE4E6C"/>
    <w:rsid w:val="00FE6D2F"/>
    <w:rsid w:val="00FF5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b/>
      <w:bCs/>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aliases w:val="it_List1"/>
    <w:basedOn w:val="a"/>
    <w:link w:val="afc"/>
    <w:uiPriority w:val="99"/>
    <w:qFormat/>
    <w:rsid w:val="00FE4E6C"/>
    <w:pPr>
      <w:ind w:left="720"/>
      <w:contextualSpacing/>
    </w:pPr>
  </w:style>
  <w:style w:type="character" w:customStyle="1" w:styleId="afc">
    <w:name w:val="Абзац списка Знак"/>
    <w:aliases w:val="it_List1 Знак"/>
    <w:link w:val="afb"/>
    <w:uiPriority w:val="99"/>
    <w:locked/>
    <w:rsid w:val="007F6B02"/>
    <w:rPr>
      <w:rFonts w:ascii="Times New Roman" w:eastAsia="Times New Roman" w:hAnsi="Times New Roman" w:cs="Times New Roman"/>
      <w:sz w:val="24"/>
      <w:szCs w:val="24"/>
      <w:lang w:eastAsia="ru-RU"/>
    </w:rPr>
  </w:style>
  <w:style w:type="paragraph" w:customStyle="1" w:styleId="s1">
    <w:name w:val="s_1"/>
    <w:basedOn w:val="a"/>
    <w:rsid w:val="00182A33"/>
    <w:pPr>
      <w:spacing w:before="100" w:beforeAutospacing="1" w:after="100" w:afterAutospacing="1"/>
    </w:pPr>
  </w:style>
  <w:style w:type="paragraph" w:styleId="afd">
    <w:name w:val="Normal (Web)"/>
    <w:basedOn w:val="a"/>
    <w:uiPriority w:val="99"/>
    <w:semiHidden/>
    <w:unhideWhenUsed/>
    <w:rsid w:val="00337C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6654140">
      <w:bodyDiv w:val="1"/>
      <w:marLeft w:val="0"/>
      <w:marRight w:val="0"/>
      <w:marTop w:val="0"/>
      <w:marBottom w:val="0"/>
      <w:divBdr>
        <w:top w:val="none" w:sz="0" w:space="0" w:color="auto"/>
        <w:left w:val="none" w:sz="0" w:space="0" w:color="auto"/>
        <w:bottom w:val="none" w:sz="0" w:space="0" w:color="auto"/>
        <w:right w:val="none" w:sz="0" w:space="0" w:color="auto"/>
      </w:divBdr>
    </w:div>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86351849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222525525">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 w:id="1687246591">
      <w:bodyDiv w:val="1"/>
      <w:marLeft w:val="0"/>
      <w:marRight w:val="0"/>
      <w:marTop w:val="0"/>
      <w:marBottom w:val="0"/>
      <w:divBdr>
        <w:top w:val="none" w:sz="0" w:space="0" w:color="auto"/>
        <w:left w:val="none" w:sz="0" w:space="0" w:color="auto"/>
        <w:bottom w:val="none" w:sz="0" w:space="0" w:color="auto"/>
        <w:right w:val="none" w:sz="0" w:space="0" w:color="auto"/>
      </w:divBdr>
      <w:divsChild>
        <w:div w:id="2064405565">
          <w:marLeft w:val="0"/>
          <w:marRight w:val="0"/>
          <w:marTop w:val="0"/>
          <w:marBottom w:val="0"/>
          <w:divBdr>
            <w:top w:val="none" w:sz="0" w:space="0" w:color="auto"/>
            <w:left w:val="none" w:sz="0" w:space="0" w:color="auto"/>
            <w:bottom w:val="none" w:sz="0" w:space="0" w:color="auto"/>
            <w:right w:val="none" w:sz="0" w:space="0" w:color="auto"/>
          </w:divBdr>
        </w:div>
        <w:div w:id="1246303126">
          <w:marLeft w:val="0"/>
          <w:marRight w:val="0"/>
          <w:marTop w:val="0"/>
          <w:marBottom w:val="0"/>
          <w:divBdr>
            <w:top w:val="none" w:sz="0" w:space="0" w:color="auto"/>
            <w:left w:val="none" w:sz="0" w:space="0" w:color="auto"/>
            <w:bottom w:val="none" w:sz="0" w:space="0" w:color="auto"/>
            <w:right w:val="none" w:sz="0" w:space="0" w:color="auto"/>
          </w:divBdr>
        </w:div>
      </w:divsChild>
    </w:div>
    <w:div w:id="19198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56&amp;field=134&amp;date=25.11.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926&amp;dst=100437&amp;field=134&amp;date=10.01.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st=101858&amp;field=134&amp;date=10.01.2022"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00437&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01309&amp;field=134&amp;date=25.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F499-528A-457C-87CD-534F2833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7143</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ьт</cp:lastModifiedBy>
  <cp:revision>19</cp:revision>
  <cp:lastPrinted>2020-01-16T08:34:00Z</cp:lastPrinted>
  <dcterms:created xsi:type="dcterms:W3CDTF">2022-02-21T11:26:00Z</dcterms:created>
  <dcterms:modified xsi:type="dcterms:W3CDTF">2022-03-17T08:36:00Z</dcterms:modified>
</cp:coreProperties>
</file>