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gridCol w:w="4644"/>
      </w:tblGrid>
      <w:tr w:rsidR="001875A9" w:rsidTr="001875A9">
        <w:tc>
          <w:tcPr>
            <w:tcW w:w="5418" w:type="dxa"/>
          </w:tcPr>
          <w:p w:rsidR="001875A9" w:rsidRDefault="001875A9" w:rsidP="003442A2">
            <w:pPr>
              <w:tabs>
                <w:tab w:val="left" w:pos="0"/>
              </w:tabs>
              <w:jc w:val="right"/>
              <w:rPr>
                <w:sz w:val="28"/>
                <w:szCs w:val="28"/>
              </w:rPr>
            </w:pPr>
          </w:p>
        </w:tc>
        <w:tc>
          <w:tcPr>
            <w:tcW w:w="4644" w:type="dxa"/>
          </w:tcPr>
          <w:p w:rsidR="001875A9" w:rsidRPr="009F1CAB" w:rsidRDefault="001875A9" w:rsidP="001875A9">
            <w:pPr>
              <w:tabs>
                <w:tab w:val="left" w:pos="0"/>
              </w:tabs>
              <w:ind w:left="360"/>
              <w:rPr>
                <w:sz w:val="28"/>
                <w:szCs w:val="28"/>
              </w:rPr>
            </w:pPr>
            <w:r w:rsidRPr="009F1CAB">
              <w:rPr>
                <w:sz w:val="28"/>
                <w:szCs w:val="28"/>
              </w:rPr>
              <w:t>Приложение № 1</w:t>
            </w:r>
          </w:p>
          <w:p w:rsidR="001875A9" w:rsidRPr="009F1CAB" w:rsidRDefault="001875A9" w:rsidP="001875A9">
            <w:pPr>
              <w:tabs>
                <w:tab w:val="left" w:pos="0"/>
              </w:tabs>
              <w:ind w:left="360"/>
              <w:rPr>
                <w:sz w:val="28"/>
                <w:szCs w:val="28"/>
              </w:rPr>
            </w:pPr>
            <w:r w:rsidRPr="009F1CAB">
              <w:rPr>
                <w:sz w:val="28"/>
                <w:szCs w:val="28"/>
              </w:rPr>
              <w:t xml:space="preserve">к распоряжению Администрации </w:t>
            </w:r>
          </w:p>
          <w:p w:rsidR="001875A9" w:rsidRPr="009F1CAB" w:rsidRDefault="001875A9" w:rsidP="001875A9">
            <w:pPr>
              <w:tabs>
                <w:tab w:val="left" w:pos="0"/>
              </w:tabs>
              <w:ind w:left="360"/>
              <w:rPr>
                <w:sz w:val="28"/>
                <w:szCs w:val="28"/>
              </w:rPr>
            </w:pPr>
            <w:r>
              <w:rPr>
                <w:sz w:val="28"/>
                <w:szCs w:val="28"/>
              </w:rPr>
              <w:t>МО «Сафроновс</w:t>
            </w:r>
            <w:r w:rsidRPr="009F1CAB">
              <w:rPr>
                <w:sz w:val="28"/>
                <w:szCs w:val="28"/>
              </w:rPr>
              <w:t>кое»</w:t>
            </w:r>
          </w:p>
          <w:p w:rsidR="001875A9" w:rsidRPr="009F1CAB" w:rsidRDefault="001875A9" w:rsidP="001875A9">
            <w:pPr>
              <w:tabs>
                <w:tab w:val="left" w:pos="0"/>
              </w:tabs>
              <w:ind w:left="360"/>
              <w:rPr>
                <w:sz w:val="28"/>
                <w:szCs w:val="28"/>
              </w:rPr>
            </w:pPr>
            <w:r>
              <w:rPr>
                <w:sz w:val="28"/>
                <w:szCs w:val="28"/>
              </w:rPr>
              <w:t xml:space="preserve">от  14 декабря </w:t>
            </w:r>
            <w:r w:rsidR="002B11B2">
              <w:rPr>
                <w:sz w:val="28"/>
                <w:szCs w:val="28"/>
              </w:rPr>
              <w:t xml:space="preserve"> </w:t>
            </w:r>
            <w:r>
              <w:rPr>
                <w:sz w:val="28"/>
                <w:szCs w:val="28"/>
              </w:rPr>
              <w:t>2020 г. №  43</w:t>
            </w:r>
          </w:p>
          <w:p w:rsidR="001875A9" w:rsidRDefault="001875A9" w:rsidP="001875A9">
            <w:pPr>
              <w:tabs>
                <w:tab w:val="left" w:pos="0"/>
              </w:tabs>
              <w:rPr>
                <w:sz w:val="28"/>
                <w:szCs w:val="28"/>
              </w:rPr>
            </w:pPr>
          </w:p>
        </w:tc>
      </w:tr>
    </w:tbl>
    <w:p w:rsidR="003442A2" w:rsidRDefault="003442A2" w:rsidP="003442A2">
      <w:pPr>
        <w:tabs>
          <w:tab w:val="left" w:pos="0"/>
        </w:tabs>
        <w:ind w:left="360"/>
        <w:jc w:val="right"/>
      </w:pPr>
    </w:p>
    <w:p w:rsidR="003442A2" w:rsidRPr="003442A2" w:rsidRDefault="003442A2" w:rsidP="003442A2">
      <w:pPr>
        <w:tabs>
          <w:tab w:val="left" w:pos="0"/>
        </w:tabs>
        <w:ind w:left="360"/>
        <w:jc w:val="center"/>
        <w:rPr>
          <w:sz w:val="28"/>
          <w:szCs w:val="28"/>
        </w:rPr>
      </w:pPr>
      <w:r w:rsidRPr="003442A2">
        <w:rPr>
          <w:sz w:val="28"/>
          <w:szCs w:val="28"/>
        </w:rPr>
        <w:t>Порядок</w:t>
      </w:r>
    </w:p>
    <w:p w:rsidR="003442A2" w:rsidRDefault="000E2BCE" w:rsidP="000E2BCE">
      <w:pPr>
        <w:tabs>
          <w:tab w:val="left" w:pos="0"/>
        </w:tabs>
        <w:jc w:val="center"/>
        <w:rPr>
          <w:sz w:val="28"/>
          <w:szCs w:val="28"/>
        </w:rPr>
      </w:pPr>
      <w:r>
        <w:rPr>
          <w:sz w:val="28"/>
          <w:szCs w:val="28"/>
        </w:rPr>
        <w:t>совершения операций по завершению исполнения бюджета муниципального образования «Сафроновское» в 2020 году</w:t>
      </w:r>
    </w:p>
    <w:p w:rsidR="00772426" w:rsidRPr="003442A2" w:rsidRDefault="00772426" w:rsidP="00772426">
      <w:pPr>
        <w:tabs>
          <w:tab w:val="left" w:pos="0"/>
        </w:tabs>
        <w:jc w:val="center"/>
        <w:rPr>
          <w:sz w:val="28"/>
          <w:szCs w:val="28"/>
        </w:rPr>
      </w:pPr>
    </w:p>
    <w:p w:rsidR="003442A2" w:rsidRPr="003442A2" w:rsidRDefault="003442A2" w:rsidP="00875CEB">
      <w:pPr>
        <w:numPr>
          <w:ilvl w:val="0"/>
          <w:numId w:val="2"/>
        </w:numPr>
        <w:tabs>
          <w:tab w:val="clear" w:pos="1080"/>
          <w:tab w:val="num" w:pos="0"/>
        </w:tabs>
        <w:ind w:left="0" w:firstLine="709"/>
        <w:jc w:val="both"/>
        <w:rPr>
          <w:sz w:val="28"/>
          <w:szCs w:val="28"/>
        </w:rPr>
      </w:pPr>
      <w:r w:rsidRPr="003442A2">
        <w:rPr>
          <w:sz w:val="28"/>
          <w:szCs w:val="28"/>
        </w:rPr>
        <w:t xml:space="preserve">В соответствии со статьей 242 </w:t>
      </w:r>
      <w:r w:rsidR="00400350">
        <w:rPr>
          <w:sz w:val="28"/>
          <w:szCs w:val="28"/>
        </w:rPr>
        <w:t xml:space="preserve"> </w:t>
      </w:r>
      <w:r w:rsidRPr="003442A2">
        <w:rPr>
          <w:sz w:val="28"/>
          <w:szCs w:val="28"/>
        </w:rPr>
        <w:t xml:space="preserve">Бюджетного кодекса РФ операции </w:t>
      </w:r>
      <w:r w:rsidR="00772426">
        <w:rPr>
          <w:sz w:val="28"/>
          <w:szCs w:val="28"/>
        </w:rPr>
        <w:t xml:space="preserve">                 </w:t>
      </w:r>
      <w:r w:rsidR="009A30BB">
        <w:rPr>
          <w:sz w:val="28"/>
          <w:szCs w:val="28"/>
        </w:rPr>
        <w:t xml:space="preserve">по завершению исполнения </w:t>
      </w:r>
      <w:r w:rsidRPr="003442A2">
        <w:rPr>
          <w:sz w:val="28"/>
          <w:szCs w:val="28"/>
        </w:rPr>
        <w:t xml:space="preserve"> </w:t>
      </w:r>
      <w:r w:rsidR="00EB12ED">
        <w:rPr>
          <w:sz w:val="28"/>
          <w:szCs w:val="28"/>
        </w:rPr>
        <w:t xml:space="preserve">бюджета </w:t>
      </w:r>
      <w:r w:rsidR="009A30BB">
        <w:rPr>
          <w:sz w:val="28"/>
          <w:szCs w:val="28"/>
        </w:rPr>
        <w:t>муниципального образования</w:t>
      </w:r>
      <w:r w:rsidR="00EB12ED">
        <w:rPr>
          <w:sz w:val="28"/>
          <w:szCs w:val="28"/>
        </w:rPr>
        <w:t xml:space="preserve"> «Сафронов</w:t>
      </w:r>
      <w:r w:rsidR="001875A9">
        <w:rPr>
          <w:sz w:val="28"/>
          <w:szCs w:val="28"/>
        </w:rPr>
        <w:t>ское» за 2020</w:t>
      </w:r>
      <w:r w:rsidR="00B17621">
        <w:rPr>
          <w:sz w:val="28"/>
          <w:szCs w:val="28"/>
        </w:rPr>
        <w:t xml:space="preserve"> </w:t>
      </w:r>
      <w:r w:rsidRPr="003442A2">
        <w:rPr>
          <w:sz w:val="28"/>
          <w:szCs w:val="28"/>
        </w:rPr>
        <w:t xml:space="preserve"> год завершаются в части:</w:t>
      </w:r>
    </w:p>
    <w:p w:rsidR="003442A2" w:rsidRPr="003442A2" w:rsidRDefault="003442A2" w:rsidP="00875CEB">
      <w:pPr>
        <w:numPr>
          <w:ilvl w:val="1"/>
          <w:numId w:val="2"/>
        </w:numPr>
        <w:tabs>
          <w:tab w:val="clear" w:pos="1800"/>
          <w:tab w:val="left" w:pos="0"/>
          <w:tab w:val="num" w:pos="851"/>
        </w:tabs>
        <w:ind w:left="0" w:firstLine="709"/>
        <w:jc w:val="both"/>
        <w:rPr>
          <w:sz w:val="28"/>
          <w:szCs w:val="28"/>
        </w:rPr>
      </w:pPr>
      <w:r w:rsidRPr="003442A2">
        <w:rPr>
          <w:sz w:val="28"/>
          <w:szCs w:val="28"/>
        </w:rPr>
        <w:t>кассовых операций по расходам бюджета</w:t>
      </w:r>
      <w:r w:rsidR="00C203F7">
        <w:rPr>
          <w:sz w:val="28"/>
          <w:szCs w:val="28"/>
        </w:rPr>
        <w:t xml:space="preserve"> </w:t>
      </w:r>
      <w:r w:rsidR="001875A9">
        <w:rPr>
          <w:sz w:val="28"/>
          <w:szCs w:val="28"/>
        </w:rPr>
        <w:t>муниципального образования</w:t>
      </w:r>
      <w:r w:rsidR="00C203F7">
        <w:rPr>
          <w:sz w:val="28"/>
          <w:szCs w:val="28"/>
        </w:rPr>
        <w:t xml:space="preserve"> «Сафроновское»</w:t>
      </w:r>
      <w:r w:rsidRPr="003442A2">
        <w:rPr>
          <w:sz w:val="28"/>
          <w:szCs w:val="28"/>
        </w:rPr>
        <w:t xml:space="preserve"> </w:t>
      </w:r>
      <w:r w:rsidR="009A30BB">
        <w:rPr>
          <w:sz w:val="28"/>
          <w:szCs w:val="28"/>
        </w:rPr>
        <w:t>29</w:t>
      </w:r>
      <w:r w:rsidR="006D657C">
        <w:rPr>
          <w:sz w:val="28"/>
          <w:szCs w:val="28"/>
        </w:rPr>
        <w:t xml:space="preserve"> </w:t>
      </w:r>
      <w:r w:rsidRPr="003442A2">
        <w:rPr>
          <w:sz w:val="28"/>
          <w:szCs w:val="28"/>
        </w:rPr>
        <w:t>декабря текущего финансового года;</w:t>
      </w:r>
    </w:p>
    <w:p w:rsidR="003442A2" w:rsidRPr="003442A2" w:rsidRDefault="003442A2" w:rsidP="00875CEB">
      <w:pPr>
        <w:numPr>
          <w:ilvl w:val="1"/>
          <w:numId w:val="2"/>
        </w:numPr>
        <w:tabs>
          <w:tab w:val="clear" w:pos="1800"/>
          <w:tab w:val="left" w:pos="0"/>
          <w:tab w:val="num" w:pos="851"/>
        </w:tabs>
        <w:ind w:left="0" w:firstLine="709"/>
        <w:jc w:val="both"/>
        <w:rPr>
          <w:sz w:val="28"/>
          <w:szCs w:val="28"/>
        </w:rPr>
      </w:pPr>
      <w:r w:rsidRPr="003442A2">
        <w:rPr>
          <w:sz w:val="28"/>
          <w:szCs w:val="28"/>
        </w:rPr>
        <w:t xml:space="preserve">зачисления в муниципальный бюджет поступлений завершенного финансового года, распределенных в установленном порядке Управлением Федерального казначейства по Архангельской области </w:t>
      </w:r>
      <w:r w:rsidR="009F21C5">
        <w:rPr>
          <w:sz w:val="28"/>
          <w:szCs w:val="28"/>
        </w:rPr>
        <w:t>и Н</w:t>
      </w:r>
      <w:r w:rsidR="00273F78">
        <w:rPr>
          <w:sz w:val="28"/>
          <w:szCs w:val="28"/>
        </w:rPr>
        <w:t xml:space="preserve">енецкому автономному округу </w:t>
      </w:r>
      <w:r w:rsidR="009F21C5">
        <w:rPr>
          <w:sz w:val="28"/>
          <w:szCs w:val="28"/>
        </w:rPr>
        <w:t xml:space="preserve"> </w:t>
      </w:r>
      <w:r w:rsidRPr="003442A2">
        <w:rPr>
          <w:sz w:val="28"/>
          <w:szCs w:val="28"/>
        </w:rPr>
        <w:t>между бюджетами бюджетной системы Р</w:t>
      </w:r>
      <w:r w:rsidR="00273F78">
        <w:rPr>
          <w:sz w:val="28"/>
          <w:szCs w:val="28"/>
        </w:rPr>
        <w:t xml:space="preserve">оссийской </w:t>
      </w:r>
      <w:r w:rsidRPr="003442A2">
        <w:rPr>
          <w:sz w:val="28"/>
          <w:szCs w:val="28"/>
        </w:rPr>
        <w:t>Ф</w:t>
      </w:r>
      <w:r w:rsidR="00273F78">
        <w:rPr>
          <w:sz w:val="28"/>
          <w:szCs w:val="28"/>
        </w:rPr>
        <w:t>едерации</w:t>
      </w:r>
      <w:r w:rsidRPr="003442A2">
        <w:rPr>
          <w:sz w:val="28"/>
          <w:szCs w:val="28"/>
        </w:rPr>
        <w:t>, и их отражения в отчетности об исполнении муниципального бюджета завершенного финансового года  - в первые пять рабочих дней очередного финансового года.</w:t>
      </w:r>
    </w:p>
    <w:p w:rsidR="003442A2" w:rsidRPr="003442A2" w:rsidRDefault="00EB12ED" w:rsidP="00875CEB">
      <w:pPr>
        <w:numPr>
          <w:ilvl w:val="0"/>
          <w:numId w:val="2"/>
        </w:numPr>
        <w:tabs>
          <w:tab w:val="clear" w:pos="1080"/>
          <w:tab w:val="num" w:pos="0"/>
        </w:tabs>
        <w:ind w:left="0" w:firstLine="709"/>
        <w:jc w:val="both"/>
        <w:rPr>
          <w:sz w:val="28"/>
          <w:szCs w:val="28"/>
        </w:rPr>
      </w:pPr>
      <w:proofErr w:type="gramStart"/>
      <w:r>
        <w:rPr>
          <w:sz w:val="28"/>
          <w:szCs w:val="28"/>
        </w:rPr>
        <w:t xml:space="preserve">Администрация </w:t>
      </w:r>
      <w:r w:rsidR="009610BB">
        <w:rPr>
          <w:sz w:val="28"/>
          <w:szCs w:val="28"/>
        </w:rPr>
        <w:t>муниципального образования</w:t>
      </w:r>
      <w:r>
        <w:rPr>
          <w:sz w:val="28"/>
          <w:szCs w:val="28"/>
        </w:rPr>
        <w:t xml:space="preserve"> «Сафронов</w:t>
      </w:r>
      <w:r w:rsidR="003442A2" w:rsidRPr="003442A2">
        <w:rPr>
          <w:sz w:val="28"/>
          <w:szCs w:val="28"/>
        </w:rPr>
        <w:t xml:space="preserve">ское» представляет  в </w:t>
      </w:r>
      <w:r w:rsidR="00273F78">
        <w:rPr>
          <w:sz w:val="28"/>
          <w:szCs w:val="28"/>
        </w:rPr>
        <w:t>Управление</w:t>
      </w:r>
      <w:r w:rsidR="009F21C5" w:rsidRPr="003442A2">
        <w:rPr>
          <w:sz w:val="28"/>
          <w:szCs w:val="28"/>
        </w:rPr>
        <w:t xml:space="preserve"> Федерального казначейства по Архангельской области </w:t>
      </w:r>
      <w:r w:rsidR="009F21C5">
        <w:rPr>
          <w:sz w:val="28"/>
          <w:szCs w:val="28"/>
        </w:rPr>
        <w:t xml:space="preserve">и </w:t>
      </w:r>
      <w:r w:rsidR="00556F95">
        <w:rPr>
          <w:sz w:val="28"/>
          <w:szCs w:val="28"/>
        </w:rPr>
        <w:t xml:space="preserve">Ненецкому автономному округу </w:t>
      </w:r>
      <w:r w:rsidR="003442A2" w:rsidRPr="003442A2">
        <w:rPr>
          <w:sz w:val="28"/>
          <w:szCs w:val="28"/>
        </w:rPr>
        <w:t xml:space="preserve">расходные расписания на перечисление средств получателям, лицевые счета которых открыты в </w:t>
      </w:r>
      <w:r w:rsidR="00F907CC" w:rsidRPr="003442A2">
        <w:rPr>
          <w:sz w:val="28"/>
          <w:szCs w:val="28"/>
        </w:rPr>
        <w:t xml:space="preserve">Управлением Федерального казначейства по Архангельской области </w:t>
      </w:r>
      <w:r w:rsidR="00F907CC">
        <w:rPr>
          <w:sz w:val="28"/>
          <w:szCs w:val="28"/>
        </w:rPr>
        <w:t xml:space="preserve">и </w:t>
      </w:r>
      <w:r w:rsidR="00F016AE">
        <w:rPr>
          <w:sz w:val="28"/>
          <w:szCs w:val="28"/>
        </w:rPr>
        <w:t xml:space="preserve">Ненецкому автономному округу  </w:t>
      </w:r>
      <w:r w:rsidR="009610BB">
        <w:rPr>
          <w:sz w:val="28"/>
          <w:szCs w:val="28"/>
        </w:rPr>
        <w:t xml:space="preserve">                        </w:t>
      </w:r>
      <w:r w:rsidR="003442A2" w:rsidRPr="003442A2">
        <w:rPr>
          <w:sz w:val="28"/>
          <w:szCs w:val="28"/>
        </w:rPr>
        <w:t>не позднее, чем за один рабочий день до окончания текущего финансового года.</w:t>
      </w:r>
      <w:proofErr w:type="gramEnd"/>
    </w:p>
    <w:p w:rsidR="003442A2" w:rsidRPr="00B029E4" w:rsidRDefault="003442A2" w:rsidP="00875CEB">
      <w:pPr>
        <w:numPr>
          <w:ilvl w:val="0"/>
          <w:numId w:val="2"/>
        </w:numPr>
        <w:tabs>
          <w:tab w:val="left" w:pos="0"/>
        </w:tabs>
        <w:ind w:left="0" w:firstLine="709"/>
        <w:jc w:val="both"/>
        <w:rPr>
          <w:sz w:val="28"/>
          <w:szCs w:val="28"/>
        </w:rPr>
      </w:pPr>
      <w:r w:rsidRPr="00B029E4">
        <w:rPr>
          <w:sz w:val="28"/>
          <w:szCs w:val="28"/>
        </w:rPr>
        <w:t xml:space="preserve">Принятие бюджетных обязательств (заключение с поставщиками товаров, исполнителями работ, услуг, договоров (контрактов) в соответствии </w:t>
      </w:r>
      <w:r w:rsidR="009A30BB">
        <w:rPr>
          <w:sz w:val="28"/>
          <w:szCs w:val="28"/>
        </w:rPr>
        <w:t xml:space="preserve">                                       </w:t>
      </w:r>
      <w:r w:rsidRPr="00B029E4">
        <w:rPr>
          <w:sz w:val="28"/>
          <w:szCs w:val="28"/>
        </w:rPr>
        <w:t>с законодательством РФ), подлежащих оплате за счет сред</w:t>
      </w:r>
      <w:r w:rsidR="00E06E56">
        <w:rPr>
          <w:sz w:val="28"/>
          <w:szCs w:val="28"/>
        </w:rPr>
        <w:t>ств муниципального бюджета в 2020</w:t>
      </w:r>
      <w:r w:rsidRPr="00B029E4">
        <w:rPr>
          <w:sz w:val="28"/>
          <w:szCs w:val="28"/>
        </w:rPr>
        <w:t xml:space="preserve"> году</w:t>
      </w:r>
      <w:r w:rsidR="00FD1E9F" w:rsidRPr="00FD1E9F">
        <w:rPr>
          <w:sz w:val="28"/>
          <w:szCs w:val="28"/>
        </w:rPr>
        <w:t xml:space="preserve"> </w:t>
      </w:r>
      <w:r w:rsidR="00FD1E9F" w:rsidRPr="00B029E4">
        <w:rPr>
          <w:sz w:val="28"/>
          <w:szCs w:val="28"/>
        </w:rPr>
        <w:t>не допускается</w:t>
      </w:r>
      <w:r w:rsidRPr="00B029E4">
        <w:rPr>
          <w:sz w:val="28"/>
          <w:szCs w:val="28"/>
        </w:rPr>
        <w:t xml:space="preserve"> после </w:t>
      </w:r>
      <w:r w:rsidR="00903251">
        <w:rPr>
          <w:sz w:val="28"/>
          <w:szCs w:val="28"/>
        </w:rPr>
        <w:t>29</w:t>
      </w:r>
      <w:r w:rsidRPr="00B029E4">
        <w:rPr>
          <w:sz w:val="28"/>
          <w:szCs w:val="28"/>
        </w:rPr>
        <w:t xml:space="preserve"> де</w:t>
      </w:r>
      <w:r w:rsidR="005524BD">
        <w:rPr>
          <w:sz w:val="28"/>
          <w:szCs w:val="28"/>
        </w:rPr>
        <w:t>кабря текущего финансового года</w:t>
      </w:r>
      <w:r w:rsidRPr="00B029E4">
        <w:rPr>
          <w:sz w:val="28"/>
          <w:szCs w:val="28"/>
        </w:rPr>
        <w:t xml:space="preserve">. </w:t>
      </w:r>
    </w:p>
    <w:p w:rsidR="003442A2" w:rsidRPr="003442A2" w:rsidRDefault="00EA4EB5" w:rsidP="00875CEB">
      <w:pPr>
        <w:numPr>
          <w:ilvl w:val="0"/>
          <w:numId w:val="2"/>
        </w:numPr>
        <w:tabs>
          <w:tab w:val="left" w:pos="0"/>
        </w:tabs>
        <w:ind w:left="0" w:firstLine="709"/>
        <w:jc w:val="both"/>
        <w:rPr>
          <w:sz w:val="28"/>
          <w:szCs w:val="28"/>
        </w:rPr>
      </w:pPr>
      <w:r>
        <w:rPr>
          <w:sz w:val="28"/>
          <w:szCs w:val="28"/>
        </w:rPr>
        <w:t xml:space="preserve"> </w:t>
      </w:r>
      <w:proofErr w:type="gramStart"/>
      <w:r w:rsidR="003442A2" w:rsidRPr="00B029E4">
        <w:rPr>
          <w:sz w:val="28"/>
          <w:szCs w:val="28"/>
        </w:rPr>
        <w:t xml:space="preserve">Получатели средств муниципального бюджета обеспечивают представление в </w:t>
      </w:r>
      <w:r w:rsidR="009E1A73" w:rsidRPr="00B029E4">
        <w:rPr>
          <w:sz w:val="28"/>
          <w:szCs w:val="28"/>
        </w:rPr>
        <w:t xml:space="preserve">Управлением Федерального казначейства по Архангельской области и </w:t>
      </w:r>
      <w:r w:rsidR="00B840EE">
        <w:rPr>
          <w:sz w:val="28"/>
          <w:szCs w:val="28"/>
        </w:rPr>
        <w:t xml:space="preserve">Ненецкому автономному округу </w:t>
      </w:r>
      <w:r w:rsidR="003442A2" w:rsidRPr="00B029E4">
        <w:rPr>
          <w:sz w:val="28"/>
          <w:szCs w:val="28"/>
        </w:rPr>
        <w:t>платежных и иных документов, необходимых для подтверждения в установленном порядке принятых ими денежных обязательств, и последующего осуществления кассовых расходов муниципального бюджета не</w:t>
      </w:r>
      <w:proofErr w:type="gramEnd"/>
      <w:r w:rsidR="003442A2" w:rsidRPr="00B029E4">
        <w:rPr>
          <w:sz w:val="28"/>
          <w:szCs w:val="28"/>
        </w:rPr>
        <w:t xml:space="preserve"> позднее, чем за один рабочий день </w:t>
      </w:r>
      <w:r w:rsidR="00B840EE">
        <w:rPr>
          <w:sz w:val="28"/>
          <w:szCs w:val="28"/>
        </w:rPr>
        <w:t xml:space="preserve">   </w:t>
      </w:r>
      <w:r w:rsidR="003442A2" w:rsidRPr="00B029E4">
        <w:rPr>
          <w:sz w:val="28"/>
          <w:szCs w:val="28"/>
        </w:rPr>
        <w:t>до окон</w:t>
      </w:r>
      <w:r w:rsidR="004935FB" w:rsidRPr="00B029E4">
        <w:rPr>
          <w:sz w:val="28"/>
          <w:szCs w:val="28"/>
        </w:rPr>
        <w:t>чания текущего финансового года,</w:t>
      </w:r>
      <w:r w:rsidR="005524BD">
        <w:rPr>
          <w:sz w:val="28"/>
          <w:szCs w:val="28"/>
        </w:rPr>
        <w:t xml:space="preserve"> </w:t>
      </w:r>
      <w:r w:rsidR="004935FB" w:rsidRPr="00B029E4">
        <w:rPr>
          <w:sz w:val="28"/>
          <w:szCs w:val="28"/>
        </w:rPr>
        <w:t>а для осуществ</w:t>
      </w:r>
      <w:r w:rsidR="00B840EE">
        <w:rPr>
          <w:sz w:val="28"/>
          <w:szCs w:val="28"/>
        </w:rPr>
        <w:t>ления операции</w:t>
      </w:r>
      <w:r w:rsidR="00AF5ADD">
        <w:rPr>
          <w:sz w:val="28"/>
          <w:szCs w:val="28"/>
        </w:rPr>
        <w:t xml:space="preserve"> </w:t>
      </w:r>
      <w:r w:rsidR="004935FB" w:rsidRPr="00B029E4">
        <w:rPr>
          <w:sz w:val="28"/>
          <w:szCs w:val="28"/>
        </w:rPr>
        <w:t xml:space="preserve">по  выплатам за счет наличных денег не позднее, чем за </w:t>
      </w:r>
      <w:r w:rsidR="002E792E">
        <w:rPr>
          <w:sz w:val="28"/>
          <w:szCs w:val="28"/>
        </w:rPr>
        <w:t>пять рабочих дней</w:t>
      </w:r>
      <w:r w:rsidR="004935FB" w:rsidRPr="00B029E4">
        <w:rPr>
          <w:sz w:val="28"/>
          <w:szCs w:val="28"/>
        </w:rPr>
        <w:t xml:space="preserve"> </w:t>
      </w:r>
      <w:r w:rsidR="00B840EE">
        <w:rPr>
          <w:sz w:val="28"/>
          <w:szCs w:val="28"/>
        </w:rPr>
        <w:t xml:space="preserve"> </w:t>
      </w:r>
      <w:r w:rsidR="004935FB" w:rsidRPr="00B029E4">
        <w:rPr>
          <w:sz w:val="28"/>
          <w:szCs w:val="28"/>
        </w:rPr>
        <w:t>до окончания текущего финансового года.</w:t>
      </w:r>
    </w:p>
    <w:p w:rsidR="00772426" w:rsidRPr="001574AA" w:rsidRDefault="009E1A73" w:rsidP="001574AA">
      <w:pPr>
        <w:numPr>
          <w:ilvl w:val="0"/>
          <w:numId w:val="2"/>
        </w:numPr>
        <w:tabs>
          <w:tab w:val="left" w:pos="0"/>
        </w:tabs>
        <w:ind w:left="0" w:firstLine="709"/>
        <w:jc w:val="both"/>
        <w:rPr>
          <w:sz w:val="28"/>
          <w:szCs w:val="28"/>
        </w:rPr>
      </w:pPr>
      <w:r>
        <w:rPr>
          <w:sz w:val="28"/>
          <w:szCs w:val="28"/>
        </w:rPr>
        <w:t>Управление</w:t>
      </w:r>
      <w:r w:rsidRPr="003442A2">
        <w:rPr>
          <w:sz w:val="28"/>
          <w:szCs w:val="28"/>
        </w:rPr>
        <w:t xml:space="preserve"> Федерального казначейства по Архангельской области </w:t>
      </w:r>
      <w:r>
        <w:rPr>
          <w:sz w:val="28"/>
          <w:szCs w:val="28"/>
        </w:rPr>
        <w:t xml:space="preserve">и </w:t>
      </w:r>
      <w:r w:rsidR="00772426">
        <w:rPr>
          <w:sz w:val="28"/>
          <w:szCs w:val="28"/>
        </w:rPr>
        <w:t>Ненецкому автономному округу</w:t>
      </w:r>
      <w:r w:rsidR="003442A2" w:rsidRPr="003442A2">
        <w:rPr>
          <w:sz w:val="28"/>
          <w:szCs w:val="28"/>
        </w:rPr>
        <w:t xml:space="preserve"> осуществляет в установленном порядке кассовые выплаты из бюджета поселения на основании платежных документов, указанных в пункте 4 настоящего Порядка, до последнего рабочего дня текущего финансового года</w:t>
      </w:r>
      <w:r w:rsidR="00FD1E9F">
        <w:rPr>
          <w:sz w:val="28"/>
          <w:szCs w:val="28"/>
        </w:rPr>
        <w:t xml:space="preserve"> включительно</w:t>
      </w:r>
      <w:r w:rsidR="003442A2" w:rsidRPr="003442A2">
        <w:rPr>
          <w:sz w:val="28"/>
          <w:szCs w:val="28"/>
        </w:rPr>
        <w:t>.</w:t>
      </w:r>
    </w:p>
    <w:p w:rsidR="00B029E4" w:rsidRDefault="00B029E4" w:rsidP="00B029E4">
      <w:pPr>
        <w:numPr>
          <w:ilvl w:val="0"/>
          <w:numId w:val="2"/>
        </w:numPr>
        <w:tabs>
          <w:tab w:val="clear" w:pos="1080"/>
          <w:tab w:val="num" w:pos="0"/>
        </w:tabs>
        <w:ind w:left="0" w:firstLine="709"/>
        <w:jc w:val="both"/>
        <w:rPr>
          <w:sz w:val="28"/>
          <w:szCs w:val="28"/>
        </w:rPr>
      </w:pPr>
      <w:r w:rsidRPr="003442A2">
        <w:rPr>
          <w:sz w:val="28"/>
          <w:szCs w:val="28"/>
        </w:rPr>
        <w:lastRenderedPageBreak/>
        <w:t>Внесение изменений в сводную бюджетную роспись осуществляется бухг</w:t>
      </w:r>
      <w:r>
        <w:rPr>
          <w:sz w:val="28"/>
          <w:szCs w:val="28"/>
        </w:rPr>
        <w:t xml:space="preserve">алтерией администрации </w:t>
      </w:r>
      <w:r w:rsidR="00A070B3">
        <w:rPr>
          <w:sz w:val="28"/>
          <w:szCs w:val="28"/>
        </w:rPr>
        <w:t xml:space="preserve">муниципального образования </w:t>
      </w:r>
      <w:r>
        <w:rPr>
          <w:sz w:val="28"/>
          <w:szCs w:val="28"/>
        </w:rPr>
        <w:t xml:space="preserve"> «Сафронов</w:t>
      </w:r>
      <w:r w:rsidR="00AF5ADD">
        <w:rPr>
          <w:sz w:val="28"/>
          <w:szCs w:val="28"/>
        </w:rPr>
        <w:t xml:space="preserve">ское» по </w:t>
      </w:r>
      <w:r w:rsidR="009918E3">
        <w:rPr>
          <w:sz w:val="28"/>
          <w:szCs w:val="28"/>
        </w:rPr>
        <w:t>27</w:t>
      </w:r>
      <w:r w:rsidRPr="003442A2">
        <w:rPr>
          <w:sz w:val="28"/>
          <w:szCs w:val="28"/>
        </w:rPr>
        <w:t xml:space="preserve"> декабря текущего финансов</w:t>
      </w:r>
      <w:r w:rsidR="00772426">
        <w:rPr>
          <w:sz w:val="28"/>
          <w:szCs w:val="28"/>
        </w:rPr>
        <w:t>ого года, на суммы, поступающие</w:t>
      </w:r>
      <w:r w:rsidR="00AF5ADD">
        <w:rPr>
          <w:sz w:val="28"/>
          <w:szCs w:val="28"/>
        </w:rPr>
        <w:t xml:space="preserve"> </w:t>
      </w:r>
      <w:r w:rsidRPr="003442A2">
        <w:rPr>
          <w:sz w:val="28"/>
          <w:szCs w:val="28"/>
        </w:rPr>
        <w:t xml:space="preserve">из областного бюджета по </w:t>
      </w:r>
      <w:r w:rsidR="009918E3">
        <w:rPr>
          <w:sz w:val="28"/>
          <w:szCs w:val="28"/>
        </w:rPr>
        <w:t>30</w:t>
      </w:r>
      <w:r w:rsidRPr="00E54C01">
        <w:rPr>
          <w:sz w:val="28"/>
          <w:szCs w:val="28"/>
        </w:rPr>
        <w:t xml:space="preserve"> декабря</w:t>
      </w:r>
      <w:r w:rsidRPr="003442A2">
        <w:rPr>
          <w:sz w:val="28"/>
          <w:szCs w:val="28"/>
        </w:rPr>
        <w:t xml:space="preserve"> текущего финансового года.</w:t>
      </w:r>
    </w:p>
    <w:p w:rsidR="00E360BB" w:rsidRDefault="003442A2" w:rsidP="00875CEB">
      <w:pPr>
        <w:numPr>
          <w:ilvl w:val="0"/>
          <w:numId w:val="2"/>
        </w:numPr>
        <w:tabs>
          <w:tab w:val="left" w:pos="0"/>
        </w:tabs>
        <w:ind w:left="0" w:firstLine="709"/>
        <w:jc w:val="both"/>
        <w:rPr>
          <w:sz w:val="28"/>
          <w:szCs w:val="28"/>
        </w:rPr>
      </w:pPr>
      <w:r w:rsidRPr="003442A2">
        <w:rPr>
          <w:sz w:val="28"/>
          <w:szCs w:val="28"/>
        </w:rPr>
        <w:t>Неиспользованные остатки средств на лицевых счетах, открытых на балансовом счете № 40116 «Средства для выплаты наличных денег бюджетополучателям» (далее – счет № 40116)</w:t>
      </w:r>
      <w:r w:rsidR="009E1A73" w:rsidRPr="009E1A73">
        <w:rPr>
          <w:sz w:val="28"/>
          <w:szCs w:val="28"/>
        </w:rPr>
        <w:t xml:space="preserve"> </w:t>
      </w:r>
      <w:r w:rsidR="009E1A73">
        <w:rPr>
          <w:sz w:val="28"/>
          <w:szCs w:val="28"/>
        </w:rPr>
        <w:t>Управления</w:t>
      </w:r>
      <w:r w:rsidR="009E1A73" w:rsidRPr="003442A2">
        <w:rPr>
          <w:sz w:val="28"/>
          <w:szCs w:val="28"/>
        </w:rPr>
        <w:t xml:space="preserve"> Федерального казначейства по Архангельской области </w:t>
      </w:r>
      <w:r w:rsidR="009E1A73">
        <w:rPr>
          <w:sz w:val="28"/>
          <w:szCs w:val="28"/>
        </w:rPr>
        <w:t xml:space="preserve">и </w:t>
      </w:r>
      <w:r w:rsidR="00E55FF5">
        <w:rPr>
          <w:sz w:val="28"/>
          <w:szCs w:val="28"/>
        </w:rPr>
        <w:t>Ненецкому автономному округ</w:t>
      </w:r>
      <w:r w:rsidRPr="003442A2">
        <w:rPr>
          <w:sz w:val="28"/>
          <w:szCs w:val="28"/>
        </w:rPr>
        <w:t xml:space="preserve">, </w:t>
      </w:r>
      <w:r w:rsidR="00AF5ADD">
        <w:rPr>
          <w:sz w:val="28"/>
          <w:szCs w:val="28"/>
        </w:rPr>
        <w:t xml:space="preserve">                </w:t>
      </w:r>
      <w:r w:rsidRPr="003442A2">
        <w:rPr>
          <w:sz w:val="28"/>
          <w:szCs w:val="28"/>
        </w:rPr>
        <w:t xml:space="preserve">не </w:t>
      </w:r>
      <w:proofErr w:type="gramStart"/>
      <w:r w:rsidRPr="003442A2">
        <w:rPr>
          <w:sz w:val="28"/>
          <w:szCs w:val="28"/>
        </w:rPr>
        <w:t>позднее</w:t>
      </w:r>
      <w:proofErr w:type="gramEnd"/>
      <w:r w:rsidRPr="003442A2">
        <w:rPr>
          <w:sz w:val="28"/>
          <w:szCs w:val="28"/>
        </w:rPr>
        <w:t xml:space="preserve"> </w:t>
      </w:r>
      <w:r w:rsidR="00B029E4">
        <w:rPr>
          <w:sz w:val="28"/>
          <w:szCs w:val="28"/>
        </w:rPr>
        <w:t>чем за два последних рабочих дня до окончания</w:t>
      </w:r>
      <w:r w:rsidRPr="003442A2">
        <w:rPr>
          <w:sz w:val="28"/>
          <w:szCs w:val="28"/>
        </w:rPr>
        <w:t xml:space="preserve"> текущего финансового года перечисляются платежными поручениями в части средств муниципального бюджета на счет Управления Федерального каз</w:t>
      </w:r>
      <w:r w:rsidR="001762F3">
        <w:rPr>
          <w:sz w:val="28"/>
          <w:szCs w:val="28"/>
        </w:rPr>
        <w:t xml:space="preserve">начейства </w:t>
      </w:r>
      <w:r w:rsidR="00EB12ED">
        <w:rPr>
          <w:sz w:val="28"/>
          <w:szCs w:val="28"/>
        </w:rPr>
        <w:t>№ 40204810100000000378</w:t>
      </w:r>
      <w:r w:rsidRPr="003442A2">
        <w:rPr>
          <w:sz w:val="28"/>
          <w:szCs w:val="28"/>
        </w:rPr>
        <w:t>, открытый в</w:t>
      </w:r>
      <w:r w:rsidR="00572827">
        <w:rPr>
          <w:sz w:val="28"/>
          <w:szCs w:val="28"/>
        </w:rPr>
        <w:t xml:space="preserve"> Отделении Архангельск</w:t>
      </w:r>
      <w:r w:rsidR="00E360BB">
        <w:rPr>
          <w:sz w:val="28"/>
          <w:szCs w:val="28"/>
        </w:rPr>
        <w:t>.</w:t>
      </w:r>
    </w:p>
    <w:p w:rsidR="00222A06" w:rsidRDefault="00E360BB" w:rsidP="00222A06">
      <w:pPr>
        <w:tabs>
          <w:tab w:val="left" w:pos="0"/>
        </w:tabs>
        <w:jc w:val="both"/>
        <w:rPr>
          <w:sz w:val="28"/>
          <w:szCs w:val="28"/>
        </w:rPr>
      </w:pPr>
      <w:r>
        <w:rPr>
          <w:sz w:val="28"/>
          <w:szCs w:val="28"/>
        </w:rPr>
        <w:t xml:space="preserve">         </w:t>
      </w:r>
      <w:r w:rsidR="00A078C3">
        <w:rPr>
          <w:sz w:val="28"/>
          <w:szCs w:val="28"/>
        </w:rPr>
        <w:t>Управление</w:t>
      </w:r>
      <w:r w:rsidR="00A078C3" w:rsidRPr="003442A2">
        <w:rPr>
          <w:sz w:val="28"/>
          <w:szCs w:val="28"/>
        </w:rPr>
        <w:t xml:space="preserve"> Федерального казначейства по Архангельской области </w:t>
      </w:r>
      <w:r w:rsidR="004A5C4B">
        <w:rPr>
          <w:sz w:val="28"/>
          <w:szCs w:val="28"/>
        </w:rPr>
        <w:t xml:space="preserve">                           </w:t>
      </w:r>
      <w:r w:rsidR="00A078C3">
        <w:rPr>
          <w:sz w:val="28"/>
          <w:szCs w:val="28"/>
        </w:rPr>
        <w:t xml:space="preserve">и </w:t>
      </w:r>
      <w:r w:rsidR="00E55FF5">
        <w:rPr>
          <w:sz w:val="28"/>
          <w:szCs w:val="28"/>
        </w:rPr>
        <w:t>Ненецкому автономному округу</w:t>
      </w:r>
      <w:r w:rsidR="003442A2" w:rsidRPr="003442A2">
        <w:rPr>
          <w:sz w:val="28"/>
          <w:szCs w:val="28"/>
        </w:rPr>
        <w:t xml:space="preserve"> в последний рабочий день текущего финансового года при наличии неиспользованных остатков средств на счете</w:t>
      </w:r>
      <w:r w:rsidR="00A070B3">
        <w:rPr>
          <w:sz w:val="28"/>
          <w:szCs w:val="28"/>
        </w:rPr>
        <w:t xml:space="preserve"> </w:t>
      </w:r>
      <w:r w:rsidR="003442A2" w:rsidRPr="003442A2">
        <w:rPr>
          <w:sz w:val="28"/>
          <w:szCs w:val="28"/>
        </w:rPr>
        <w:t xml:space="preserve"> № 40116 перечисляет их платежными поручениями в части средств муниципального бюджета на счет № 40204. </w:t>
      </w:r>
    </w:p>
    <w:p w:rsidR="003442A2" w:rsidRPr="003442A2" w:rsidRDefault="00CF2B27" w:rsidP="00222A06">
      <w:pPr>
        <w:tabs>
          <w:tab w:val="left" w:pos="0"/>
        </w:tabs>
        <w:ind w:firstLine="567"/>
        <w:jc w:val="both"/>
        <w:rPr>
          <w:sz w:val="28"/>
          <w:szCs w:val="28"/>
        </w:rPr>
      </w:pPr>
      <w:r>
        <w:rPr>
          <w:sz w:val="28"/>
          <w:szCs w:val="28"/>
        </w:rPr>
        <w:t xml:space="preserve"> </w:t>
      </w:r>
      <w:r w:rsidR="003442A2" w:rsidRPr="003442A2">
        <w:rPr>
          <w:sz w:val="28"/>
          <w:szCs w:val="28"/>
        </w:rPr>
        <w:t>По состоянию на 01 января очередного финансового года остаток средств на лицевых счетах, открытых в Управлении Федерального казначейства на счете 40116, не допускается.</w:t>
      </w:r>
    </w:p>
    <w:p w:rsidR="004A5C4B" w:rsidRDefault="00A070B3" w:rsidP="004A5C4B">
      <w:pPr>
        <w:numPr>
          <w:ilvl w:val="0"/>
          <w:numId w:val="2"/>
        </w:numPr>
        <w:tabs>
          <w:tab w:val="left" w:pos="0"/>
        </w:tabs>
        <w:ind w:left="0" w:firstLine="709"/>
        <w:jc w:val="both"/>
        <w:rPr>
          <w:sz w:val="28"/>
          <w:szCs w:val="28"/>
        </w:rPr>
      </w:pPr>
      <w:r>
        <w:rPr>
          <w:sz w:val="28"/>
          <w:szCs w:val="28"/>
        </w:rPr>
        <w:t>Не допускается на 01 января 2020</w:t>
      </w:r>
      <w:r w:rsidR="003442A2" w:rsidRPr="003442A2">
        <w:rPr>
          <w:sz w:val="28"/>
          <w:szCs w:val="28"/>
        </w:rPr>
        <w:t xml:space="preserve"> года наличие</w:t>
      </w:r>
      <w:r w:rsidR="004935FB">
        <w:rPr>
          <w:sz w:val="28"/>
          <w:szCs w:val="28"/>
        </w:rPr>
        <w:t xml:space="preserve"> остатков</w:t>
      </w:r>
      <w:r w:rsidR="003442A2" w:rsidRPr="003442A2">
        <w:rPr>
          <w:sz w:val="28"/>
          <w:szCs w:val="28"/>
        </w:rPr>
        <w:t xml:space="preserve"> средств муниципального бюджета </w:t>
      </w:r>
      <w:r w:rsidR="00252404">
        <w:rPr>
          <w:sz w:val="28"/>
          <w:szCs w:val="28"/>
        </w:rPr>
        <w:t>текущего финансового</w:t>
      </w:r>
      <w:r w:rsidR="003442A2" w:rsidRPr="003442A2">
        <w:rPr>
          <w:sz w:val="28"/>
          <w:szCs w:val="28"/>
        </w:rPr>
        <w:t xml:space="preserve"> года в кассе </w:t>
      </w:r>
      <w:r w:rsidR="00AC18D3">
        <w:rPr>
          <w:sz w:val="28"/>
          <w:szCs w:val="28"/>
        </w:rPr>
        <w:t>расп</w:t>
      </w:r>
      <w:r w:rsidR="00E55FF5">
        <w:rPr>
          <w:sz w:val="28"/>
          <w:szCs w:val="28"/>
        </w:rPr>
        <w:t>орядителя</w:t>
      </w:r>
      <w:r w:rsidR="00AC18D3">
        <w:rPr>
          <w:sz w:val="28"/>
          <w:szCs w:val="28"/>
        </w:rPr>
        <w:t>,</w:t>
      </w:r>
      <w:r w:rsidR="00E55FF5">
        <w:rPr>
          <w:sz w:val="28"/>
          <w:szCs w:val="28"/>
        </w:rPr>
        <w:t xml:space="preserve"> </w:t>
      </w:r>
      <w:r w:rsidR="003442A2" w:rsidRPr="003442A2">
        <w:rPr>
          <w:sz w:val="28"/>
          <w:szCs w:val="28"/>
        </w:rPr>
        <w:t>п</w:t>
      </w:r>
      <w:r w:rsidR="00252404">
        <w:rPr>
          <w:sz w:val="28"/>
          <w:szCs w:val="28"/>
        </w:rPr>
        <w:t xml:space="preserve">олучателя средств </w:t>
      </w:r>
      <w:r w:rsidR="003442A2" w:rsidRPr="003442A2">
        <w:rPr>
          <w:sz w:val="28"/>
          <w:szCs w:val="28"/>
        </w:rPr>
        <w:t xml:space="preserve"> бюджета</w:t>
      </w:r>
      <w:r w:rsidR="00252404">
        <w:rPr>
          <w:sz w:val="28"/>
          <w:szCs w:val="28"/>
        </w:rPr>
        <w:t xml:space="preserve"> МО</w:t>
      </w:r>
      <w:r w:rsidR="003442A2" w:rsidRPr="003442A2">
        <w:rPr>
          <w:sz w:val="28"/>
          <w:szCs w:val="28"/>
        </w:rPr>
        <w:t>.</w:t>
      </w:r>
    </w:p>
    <w:p w:rsidR="003442A2" w:rsidRPr="004A5C4B" w:rsidRDefault="003442A2" w:rsidP="004A5C4B">
      <w:pPr>
        <w:numPr>
          <w:ilvl w:val="0"/>
          <w:numId w:val="2"/>
        </w:numPr>
        <w:tabs>
          <w:tab w:val="left" w:pos="0"/>
        </w:tabs>
        <w:ind w:left="0" w:firstLine="709"/>
        <w:jc w:val="both"/>
        <w:rPr>
          <w:sz w:val="28"/>
          <w:szCs w:val="28"/>
        </w:rPr>
      </w:pPr>
      <w:r w:rsidRPr="004A5C4B">
        <w:rPr>
          <w:sz w:val="28"/>
          <w:szCs w:val="28"/>
        </w:rPr>
        <w:t>Остаток средств на едином счете муниципального бюджета подлежит учету в качестве остатка средств на начало следующего финансового года. Неиспользованные в</w:t>
      </w:r>
      <w:r w:rsidR="004A5C4B">
        <w:rPr>
          <w:sz w:val="28"/>
          <w:szCs w:val="28"/>
        </w:rPr>
        <w:t xml:space="preserve"> текущем финансовом году объемы</w:t>
      </w:r>
      <w:r w:rsidRPr="004A5C4B">
        <w:rPr>
          <w:sz w:val="28"/>
          <w:szCs w:val="28"/>
        </w:rPr>
        <w:t xml:space="preserve"> финансирования расходов с начала финан</w:t>
      </w:r>
      <w:r w:rsidR="00772426" w:rsidRPr="004A5C4B">
        <w:rPr>
          <w:sz w:val="28"/>
          <w:szCs w:val="28"/>
        </w:rPr>
        <w:t xml:space="preserve">сового года, числящиеся </w:t>
      </w:r>
      <w:r w:rsidR="00AF5ADD" w:rsidRPr="004A5C4B">
        <w:rPr>
          <w:sz w:val="28"/>
          <w:szCs w:val="28"/>
        </w:rPr>
        <w:t xml:space="preserve"> </w:t>
      </w:r>
      <w:r w:rsidRPr="004A5C4B">
        <w:rPr>
          <w:sz w:val="28"/>
          <w:szCs w:val="28"/>
        </w:rPr>
        <w:t>на лицевых счетах получателей средств муниципального бюджета, отз</w:t>
      </w:r>
      <w:r w:rsidR="00371452" w:rsidRPr="004A5C4B">
        <w:rPr>
          <w:sz w:val="28"/>
          <w:szCs w:val="28"/>
        </w:rPr>
        <w:t xml:space="preserve">ываются Администрацией </w:t>
      </w:r>
      <w:r w:rsidR="00A070B3">
        <w:rPr>
          <w:sz w:val="28"/>
          <w:szCs w:val="28"/>
        </w:rPr>
        <w:t>муниципального образования</w:t>
      </w:r>
      <w:r w:rsidR="00371452" w:rsidRPr="004A5C4B">
        <w:rPr>
          <w:sz w:val="28"/>
          <w:szCs w:val="28"/>
        </w:rPr>
        <w:t xml:space="preserve"> «Сафронов</w:t>
      </w:r>
      <w:r w:rsidRPr="004A5C4B">
        <w:rPr>
          <w:sz w:val="28"/>
          <w:szCs w:val="28"/>
        </w:rPr>
        <w:t>ское». Для осуществления данной операции оформляется отдельное расходное расписание</w:t>
      </w:r>
      <w:r w:rsidR="00252404" w:rsidRPr="004A5C4B">
        <w:rPr>
          <w:sz w:val="28"/>
          <w:szCs w:val="28"/>
        </w:rPr>
        <w:t xml:space="preserve"> с указанием уменьшенных объемов финансирования расходов</w:t>
      </w:r>
      <w:r w:rsidR="00371452" w:rsidRPr="004A5C4B">
        <w:rPr>
          <w:sz w:val="28"/>
          <w:szCs w:val="28"/>
        </w:rPr>
        <w:t>.</w:t>
      </w:r>
    </w:p>
    <w:p w:rsidR="004A5C4B" w:rsidRDefault="00B20145" w:rsidP="00F63DBF">
      <w:pPr>
        <w:numPr>
          <w:ilvl w:val="0"/>
          <w:numId w:val="2"/>
        </w:numPr>
        <w:tabs>
          <w:tab w:val="left" w:pos="0"/>
        </w:tabs>
        <w:ind w:left="0" w:firstLine="709"/>
        <w:jc w:val="both"/>
        <w:rPr>
          <w:sz w:val="28"/>
          <w:szCs w:val="28"/>
        </w:rPr>
      </w:pPr>
      <w:r>
        <w:rPr>
          <w:sz w:val="28"/>
          <w:szCs w:val="28"/>
        </w:rPr>
        <w:t xml:space="preserve"> </w:t>
      </w:r>
      <w:r w:rsidR="003442A2" w:rsidRPr="003442A2">
        <w:rPr>
          <w:sz w:val="28"/>
          <w:szCs w:val="28"/>
        </w:rPr>
        <w:t>После</w:t>
      </w:r>
      <w:r w:rsidR="00F63DBF">
        <w:rPr>
          <w:sz w:val="28"/>
          <w:szCs w:val="28"/>
        </w:rPr>
        <w:t xml:space="preserve"> </w:t>
      </w:r>
      <w:r w:rsidR="003442A2" w:rsidRPr="003442A2">
        <w:rPr>
          <w:sz w:val="28"/>
          <w:szCs w:val="28"/>
        </w:rPr>
        <w:t>01 января очередного финансового года до</w:t>
      </w:r>
      <w:r w:rsidR="00371452">
        <w:rPr>
          <w:sz w:val="28"/>
          <w:szCs w:val="28"/>
        </w:rPr>
        <w:t xml:space="preserve">кументы </w:t>
      </w:r>
      <w:r w:rsidR="00F63DBF">
        <w:rPr>
          <w:sz w:val="28"/>
          <w:szCs w:val="28"/>
        </w:rPr>
        <w:t xml:space="preserve"> от </w:t>
      </w:r>
      <w:r w:rsidR="00252404">
        <w:rPr>
          <w:sz w:val="28"/>
          <w:szCs w:val="28"/>
        </w:rPr>
        <w:t>распорядител</w:t>
      </w:r>
      <w:r w:rsidR="00E360BB">
        <w:rPr>
          <w:sz w:val="28"/>
          <w:szCs w:val="28"/>
        </w:rPr>
        <w:t>е</w:t>
      </w:r>
      <w:r w:rsidR="00252404">
        <w:rPr>
          <w:sz w:val="28"/>
          <w:szCs w:val="28"/>
        </w:rPr>
        <w:t>й</w:t>
      </w:r>
      <w:r w:rsidR="00E360BB">
        <w:rPr>
          <w:sz w:val="28"/>
          <w:szCs w:val="28"/>
        </w:rPr>
        <w:t xml:space="preserve"> и получателей</w:t>
      </w:r>
      <w:r w:rsidR="003442A2" w:rsidRPr="003442A2">
        <w:rPr>
          <w:sz w:val="28"/>
          <w:szCs w:val="28"/>
        </w:rPr>
        <w:t xml:space="preserve"> средств  бюджета</w:t>
      </w:r>
      <w:r w:rsidR="00E360BB">
        <w:rPr>
          <w:sz w:val="28"/>
          <w:szCs w:val="28"/>
        </w:rPr>
        <w:t xml:space="preserve"> </w:t>
      </w:r>
      <w:r w:rsidR="00A070B3">
        <w:rPr>
          <w:sz w:val="28"/>
          <w:szCs w:val="28"/>
        </w:rPr>
        <w:t>муниципального образования</w:t>
      </w:r>
      <w:r w:rsidR="00E55FF5">
        <w:rPr>
          <w:sz w:val="28"/>
          <w:szCs w:val="28"/>
        </w:rPr>
        <w:t xml:space="preserve"> </w:t>
      </w:r>
      <w:r w:rsidR="00E360BB">
        <w:rPr>
          <w:sz w:val="28"/>
          <w:szCs w:val="28"/>
        </w:rPr>
        <w:t>(администраторов источников финансирования дефицита бюджета МО)</w:t>
      </w:r>
      <w:r w:rsidR="003442A2" w:rsidRPr="003442A2">
        <w:rPr>
          <w:sz w:val="28"/>
          <w:szCs w:val="28"/>
        </w:rPr>
        <w:t xml:space="preserve"> на изменение   лимитов бюджетных обязательств и объемов финансирования </w:t>
      </w:r>
      <w:r w:rsidR="003F4F7C">
        <w:rPr>
          <w:sz w:val="28"/>
          <w:szCs w:val="28"/>
        </w:rPr>
        <w:t xml:space="preserve">бюджета </w:t>
      </w:r>
      <w:r w:rsidR="00E360BB">
        <w:rPr>
          <w:sz w:val="28"/>
          <w:szCs w:val="28"/>
        </w:rPr>
        <w:t>МО завершенного финансового</w:t>
      </w:r>
      <w:r w:rsidR="003442A2" w:rsidRPr="003442A2">
        <w:rPr>
          <w:sz w:val="28"/>
          <w:szCs w:val="28"/>
        </w:rPr>
        <w:t xml:space="preserve"> года не принимаются. </w:t>
      </w:r>
    </w:p>
    <w:p w:rsidR="003F4F7C" w:rsidRPr="003F4F7C" w:rsidRDefault="003442A2" w:rsidP="003F4F7C">
      <w:pPr>
        <w:numPr>
          <w:ilvl w:val="0"/>
          <w:numId w:val="2"/>
        </w:numPr>
        <w:tabs>
          <w:tab w:val="left" w:pos="0"/>
        </w:tabs>
        <w:ind w:left="0" w:firstLine="709"/>
        <w:jc w:val="both"/>
        <w:rPr>
          <w:sz w:val="28"/>
          <w:szCs w:val="28"/>
        </w:rPr>
      </w:pPr>
      <w:proofErr w:type="gramStart"/>
      <w:r w:rsidRPr="004A5C4B">
        <w:rPr>
          <w:sz w:val="28"/>
          <w:szCs w:val="28"/>
        </w:rPr>
        <w:t>Суммы, поступившие в муници</w:t>
      </w:r>
      <w:r w:rsidR="000C4437">
        <w:rPr>
          <w:sz w:val="28"/>
          <w:szCs w:val="28"/>
        </w:rPr>
        <w:t xml:space="preserve">пальный бюджет от </w:t>
      </w:r>
      <w:proofErr w:type="spellStart"/>
      <w:r w:rsidR="000C4437">
        <w:rPr>
          <w:sz w:val="28"/>
          <w:szCs w:val="28"/>
        </w:rPr>
        <w:t>распределения</w:t>
      </w:r>
      <w:r w:rsidRPr="004A5C4B">
        <w:rPr>
          <w:sz w:val="28"/>
          <w:szCs w:val="28"/>
        </w:rPr>
        <w:t>в</w:t>
      </w:r>
      <w:proofErr w:type="spellEnd"/>
      <w:r w:rsidRPr="004A5C4B">
        <w:rPr>
          <w:sz w:val="28"/>
          <w:szCs w:val="28"/>
        </w:rPr>
        <w:t xml:space="preserve"> установленном порядке Управлением Федерального казначейства</w:t>
      </w:r>
      <w:r w:rsidR="00C95E1C" w:rsidRPr="004A5C4B">
        <w:rPr>
          <w:sz w:val="28"/>
          <w:szCs w:val="28"/>
        </w:rPr>
        <w:t xml:space="preserve"> по Архангельской области</w:t>
      </w:r>
      <w:r w:rsidR="00F016AE" w:rsidRPr="004A5C4B">
        <w:rPr>
          <w:sz w:val="28"/>
          <w:szCs w:val="28"/>
        </w:rPr>
        <w:t xml:space="preserve"> </w:t>
      </w:r>
      <w:r w:rsidR="00E55FF5" w:rsidRPr="004A5C4B">
        <w:rPr>
          <w:sz w:val="28"/>
          <w:szCs w:val="28"/>
        </w:rPr>
        <w:t>и Ненецкому автономному округу</w:t>
      </w:r>
      <w:r w:rsidRPr="004A5C4B">
        <w:rPr>
          <w:sz w:val="28"/>
          <w:szCs w:val="28"/>
        </w:rPr>
        <w:t xml:space="preserve"> поступлений завершенного финансового года, зачисляются в установленном порядке </w:t>
      </w:r>
      <w:r w:rsidR="000C4437">
        <w:rPr>
          <w:sz w:val="28"/>
          <w:szCs w:val="28"/>
        </w:rPr>
        <w:t xml:space="preserve"> </w:t>
      </w:r>
      <w:r w:rsidRPr="004A5C4B">
        <w:rPr>
          <w:sz w:val="28"/>
          <w:szCs w:val="28"/>
        </w:rPr>
        <w:t xml:space="preserve">на счет № 40204 в первые пять рабочих дней очередного финансового года, </w:t>
      </w:r>
      <w:r w:rsidR="000C4437">
        <w:rPr>
          <w:sz w:val="28"/>
          <w:szCs w:val="28"/>
        </w:rPr>
        <w:t xml:space="preserve"> </w:t>
      </w:r>
      <w:r w:rsidRPr="004A5C4B">
        <w:rPr>
          <w:sz w:val="28"/>
          <w:szCs w:val="28"/>
        </w:rPr>
        <w:t>и учитываются как доходы муниципального бюджета завершенного финансового года.</w:t>
      </w:r>
      <w:proofErr w:type="gramEnd"/>
    </w:p>
    <w:p w:rsidR="003F4F7C" w:rsidRDefault="003F4F7C" w:rsidP="00AF5ADD">
      <w:pPr>
        <w:tabs>
          <w:tab w:val="left" w:pos="0"/>
        </w:tabs>
        <w:jc w:val="center"/>
        <w:rPr>
          <w:sz w:val="28"/>
          <w:szCs w:val="28"/>
        </w:rPr>
      </w:pPr>
    </w:p>
    <w:p w:rsidR="004071C7" w:rsidRDefault="004071C7" w:rsidP="001574AA">
      <w:pPr>
        <w:tabs>
          <w:tab w:val="left" w:pos="0"/>
        </w:tabs>
        <w:jc w:val="center"/>
        <w:rPr>
          <w:sz w:val="28"/>
          <w:szCs w:val="28"/>
        </w:rPr>
      </w:pPr>
    </w:p>
    <w:p w:rsidR="004071C7" w:rsidRDefault="004071C7" w:rsidP="001574AA">
      <w:pPr>
        <w:tabs>
          <w:tab w:val="left" w:pos="0"/>
        </w:tabs>
        <w:jc w:val="center"/>
        <w:rPr>
          <w:sz w:val="28"/>
          <w:szCs w:val="28"/>
        </w:rPr>
      </w:pPr>
    </w:p>
    <w:p w:rsidR="000C4437" w:rsidRDefault="000C4437" w:rsidP="000C4437">
      <w:pPr>
        <w:tabs>
          <w:tab w:val="left" w:pos="0"/>
        </w:tabs>
        <w:rPr>
          <w:sz w:val="28"/>
          <w:szCs w:val="28"/>
        </w:rPr>
        <w:sectPr w:rsidR="000C4437" w:rsidSect="000C4437">
          <w:pgSz w:w="11906" w:h="16838"/>
          <w:pgMar w:top="1134" w:right="567" w:bottom="1134" w:left="992" w:header="709" w:footer="709" w:gutter="0"/>
          <w:cols w:space="708"/>
          <w:docGrid w:linePitch="360"/>
        </w:sectPr>
      </w:pPr>
    </w:p>
    <w:p w:rsidR="004071C7" w:rsidRDefault="004071C7" w:rsidP="000C4437">
      <w:pPr>
        <w:tabs>
          <w:tab w:val="left" w:pos="0"/>
        </w:tabs>
        <w:rPr>
          <w:sz w:val="28"/>
          <w:szCs w:val="28"/>
        </w:rPr>
      </w:pPr>
    </w:p>
    <w:p w:rsidR="004071C7" w:rsidRDefault="003770B2" w:rsidP="004071C7">
      <w:pPr>
        <w:tabs>
          <w:tab w:val="left" w:pos="0"/>
        </w:tabs>
        <w:jc w:val="center"/>
        <w:rPr>
          <w:sz w:val="28"/>
          <w:szCs w:val="28"/>
        </w:rPr>
      </w:pPr>
      <w:r w:rsidRPr="00AF5ADD">
        <w:rPr>
          <w:sz w:val="28"/>
          <w:szCs w:val="28"/>
        </w:rPr>
        <w:t>Г</w:t>
      </w:r>
      <w:r w:rsidR="00D449DD" w:rsidRPr="00AF5ADD">
        <w:rPr>
          <w:sz w:val="28"/>
          <w:szCs w:val="28"/>
        </w:rPr>
        <w:t xml:space="preserve">рафик </w:t>
      </w:r>
      <w:r w:rsidR="000E2BCE">
        <w:rPr>
          <w:sz w:val="28"/>
          <w:szCs w:val="28"/>
        </w:rPr>
        <w:t>совершения</w:t>
      </w:r>
      <w:r w:rsidR="00D449DD" w:rsidRPr="00AF5ADD">
        <w:rPr>
          <w:sz w:val="28"/>
          <w:szCs w:val="28"/>
        </w:rPr>
        <w:t xml:space="preserve"> операций</w:t>
      </w:r>
      <w:r w:rsidR="00454FFC" w:rsidRPr="00AF5ADD">
        <w:rPr>
          <w:sz w:val="28"/>
          <w:szCs w:val="28"/>
        </w:rPr>
        <w:t xml:space="preserve"> </w:t>
      </w:r>
      <w:r w:rsidR="000E2BCE">
        <w:rPr>
          <w:sz w:val="28"/>
          <w:szCs w:val="28"/>
        </w:rPr>
        <w:t>по завершению  исполнения</w:t>
      </w:r>
      <w:r w:rsidR="00D449DD" w:rsidRPr="00AF5ADD">
        <w:rPr>
          <w:sz w:val="28"/>
          <w:szCs w:val="28"/>
        </w:rPr>
        <w:t xml:space="preserve"> бюджет</w:t>
      </w:r>
      <w:r w:rsidR="00A070B3">
        <w:rPr>
          <w:sz w:val="28"/>
          <w:szCs w:val="28"/>
        </w:rPr>
        <w:t xml:space="preserve">а </w:t>
      </w:r>
    </w:p>
    <w:p w:rsidR="00772426" w:rsidRDefault="000E2BCE" w:rsidP="004071C7">
      <w:pPr>
        <w:tabs>
          <w:tab w:val="left" w:pos="0"/>
        </w:tabs>
        <w:jc w:val="center"/>
        <w:rPr>
          <w:sz w:val="28"/>
          <w:szCs w:val="28"/>
        </w:rPr>
      </w:pPr>
      <w:r>
        <w:rPr>
          <w:sz w:val="28"/>
          <w:szCs w:val="28"/>
        </w:rPr>
        <w:t xml:space="preserve">муниципального образования </w:t>
      </w:r>
      <w:r w:rsidR="00A070B3">
        <w:rPr>
          <w:sz w:val="28"/>
          <w:szCs w:val="28"/>
        </w:rPr>
        <w:t>«Сафроновское» в 2020</w:t>
      </w:r>
      <w:r w:rsidR="00AF5ADD">
        <w:rPr>
          <w:sz w:val="28"/>
          <w:szCs w:val="28"/>
        </w:rPr>
        <w:t xml:space="preserve"> </w:t>
      </w:r>
      <w:r w:rsidR="00D449DD" w:rsidRPr="00AF5ADD">
        <w:rPr>
          <w:sz w:val="28"/>
          <w:szCs w:val="28"/>
        </w:rPr>
        <w:t>году</w:t>
      </w:r>
    </w:p>
    <w:p w:rsidR="009A30BB" w:rsidRPr="00772426" w:rsidRDefault="009A30BB" w:rsidP="001574AA">
      <w:pPr>
        <w:tabs>
          <w:tab w:val="left" w:pos="0"/>
        </w:tabs>
        <w:jc w:val="center"/>
        <w:rPr>
          <w:sz w:val="28"/>
          <w:szCs w:val="28"/>
        </w:rPr>
      </w:pPr>
    </w:p>
    <w:tbl>
      <w:tblPr>
        <w:tblW w:w="15593" w:type="dxa"/>
        <w:tblInd w:w="-176" w:type="dxa"/>
        <w:tblLayout w:type="fixed"/>
        <w:tblLook w:val="04A0"/>
      </w:tblPr>
      <w:tblGrid>
        <w:gridCol w:w="1560"/>
        <w:gridCol w:w="11198"/>
        <w:gridCol w:w="2835"/>
      </w:tblGrid>
      <w:tr w:rsidR="008F67D2" w:rsidRPr="00772426" w:rsidTr="00A11A33">
        <w:trPr>
          <w:trHeight w:val="197"/>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449DD" w:rsidRPr="00772426" w:rsidRDefault="00454FFC" w:rsidP="00F30C7E">
            <w:pPr>
              <w:ind w:left="-374" w:firstLine="374"/>
              <w:jc w:val="center"/>
              <w:rPr>
                <w:sz w:val="28"/>
                <w:szCs w:val="28"/>
              </w:rPr>
            </w:pPr>
            <w:r w:rsidRPr="00772426">
              <w:rPr>
                <w:sz w:val="28"/>
                <w:szCs w:val="28"/>
              </w:rPr>
              <w:t>Дата</w:t>
            </w:r>
          </w:p>
        </w:tc>
        <w:tc>
          <w:tcPr>
            <w:tcW w:w="11198" w:type="dxa"/>
            <w:tcBorders>
              <w:top w:val="single" w:sz="4" w:space="0" w:color="auto"/>
              <w:left w:val="nil"/>
              <w:bottom w:val="single" w:sz="4" w:space="0" w:color="auto"/>
              <w:right w:val="single" w:sz="4" w:space="0" w:color="auto"/>
            </w:tcBorders>
            <w:shd w:val="clear" w:color="auto" w:fill="auto"/>
            <w:hideMark/>
          </w:tcPr>
          <w:p w:rsidR="00772426" w:rsidRDefault="00D449DD" w:rsidP="00F30C7E">
            <w:pPr>
              <w:jc w:val="center"/>
              <w:rPr>
                <w:sz w:val="28"/>
                <w:szCs w:val="28"/>
              </w:rPr>
            </w:pPr>
            <w:r w:rsidRPr="00772426">
              <w:rPr>
                <w:sz w:val="28"/>
                <w:szCs w:val="28"/>
              </w:rPr>
              <w:t>Наименование</w:t>
            </w:r>
            <w:r w:rsidR="003D666F" w:rsidRPr="00772426">
              <w:rPr>
                <w:sz w:val="28"/>
                <w:szCs w:val="28"/>
              </w:rPr>
              <w:t xml:space="preserve"> </w:t>
            </w:r>
            <w:r w:rsidR="004939C2" w:rsidRPr="00772426">
              <w:rPr>
                <w:sz w:val="28"/>
                <w:szCs w:val="28"/>
              </w:rPr>
              <w:t>мероприятия</w:t>
            </w:r>
          </w:p>
          <w:p w:rsidR="009A30BB" w:rsidRPr="00772426" w:rsidRDefault="009A30BB" w:rsidP="00F30C7E">
            <w:pPr>
              <w:jc w:val="center"/>
              <w:rPr>
                <w:sz w:val="28"/>
                <w:szCs w:val="28"/>
              </w:rPr>
            </w:pPr>
          </w:p>
        </w:tc>
        <w:tc>
          <w:tcPr>
            <w:tcW w:w="2835" w:type="dxa"/>
            <w:tcBorders>
              <w:top w:val="single" w:sz="4" w:space="0" w:color="auto"/>
              <w:left w:val="nil"/>
              <w:bottom w:val="single" w:sz="4" w:space="0" w:color="auto"/>
              <w:right w:val="single" w:sz="4" w:space="0" w:color="auto"/>
            </w:tcBorders>
            <w:shd w:val="clear" w:color="auto" w:fill="auto"/>
            <w:hideMark/>
          </w:tcPr>
          <w:p w:rsidR="00D449DD" w:rsidRPr="00772426" w:rsidRDefault="003D666F" w:rsidP="00F30C7E">
            <w:pPr>
              <w:jc w:val="center"/>
              <w:rPr>
                <w:sz w:val="28"/>
                <w:szCs w:val="28"/>
              </w:rPr>
            </w:pPr>
            <w:r w:rsidRPr="00772426">
              <w:rPr>
                <w:sz w:val="28"/>
                <w:szCs w:val="28"/>
              </w:rPr>
              <w:t>Исполнители</w:t>
            </w:r>
          </w:p>
        </w:tc>
      </w:tr>
      <w:tr w:rsidR="004071C7" w:rsidRPr="00772426" w:rsidTr="00A11A33">
        <w:trPr>
          <w:trHeight w:val="19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1C7" w:rsidRDefault="004071C7" w:rsidP="004071C7">
            <w:pPr>
              <w:jc w:val="both"/>
              <w:rPr>
                <w:bCs/>
                <w:sz w:val="28"/>
                <w:szCs w:val="28"/>
              </w:rPr>
            </w:pPr>
            <w:r>
              <w:rPr>
                <w:bCs/>
                <w:sz w:val="28"/>
                <w:szCs w:val="28"/>
              </w:rPr>
              <w:t>28.12.2020</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4071C7" w:rsidRPr="001762F3" w:rsidRDefault="004071C7" w:rsidP="004071C7">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4071C7" w:rsidRPr="003D666F" w:rsidRDefault="004071C7" w:rsidP="004071C7">
            <w:pPr>
              <w:jc w:val="both"/>
              <w:rPr>
                <w:bCs/>
                <w:sz w:val="28"/>
                <w:szCs w:val="28"/>
              </w:rPr>
            </w:pPr>
            <w:proofErr w:type="gramStart"/>
            <w:r>
              <w:rPr>
                <w:bCs/>
                <w:sz w:val="28"/>
                <w:szCs w:val="28"/>
              </w:rPr>
              <w:t>предоставления</w:t>
            </w:r>
            <w:r w:rsidRPr="004071C7">
              <w:rPr>
                <w:bCs/>
                <w:sz w:val="28"/>
                <w:szCs w:val="28"/>
              </w:rPr>
              <w:t xml:space="preserve"> платежных и иных документов для осуществления операций по расходам бюджета</w:t>
            </w:r>
            <w:r>
              <w:rPr>
                <w:bCs/>
                <w:sz w:val="28"/>
                <w:szCs w:val="28"/>
              </w:rPr>
              <w:t xml:space="preserve"> муниципального образования «Сафроновское»</w:t>
            </w:r>
            <w:r w:rsidRPr="004071C7">
              <w:rPr>
                <w:bCs/>
                <w:sz w:val="28"/>
                <w:szCs w:val="28"/>
              </w:rPr>
              <w:t>, источником финансового обеспечения которых являются межбюджетные трансферты из областного бюджета, предоставление которых осуществляется в пределах суммы, необходимой  для оплаты денежных обязательств по расходам получател</w:t>
            </w:r>
            <w:r>
              <w:rPr>
                <w:bCs/>
                <w:sz w:val="28"/>
                <w:szCs w:val="28"/>
              </w:rPr>
              <w:t>ей средств  местного бюджета  (</w:t>
            </w:r>
            <w:r w:rsidRPr="004071C7">
              <w:rPr>
                <w:bCs/>
                <w:sz w:val="28"/>
                <w:szCs w:val="28"/>
              </w:rPr>
              <w:t>в том числе платежных документов по суммам возвратов дебиторской задолженности по целевым средствам текущего финансового года)  в соответствии с</w:t>
            </w:r>
            <w:proofErr w:type="gramEnd"/>
            <w:r w:rsidRPr="004071C7">
              <w:rPr>
                <w:bCs/>
                <w:sz w:val="28"/>
                <w:szCs w:val="28"/>
              </w:rPr>
              <w:t xml:space="preserve"> </w:t>
            </w:r>
            <w:proofErr w:type="gramStart"/>
            <w:r w:rsidRPr="004071C7">
              <w:rPr>
                <w:bCs/>
                <w:sz w:val="28"/>
                <w:szCs w:val="28"/>
              </w:rPr>
              <w:t>пунктом 20 Порядка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утвержденного приказом Федерального казначейства  от 25.02.2020 № 10н.</w:t>
            </w:r>
            <w:proofErr w:type="gramEnd"/>
            <w:r w:rsidRPr="004071C7">
              <w:rPr>
                <w:bCs/>
                <w:sz w:val="28"/>
                <w:szCs w:val="28"/>
              </w:rPr>
              <w:t xml:space="preserve"> При этом дата составления документа в поле "дата" платежного документа не должна быть</w:t>
            </w:r>
            <w:r>
              <w:rPr>
                <w:bCs/>
                <w:sz w:val="28"/>
                <w:szCs w:val="28"/>
              </w:rPr>
              <w:t xml:space="preserve"> позднее 28 декабря 2020 года (</w:t>
            </w:r>
            <w:r w:rsidRPr="004071C7">
              <w:rPr>
                <w:bCs/>
                <w:sz w:val="28"/>
                <w:szCs w:val="28"/>
              </w:rPr>
              <w:t>в соответствии с Графиком совершения операций в кон</w:t>
            </w:r>
            <w:r>
              <w:rPr>
                <w:bCs/>
                <w:sz w:val="28"/>
                <w:szCs w:val="28"/>
              </w:rPr>
              <w:t>це 2020 года - начале 2021 года,</w:t>
            </w:r>
            <w:r w:rsidRPr="004071C7">
              <w:rPr>
                <w:bCs/>
                <w:sz w:val="28"/>
                <w:szCs w:val="28"/>
              </w:rPr>
              <w:t xml:space="preserve"> направленным письмом Федерального казначейства от 23 ноября 2020 года № 07-04-05/03-24007)</w:t>
            </w:r>
          </w:p>
        </w:tc>
        <w:tc>
          <w:tcPr>
            <w:tcW w:w="2835" w:type="dxa"/>
            <w:tcBorders>
              <w:top w:val="single" w:sz="4" w:space="0" w:color="auto"/>
              <w:left w:val="nil"/>
              <w:bottom w:val="single" w:sz="4" w:space="0" w:color="auto"/>
              <w:right w:val="single" w:sz="4" w:space="0" w:color="auto"/>
            </w:tcBorders>
            <w:shd w:val="clear" w:color="auto" w:fill="auto"/>
            <w:hideMark/>
          </w:tcPr>
          <w:p w:rsidR="004071C7" w:rsidRDefault="004071C7" w:rsidP="004071C7">
            <w:pPr>
              <w:ind w:left="34"/>
              <w:rPr>
                <w:bCs/>
                <w:sz w:val="28"/>
                <w:szCs w:val="28"/>
              </w:rPr>
            </w:pPr>
          </w:p>
          <w:p w:rsidR="004071C7" w:rsidRDefault="004071C7" w:rsidP="004071C7">
            <w:pPr>
              <w:ind w:left="34"/>
              <w:rPr>
                <w:bCs/>
                <w:sz w:val="28"/>
                <w:szCs w:val="28"/>
              </w:rPr>
            </w:pPr>
          </w:p>
          <w:p w:rsidR="004071C7" w:rsidRDefault="004071C7" w:rsidP="004071C7">
            <w:pPr>
              <w:ind w:left="34"/>
              <w:rPr>
                <w:bCs/>
                <w:sz w:val="28"/>
                <w:szCs w:val="28"/>
              </w:rPr>
            </w:pPr>
          </w:p>
          <w:p w:rsidR="004071C7" w:rsidRDefault="004071C7" w:rsidP="004071C7">
            <w:pPr>
              <w:ind w:left="34"/>
              <w:rPr>
                <w:bCs/>
                <w:sz w:val="28"/>
                <w:szCs w:val="28"/>
              </w:rPr>
            </w:pPr>
          </w:p>
          <w:p w:rsidR="004071C7" w:rsidRDefault="004071C7" w:rsidP="004071C7">
            <w:pPr>
              <w:rPr>
                <w:bCs/>
                <w:sz w:val="28"/>
                <w:szCs w:val="28"/>
              </w:rPr>
            </w:pPr>
          </w:p>
          <w:p w:rsidR="004071C7" w:rsidRDefault="004071C7" w:rsidP="004071C7">
            <w:pPr>
              <w:ind w:left="34"/>
              <w:rPr>
                <w:bCs/>
                <w:sz w:val="28"/>
                <w:szCs w:val="28"/>
              </w:rPr>
            </w:pPr>
          </w:p>
          <w:p w:rsidR="004071C7" w:rsidRDefault="004071C7" w:rsidP="004071C7">
            <w:pPr>
              <w:ind w:left="34"/>
              <w:rPr>
                <w:bCs/>
                <w:sz w:val="28"/>
                <w:szCs w:val="28"/>
              </w:rPr>
            </w:pPr>
          </w:p>
          <w:p w:rsidR="004071C7" w:rsidRDefault="004071C7" w:rsidP="004071C7">
            <w:pPr>
              <w:ind w:left="34"/>
              <w:rPr>
                <w:bCs/>
                <w:sz w:val="28"/>
                <w:szCs w:val="28"/>
              </w:rPr>
            </w:pPr>
            <w:r w:rsidRPr="003D666F">
              <w:rPr>
                <w:bCs/>
                <w:sz w:val="28"/>
                <w:szCs w:val="28"/>
              </w:rPr>
              <w:t>Получатели</w:t>
            </w:r>
          </w:p>
          <w:p w:rsidR="004071C7" w:rsidRDefault="004071C7" w:rsidP="004071C7">
            <w:pPr>
              <w:rPr>
                <w:bCs/>
                <w:sz w:val="28"/>
                <w:szCs w:val="28"/>
              </w:rPr>
            </w:pPr>
            <w:r w:rsidRPr="003D666F">
              <w:rPr>
                <w:bCs/>
                <w:sz w:val="28"/>
                <w:szCs w:val="28"/>
              </w:rPr>
              <w:t>средств бюджета МО</w:t>
            </w:r>
          </w:p>
        </w:tc>
      </w:tr>
      <w:tr w:rsidR="004071C7" w:rsidRPr="00772426" w:rsidTr="00A11A33">
        <w:trPr>
          <w:trHeight w:val="197"/>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C4437" w:rsidRDefault="000C4437" w:rsidP="004071C7">
            <w:pPr>
              <w:jc w:val="center"/>
              <w:rPr>
                <w:bCs/>
                <w:sz w:val="28"/>
                <w:szCs w:val="28"/>
              </w:rPr>
            </w:pPr>
          </w:p>
          <w:p w:rsidR="000C4437" w:rsidRDefault="000C4437" w:rsidP="004071C7">
            <w:pPr>
              <w:jc w:val="center"/>
              <w:rPr>
                <w:bCs/>
                <w:sz w:val="28"/>
                <w:szCs w:val="28"/>
              </w:rPr>
            </w:pPr>
          </w:p>
          <w:p w:rsidR="004071C7" w:rsidRDefault="004071C7" w:rsidP="004071C7">
            <w:pPr>
              <w:jc w:val="center"/>
              <w:rPr>
                <w:bCs/>
                <w:sz w:val="28"/>
                <w:szCs w:val="28"/>
              </w:rPr>
            </w:pPr>
            <w:r>
              <w:rPr>
                <w:bCs/>
                <w:sz w:val="28"/>
                <w:szCs w:val="28"/>
              </w:rPr>
              <w:t>28.12.2020</w:t>
            </w:r>
          </w:p>
        </w:tc>
        <w:tc>
          <w:tcPr>
            <w:tcW w:w="11198" w:type="dxa"/>
            <w:tcBorders>
              <w:top w:val="single" w:sz="4" w:space="0" w:color="auto"/>
              <w:left w:val="nil"/>
              <w:bottom w:val="single" w:sz="4" w:space="0" w:color="auto"/>
              <w:right w:val="single" w:sz="4" w:space="0" w:color="auto"/>
            </w:tcBorders>
            <w:shd w:val="clear" w:color="auto" w:fill="auto"/>
            <w:hideMark/>
          </w:tcPr>
          <w:p w:rsidR="004071C7" w:rsidRPr="001762F3" w:rsidRDefault="004071C7" w:rsidP="004071C7">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w:t>
            </w:r>
          </w:p>
          <w:p w:rsidR="004071C7" w:rsidRPr="003D666F" w:rsidRDefault="004071C7" w:rsidP="004071C7">
            <w:pPr>
              <w:jc w:val="both"/>
              <w:rPr>
                <w:bCs/>
                <w:sz w:val="28"/>
                <w:szCs w:val="28"/>
              </w:rPr>
            </w:pPr>
            <w:r>
              <w:rPr>
                <w:bCs/>
                <w:sz w:val="28"/>
                <w:szCs w:val="28"/>
              </w:rPr>
              <w:t>перечисления неиспользованных остатков средств на счетах, открытых в УФК по Архангельской области и НАО на балансовом счете № 40116 платежными поручениями на счета, открытые УФК по Архангельской области и НАО в части бюджета муниципального образования на счет № 40204</w:t>
            </w:r>
          </w:p>
        </w:tc>
        <w:tc>
          <w:tcPr>
            <w:tcW w:w="2835" w:type="dxa"/>
            <w:tcBorders>
              <w:top w:val="single" w:sz="4" w:space="0" w:color="auto"/>
              <w:left w:val="nil"/>
              <w:bottom w:val="single" w:sz="4" w:space="0" w:color="auto"/>
              <w:right w:val="single" w:sz="4" w:space="0" w:color="auto"/>
            </w:tcBorders>
            <w:shd w:val="clear" w:color="auto" w:fill="auto"/>
            <w:hideMark/>
          </w:tcPr>
          <w:p w:rsidR="004071C7" w:rsidRDefault="004071C7" w:rsidP="000C4437">
            <w:pPr>
              <w:rPr>
                <w:bCs/>
                <w:sz w:val="28"/>
                <w:szCs w:val="28"/>
              </w:rPr>
            </w:pPr>
            <w:r>
              <w:rPr>
                <w:bCs/>
                <w:sz w:val="28"/>
                <w:szCs w:val="28"/>
              </w:rPr>
              <w:t xml:space="preserve">УФК по Архангельской области и НАО, территориальные отделы </w:t>
            </w:r>
          </w:p>
        </w:tc>
      </w:tr>
      <w:tr w:rsidR="004071C7" w:rsidRPr="00772426" w:rsidTr="00A11A33">
        <w:trPr>
          <w:trHeight w:val="19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1C7" w:rsidRDefault="004071C7" w:rsidP="002B11B2">
            <w:pPr>
              <w:ind w:right="-235"/>
              <w:jc w:val="both"/>
              <w:rPr>
                <w:bCs/>
                <w:sz w:val="28"/>
                <w:szCs w:val="28"/>
              </w:rPr>
            </w:pPr>
            <w:r>
              <w:rPr>
                <w:bCs/>
                <w:sz w:val="28"/>
                <w:szCs w:val="28"/>
              </w:rPr>
              <w:t>28.12.2020</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4071C7" w:rsidRPr="003D666F" w:rsidRDefault="004071C7" w:rsidP="002B11B2">
            <w:pPr>
              <w:jc w:val="center"/>
              <w:rPr>
                <w:b/>
                <w:bCs/>
                <w:sz w:val="28"/>
                <w:szCs w:val="28"/>
              </w:rPr>
            </w:pPr>
            <w:r w:rsidRPr="003D666F">
              <w:rPr>
                <w:b/>
                <w:bCs/>
                <w:sz w:val="28"/>
                <w:szCs w:val="28"/>
              </w:rPr>
              <w:t>Последний день для: </w:t>
            </w:r>
          </w:p>
          <w:p w:rsidR="004071C7" w:rsidRPr="003D666F" w:rsidRDefault="004071C7" w:rsidP="002B11B2">
            <w:pPr>
              <w:rPr>
                <w:bCs/>
                <w:sz w:val="28"/>
                <w:szCs w:val="28"/>
              </w:rPr>
            </w:pPr>
            <w:r>
              <w:rPr>
                <w:bCs/>
                <w:sz w:val="28"/>
                <w:szCs w:val="28"/>
              </w:rPr>
              <w:t>принятия</w:t>
            </w:r>
            <w:r w:rsidRPr="003D666F">
              <w:rPr>
                <w:bCs/>
                <w:sz w:val="28"/>
                <w:szCs w:val="28"/>
              </w:rPr>
              <w:t xml:space="preserve"> бюджетных обязательств,</w:t>
            </w:r>
            <w:r>
              <w:rPr>
                <w:bCs/>
                <w:sz w:val="28"/>
                <w:szCs w:val="28"/>
              </w:rPr>
              <w:t xml:space="preserve"> </w:t>
            </w:r>
            <w:r w:rsidRPr="003D666F">
              <w:rPr>
                <w:bCs/>
                <w:sz w:val="28"/>
                <w:szCs w:val="28"/>
              </w:rPr>
              <w:t>(за</w:t>
            </w:r>
            <w:r>
              <w:rPr>
                <w:bCs/>
                <w:sz w:val="28"/>
                <w:szCs w:val="28"/>
              </w:rPr>
              <w:t>ключение с поставщиками товаров</w:t>
            </w:r>
            <w:r w:rsidRPr="003D666F">
              <w:rPr>
                <w:bCs/>
                <w:sz w:val="28"/>
                <w:szCs w:val="28"/>
              </w:rPr>
              <w:t>,</w:t>
            </w:r>
            <w:r>
              <w:rPr>
                <w:bCs/>
                <w:sz w:val="28"/>
                <w:szCs w:val="28"/>
              </w:rPr>
              <w:t xml:space="preserve"> исполнителями </w:t>
            </w:r>
            <w:r>
              <w:rPr>
                <w:bCs/>
                <w:sz w:val="28"/>
                <w:szCs w:val="28"/>
              </w:rPr>
              <w:lastRenderedPageBreak/>
              <w:t>работ</w:t>
            </w:r>
            <w:r w:rsidRPr="003D666F">
              <w:rPr>
                <w:bCs/>
                <w:sz w:val="28"/>
                <w:szCs w:val="28"/>
              </w:rPr>
              <w:t>,</w:t>
            </w:r>
            <w:r>
              <w:rPr>
                <w:bCs/>
                <w:sz w:val="28"/>
                <w:szCs w:val="28"/>
              </w:rPr>
              <w:t xml:space="preserve"> </w:t>
            </w:r>
            <w:r w:rsidRPr="003D666F">
              <w:rPr>
                <w:bCs/>
                <w:sz w:val="28"/>
                <w:szCs w:val="28"/>
              </w:rPr>
              <w:t>услуг, договоров</w:t>
            </w:r>
            <w:r>
              <w:rPr>
                <w:bCs/>
                <w:sz w:val="28"/>
                <w:szCs w:val="28"/>
              </w:rPr>
              <w:t xml:space="preserve"> </w:t>
            </w:r>
            <w:r w:rsidRPr="003D666F">
              <w:rPr>
                <w:bCs/>
                <w:sz w:val="28"/>
                <w:szCs w:val="28"/>
              </w:rPr>
              <w:t>(контрактов)</w:t>
            </w:r>
            <w:r>
              <w:rPr>
                <w:bCs/>
                <w:sz w:val="28"/>
                <w:szCs w:val="28"/>
              </w:rPr>
              <w:t xml:space="preserve"> </w:t>
            </w:r>
            <w:r w:rsidRPr="003D666F">
              <w:rPr>
                <w:bCs/>
                <w:sz w:val="28"/>
                <w:szCs w:val="28"/>
              </w:rPr>
              <w:t>в соответствии с законодательством РФ),</w:t>
            </w:r>
            <w:r>
              <w:rPr>
                <w:bCs/>
                <w:sz w:val="28"/>
                <w:szCs w:val="28"/>
              </w:rPr>
              <w:t xml:space="preserve"> </w:t>
            </w:r>
            <w:r w:rsidRPr="003D666F">
              <w:rPr>
                <w:bCs/>
                <w:sz w:val="28"/>
                <w:szCs w:val="28"/>
              </w:rPr>
              <w:t>подлежащих оплате за счет</w:t>
            </w:r>
            <w:r>
              <w:rPr>
                <w:bCs/>
                <w:sz w:val="28"/>
                <w:szCs w:val="28"/>
              </w:rPr>
              <w:t xml:space="preserve"> </w:t>
            </w:r>
            <w:r w:rsidRPr="003D666F">
              <w:rPr>
                <w:bCs/>
                <w:sz w:val="28"/>
                <w:szCs w:val="28"/>
              </w:rPr>
              <w:t xml:space="preserve">средств бюджета </w:t>
            </w:r>
            <w:r>
              <w:rPr>
                <w:bCs/>
                <w:sz w:val="28"/>
                <w:szCs w:val="28"/>
              </w:rPr>
              <w:t>муниципального образования</w:t>
            </w:r>
            <w:r w:rsidRPr="003D666F">
              <w:rPr>
                <w:bCs/>
                <w:sz w:val="28"/>
                <w:szCs w:val="28"/>
              </w:rPr>
              <w:t xml:space="preserve"> на текущий финансовый год</w:t>
            </w:r>
          </w:p>
        </w:tc>
        <w:tc>
          <w:tcPr>
            <w:tcW w:w="2835" w:type="dxa"/>
            <w:tcBorders>
              <w:top w:val="single" w:sz="4" w:space="0" w:color="auto"/>
              <w:left w:val="nil"/>
              <w:bottom w:val="single" w:sz="4" w:space="0" w:color="auto"/>
              <w:right w:val="single" w:sz="4" w:space="0" w:color="auto"/>
            </w:tcBorders>
            <w:shd w:val="clear" w:color="auto" w:fill="auto"/>
            <w:hideMark/>
          </w:tcPr>
          <w:p w:rsidR="004071C7" w:rsidRDefault="004071C7" w:rsidP="002B11B2">
            <w:pPr>
              <w:ind w:left="34"/>
              <w:rPr>
                <w:bCs/>
                <w:sz w:val="28"/>
                <w:szCs w:val="28"/>
              </w:rPr>
            </w:pPr>
          </w:p>
          <w:p w:rsidR="004071C7" w:rsidRDefault="004071C7" w:rsidP="002B11B2">
            <w:pPr>
              <w:ind w:left="34"/>
              <w:rPr>
                <w:bCs/>
                <w:sz w:val="28"/>
                <w:szCs w:val="28"/>
              </w:rPr>
            </w:pPr>
          </w:p>
          <w:p w:rsidR="004071C7" w:rsidRDefault="004071C7" w:rsidP="002B11B2">
            <w:pPr>
              <w:ind w:left="34"/>
              <w:rPr>
                <w:bCs/>
                <w:sz w:val="28"/>
                <w:szCs w:val="28"/>
              </w:rPr>
            </w:pPr>
            <w:r w:rsidRPr="003D666F">
              <w:rPr>
                <w:bCs/>
                <w:sz w:val="28"/>
                <w:szCs w:val="28"/>
              </w:rPr>
              <w:lastRenderedPageBreak/>
              <w:t>Получатели</w:t>
            </w:r>
          </w:p>
          <w:p w:rsidR="004071C7" w:rsidRPr="003D666F" w:rsidRDefault="004071C7" w:rsidP="002B11B2">
            <w:pPr>
              <w:ind w:left="34"/>
              <w:rPr>
                <w:bCs/>
                <w:sz w:val="28"/>
                <w:szCs w:val="28"/>
              </w:rPr>
            </w:pPr>
            <w:r w:rsidRPr="003D666F">
              <w:rPr>
                <w:bCs/>
                <w:sz w:val="28"/>
                <w:szCs w:val="28"/>
              </w:rPr>
              <w:t>средств бюджета МО</w:t>
            </w:r>
          </w:p>
        </w:tc>
      </w:tr>
      <w:tr w:rsidR="004071C7" w:rsidRPr="00772426" w:rsidTr="00A11A33">
        <w:trPr>
          <w:trHeight w:val="19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1C7" w:rsidRPr="002F31B6" w:rsidRDefault="004071C7" w:rsidP="002B11B2">
            <w:pPr>
              <w:jc w:val="both"/>
              <w:rPr>
                <w:bCs/>
                <w:sz w:val="28"/>
                <w:szCs w:val="28"/>
              </w:rPr>
            </w:pPr>
            <w:r>
              <w:rPr>
                <w:bCs/>
                <w:sz w:val="28"/>
                <w:szCs w:val="28"/>
              </w:rPr>
              <w:lastRenderedPageBreak/>
              <w:t>28.12.2020</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4071C7" w:rsidRPr="001762F3" w:rsidRDefault="004071C7" w:rsidP="002B11B2">
            <w:pPr>
              <w:jc w:val="center"/>
              <w:rPr>
                <w:b/>
                <w:bCs/>
                <w:sz w:val="28"/>
                <w:szCs w:val="28"/>
              </w:rPr>
            </w:pPr>
            <w:r w:rsidRPr="003D666F">
              <w:rPr>
                <w:bCs/>
                <w:sz w:val="28"/>
                <w:szCs w:val="28"/>
              </w:rPr>
              <w:t xml:space="preserve"> </w:t>
            </w: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4071C7" w:rsidRPr="003D666F" w:rsidRDefault="004071C7" w:rsidP="002B11B2">
            <w:pPr>
              <w:tabs>
                <w:tab w:val="left" w:pos="175"/>
              </w:tabs>
              <w:rPr>
                <w:bCs/>
                <w:sz w:val="28"/>
                <w:szCs w:val="28"/>
              </w:rPr>
            </w:pPr>
            <w:r>
              <w:rPr>
                <w:bCs/>
                <w:sz w:val="28"/>
                <w:szCs w:val="28"/>
              </w:rPr>
              <w:t>представления</w:t>
            </w:r>
            <w:r w:rsidRPr="003D666F">
              <w:rPr>
                <w:bCs/>
                <w:sz w:val="28"/>
                <w:szCs w:val="28"/>
              </w:rPr>
              <w:t xml:space="preserve"> платежных и</w:t>
            </w:r>
            <w:r>
              <w:rPr>
                <w:bCs/>
                <w:sz w:val="28"/>
                <w:szCs w:val="28"/>
              </w:rPr>
              <w:t xml:space="preserve"> иных </w:t>
            </w:r>
            <w:r w:rsidRPr="003D666F">
              <w:rPr>
                <w:bCs/>
                <w:sz w:val="28"/>
                <w:szCs w:val="28"/>
              </w:rPr>
              <w:t>документов</w:t>
            </w:r>
            <w:r>
              <w:rPr>
                <w:bCs/>
                <w:sz w:val="28"/>
                <w:szCs w:val="28"/>
              </w:rPr>
              <w:t xml:space="preserve">  </w:t>
            </w:r>
            <w:r w:rsidRPr="003D666F">
              <w:rPr>
                <w:bCs/>
                <w:sz w:val="28"/>
                <w:szCs w:val="28"/>
              </w:rPr>
              <w:t xml:space="preserve">(в </w:t>
            </w:r>
            <w:r>
              <w:rPr>
                <w:bCs/>
                <w:sz w:val="28"/>
                <w:szCs w:val="28"/>
              </w:rPr>
              <w:t>у</w:t>
            </w:r>
            <w:r w:rsidRPr="003D666F">
              <w:rPr>
                <w:bCs/>
                <w:sz w:val="28"/>
                <w:szCs w:val="28"/>
              </w:rPr>
              <w:t>становленное</w:t>
            </w:r>
            <w:r>
              <w:rPr>
                <w:bCs/>
                <w:sz w:val="28"/>
                <w:szCs w:val="28"/>
              </w:rPr>
              <w:t xml:space="preserve"> </w:t>
            </w:r>
            <w:r w:rsidRPr="003D666F">
              <w:rPr>
                <w:bCs/>
                <w:sz w:val="28"/>
                <w:szCs w:val="28"/>
              </w:rPr>
              <w:t>графиком</w:t>
            </w:r>
            <w:r>
              <w:rPr>
                <w:bCs/>
                <w:sz w:val="28"/>
                <w:szCs w:val="28"/>
              </w:rPr>
              <w:t xml:space="preserve"> </w:t>
            </w:r>
            <w:r w:rsidRPr="003D666F">
              <w:rPr>
                <w:bCs/>
                <w:sz w:val="28"/>
                <w:szCs w:val="28"/>
              </w:rPr>
              <w:t>операционное время)</w:t>
            </w:r>
            <w:r>
              <w:rPr>
                <w:bCs/>
                <w:sz w:val="28"/>
                <w:szCs w:val="28"/>
              </w:rPr>
              <w:t xml:space="preserve"> </w:t>
            </w:r>
            <w:r w:rsidRPr="003D666F">
              <w:rPr>
                <w:bCs/>
                <w:sz w:val="28"/>
                <w:szCs w:val="28"/>
              </w:rPr>
              <w:t xml:space="preserve">для </w:t>
            </w:r>
            <w:r>
              <w:rPr>
                <w:bCs/>
                <w:sz w:val="28"/>
                <w:szCs w:val="28"/>
              </w:rPr>
              <w:t>о</w:t>
            </w:r>
            <w:r w:rsidRPr="003D666F">
              <w:rPr>
                <w:bCs/>
                <w:sz w:val="28"/>
                <w:szCs w:val="28"/>
              </w:rPr>
              <w:t xml:space="preserve">существления операций по выплатам за счет наличных </w:t>
            </w:r>
            <w:r>
              <w:rPr>
                <w:bCs/>
                <w:sz w:val="28"/>
                <w:szCs w:val="28"/>
              </w:rPr>
              <w:t>средств. При этом дата составления документа в поле «дата» платежного документа не должна быть позднее 28 декабря 2020 года</w:t>
            </w:r>
          </w:p>
        </w:tc>
        <w:tc>
          <w:tcPr>
            <w:tcW w:w="2835" w:type="dxa"/>
            <w:tcBorders>
              <w:top w:val="single" w:sz="4" w:space="0" w:color="auto"/>
              <w:left w:val="nil"/>
              <w:bottom w:val="single" w:sz="4" w:space="0" w:color="auto"/>
              <w:right w:val="single" w:sz="4" w:space="0" w:color="auto"/>
            </w:tcBorders>
            <w:shd w:val="clear" w:color="auto" w:fill="auto"/>
            <w:hideMark/>
          </w:tcPr>
          <w:p w:rsidR="004071C7" w:rsidRDefault="004071C7" w:rsidP="002B11B2">
            <w:pPr>
              <w:ind w:left="34" w:right="175"/>
              <w:rPr>
                <w:bCs/>
                <w:sz w:val="28"/>
                <w:szCs w:val="28"/>
              </w:rPr>
            </w:pPr>
          </w:p>
          <w:p w:rsidR="004071C7" w:rsidRDefault="004071C7" w:rsidP="00A11A33">
            <w:pPr>
              <w:ind w:right="175"/>
              <w:rPr>
                <w:bCs/>
                <w:sz w:val="28"/>
                <w:szCs w:val="28"/>
              </w:rPr>
            </w:pPr>
            <w:r>
              <w:rPr>
                <w:bCs/>
                <w:sz w:val="28"/>
                <w:szCs w:val="28"/>
              </w:rPr>
              <w:t xml:space="preserve">Администрация </w:t>
            </w:r>
          </w:p>
          <w:p w:rsidR="004071C7" w:rsidRPr="003D666F" w:rsidRDefault="004071C7" w:rsidP="002B11B2">
            <w:pPr>
              <w:ind w:left="34"/>
              <w:rPr>
                <w:bCs/>
                <w:sz w:val="28"/>
                <w:szCs w:val="28"/>
              </w:rPr>
            </w:pPr>
            <w:r>
              <w:rPr>
                <w:bCs/>
                <w:sz w:val="28"/>
                <w:szCs w:val="28"/>
              </w:rPr>
              <w:t>МО «С</w:t>
            </w:r>
            <w:r w:rsidRPr="003D666F">
              <w:rPr>
                <w:bCs/>
                <w:sz w:val="28"/>
                <w:szCs w:val="28"/>
              </w:rPr>
              <w:t>афроновское»</w:t>
            </w:r>
          </w:p>
        </w:tc>
      </w:tr>
      <w:tr w:rsidR="004071C7" w:rsidRPr="00772426" w:rsidTr="00A11A33">
        <w:trPr>
          <w:trHeight w:val="19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1C7" w:rsidRDefault="004071C7" w:rsidP="002B11B2">
            <w:pPr>
              <w:jc w:val="both"/>
              <w:rPr>
                <w:bCs/>
                <w:sz w:val="28"/>
                <w:szCs w:val="28"/>
              </w:rPr>
            </w:pPr>
            <w:r>
              <w:rPr>
                <w:bCs/>
                <w:sz w:val="28"/>
                <w:szCs w:val="28"/>
              </w:rPr>
              <w:t>28.12.2020</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4071C7" w:rsidRPr="001762F3" w:rsidRDefault="004071C7" w:rsidP="002B11B2">
            <w:pPr>
              <w:jc w:val="center"/>
              <w:rPr>
                <w:b/>
                <w:bCs/>
                <w:sz w:val="28"/>
                <w:szCs w:val="28"/>
              </w:rPr>
            </w:pPr>
            <w:r w:rsidRPr="003D666F">
              <w:rPr>
                <w:bCs/>
                <w:sz w:val="28"/>
                <w:szCs w:val="28"/>
              </w:rPr>
              <w:t xml:space="preserve"> </w:t>
            </w: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4071C7" w:rsidRPr="003D666F" w:rsidRDefault="004071C7" w:rsidP="002B11B2">
            <w:pPr>
              <w:tabs>
                <w:tab w:val="left" w:pos="175"/>
              </w:tabs>
              <w:rPr>
                <w:bCs/>
                <w:sz w:val="28"/>
                <w:szCs w:val="28"/>
              </w:rPr>
            </w:pPr>
            <w:r>
              <w:rPr>
                <w:bCs/>
                <w:sz w:val="28"/>
                <w:szCs w:val="28"/>
              </w:rPr>
              <w:t>представления</w:t>
            </w:r>
            <w:r w:rsidRPr="003D666F">
              <w:rPr>
                <w:bCs/>
                <w:sz w:val="28"/>
                <w:szCs w:val="28"/>
              </w:rPr>
              <w:t xml:space="preserve"> </w:t>
            </w:r>
            <w:r>
              <w:rPr>
                <w:bCs/>
                <w:sz w:val="28"/>
                <w:szCs w:val="28"/>
              </w:rPr>
              <w:t>расшифровок сумм неиспользованных (внесенных через банкомат или пункт выдачи наличных денежных средств) средств, указанных в поле «Вид операции» слова «неиспользованные»</w:t>
            </w:r>
          </w:p>
        </w:tc>
        <w:tc>
          <w:tcPr>
            <w:tcW w:w="2835" w:type="dxa"/>
            <w:tcBorders>
              <w:top w:val="single" w:sz="4" w:space="0" w:color="auto"/>
              <w:left w:val="nil"/>
              <w:bottom w:val="single" w:sz="4" w:space="0" w:color="auto"/>
              <w:right w:val="single" w:sz="4" w:space="0" w:color="auto"/>
            </w:tcBorders>
            <w:shd w:val="clear" w:color="auto" w:fill="auto"/>
            <w:hideMark/>
          </w:tcPr>
          <w:p w:rsidR="004071C7" w:rsidRDefault="004071C7" w:rsidP="002B11B2">
            <w:pPr>
              <w:ind w:left="34" w:right="175"/>
              <w:rPr>
                <w:bCs/>
                <w:sz w:val="28"/>
                <w:szCs w:val="28"/>
              </w:rPr>
            </w:pPr>
          </w:p>
          <w:p w:rsidR="004071C7" w:rsidRDefault="004071C7" w:rsidP="002B11B2">
            <w:pPr>
              <w:ind w:left="34" w:right="175"/>
              <w:rPr>
                <w:bCs/>
                <w:sz w:val="28"/>
                <w:szCs w:val="28"/>
              </w:rPr>
            </w:pPr>
            <w:r>
              <w:rPr>
                <w:bCs/>
                <w:sz w:val="28"/>
                <w:szCs w:val="28"/>
              </w:rPr>
              <w:t xml:space="preserve">Администрация </w:t>
            </w:r>
          </w:p>
          <w:p w:rsidR="004071C7" w:rsidRPr="003D666F" w:rsidRDefault="004071C7" w:rsidP="002B11B2">
            <w:pPr>
              <w:ind w:left="34"/>
              <w:rPr>
                <w:bCs/>
                <w:sz w:val="28"/>
                <w:szCs w:val="28"/>
              </w:rPr>
            </w:pPr>
            <w:r>
              <w:rPr>
                <w:bCs/>
                <w:sz w:val="28"/>
                <w:szCs w:val="28"/>
              </w:rPr>
              <w:t>МО «С</w:t>
            </w:r>
            <w:r w:rsidRPr="003D666F">
              <w:rPr>
                <w:bCs/>
                <w:sz w:val="28"/>
                <w:szCs w:val="28"/>
              </w:rPr>
              <w:t>афроновское»</w:t>
            </w:r>
          </w:p>
        </w:tc>
      </w:tr>
      <w:tr w:rsidR="004071C7" w:rsidRPr="00772426" w:rsidTr="00A11A33">
        <w:trPr>
          <w:trHeight w:val="19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1C7" w:rsidRPr="003D666F" w:rsidRDefault="004071C7" w:rsidP="002B11B2">
            <w:pPr>
              <w:ind w:right="-235"/>
              <w:rPr>
                <w:bCs/>
                <w:sz w:val="28"/>
                <w:szCs w:val="28"/>
              </w:rPr>
            </w:pPr>
            <w:r>
              <w:rPr>
                <w:bCs/>
                <w:sz w:val="28"/>
                <w:szCs w:val="28"/>
              </w:rPr>
              <w:t>29.12.2020</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4071C7" w:rsidRPr="003D666F" w:rsidRDefault="004071C7" w:rsidP="002B11B2">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4071C7" w:rsidRPr="003D666F" w:rsidRDefault="004071C7" w:rsidP="002B11B2">
            <w:pPr>
              <w:rPr>
                <w:bCs/>
                <w:sz w:val="28"/>
                <w:szCs w:val="28"/>
              </w:rPr>
            </w:pPr>
            <w:r>
              <w:rPr>
                <w:bCs/>
                <w:sz w:val="28"/>
                <w:szCs w:val="28"/>
              </w:rPr>
              <w:t>представления</w:t>
            </w:r>
            <w:r w:rsidRPr="003D666F">
              <w:rPr>
                <w:bCs/>
                <w:sz w:val="28"/>
                <w:szCs w:val="28"/>
              </w:rPr>
              <w:t xml:space="preserve"> платежных документов для доведения лимитов бюджетных обязательств и объемов финансирования до получателей средств бюджета МО</w:t>
            </w:r>
          </w:p>
        </w:tc>
        <w:tc>
          <w:tcPr>
            <w:tcW w:w="2835" w:type="dxa"/>
            <w:tcBorders>
              <w:top w:val="single" w:sz="4" w:space="0" w:color="auto"/>
              <w:left w:val="nil"/>
              <w:bottom w:val="single" w:sz="4" w:space="0" w:color="auto"/>
              <w:right w:val="single" w:sz="4" w:space="0" w:color="auto"/>
            </w:tcBorders>
            <w:shd w:val="clear" w:color="auto" w:fill="auto"/>
            <w:hideMark/>
          </w:tcPr>
          <w:p w:rsidR="004071C7" w:rsidRDefault="004071C7" w:rsidP="002B11B2">
            <w:pPr>
              <w:ind w:left="34" w:right="175"/>
              <w:rPr>
                <w:bCs/>
                <w:sz w:val="28"/>
                <w:szCs w:val="28"/>
              </w:rPr>
            </w:pPr>
          </w:p>
          <w:p w:rsidR="004071C7" w:rsidRDefault="004071C7" w:rsidP="002B11B2">
            <w:pPr>
              <w:ind w:left="34" w:right="175"/>
              <w:rPr>
                <w:bCs/>
                <w:sz w:val="28"/>
                <w:szCs w:val="28"/>
              </w:rPr>
            </w:pPr>
            <w:r>
              <w:rPr>
                <w:bCs/>
                <w:sz w:val="28"/>
                <w:szCs w:val="28"/>
              </w:rPr>
              <w:t xml:space="preserve">Администрация </w:t>
            </w:r>
          </w:p>
          <w:p w:rsidR="004071C7" w:rsidRPr="003D666F" w:rsidRDefault="004071C7" w:rsidP="002B11B2">
            <w:pPr>
              <w:ind w:left="34" w:right="175"/>
              <w:rPr>
                <w:b/>
                <w:bCs/>
                <w:sz w:val="28"/>
                <w:szCs w:val="28"/>
              </w:rPr>
            </w:pPr>
            <w:r>
              <w:rPr>
                <w:bCs/>
                <w:sz w:val="28"/>
                <w:szCs w:val="28"/>
              </w:rPr>
              <w:t>МО «С</w:t>
            </w:r>
            <w:r w:rsidRPr="003D666F">
              <w:rPr>
                <w:bCs/>
                <w:sz w:val="28"/>
                <w:szCs w:val="28"/>
              </w:rPr>
              <w:t>афроновское»</w:t>
            </w:r>
          </w:p>
        </w:tc>
      </w:tr>
      <w:tr w:rsidR="004071C7" w:rsidRPr="003D666F" w:rsidTr="00A11A33">
        <w:trPr>
          <w:trHeight w:val="120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1C7" w:rsidRPr="003D666F" w:rsidRDefault="004071C7" w:rsidP="00EB3535">
            <w:pPr>
              <w:ind w:right="-235"/>
              <w:jc w:val="both"/>
              <w:rPr>
                <w:bCs/>
                <w:sz w:val="28"/>
                <w:szCs w:val="28"/>
              </w:rPr>
            </w:pPr>
            <w:r>
              <w:rPr>
                <w:bCs/>
                <w:sz w:val="28"/>
                <w:szCs w:val="28"/>
              </w:rPr>
              <w:t>29.12.2020</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4071C7" w:rsidRDefault="004071C7" w:rsidP="00EB3535">
            <w:pPr>
              <w:jc w:val="center"/>
              <w:rPr>
                <w:b/>
                <w:bCs/>
                <w:sz w:val="28"/>
                <w:szCs w:val="28"/>
              </w:rPr>
            </w:pPr>
            <w:r w:rsidRPr="003D666F">
              <w:rPr>
                <w:bCs/>
                <w:sz w:val="28"/>
                <w:szCs w:val="28"/>
              </w:rPr>
              <w:t xml:space="preserve"> </w:t>
            </w: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4071C7" w:rsidRPr="003D666F" w:rsidRDefault="004071C7" w:rsidP="00961E60">
            <w:pPr>
              <w:rPr>
                <w:bCs/>
                <w:sz w:val="28"/>
                <w:szCs w:val="28"/>
              </w:rPr>
            </w:pPr>
            <w:r w:rsidRPr="00961E60">
              <w:rPr>
                <w:bCs/>
                <w:sz w:val="28"/>
                <w:szCs w:val="28"/>
              </w:rPr>
              <w:t>предоставления платежных и иных документов, необходимых для осуществления кассовых выплат из бюджета</w:t>
            </w:r>
            <w:r>
              <w:rPr>
                <w:bCs/>
                <w:sz w:val="28"/>
                <w:szCs w:val="28"/>
              </w:rPr>
              <w:t xml:space="preserve"> муниципального образования «Сафроновское»</w:t>
            </w:r>
            <w:r w:rsidRPr="00961E60">
              <w:rPr>
                <w:bCs/>
                <w:sz w:val="28"/>
                <w:szCs w:val="28"/>
              </w:rPr>
              <w:t xml:space="preserve"> в установленное графиком операционное время. При этом дата составления документа в поле "дата" платежного документа не должна быть позднее 29 декабря 2020 года</w:t>
            </w:r>
          </w:p>
        </w:tc>
        <w:tc>
          <w:tcPr>
            <w:tcW w:w="2835" w:type="dxa"/>
            <w:tcBorders>
              <w:top w:val="single" w:sz="4" w:space="0" w:color="auto"/>
              <w:left w:val="nil"/>
              <w:bottom w:val="single" w:sz="4" w:space="0" w:color="auto"/>
              <w:right w:val="single" w:sz="4" w:space="0" w:color="auto"/>
            </w:tcBorders>
            <w:shd w:val="clear" w:color="auto" w:fill="auto"/>
            <w:hideMark/>
          </w:tcPr>
          <w:p w:rsidR="004071C7" w:rsidRDefault="004071C7" w:rsidP="003F4F7C">
            <w:pPr>
              <w:rPr>
                <w:bCs/>
                <w:sz w:val="28"/>
                <w:szCs w:val="28"/>
              </w:rPr>
            </w:pPr>
          </w:p>
          <w:p w:rsidR="004071C7" w:rsidRDefault="004071C7" w:rsidP="00A11A33">
            <w:pPr>
              <w:ind w:right="175"/>
              <w:rPr>
                <w:bCs/>
                <w:sz w:val="28"/>
                <w:szCs w:val="28"/>
              </w:rPr>
            </w:pPr>
            <w:r>
              <w:rPr>
                <w:bCs/>
                <w:sz w:val="28"/>
                <w:szCs w:val="28"/>
              </w:rPr>
              <w:t xml:space="preserve">Администрация </w:t>
            </w:r>
          </w:p>
          <w:p w:rsidR="004071C7" w:rsidRPr="003D666F" w:rsidRDefault="004071C7" w:rsidP="007B4D48">
            <w:pPr>
              <w:ind w:left="34"/>
              <w:rPr>
                <w:bCs/>
                <w:sz w:val="28"/>
                <w:szCs w:val="28"/>
              </w:rPr>
            </w:pPr>
            <w:r>
              <w:rPr>
                <w:bCs/>
                <w:sz w:val="28"/>
                <w:szCs w:val="28"/>
              </w:rPr>
              <w:t>МО «С</w:t>
            </w:r>
            <w:r w:rsidRPr="003D666F">
              <w:rPr>
                <w:bCs/>
                <w:sz w:val="28"/>
                <w:szCs w:val="28"/>
              </w:rPr>
              <w:t>афроновское»</w:t>
            </w:r>
          </w:p>
        </w:tc>
      </w:tr>
      <w:tr w:rsidR="004071C7" w:rsidRPr="003D666F" w:rsidTr="00A11A33">
        <w:trPr>
          <w:trHeight w:val="42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071C7" w:rsidRPr="003D666F" w:rsidRDefault="004071C7" w:rsidP="00EB3535">
            <w:pPr>
              <w:ind w:right="-235"/>
              <w:jc w:val="both"/>
              <w:rPr>
                <w:bCs/>
                <w:sz w:val="28"/>
                <w:szCs w:val="28"/>
              </w:rPr>
            </w:pPr>
            <w:r>
              <w:rPr>
                <w:bCs/>
                <w:sz w:val="28"/>
                <w:szCs w:val="28"/>
              </w:rPr>
              <w:t>30.12.2020</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4071C7" w:rsidRPr="003D666F" w:rsidRDefault="004071C7" w:rsidP="00486A25">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4071C7" w:rsidRPr="003D666F" w:rsidRDefault="004071C7" w:rsidP="00EB3535">
            <w:pPr>
              <w:ind w:left="34" w:right="-108" w:hanging="34"/>
              <w:rPr>
                <w:b/>
                <w:bCs/>
                <w:sz w:val="28"/>
                <w:szCs w:val="28"/>
              </w:rPr>
            </w:pPr>
            <w:r>
              <w:rPr>
                <w:bCs/>
                <w:sz w:val="28"/>
                <w:szCs w:val="28"/>
              </w:rPr>
              <w:t>представления</w:t>
            </w:r>
            <w:r w:rsidRPr="003D666F">
              <w:rPr>
                <w:bCs/>
                <w:sz w:val="28"/>
                <w:szCs w:val="28"/>
              </w:rPr>
              <w:t xml:space="preserve"> платежных  документов,</w:t>
            </w:r>
            <w:r>
              <w:rPr>
                <w:bCs/>
                <w:sz w:val="28"/>
                <w:szCs w:val="28"/>
              </w:rPr>
              <w:t xml:space="preserve"> </w:t>
            </w:r>
            <w:r w:rsidRPr="003D666F">
              <w:rPr>
                <w:bCs/>
                <w:sz w:val="28"/>
                <w:szCs w:val="28"/>
              </w:rPr>
              <w:t>уменьшающих лимиты бюджетных обязательств и объемы финансирования расходов иных получателей средств из бюджета МО</w:t>
            </w:r>
            <w:r>
              <w:rPr>
                <w:bCs/>
                <w:sz w:val="28"/>
                <w:szCs w:val="28"/>
              </w:rPr>
              <w:t xml:space="preserve"> «Сафроновское», </w:t>
            </w:r>
            <w:r w:rsidRPr="003D666F">
              <w:rPr>
                <w:bCs/>
                <w:sz w:val="28"/>
                <w:szCs w:val="28"/>
              </w:rPr>
              <w:t xml:space="preserve">в случае возврата остатков средств бюджета </w:t>
            </w:r>
            <w:r>
              <w:rPr>
                <w:bCs/>
                <w:sz w:val="28"/>
                <w:szCs w:val="28"/>
              </w:rPr>
              <w:t>М</w:t>
            </w:r>
            <w:r w:rsidRPr="003D666F">
              <w:rPr>
                <w:bCs/>
                <w:sz w:val="28"/>
                <w:szCs w:val="28"/>
              </w:rPr>
              <w:t>О</w:t>
            </w:r>
            <w:r>
              <w:rPr>
                <w:bCs/>
                <w:sz w:val="28"/>
                <w:szCs w:val="28"/>
              </w:rPr>
              <w:t xml:space="preserve"> </w:t>
            </w:r>
            <w:r w:rsidRPr="003D666F">
              <w:rPr>
                <w:bCs/>
                <w:sz w:val="28"/>
                <w:szCs w:val="28"/>
              </w:rPr>
              <w:t>неиспользованных до конца текущего финансового года</w:t>
            </w:r>
          </w:p>
        </w:tc>
        <w:tc>
          <w:tcPr>
            <w:tcW w:w="2835" w:type="dxa"/>
            <w:tcBorders>
              <w:top w:val="single" w:sz="4" w:space="0" w:color="auto"/>
              <w:left w:val="nil"/>
              <w:bottom w:val="single" w:sz="4" w:space="0" w:color="auto"/>
              <w:right w:val="single" w:sz="4" w:space="0" w:color="auto"/>
            </w:tcBorders>
            <w:shd w:val="clear" w:color="auto" w:fill="auto"/>
            <w:hideMark/>
          </w:tcPr>
          <w:p w:rsidR="004071C7" w:rsidRDefault="004071C7" w:rsidP="004A5C4B">
            <w:pPr>
              <w:ind w:left="34"/>
              <w:rPr>
                <w:bCs/>
                <w:sz w:val="28"/>
                <w:szCs w:val="28"/>
              </w:rPr>
            </w:pPr>
          </w:p>
          <w:p w:rsidR="004071C7" w:rsidRDefault="004071C7" w:rsidP="00A11A33">
            <w:pPr>
              <w:rPr>
                <w:bCs/>
                <w:sz w:val="28"/>
                <w:szCs w:val="28"/>
              </w:rPr>
            </w:pPr>
            <w:r>
              <w:rPr>
                <w:bCs/>
                <w:sz w:val="28"/>
                <w:szCs w:val="28"/>
              </w:rPr>
              <w:t>А</w:t>
            </w:r>
            <w:r w:rsidRPr="003D666F">
              <w:rPr>
                <w:bCs/>
                <w:sz w:val="28"/>
                <w:szCs w:val="28"/>
              </w:rPr>
              <w:t xml:space="preserve">дминистрация </w:t>
            </w:r>
          </w:p>
          <w:p w:rsidR="004071C7" w:rsidRPr="003D666F" w:rsidRDefault="004071C7" w:rsidP="004A5C4B">
            <w:pPr>
              <w:ind w:left="34"/>
              <w:rPr>
                <w:bCs/>
                <w:sz w:val="28"/>
                <w:szCs w:val="28"/>
              </w:rPr>
            </w:pPr>
            <w:r w:rsidRPr="003D666F">
              <w:rPr>
                <w:bCs/>
                <w:sz w:val="28"/>
                <w:szCs w:val="28"/>
              </w:rPr>
              <w:t>МО</w:t>
            </w:r>
            <w:r>
              <w:rPr>
                <w:bCs/>
                <w:sz w:val="28"/>
                <w:szCs w:val="28"/>
              </w:rPr>
              <w:t xml:space="preserve"> </w:t>
            </w:r>
            <w:r w:rsidRPr="003D666F">
              <w:rPr>
                <w:bCs/>
                <w:sz w:val="28"/>
                <w:szCs w:val="28"/>
              </w:rPr>
              <w:t>«Сафроновское»</w:t>
            </w:r>
          </w:p>
        </w:tc>
      </w:tr>
      <w:tr w:rsidR="004071C7" w:rsidRPr="003D666F" w:rsidTr="00A11A33">
        <w:trPr>
          <w:trHeight w:val="1408"/>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C4437" w:rsidRDefault="000C4437" w:rsidP="004071C7">
            <w:pPr>
              <w:ind w:right="-235"/>
              <w:jc w:val="center"/>
              <w:rPr>
                <w:bCs/>
                <w:sz w:val="28"/>
                <w:szCs w:val="28"/>
              </w:rPr>
            </w:pPr>
          </w:p>
          <w:p w:rsidR="004071C7" w:rsidRPr="003D666F" w:rsidRDefault="004071C7" w:rsidP="000C4437">
            <w:pPr>
              <w:ind w:right="-235"/>
              <w:rPr>
                <w:bCs/>
                <w:sz w:val="28"/>
                <w:szCs w:val="28"/>
              </w:rPr>
            </w:pPr>
            <w:r>
              <w:rPr>
                <w:bCs/>
                <w:sz w:val="28"/>
                <w:szCs w:val="28"/>
              </w:rPr>
              <w:t>22.01.2021</w:t>
            </w:r>
          </w:p>
        </w:tc>
        <w:tc>
          <w:tcPr>
            <w:tcW w:w="11198" w:type="dxa"/>
            <w:tcBorders>
              <w:top w:val="single" w:sz="4" w:space="0" w:color="auto"/>
              <w:left w:val="nil"/>
              <w:bottom w:val="single" w:sz="4" w:space="0" w:color="auto"/>
              <w:right w:val="single" w:sz="4" w:space="0" w:color="auto"/>
            </w:tcBorders>
            <w:shd w:val="clear" w:color="auto" w:fill="auto"/>
            <w:hideMark/>
          </w:tcPr>
          <w:p w:rsidR="004071C7" w:rsidRPr="003D666F" w:rsidRDefault="004071C7" w:rsidP="004071C7">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w:t>
            </w:r>
          </w:p>
          <w:p w:rsidR="004071C7" w:rsidRPr="003D666F" w:rsidRDefault="004071C7" w:rsidP="004071C7">
            <w:pPr>
              <w:ind w:left="34" w:right="-108" w:hanging="34"/>
              <w:jc w:val="both"/>
              <w:rPr>
                <w:b/>
                <w:bCs/>
                <w:sz w:val="28"/>
                <w:szCs w:val="28"/>
              </w:rPr>
            </w:pPr>
            <w:r>
              <w:rPr>
                <w:bCs/>
                <w:sz w:val="28"/>
                <w:szCs w:val="28"/>
              </w:rPr>
              <w:t>в</w:t>
            </w:r>
            <w:r w:rsidRPr="00906F6B">
              <w:rPr>
                <w:bCs/>
                <w:sz w:val="28"/>
                <w:szCs w:val="28"/>
              </w:rPr>
              <w:t>озврата  из бюджета поселения неиспользованных по состоянию на 1 января 2021 года межбюджетных трансфертов, полученных в форме субсидий, субвенций и иных межбюджетных трансфертов, имеющих целевое  назначение в местный бюджет</w:t>
            </w:r>
          </w:p>
        </w:tc>
        <w:tc>
          <w:tcPr>
            <w:tcW w:w="2835" w:type="dxa"/>
            <w:tcBorders>
              <w:top w:val="single" w:sz="4" w:space="0" w:color="auto"/>
              <w:left w:val="nil"/>
              <w:bottom w:val="single" w:sz="4" w:space="0" w:color="auto"/>
              <w:right w:val="single" w:sz="4" w:space="0" w:color="auto"/>
            </w:tcBorders>
            <w:shd w:val="clear" w:color="auto" w:fill="auto"/>
            <w:hideMark/>
          </w:tcPr>
          <w:p w:rsidR="004071C7" w:rsidRDefault="004071C7" w:rsidP="004071C7">
            <w:pPr>
              <w:ind w:left="34" w:right="175"/>
              <w:jc w:val="center"/>
              <w:rPr>
                <w:bCs/>
                <w:sz w:val="28"/>
                <w:szCs w:val="28"/>
              </w:rPr>
            </w:pPr>
          </w:p>
          <w:p w:rsidR="004071C7" w:rsidRDefault="004071C7" w:rsidP="004071C7">
            <w:pPr>
              <w:ind w:right="175"/>
              <w:rPr>
                <w:bCs/>
                <w:sz w:val="28"/>
                <w:szCs w:val="28"/>
              </w:rPr>
            </w:pPr>
            <w:r>
              <w:rPr>
                <w:bCs/>
                <w:sz w:val="28"/>
                <w:szCs w:val="28"/>
              </w:rPr>
              <w:t>Администрация</w:t>
            </w:r>
          </w:p>
          <w:p w:rsidR="004071C7" w:rsidRPr="003D666F" w:rsidRDefault="004071C7" w:rsidP="004071C7">
            <w:pPr>
              <w:ind w:left="34" w:right="-235"/>
              <w:jc w:val="center"/>
              <w:rPr>
                <w:bCs/>
                <w:sz w:val="28"/>
                <w:szCs w:val="28"/>
              </w:rPr>
            </w:pPr>
            <w:r>
              <w:rPr>
                <w:bCs/>
                <w:sz w:val="28"/>
                <w:szCs w:val="28"/>
              </w:rPr>
              <w:t>МО «С</w:t>
            </w:r>
            <w:r w:rsidRPr="003D666F">
              <w:rPr>
                <w:bCs/>
                <w:sz w:val="28"/>
                <w:szCs w:val="28"/>
              </w:rPr>
              <w:t>афроновское»</w:t>
            </w:r>
          </w:p>
        </w:tc>
      </w:tr>
      <w:tr w:rsidR="004071C7" w:rsidRPr="003D666F" w:rsidTr="00A11A33">
        <w:trPr>
          <w:trHeight w:val="140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1C7" w:rsidRPr="003D666F" w:rsidRDefault="004071C7" w:rsidP="000B2D7E">
            <w:pPr>
              <w:ind w:right="-235"/>
              <w:jc w:val="both"/>
              <w:rPr>
                <w:bCs/>
                <w:sz w:val="28"/>
                <w:szCs w:val="28"/>
              </w:rPr>
            </w:pPr>
            <w:r>
              <w:rPr>
                <w:bCs/>
                <w:sz w:val="28"/>
                <w:szCs w:val="28"/>
              </w:rPr>
              <w:lastRenderedPageBreak/>
              <w:t>29.01.2021</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4071C7" w:rsidRPr="003D666F" w:rsidRDefault="004071C7" w:rsidP="000B2D7E">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4071C7" w:rsidRPr="00906F6B" w:rsidRDefault="004071C7" w:rsidP="004071C7">
            <w:pPr>
              <w:ind w:left="34" w:right="-108" w:hanging="34"/>
              <w:jc w:val="both"/>
              <w:rPr>
                <w:bCs/>
                <w:sz w:val="28"/>
                <w:szCs w:val="28"/>
              </w:rPr>
            </w:pPr>
            <w:r w:rsidRPr="00906F6B">
              <w:rPr>
                <w:bCs/>
                <w:sz w:val="28"/>
                <w:szCs w:val="28"/>
              </w:rPr>
              <w:t>предоставления Сведений о бюджетных обязательствах для внесения изменений в неисполненные бюджетные обязательства 2020 года</w:t>
            </w:r>
          </w:p>
        </w:tc>
        <w:tc>
          <w:tcPr>
            <w:tcW w:w="2835" w:type="dxa"/>
            <w:tcBorders>
              <w:top w:val="single" w:sz="4" w:space="0" w:color="auto"/>
              <w:left w:val="nil"/>
              <w:bottom w:val="single" w:sz="4" w:space="0" w:color="auto"/>
              <w:right w:val="single" w:sz="4" w:space="0" w:color="auto"/>
            </w:tcBorders>
            <w:shd w:val="clear" w:color="auto" w:fill="auto"/>
            <w:hideMark/>
          </w:tcPr>
          <w:p w:rsidR="004071C7" w:rsidRDefault="004071C7" w:rsidP="000B2D7E">
            <w:pPr>
              <w:ind w:right="175"/>
              <w:rPr>
                <w:bCs/>
                <w:sz w:val="28"/>
                <w:szCs w:val="28"/>
              </w:rPr>
            </w:pPr>
          </w:p>
          <w:p w:rsidR="004071C7" w:rsidRDefault="004071C7" w:rsidP="000B2D7E">
            <w:pPr>
              <w:ind w:left="34" w:right="175"/>
              <w:rPr>
                <w:bCs/>
                <w:sz w:val="28"/>
                <w:szCs w:val="28"/>
              </w:rPr>
            </w:pPr>
            <w:r>
              <w:rPr>
                <w:bCs/>
                <w:sz w:val="28"/>
                <w:szCs w:val="28"/>
              </w:rPr>
              <w:t xml:space="preserve">Администрация </w:t>
            </w:r>
          </w:p>
          <w:p w:rsidR="004071C7" w:rsidRPr="003D666F" w:rsidRDefault="004071C7" w:rsidP="000B2D7E">
            <w:pPr>
              <w:ind w:left="34" w:right="-235"/>
              <w:rPr>
                <w:bCs/>
                <w:sz w:val="28"/>
                <w:szCs w:val="28"/>
              </w:rPr>
            </w:pPr>
            <w:r>
              <w:rPr>
                <w:bCs/>
                <w:sz w:val="28"/>
                <w:szCs w:val="28"/>
              </w:rPr>
              <w:t>МО «С</w:t>
            </w:r>
            <w:r w:rsidRPr="003D666F">
              <w:rPr>
                <w:bCs/>
                <w:sz w:val="28"/>
                <w:szCs w:val="28"/>
              </w:rPr>
              <w:t>афроновское»</w:t>
            </w:r>
          </w:p>
        </w:tc>
      </w:tr>
      <w:tr w:rsidR="004071C7" w:rsidRPr="003D666F" w:rsidTr="00A11A33">
        <w:trPr>
          <w:trHeight w:val="1541"/>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1C7" w:rsidRPr="003D666F" w:rsidRDefault="004071C7" w:rsidP="004071C7">
            <w:pPr>
              <w:ind w:right="-235"/>
              <w:jc w:val="both"/>
              <w:rPr>
                <w:bCs/>
                <w:sz w:val="28"/>
                <w:szCs w:val="28"/>
              </w:rPr>
            </w:pPr>
            <w:r>
              <w:rPr>
                <w:bCs/>
                <w:sz w:val="28"/>
                <w:szCs w:val="28"/>
              </w:rPr>
              <w:t>29.01.2021</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4071C7" w:rsidRPr="003D666F" w:rsidRDefault="004071C7" w:rsidP="004071C7">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4071C7" w:rsidRPr="00906F6B" w:rsidRDefault="004071C7" w:rsidP="004071C7">
            <w:pPr>
              <w:ind w:left="34" w:right="-108" w:hanging="34"/>
              <w:rPr>
                <w:bCs/>
                <w:sz w:val="28"/>
                <w:szCs w:val="28"/>
              </w:rPr>
            </w:pPr>
            <w:r w:rsidRPr="006001B9">
              <w:rPr>
                <w:bCs/>
                <w:sz w:val="28"/>
                <w:szCs w:val="28"/>
              </w:rPr>
              <w:t>предоставления платежных документов для перечисления по уточненным реквизитам средств, возвращенных кредитными организациями по причине неверного указания в платежных поручениях реквизитов получателя платежа</w:t>
            </w:r>
          </w:p>
        </w:tc>
        <w:tc>
          <w:tcPr>
            <w:tcW w:w="2835" w:type="dxa"/>
            <w:tcBorders>
              <w:top w:val="single" w:sz="4" w:space="0" w:color="auto"/>
              <w:left w:val="nil"/>
              <w:bottom w:val="single" w:sz="4" w:space="0" w:color="auto"/>
              <w:right w:val="single" w:sz="4" w:space="0" w:color="auto"/>
            </w:tcBorders>
            <w:shd w:val="clear" w:color="auto" w:fill="auto"/>
            <w:hideMark/>
          </w:tcPr>
          <w:p w:rsidR="004071C7" w:rsidRDefault="004071C7" w:rsidP="004071C7">
            <w:pPr>
              <w:ind w:right="175"/>
              <w:rPr>
                <w:bCs/>
                <w:sz w:val="28"/>
                <w:szCs w:val="28"/>
              </w:rPr>
            </w:pPr>
          </w:p>
          <w:p w:rsidR="004071C7" w:rsidRDefault="004071C7" w:rsidP="004071C7">
            <w:pPr>
              <w:ind w:left="34" w:right="175"/>
              <w:rPr>
                <w:bCs/>
                <w:sz w:val="28"/>
                <w:szCs w:val="28"/>
              </w:rPr>
            </w:pPr>
            <w:r>
              <w:rPr>
                <w:bCs/>
                <w:sz w:val="28"/>
                <w:szCs w:val="28"/>
              </w:rPr>
              <w:t xml:space="preserve">Администрация </w:t>
            </w:r>
          </w:p>
          <w:p w:rsidR="004071C7" w:rsidRPr="003D666F" w:rsidRDefault="004071C7" w:rsidP="004071C7">
            <w:pPr>
              <w:ind w:left="34" w:right="-235"/>
              <w:rPr>
                <w:bCs/>
                <w:sz w:val="28"/>
                <w:szCs w:val="28"/>
              </w:rPr>
            </w:pPr>
            <w:r>
              <w:rPr>
                <w:bCs/>
                <w:sz w:val="28"/>
                <w:szCs w:val="28"/>
              </w:rPr>
              <w:t>МО «С</w:t>
            </w:r>
            <w:r w:rsidRPr="003D666F">
              <w:rPr>
                <w:bCs/>
                <w:sz w:val="28"/>
                <w:szCs w:val="28"/>
              </w:rPr>
              <w:t>афроновское»</w:t>
            </w:r>
          </w:p>
        </w:tc>
      </w:tr>
    </w:tbl>
    <w:p w:rsidR="00134A7B" w:rsidRDefault="00134A7B" w:rsidP="008E1F32">
      <w:pPr>
        <w:ind w:left="-284"/>
        <w:rPr>
          <w:b/>
          <w:sz w:val="28"/>
          <w:szCs w:val="28"/>
        </w:rPr>
      </w:pPr>
    </w:p>
    <w:sectPr w:rsidR="00134A7B" w:rsidSect="000C4437">
      <w:pgSz w:w="16838" w:h="11906" w:orient="landscape"/>
      <w:pgMar w:top="992"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D4D47"/>
    <w:multiLevelType w:val="hybridMultilevel"/>
    <w:tmpl w:val="A9F6CB1E"/>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6470DC1"/>
    <w:multiLevelType w:val="hybridMultilevel"/>
    <w:tmpl w:val="8FD460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293F97"/>
    <w:multiLevelType w:val="hybridMultilevel"/>
    <w:tmpl w:val="6B4C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284"/>
  <w:drawingGridHorizontalSpacing w:val="120"/>
  <w:displayHorizontalDrawingGridEvery w:val="2"/>
  <w:characterSpacingControl w:val="doNotCompress"/>
  <w:compat/>
  <w:rsids>
    <w:rsidRoot w:val="007D5964"/>
    <w:rsid w:val="000040C1"/>
    <w:rsid w:val="00024735"/>
    <w:rsid w:val="00053AB8"/>
    <w:rsid w:val="0005607B"/>
    <w:rsid w:val="00083759"/>
    <w:rsid w:val="00097789"/>
    <w:rsid w:val="000B2D7E"/>
    <w:rsid w:val="000B6345"/>
    <w:rsid w:val="000C4437"/>
    <w:rsid w:val="000E2BCE"/>
    <w:rsid w:val="00102BD4"/>
    <w:rsid w:val="0010427F"/>
    <w:rsid w:val="00125FB8"/>
    <w:rsid w:val="00134A7B"/>
    <w:rsid w:val="00140EEA"/>
    <w:rsid w:val="001574AA"/>
    <w:rsid w:val="00162A86"/>
    <w:rsid w:val="001762F3"/>
    <w:rsid w:val="001875A9"/>
    <w:rsid w:val="00190FB0"/>
    <w:rsid w:val="00197617"/>
    <w:rsid w:val="00197A03"/>
    <w:rsid w:val="001A22BB"/>
    <w:rsid w:val="001A684B"/>
    <w:rsid w:val="001A74DC"/>
    <w:rsid w:val="001C22E4"/>
    <w:rsid w:val="001C3AF3"/>
    <w:rsid w:val="001D0E75"/>
    <w:rsid w:val="001D27FA"/>
    <w:rsid w:val="001F0A79"/>
    <w:rsid w:val="002041E9"/>
    <w:rsid w:val="00217DC8"/>
    <w:rsid w:val="00222A06"/>
    <w:rsid w:val="00225131"/>
    <w:rsid w:val="00233660"/>
    <w:rsid w:val="00240B29"/>
    <w:rsid w:val="00247258"/>
    <w:rsid w:val="00252404"/>
    <w:rsid w:val="00256C9A"/>
    <w:rsid w:val="00257D29"/>
    <w:rsid w:val="00270458"/>
    <w:rsid w:val="00270905"/>
    <w:rsid w:val="00273F78"/>
    <w:rsid w:val="00280B84"/>
    <w:rsid w:val="002928F2"/>
    <w:rsid w:val="00297F78"/>
    <w:rsid w:val="002A7CBA"/>
    <w:rsid w:val="002B11B2"/>
    <w:rsid w:val="002E792E"/>
    <w:rsid w:val="002F31B6"/>
    <w:rsid w:val="002F5618"/>
    <w:rsid w:val="00316242"/>
    <w:rsid w:val="0032765F"/>
    <w:rsid w:val="00327C38"/>
    <w:rsid w:val="0034140D"/>
    <w:rsid w:val="003442A2"/>
    <w:rsid w:val="00354C1B"/>
    <w:rsid w:val="00360E80"/>
    <w:rsid w:val="00362D14"/>
    <w:rsid w:val="00371452"/>
    <w:rsid w:val="003770B2"/>
    <w:rsid w:val="0038179B"/>
    <w:rsid w:val="003A2D67"/>
    <w:rsid w:val="003A422A"/>
    <w:rsid w:val="003B2553"/>
    <w:rsid w:val="003B3546"/>
    <w:rsid w:val="003C7339"/>
    <w:rsid w:val="003D666F"/>
    <w:rsid w:val="003F4F7C"/>
    <w:rsid w:val="00400350"/>
    <w:rsid w:val="00402C15"/>
    <w:rsid w:val="004071C7"/>
    <w:rsid w:val="0041138E"/>
    <w:rsid w:val="00454FFC"/>
    <w:rsid w:val="00470691"/>
    <w:rsid w:val="004858AF"/>
    <w:rsid w:val="00486A25"/>
    <w:rsid w:val="00486DE1"/>
    <w:rsid w:val="004935FB"/>
    <w:rsid w:val="004939C2"/>
    <w:rsid w:val="00494B3B"/>
    <w:rsid w:val="00496B63"/>
    <w:rsid w:val="004A5C4B"/>
    <w:rsid w:val="004B57DF"/>
    <w:rsid w:val="004B7CCE"/>
    <w:rsid w:val="004C01D3"/>
    <w:rsid w:val="004C4EC3"/>
    <w:rsid w:val="004E65B8"/>
    <w:rsid w:val="004F17B1"/>
    <w:rsid w:val="00514568"/>
    <w:rsid w:val="00525DF9"/>
    <w:rsid w:val="005524BD"/>
    <w:rsid w:val="00556F95"/>
    <w:rsid w:val="00560939"/>
    <w:rsid w:val="00561A67"/>
    <w:rsid w:val="00572827"/>
    <w:rsid w:val="005951E4"/>
    <w:rsid w:val="005C6BCA"/>
    <w:rsid w:val="005D39F4"/>
    <w:rsid w:val="005E26BB"/>
    <w:rsid w:val="005E65BE"/>
    <w:rsid w:val="005F0C48"/>
    <w:rsid w:val="005F7134"/>
    <w:rsid w:val="006001B9"/>
    <w:rsid w:val="00625FC1"/>
    <w:rsid w:val="00631255"/>
    <w:rsid w:val="00655554"/>
    <w:rsid w:val="00681CC1"/>
    <w:rsid w:val="00685B61"/>
    <w:rsid w:val="006907C5"/>
    <w:rsid w:val="006931ED"/>
    <w:rsid w:val="006A307A"/>
    <w:rsid w:val="006A6D0D"/>
    <w:rsid w:val="006B3F98"/>
    <w:rsid w:val="006C4847"/>
    <w:rsid w:val="006D1ADE"/>
    <w:rsid w:val="006D4DA5"/>
    <w:rsid w:val="006D657C"/>
    <w:rsid w:val="006E6447"/>
    <w:rsid w:val="00714CB7"/>
    <w:rsid w:val="00727ED0"/>
    <w:rsid w:val="00754EC9"/>
    <w:rsid w:val="00755AA9"/>
    <w:rsid w:val="00772426"/>
    <w:rsid w:val="007904C8"/>
    <w:rsid w:val="00795BE2"/>
    <w:rsid w:val="007A0D7B"/>
    <w:rsid w:val="007A5C3D"/>
    <w:rsid w:val="007B4D48"/>
    <w:rsid w:val="007C3A53"/>
    <w:rsid w:val="007D5964"/>
    <w:rsid w:val="007E120C"/>
    <w:rsid w:val="007E3374"/>
    <w:rsid w:val="007F5F19"/>
    <w:rsid w:val="00800E06"/>
    <w:rsid w:val="0081534A"/>
    <w:rsid w:val="00824040"/>
    <w:rsid w:val="00831601"/>
    <w:rsid w:val="008347F8"/>
    <w:rsid w:val="0083729D"/>
    <w:rsid w:val="008555C1"/>
    <w:rsid w:val="00875CEB"/>
    <w:rsid w:val="00877752"/>
    <w:rsid w:val="008939BA"/>
    <w:rsid w:val="008A66B6"/>
    <w:rsid w:val="008A6A20"/>
    <w:rsid w:val="008E1F32"/>
    <w:rsid w:val="008F67D2"/>
    <w:rsid w:val="0090028E"/>
    <w:rsid w:val="00903251"/>
    <w:rsid w:val="00906F6B"/>
    <w:rsid w:val="00931A37"/>
    <w:rsid w:val="009444A0"/>
    <w:rsid w:val="0095066E"/>
    <w:rsid w:val="00952966"/>
    <w:rsid w:val="009610BB"/>
    <w:rsid w:val="00961E60"/>
    <w:rsid w:val="00982B88"/>
    <w:rsid w:val="009918E3"/>
    <w:rsid w:val="00992859"/>
    <w:rsid w:val="00993148"/>
    <w:rsid w:val="009945CA"/>
    <w:rsid w:val="009975FC"/>
    <w:rsid w:val="009A0A69"/>
    <w:rsid w:val="009A30BB"/>
    <w:rsid w:val="009C51AE"/>
    <w:rsid w:val="009E1A73"/>
    <w:rsid w:val="009F1CAB"/>
    <w:rsid w:val="009F21C5"/>
    <w:rsid w:val="009F676F"/>
    <w:rsid w:val="00A070B3"/>
    <w:rsid w:val="00A078C3"/>
    <w:rsid w:val="00A11A33"/>
    <w:rsid w:val="00A12419"/>
    <w:rsid w:val="00A151A3"/>
    <w:rsid w:val="00A4100A"/>
    <w:rsid w:val="00A5591B"/>
    <w:rsid w:val="00A673C2"/>
    <w:rsid w:val="00A83CA7"/>
    <w:rsid w:val="00A922C7"/>
    <w:rsid w:val="00A925C3"/>
    <w:rsid w:val="00AB2DF1"/>
    <w:rsid w:val="00AC0433"/>
    <w:rsid w:val="00AC083C"/>
    <w:rsid w:val="00AC18D3"/>
    <w:rsid w:val="00AD60D7"/>
    <w:rsid w:val="00AE158F"/>
    <w:rsid w:val="00AF170B"/>
    <w:rsid w:val="00AF5ADD"/>
    <w:rsid w:val="00B029E4"/>
    <w:rsid w:val="00B07355"/>
    <w:rsid w:val="00B15E7C"/>
    <w:rsid w:val="00B17621"/>
    <w:rsid w:val="00B20145"/>
    <w:rsid w:val="00B21FB6"/>
    <w:rsid w:val="00B6250F"/>
    <w:rsid w:val="00B65965"/>
    <w:rsid w:val="00B66F8E"/>
    <w:rsid w:val="00B748D8"/>
    <w:rsid w:val="00B8041A"/>
    <w:rsid w:val="00B840EE"/>
    <w:rsid w:val="00BC530D"/>
    <w:rsid w:val="00BC6DA7"/>
    <w:rsid w:val="00BE1C45"/>
    <w:rsid w:val="00C02C4A"/>
    <w:rsid w:val="00C17DCB"/>
    <w:rsid w:val="00C203F7"/>
    <w:rsid w:val="00C21B0C"/>
    <w:rsid w:val="00C21E2A"/>
    <w:rsid w:val="00C26927"/>
    <w:rsid w:val="00C27367"/>
    <w:rsid w:val="00C53824"/>
    <w:rsid w:val="00C7224A"/>
    <w:rsid w:val="00C91C5F"/>
    <w:rsid w:val="00C95E1C"/>
    <w:rsid w:val="00CC0750"/>
    <w:rsid w:val="00CD7183"/>
    <w:rsid w:val="00CF2B27"/>
    <w:rsid w:val="00D01113"/>
    <w:rsid w:val="00D0733C"/>
    <w:rsid w:val="00D32219"/>
    <w:rsid w:val="00D32C44"/>
    <w:rsid w:val="00D378AB"/>
    <w:rsid w:val="00D40048"/>
    <w:rsid w:val="00D42F82"/>
    <w:rsid w:val="00D449DD"/>
    <w:rsid w:val="00D55779"/>
    <w:rsid w:val="00D63798"/>
    <w:rsid w:val="00D66EB6"/>
    <w:rsid w:val="00D70548"/>
    <w:rsid w:val="00D714E6"/>
    <w:rsid w:val="00D83D0E"/>
    <w:rsid w:val="00D97A36"/>
    <w:rsid w:val="00DA0356"/>
    <w:rsid w:val="00DA0740"/>
    <w:rsid w:val="00DB6D6B"/>
    <w:rsid w:val="00DD0F82"/>
    <w:rsid w:val="00DF1829"/>
    <w:rsid w:val="00E06E56"/>
    <w:rsid w:val="00E14CFA"/>
    <w:rsid w:val="00E360BB"/>
    <w:rsid w:val="00E52AC1"/>
    <w:rsid w:val="00E52BF1"/>
    <w:rsid w:val="00E54C01"/>
    <w:rsid w:val="00E55FF5"/>
    <w:rsid w:val="00E65E86"/>
    <w:rsid w:val="00E73106"/>
    <w:rsid w:val="00EA4EB5"/>
    <w:rsid w:val="00EB12ED"/>
    <w:rsid w:val="00EB3535"/>
    <w:rsid w:val="00ED4904"/>
    <w:rsid w:val="00EE190A"/>
    <w:rsid w:val="00EE46A1"/>
    <w:rsid w:val="00F016AE"/>
    <w:rsid w:val="00F30C7E"/>
    <w:rsid w:val="00F4791F"/>
    <w:rsid w:val="00F63DBF"/>
    <w:rsid w:val="00F70DBB"/>
    <w:rsid w:val="00F907CC"/>
    <w:rsid w:val="00F9395D"/>
    <w:rsid w:val="00FC3E40"/>
    <w:rsid w:val="00FD1E9F"/>
    <w:rsid w:val="00FD3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5964"/>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5964"/>
    <w:rPr>
      <w:rFonts w:ascii="Times New Roman" w:eastAsia="Times New Roman" w:hAnsi="Times New Roman" w:cs="Times New Roman"/>
      <w:sz w:val="24"/>
      <w:szCs w:val="20"/>
      <w:lang w:eastAsia="ru-RU"/>
    </w:rPr>
  </w:style>
  <w:style w:type="table" w:styleId="a3">
    <w:name w:val="Table Grid"/>
    <w:basedOn w:val="a1"/>
    <w:rsid w:val="00134A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53AB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5ADD"/>
    <w:rPr>
      <w:rFonts w:ascii="Tahoma" w:hAnsi="Tahoma" w:cs="Tahoma"/>
      <w:sz w:val="16"/>
      <w:szCs w:val="16"/>
    </w:rPr>
  </w:style>
  <w:style w:type="character" w:customStyle="1" w:styleId="a6">
    <w:name w:val="Текст выноски Знак"/>
    <w:basedOn w:val="a0"/>
    <w:link w:val="a5"/>
    <w:uiPriority w:val="99"/>
    <w:semiHidden/>
    <w:rsid w:val="00AF5A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328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75928-4AD0-4D2E-BFD9-0F832B54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Елизавета Федотова</cp:lastModifiedBy>
  <cp:revision>2</cp:revision>
  <cp:lastPrinted>2020-12-15T09:30:00Z</cp:lastPrinted>
  <dcterms:created xsi:type="dcterms:W3CDTF">2020-12-28T10:13:00Z</dcterms:created>
  <dcterms:modified xsi:type="dcterms:W3CDTF">2020-12-28T10:13:00Z</dcterms:modified>
</cp:coreProperties>
</file>