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A" w:rsidRPr="00D651FA" w:rsidRDefault="00901FBA" w:rsidP="00901FBA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Проект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СОЗЫВ  ЧЕТВЁРТЫЙ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651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51FA">
        <w:rPr>
          <w:rFonts w:ascii="Times New Roman" w:hAnsi="Times New Roman" w:cs="Times New Roman"/>
          <w:sz w:val="28"/>
          <w:szCs w:val="28"/>
        </w:rPr>
        <w:t xml:space="preserve"> года №  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с. Яренск</w:t>
      </w:r>
    </w:p>
    <w:p w:rsidR="00901FBA" w:rsidRPr="00D651FA" w:rsidRDefault="00901FBA" w:rsidP="00901FBA">
      <w:pPr>
        <w:pStyle w:val="1"/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F5B06" w:rsidRPr="008F5B06" w:rsidRDefault="00901FBA" w:rsidP="008F5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B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F5B06" w:rsidRPr="008F5B06">
        <w:rPr>
          <w:rFonts w:ascii="Times New Roman" w:hAnsi="Times New Roman" w:cs="Times New Roman"/>
          <w:b/>
          <w:sz w:val="28"/>
          <w:szCs w:val="28"/>
        </w:rPr>
        <w:t xml:space="preserve">Порядка 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 </w:t>
      </w:r>
    </w:p>
    <w:p w:rsidR="00901FBA" w:rsidRPr="00D651FA" w:rsidRDefault="00901FBA" w:rsidP="008F5B06">
      <w:pPr>
        <w:pStyle w:val="1"/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01FBA" w:rsidRPr="00C238E0" w:rsidRDefault="008F5B06" w:rsidP="009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38E0">
        <w:rPr>
          <w:rFonts w:ascii="Times New Roman" w:hAnsi="Times New Roman" w:cs="Times New Roman"/>
          <w:sz w:val="27"/>
          <w:szCs w:val="27"/>
        </w:rPr>
        <w:t xml:space="preserve">В соответствии с Гражданским кодексом Российской Федерации, Федеральными законами от 06 октября 2003 года № 131-ФЗ "Об общих принципах организации местного самоуправления в Российской Федерации", от 21 декабря </w:t>
      </w:r>
      <w:r w:rsidR="000D4ADF" w:rsidRPr="00C238E0">
        <w:rPr>
          <w:rFonts w:ascii="Times New Roman" w:hAnsi="Times New Roman" w:cs="Times New Roman"/>
          <w:sz w:val="27"/>
          <w:szCs w:val="27"/>
        </w:rPr>
        <w:t>2001 года №178-ФЗ «О приватизации государственного и муниципального имущества»</w:t>
      </w:r>
      <w:r w:rsidR="00E37F4A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="00E37F4A">
        <w:rPr>
          <w:rFonts w:ascii="Times New Roman" w:hAnsi="Times New Roman" w:cs="Times New Roman"/>
          <w:color w:val="000000"/>
          <w:sz w:val="28"/>
          <w:szCs w:val="28"/>
        </w:rPr>
        <w:t>Закона от 21 декабря 2001 года №178-ФЗ)</w:t>
      </w:r>
      <w:r w:rsidR="000D4ADF" w:rsidRPr="00C238E0">
        <w:rPr>
          <w:rFonts w:ascii="Times New Roman" w:hAnsi="Times New Roman" w:cs="Times New Roman"/>
          <w:sz w:val="27"/>
          <w:szCs w:val="27"/>
        </w:rPr>
        <w:t>, от 14 ноября 2002 года №161 «О государственных и муниципальных унитарных предприятиях», постановлением Правительства Российской Федерации</w:t>
      </w:r>
      <w:proofErr w:type="gramEnd"/>
      <w:r w:rsidR="000D4ADF" w:rsidRPr="00C238E0">
        <w:rPr>
          <w:rFonts w:ascii="Times New Roman" w:hAnsi="Times New Roman" w:cs="Times New Roman"/>
          <w:sz w:val="27"/>
          <w:szCs w:val="27"/>
        </w:rPr>
        <w:t xml:space="preserve"> от 27 августа 2012 года №860 «Об организации и проведении продажи государственного или муниципального имущества в электронной </w:t>
      </w:r>
      <w:r w:rsidR="00C238E0" w:rsidRPr="00C238E0">
        <w:rPr>
          <w:rFonts w:ascii="Times New Roman" w:hAnsi="Times New Roman" w:cs="Times New Roman"/>
          <w:sz w:val="27"/>
          <w:szCs w:val="27"/>
        </w:rPr>
        <w:t xml:space="preserve">форме», </w:t>
      </w:r>
      <w:r w:rsidR="00901FBA" w:rsidRPr="00240598">
        <w:rPr>
          <w:rStyle w:val="a4"/>
          <w:rFonts w:ascii="Times New Roman" w:hAnsi="Times New Roman"/>
          <w:b w:val="0"/>
          <w:color w:val="000000" w:themeColor="text1"/>
          <w:sz w:val="27"/>
          <w:szCs w:val="27"/>
        </w:rPr>
        <w:t>Уставом</w:t>
      </w:r>
      <w:r w:rsidR="00901FBA" w:rsidRPr="00C238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01FBA" w:rsidRPr="00C238E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«Сафроновское» </w:t>
      </w:r>
      <w:r w:rsidR="0026086E">
        <w:rPr>
          <w:rFonts w:ascii="Times New Roman" w:hAnsi="Times New Roman" w:cs="Times New Roman"/>
          <w:sz w:val="27"/>
          <w:szCs w:val="27"/>
        </w:rPr>
        <w:t xml:space="preserve">Совет депутатов МО «Сафроновское» </w:t>
      </w:r>
      <w:r w:rsidR="00901FBA" w:rsidRPr="00C238E0">
        <w:rPr>
          <w:rFonts w:ascii="Times New Roman" w:hAnsi="Times New Roman" w:cs="Times New Roman"/>
          <w:sz w:val="27"/>
          <w:szCs w:val="27"/>
        </w:rPr>
        <w:t>решил:</w:t>
      </w:r>
    </w:p>
    <w:p w:rsidR="00901FBA" w:rsidRPr="00C238E0" w:rsidRDefault="00901FBA" w:rsidP="009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1"/>
      <w:r w:rsidRPr="00C238E0">
        <w:rPr>
          <w:rFonts w:ascii="Times New Roman" w:hAnsi="Times New Roman" w:cs="Times New Roman"/>
          <w:sz w:val="27"/>
          <w:szCs w:val="27"/>
        </w:rPr>
        <w:t xml:space="preserve">1. Утвердить </w:t>
      </w:r>
      <w:r w:rsidR="00C238E0" w:rsidRPr="00C238E0">
        <w:rPr>
          <w:rStyle w:val="a6"/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r w:rsidRPr="00C238E0">
        <w:rPr>
          <w:rStyle w:val="a6"/>
          <w:rFonts w:ascii="Times New Roman" w:hAnsi="Times New Roman" w:cs="Times New Roman"/>
          <w:b w:val="0"/>
          <w:color w:val="000000" w:themeColor="text1"/>
          <w:sz w:val="27"/>
          <w:szCs w:val="27"/>
        </w:rPr>
        <w:t>орядок 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</w:t>
      </w:r>
      <w:r w:rsidRPr="00C238E0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901FBA" w:rsidRPr="00C238E0" w:rsidRDefault="00901FBA" w:rsidP="00C238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bookmarkStart w:id="1" w:name="sub_102"/>
      <w:bookmarkEnd w:id="0"/>
      <w:r w:rsidRPr="00C238E0">
        <w:rPr>
          <w:rFonts w:ascii="Times New Roman" w:hAnsi="Times New Roman" w:cs="Times New Roman"/>
          <w:sz w:val="27"/>
          <w:szCs w:val="27"/>
        </w:rPr>
        <w:t>2. </w:t>
      </w:r>
      <w:bookmarkEnd w:id="1"/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О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публиковать </w:t>
      </w:r>
      <w:r w:rsidRPr="00C238E0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C238E0">
        <w:rPr>
          <w:rFonts w:ascii="Times New Roman" w:hAnsi="Times New Roman" w:cs="Times New Roman"/>
          <w:sz w:val="27"/>
          <w:szCs w:val="27"/>
        </w:rPr>
        <w:t>о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Pr="00C238E0">
        <w:rPr>
          <w:rFonts w:ascii="Times New Roman" w:hAnsi="Times New Roman" w:cs="Times New Roman"/>
          <w:sz w:val="27"/>
          <w:szCs w:val="27"/>
        </w:rPr>
        <w:t xml:space="preserve"> разместить 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на официальном сайте муниципального образования  «Сафроновское» в информационно – телекоммуникационной сети "Интернет" по адресу: </w:t>
      </w:r>
      <w:hyperlink r:id="rId4" w:history="1"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http://www.</w:t>
        </w:r>
        <w:proofErr w:type="spellStart"/>
        <w:r w:rsidRPr="00C238E0">
          <w:rPr>
            <w:rStyle w:val="a5"/>
            <w:rFonts w:ascii="Times New Roman" w:hAnsi="Times New Roman"/>
            <w:spacing w:val="2"/>
            <w:sz w:val="27"/>
            <w:szCs w:val="27"/>
            <w:lang w:val="en-US"/>
          </w:rPr>
          <w:t>safronovskoe</w:t>
        </w:r>
        <w:proofErr w:type="spellEnd"/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-</w:t>
        </w:r>
        <w:proofErr w:type="spellStart"/>
        <w:r w:rsidRPr="00C238E0">
          <w:rPr>
            <w:rStyle w:val="a5"/>
            <w:rFonts w:ascii="Times New Roman" w:hAnsi="Times New Roman"/>
            <w:spacing w:val="2"/>
            <w:sz w:val="27"/>
            <w:szCs w:val="27"/>
            <w:lang w:val="en-US"/>
          </w:rPr>
          <w:t>adm</w:t>
        </w:r>
        <w:proofErr w:type="spellEnd"/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.</w:t>
        </w:r>
        <w:proofErr w:type="spellStart"/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ru</w:t>
        </w:r>
        <w:proofErr w:type="spellEnd"/>
      </w:hyperlink>
      <w:r w:rsidRPr="00C238E0">
        <w:rPr>
          <w:rFonts w:ascii="Times New Roman" w:hAnsi="Times New Roman" w:cs="Times New Roman"/>
          <w:spacing w:val="2"/>
          <w:sz w:val="27"/>
          <w:szCs w:val="27"/>
        </w:rPr>
        <w:t>.</w:t>
      </w:r>
    </w:p>
    <w:tbl>
      <w:tblPr>
        <w:tblW w:w="0" w:type="auto"/>
        <w:tblInd w:w="108" w:type="dxa"/>
        <w:tblLook w:val="0000"/>
      </w:tblPr>
      <w:tblGrid>
        <w:gridCol w:w="6267"/>
        <w:gridCol w:w="3196"/>
      </w:tblGrid>
      <w:tr w:rsidR="00901FBA" w:rsidRPr="00C238E0" w:rsidTr="003939F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Глава МО «Сафроновское»            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 депутатов </w:t>
            </w:r>
          </w:p>
          <w:p w:rsidR="00901FBA" w:rsidRPr="00C238E0" w:rsidRDefault="00901FBA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>МО «Сафроновское»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И.Е. </w:t>
            </w:r>
            <w:proofErr w:type="spellStart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>Чукичева</w:t>
            </w:r>
            <w:proofErr w:type="spellEnd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>Г.В.Димова</w:t>
            </w:r>
            <w:proofErr w:type="spellEnd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</w:tr>
    </w:tbl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>У</w:t>
      </w:r>
      <w:r w:rsidRPr="00D651FA">
        <w:rPr>
          <w:rStyle w:val="a3"/>
          <w:rFonts w:ascii="Times New Roman" w:hAnsi="Times New Roman"/>
          <w:b w:val="0"/>
          <w:bCs/>
        </w:rPr>
        <w:t xml:space="preserve">тверждено </w:t>
      </w:r>
    </w:p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  <w:color w:val="000000" w:themeColor="text1"/>
        </w:rPr>
      </w:pPr>
      <w:r w:rsidRPr="00240598">
        <w:rPr>
          <w:rStyle w:val="a4"/>
          <w:rFonts w:ascii="Times New Roman" w:hAnsi="Times New Roman"/>
          <w:b w:val="0"/>
          <w:color w:val="000000" w:themeColor="text1"/>
        </w:rPr>
        <w:t>решением</w:t>
      </w:r>
      <w:r w:rsidRPr="00D651FA">
        <w:rPr>
          <w:rStyle w:val="a3"/>
          <w:rFonts w:ascii="Times New Roman" w:hAnsi="Times New Roman"/>
          <w:b w:val="0"/>
          <w:bCs/>
          <w:color w:val="000000" w:themeColor="text1"/>
        </w:rPr>
        <w:t xml:space="preserve"> Совета депутатов </w:t>
      </w:r>
    </w:p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</w:rPr>
      </w:pPr>
      <w:r w:rsidRPr="00D651FA">
        <w:rPr>
          <w:rStyle w:val="a3"/>
          <w:rFonts w:ascii="Times New Roman" w:hAnsi="Times New Roman"/>
          <w:b w:val="0"/>
          <w:bCs/>
          <w:color w:val="000000" w:themeColor="text1"/>
        </w:rPr>
        <w:t>МО «Сафроновское»</w:t>
      </w:r>
      <w:r w:rsidRPr="00D651FA">
        <w:rPr>
          <w:rStyle w:val="a3"/>
          <w:rFonts w:ascii="Times New Roman" w:hAnsi="Times New Roman"/>
          <w:b w:val="0"/>
          <w:bCs/>
        </w:rPr>
        <w:br/>
        <w:t xml:space="preserve">от __ </w:t>
      </w:r>
      <w:r>
        <w:rPr>
          <w:rStyle w:val="a3"/>
          <w:rFonts w:ascii="Times New Roman" w:hAnsi="Times New Roman"/>
          <w:b w:val="0"/>
          <w:bCs/>
        </w:rPr>
        <w:t>февраля</w:t>
      </w:r>
      <w:r w:rsidRPr="00D651FA">
        <w:rPr>
          <w:rStyle w:val="a3"/>
          <w:rFonts w:ascii="Times New Roman" w:hAnsi="Times New Roman"/>
          <w:b w:val="0"/>
          <w:bCs/>
        </w:rPr>
        <w:t xml:space="preserve"> 20</w:t>
      </w:r>
      <w:r>
        <w:rPr>
          <w:rStyle w:val="a3"/>
          <w:rFonts w:ascii="Times New Roman" w:hAnsi="Times New Roman"/>
          <w:b w:val="0"/>
          <w:bCs/>
        </w:rPr>
        <w:t>20</w:t>
      </w:r>
      <w:r w:rsidRPr="00D651FA">
        <w:rPr>
          <w:rStyle w:val="a3"/>
          <w:rFonts w:ascii="Times New Roman" w:hAnsi="Times New Roman"/>
          <w:b w:val="0"/>
          <w:bCs/>
        </w:rPr>
        <w:t xml:space="preserve"> г. N </w:t>
      </w:r>
    </w:p>
    <w:p w:rsidR="009D21F2" w:rsidRPr="009D21F2" w:rsidRDefault="009D21F2" w:rsidP="00901F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целях реализации Федерального </w:t>
      </w:r>
      <w:hyperlink r:id="rId5" w:history="1">
        <w:r w:rsidRPr="009D21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от 21.12.2001 № 178-ФЗ «О приватизации государственного и муниципального имущества» в соответствии с Гражданским </w:t>
      </w:r>
      <w:hyperlink r:id="rId6" w:history="1">
        <w:r w:rsidRPr="009D21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Федерации, Федеральным </w:t>
      </w:r>
      <w:hyperlink r:id="rId7" w:history="1">
        <w:r w:rsidRPr="009D21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  от 06.10.2003 № 131-ФЗ «Об общих принципах организации местного самоуправления в Российской Федерации»,  </w:t>
      </w:r>
      <w:hyperlink r:id="rId8" w:history="1">
        <w:r w:rsidRPr="009D21F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муниципального образования « 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1.1. Основными целями и задачами приватизации муниципального имущества являются: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увеличение доходов бюджета на основе эффективного управления муниципальной собственностью;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привлечение инвестиций в объекты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получение дополнительных доходов в бюджет МО « Сафроновское» путем создания новых источников платежей и более эффективного использования имеющегося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1.2. Основаниями для принятия решения о приватизации объектов муниципальной собственности являются: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необходимость вложения значительных сре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>емонт или восстановление объекта;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невыгодное для сдачи в аренду месторасположение объекта;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8063B" w:rsidRPr="009D21F2" w:rsidRDefault="00B8063B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Органы местного самоуправления муниципального образования «Сафроновское» самостоятельно осуществляют функции по продаже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имущества, а также своими решениями поручают юридически лицам, включенным в перечень, утвержденный Правительством Российской Федерации,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 «Сафроновское», и (или) осуществлять функции продавца такого имущества».</w:t>
      </w:r>
      <w:r w:rsidR="003D3D6D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 о поручении юридическому лицу, из перечня, утвержденного Правительством Российской Федерации, </w:t>
      </w:r>
      <w:r w:rsidR="0024059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от имени собственника в установленном порядке продажу приватизируемого имущества и (или) осуществлять функции продавца такого имущества, а также определения размера и порядка выплаты вознаграждения указанному лицу отнесено к компетенции </w:t>
      </w:r>
      <w:r w:rsidR="00E37F4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Планирование приватизации муниципального 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2.1. Уполномоченным органом по разработке проекта прогнозного плана приватизации и его реализации является администрация МО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2.2. Администрация МО « Сафроновское» ежегодно разрабатывает проект прогнозного плана (программы) приватизации муниципального имущества в соответствии с основными направлениями развития 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ежегодно проводимого анализа объектов муниципальной собственности.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2.3. Проект прогнозного плана представляется Главе администрации для согласования. Согласованный прогнозный план направляется в представительный орган МО « 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2.4. Прогнозный план содержит 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D21F2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приватизации муниципального имущества на плановый период; 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F2">
        <w:rPr>
          <w:rFonts w:ascii="Times New Roman" w:hAnsi="Times New Roman" w:cs="Times New Roman"/>
          <w:sz w:val="28"/>
          <w:szCs w:val="28"/>
        </w:rPr>
        <w:t>-  прогноз влияния приватизации этого имущества на структурные изменения в экономике поселения;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sz w:val="28"/>
          <w:szCs w:val="28"/>
        </w:rPr>
        <w:t xml:space="preserve">- </w:t>
      </w:r>
      <w:r w:rsidRPr="009D21F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характеристику объектов, подлежащих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сроки приватизации объектов.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2.5. Утвержденный представительным органом МО « Сафроновское» прогнозный план (программа) приватизации передается в администрацию МО « Сафроновское» на исполнение в установленном порядке.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2.6. Прогнозный план может быть изменен и дополнен в течение года в порядке, установленном </w:t>
      </w:r>
      <w:hyperlink r:id="rId9" w:anchor="Par48" w:history="1">
        <w:r w:rsidRPr="009D21F2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настоящего Порядка.</w:t>
      </w:r>
    </w:p>
    <w:p w:rsid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2.7. Ежегодно не позднее 1 мая года, следующего за отчетным, администрация МО « Сафроновское» представляет отчет о выполнении прогнозного плана в представительный орган МО « Сафроновское».</w:t>
      </w:r>
    </w:p>
    <w:p w:rsidR="00E37F4A" w:rsidRPr="009D21F2" w:rsidRDefault="00E37F4A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информационного сообщения о проведении продажи в электронной форме осуществляется в порядке, установленном статьей 15 Закона от 21 декабря 2001 года №178-ФЗ при этом в информационном сообщении о проведении продажи в электронной форме, размещаемом на сайте в сети «Интернет», наряду со сведениями, предусмотренными статьей 15 Закона, указываются электронная площадка, на которой будет проводиться продажа в электронной форме, порядок регистрации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площадке, правила проведения продажи в электронной форме, дата и время ее проведения. 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Принятие решения об условиях приватизации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3.1. Основанием для подготовки и принятия решений об условиях приватизации муниципального имущества является утвержденный представительным органом МО « Сафроновское» прогнозный план (программа) приватизации муниципального имущества на соответствующий год.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3.2. Подготовку решений об условиях приватизации осуществляет администрация МО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3.3. При подготовке решения об условиях приватизации муниципального имущества проводятся следующие мероприятия: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изготовляются технические паспорта на объекты недвижимости, подлежащие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оформляется другая необходимая документация в соответствии с </w:t>
      </w:r>
      <w:hyperlink r:id="rId10" w:history="1">
        <w:r w:rsidRPr="009D21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о приватизации.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3.4. 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инвентаризация имущества, в том числе и обязатель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ств  пр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>едприятия;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определяется балансовая стоимость подлежащих приватизации активов предприятия;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- при преобразовании муниципального унитарного предприятия в акционерное общество определяются размер уставного капитала, количество </w:t>
      </w:r>
      <w:r w:rsidRPr="009D21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номинальная стоимость акций, состав совета директоров и ревизионной комиссии, разрабатывается устав общества.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3.5. Решение об условиях приватизации объектов муниципальной собственности принимается постановлением администрации МО «Сафроновское» в соответствии с прогнозным планом приватизации муниципального имущества.</w:t>
      </w:r>
    </w:p>
    <w:p w:rsidR="00427C39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 В </w:t>
      </w:r>
      <w:r w:rsidR="00427C39">
        <w:rPr>
          <w:rFonts w:ascii="Times New Roman" w:hAnsi="Times New Roman" w:cs="Times New Roman"/>
          <w:color w:val="000000"/>
          <w:sz w:val="28"/>
          <w:szCs w:val="28"/>
        </w:rPr>
        <w:t>постановлении об условиях приватизации муниципального имущества должны содержаться следующие сведения:</w:t>
      </w:r>
    </w:p>
    <w:p w:rsidR="009D21F2" w:rsidRPr="009D21F2" w:rsidRDefault="00427C39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3.6.1. </w:t>
      </w:r>
      <w:r w:rsidR="009D21F2" w:rsidRPr="009D21F2">
        <w:rPr>
          <w:rFonts w:ascii="Times New Roman" w:hAnsi="Times New Roman" w:cs="Times New Roman"/>
          <w:color w:val="000000"/>
          <w:sz w:val="28"/>
          <w:szCs w:val="28"/>
        </w:rPr>
        <w:t>Наименование имущества и иные позволяющие его индивидуализировать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 (характеристика имущества)</w:t>
      </w:r>
      <w:r w:rsidR="009D21F2" w:rsidRPr="009D2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3.6.2. Способ приватизации муниципального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3.6.3. </w:t>
      </w:r>
      <w:r w:rsidR="00221201" w:rsidRPr="009D21F2">
        <w:rPr>
          <w:rFonts w:ascii="Times New Roman" w:hAnsi="Times New Roman" w:cs="Times New Roman"/>
          <w:color w:val="000000"/>
          <w:sz w:val="28"/>
          <w:szCs w:val="28"/>
        </w:rPr>
        <w:t>Начальная цена муниципального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3.6.4. </w:t>
      </w:r>
      <w:r w:rsidR="00221201" w:rsidRPr="009D21F2">
        <w:rPr>
          <w:rFonts w:ascii="Times New Roman" w:hAnsi="Times New Roman" w:cs="Times New Roman"/>
          <w:color w:val="000000"/>
          <w:sz w:val="28"/>
          <w:szCs w:val="28"/>
        </w:rPr>
        <w:t>Срок рассрочки платежа (в случае ее предоставления).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3.6.5. </w:t>
      </w:r>
      <w:r w:rsidR="00221201">
        <w:rPr>
          <w:rFonts w:ascii="Times New Roman" w:hAnsi="Times New Roman" w:cs="Times New Roman"/>
          <w:color w:val="000000"/>
          <w:sz w:val="28"/>
          <w:szCs w:val="28"/>
        </w:rPr>
        <w:t>Иные необходимые для приватизации имущества сведения.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Информационное обеспечение приватизации </w:t>
      </w:r>
      <w:proofErr w:type="gramStart"/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4.1. Прогнозный план 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 в средствах массовой информации, на официальном сайте администрации МО « Сафроновское» не менее чем за тридцать дней до дня осуществления продажи указанного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4.2.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4.3. Обязательному опубликованию в информационном сообщении о продаже муниципального имущества подлежат сведения, предусмотренные </w:t>
      </w:r>
      <w:hyperlink r:id="rId11" w:history="1">
        <w:r w:rsidRPr="009D21F2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21.12.2001 N 178-ФЗ «О приватизации государственного и муниципального имущества».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4.4.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4.5. Вопросы, не урегулированные настоящим Порядком, регулируются в соответствии с действующим законодательством.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21F2" w:rsidRPr="009D21F2" w:rsidRDefault="009D21F2" w:rsidP="00901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1F2" w:rsidRPr="009D21F2" w:rsidRDefault="009D21F2" w:rsidP="00901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1F2" w:rsidRPr="009D21F2" w:rsidRDefault="009D21F2" w:rsidP="00901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21F2" w:rsidRPr="009D21F2" w:rsidSect="00AD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21F2"/>
    <w:rsid w:val="000D4ADF"/>
    <w:rsid w:val="000E366C"/>
    <w:rsid w:val="00221201"/>
    <w:rsid w:val="00240598"/>
    <w:rsid w:val="0024465F"/>
    <w:rsid w:val="0026086E"/>
    <w:rsid w:val="003D3D6D"/>
    <w:rsid w:val="00427C39"/>
    <w:rsid w:val="008F5B06"/>
    <w:rsid w:val="00901FBA"/>
    <w:rsid w:val="009D21F2"/>
    <w:rsid w:val="00AD47FC"/>
    <w:rsid w:val="00B8063B"/>
    <w:rsid w:val="00C238E0"/>
    <w:rsid w:val="00E3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C"/>
  </w:style>
  <w:style w:type="paragraph" w:styleId="1">
    <w:name w:val="heading 1"/>
    <w:basedOn w:val="a"/>
    <w:next w:val="a"/>
    <w:link w:val="10"/>
    <w:uiPriority w:val="99"/>
    <w:qFormat/>
    <w:rsid w:val="00901F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1FB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01FB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1FB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901FBA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901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C34F5D020AA279A7AA78768A86A4CA38C4D97225722984159FFB047CE8082C106245D46430F01DB286f6b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0C34F5D020AA279A7B47560E6D8AACC369CDD74237D7CDE4AC4A65375E25F6B5F3B07906937F3f1b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0C34F5D020AA279A7B47560E6D8AACC3598D270257D7CDE4AC4A65375E25F6B5F3B07906830F6f1bAI" TargetMode="External"/><Relationship Id="rId11" Type="http://schemas.openxmlformats.org/officeDocument/2006/relationships/hyperlink" Target="consultantplus://offline/ref=B580C34F5D020AA279A7B47560E6D8AACC3699DD72277D7CDE4AC4A65375E25F6B5F3B02f9b0I" TargetMode="External"/><Relationship Id="rId5" Type="http://schemas.openxmlformats.org/officeDocument/2006/relationships/hyperlink" Target="consultantplus://offline/ref=B580C34F5D020AA279A7B47560E6D8AACC3699DD72277D7CDE4AC4A65375E25F6B5F3B07906931F7f1bAI" TargetMode="External"/><Relationship Id="rId10" Type="http://schemas.openxmlformats.org/officeDocument/2006/relationships/hyperlink" Target="consultantplus://offline/ref=B580C34F5D020AA279A7B47560E6D8AACC3699DD72277D7CDE4AC4A653f7b5I" TargetMode="External"/><Relationship Id="rId4" Type="http://schemas.openxmlformats.org/officeDocument/2006/relationships/hyperlink" Target="http://www.safronovskoe-adm.ru" TargetMode="External"/><Relationship Id="rId9" Type="http://schemas.openxmlformats.org/officeDocument/2006/relationships/hyperlink" Target="http://muob.ru/aktualno/npa/resheniya/248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2020-02-18T07:39:00Z</cp:lastPrinted>
  <dcterms:created xsi:type="dcterms:W3CDTF">2020-02-17T11:23:00Z</dcterms:created>
  <dcterms:modified xsi:type="dcterms:W3CDTF">2020-02-18T07:40:00Z</dcterms:modified>
</cp:coreProperties>
</file>