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955" w:rsidRDefault="009B7955" w:rsidP="009B7955">
      <w:pPr>
        <w:jc w:val="right"/>
        <w:rPr>
          <w:rFonts w:ascii="Times New Roman" w:eastAsia="Times New Roman" w:hAnsi="Times New Roman" w:cs="Times New Roman"/>
          <w:sz w:val="28"/>
          <w:szCs w:val="28"/>
        </w:rPr>
      </w:pPr>
    </w:p>
    <w:p w:rsidR="00777C00" w:rsidRDefault="00777C00" w:rsidP="00A95A1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АРХАНГЕЛЬСКАЯ ОБЛАСТЬ  ЛЕНСКИЙ  РАЙОН</w:t>
      </w:r>
    </w:p>
    <w:p w:rsidR="00A95A10" w:rsidRPr="008A7CD6" w:rsidRDefault="00A95A10" w:rsidP="00A95A10">
      <w:pPr>
        <w:jc w:val="center"/>
        <w:rPr>
          <w:rFonts w:ascii="Times New Roman" w:eastAsia="Times New Roman" w:hAnsi="Times New Roman" w:cs="Times New Roman"/>
          <w:sz w:val="28"/>
          <w:szCs w:val="28"/>
        </w:rPr>
      </w:pPr>
      <w:r w:rsidRPr="008A7CD6">
        <w:rPr>
          <w:rFonts w:ascii="Times New Roman" w:eastAsia="Times New Roman" w:hAnsi="Times New Roman" w:cs="Times New Roman"/>
          <w:sz w:val="28"/>
          <w:szCs w:val="28"/>
        </w:rPr>
        <w:t>МУНИЦИПАЛЬНОЕ ОБРАЗОВАНИЕ «САФРОНОВСКОЕ»</w:t>
      </w:r>
    </w:p>
    <w:p w:rsidR="00A95A10" w:rsidRDefault="00A95A10" w:rsidP="00A95A10">
      <w:pPr>
        <w:jc w:val="center"/>
        <w:rPr>
          <w:rFonts w:ascii="Times New Roman" w:eastAsia="Times New Roman" w:hAnsi="Times New Roman" w:cs="Times New Roman"/>
          <w:sz w:val="28"/>
          <w:szCs w:val="28"/>
        </w:rPr>
      </w:pPr>
      <w:r w:rsidRPr="008A7CD6">
        <w:rPr>
          <w:rFonts w:ascii="Times New Roman" w:eastAsia="Times New Roman" w:hAnsi="Times New Roman" w:cs="Times New Roman"/>
          <w:sz w:val="28"/>
          <w:szCs w:val="28"/>
        </w:rPr>
        <w:t>СОВЕТ ДЕПУТАТОВ</w:t>
      </w:r>
    </w:p>
    <w:p w:rsidR="00777C00" w:rsidRPr="008A7CD6" w:rsidRDefault="00777C00" w:rsidP="00A95A1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СОЗЫВ  ЧЕТВЁРТЫЙ</w:t>
      </w:r>
    </w:p>
    <w:p w:rsidR="00EF2A7E" w:rsidRDefault="00EF2A7E" w:rsidP="00A95A10">
      <w:pPr>
        <w:jc w:val="center"/>
        <w:rPr>
          <w:rFonts w:ascii="Times New Roman" w:eastAsia="Times New Roman" w:hAnsi="Times New Roman" w:cs="Times New Roman"/>
          <w:b/>
          <w:sz w:val="28"/>
          <w:szCs w:val="28"/>
        </w:rPr>
      </w:pPr>
    </w:p>
    <w:p w:rsidR="00A95A10" w:rsidRPr="008A7CD6" w:rsidRDefault="00A95A10" w:rsidP="00A95A10">
      <w:pPr>
        <w:jc w:val="center"/>
        <w:rPr>
          <w:rFonts w:ascii="Times New Roman" w:eastAsia="Times New Roman" w:hAnsi="Times New Roman" w:cs="Times New Roman"/>
          <w:b/>
          <w:sz w:val="28"/>
          <w:szCs w:val="28"/>
        </w:rPr>
      </w:pPr>
      <w:r w:rsidRPr="008A7CD6">
        <w:rPr>
          <w:rFonts w:ascii="Times New Roman" w:eastAsia="Times New Roman" w:hAnsi="Times New Roman" w:cs="Times New Roman"/>
          <w:b/>
          <w:sz w:val="28"/>
          <w:szCs w:val="28"/>
        </w:rPr>
        <w:t>РЕШЕНИЕ</w:t>
      </w:r>
    </w:p>
    <w:p w:rsidR="00A95A10" w:rsidRPr="008A7CD6" w:rsidRDefault="00A95A10" w:rsidP="00A95A10">
      <w:pPr>
        <w:jc w:val="center"/>
        <w:rPr>
          <w:rFonts w:ascii="Times New Roman" w:eastAsia="Times New Roman" w:hAnsi="Times New Roman" w:cs="Times New Roman"/>
          <w:sz w:val="28"/>
          <w:szCs w:val="28"/>
        </w:rPr>
      </w:pPr>
      <w:r w:rsidRPr="008A7CD6">
        <w:rPr>
          <w:rFonts w:ascii="Times New Roman" w:eastAsia="Times New Roman" w:hAnsi="Times New Roman" w:cs="Times New Roman"/>
          <w:sz w:val="28"/>
          <w:szCs w:val="28"/>
        </w:rPr>
        <w:t xml:space="preserve">от </w:t>
      </w:r>
      <w:r w:rsidR="0074119C">
        <w:rPr>
          <w:rFonts w:ascii="Times New Roman" w:hAnsi="Times New Roman" w:cs="Times New Roman"/>
          <w:sz w:val="28"/>
          <w:szCs w:val="28"/>
        </w:rPr>
        <w:t xml:space="preserve"> </w:t>
      </w:r>
      <w:r w:rsidR="00235AE5">
        <w:rPr>
          <w:rFonts w:ascii="Times New Roman" w:hAnsi="Times New Roman" w:cs="Times New Roman"/>
          <w:sz w:val="28"/>
          <w:szCs w:val="28"/>
        </w:rPr>
        <w:t>23</w:t>
      </w:r>
      <w:r w:rsidR="00982D79">
        <w:rPr>
          <w:rFonts w:ascii="Times New Roman" w:hAnsi="Times New Roman" w:cs="Times New Roman"/>
          <w:sz w:val="28"/>
          <w:szCs w:val="28"/>
        </w:rPr>
        <w:t xml:space="preserve"> </w:t>
      </w:r>
      <w:r w:rsidR="00EB1DFE">
        <w:rPr>
          <w:rFonts w:ascii="Times New Roman" w:hAnsi="Times New Roman" w:cs="Times New Roman"/>
          <w:sz w:val="28"/>
          <w:szCs w:val="28"/>
        </w:rPr>
        <w:t xml:space="preserve"> </w:t>
      </w:r>
      <w:r w:rsidR="000341B9">
        <w:rPr>
          <w:rFonts w:ascii="Times New Roman" w:hAnsi="Times New Roman" w:cs="Times New Roman"/>
          <w:sz w:val="28"/>
          <w:szCs w:val="28"/>
        </w:rPr>
        <w:t>декабря</w:t>
      </w:r>
      <w:r>
        <w:rPr>
          <w:rFonts w:ascii="Times New Roman" w:hAnsi="Times New Roman" w:cs="Times New Roman"/>
          <w:sz w:val="28"/>
          <w:szCs w:val="28"/>
        </w:rPr>
        <w:t xml:space="preserve"> </w:t>
      </w:r>
      <w:r w:rsidRPr="008A7CD6">
        <w:rPr>
          <w:rFonts w:ascii="Times New Roman" w:hAnsi="Times New Roman" w:cs="Times New Roman"/>
          <w:sz w:val="28"/>
          <w:szCs w:val="28"/>
        </w:rPr>
        <w:t>20</w:t>
      </w:r>
      <w:r w:rsidR="008E76EB">
        <w:rPr>
          <w:rFonts w:ascii="Times New Roman" w:hAnsi="Times New Roman" w:cs="Times New Roman"/>
          <w:sz w:val="28"/>
          <w:szCs w:val="28"/>
        </w:rPr>
        <w:t>1</w:t>
      </w:r>
      <w:r w:rsidR="001F35F9">
        <w:rPr>
          <w:rFonts w:ascii="Times New Roman" w:hAnsi="Times New Roman" w:cs="Times New Roman"/>
          <w:sz w:val="28"/>
          <w:szCs w:val="28"/>
        </w:rPr>
        <w:t>9</w:t>
      </w:r>
      <w:r w:rsidR="0074119C">
        <w:rPr>
          <w:rFonts w:ascii="Times New Roman" w:hAnsi="Times New Roman" w:cs="Times New Roman"/>
          <w:sz w:val="28"/>
          <w:szCs w:val="28"/>
        </w:rPr>
        <w:t xml:space="preserve">  </w:t>
      </w:r>
      <w:r w:rsidRPr="008A7CD6">
        <w:rPr>
          <w:rFonts w:ascii="Times New Roman" w:eastAsia="Times New Roman" w:hAnsi="Times New Roman" w:cs="Times New Roman"/>
          <w:sz w:val="28"/>
          <w:szCs w:val="28"/>
        </w:rPr>
        <w:t>года №</w:t>
      </w:r>
      <w:r w:rsidR="00EB1DFE">
        <w:rPr>
          <w:rFonts w:ascii="Times New Roman" w:eastAsia="Times New Roman" w:hAnsi="Times New Roman" w:cs="Times New Roman"/>
          <w:sz w:val="28"/>
          <w:szCs w:val="28"/>
        </w:rPr>
        <w:t xml:space="preserve"> </w:t>
      </w:r>
      <w:r w:rsidRPr="008A7CD6">
        <w:rPr>
          <w:rFonts w:ascii="Times New Roman" w:eastAsia="Times New Roman" w:hAnsi="Times New Roman" w:cs="Times New Roman"/>
          <w:sz w:val="28"/>
          <w:szCs w:val="28"/>
        </w:rPr>
        <w:t xml:space="preserve"> </w:t>
      </w:r>
      <w:r w:rsidR="00982D79">
        <w:rPr>
          <w:rFonts w:ascii="Times New Roman" w:eastAsia="Times New Roman" w:hAnsi="Times New Roman" w:cs="Times New Roman"/>
          <w:sz w:val="28"/>
          <w:szCs w:val="28"/>
        </w:rPr>
        <w:t>99</w:t>
      </w:r>
    </w:p>
    <w:p w:rsidR="00A95A10" w:rsidRPr="008A7CD6" w:rsidRDefault="00A95A10" w:rsidP="00A95A10">
      <w:pPr>
        <w:jc w:val="center"/>
        <w:rPr>
          <w:rFonts w:ascii="Times New Roman" w:eastAsia="Times New Roman" w:hAnsi="Times New Roman" w:cs="Times New Roman"/>
          <w:sz w:val="28"/>
          <w:szCs w:val="28"/>
        </w:rPr>
      </w:pPr>
      <w:r w:rsidRPr="008A7CD6">
        <w:rPr>
          <w:rFonts w:ascii="Times New Roman" w:eastAsia="Times New Roman" w:hAnsi="Times New Roman" w:cs="Times New Roman"/>
          <w:sz w:val="28"/>
          <w:szCs w:val="28"/>
        </w:rPr>
        <w:t>с. Яренск</w:t>
      </w:r>
    </w:p>
    <w:p w:rsidR="000C0D29" w:rsidRPr="000C0D29" w:rsidRDefault="000C0D29" w:rsidP="000341B9">
      <w:pPr>
        <w:pStyle w:val="ConsPlusTitle"/>
        <w:jc w:val="center"/>
        <w:outlineLvl w:val="0"/>
        <w:rPr>
          <w:szCs w:val="28"/>
        </w:rPr>
      </w:pPr>
      <w:r w:rsidRPr="000C0D29">
        <w:rPr>
          <w:szCs w:val="28"/>
        </w:rPr>
        <w:t>ОБ УТВЕРЖДЕНИИ ПОЛОЖЕНИЯ О ПОРЯДКЕ НАЗНАЧЕНИЯ И ПРОВЕДЕНИЯ СОБРАНИЙ ГРАЖД</w:t>
      </w:r>
      <w:r>
        <w:rPr>
          <w:szCs w:val="28"/>
        </w:rPr>
        <w:t xml:space="preserve">АН </w:t>
      </w:r>
      <w:r w:rsidR="000341B9" w:rsidRPr="00674382">
        <w:rPr>
          <w:szCs w:val="28"/>
        </w:rPr>
        <w:t xml:space="preserve">И КОНФЕРЕНЦИЯХ </w:t>
      </w:r>
      <w:r w:rsidR="000341B9">
        <w:rPr>
          <w:szCs w:val="28"/>
        </w:rPr>
        <w:t>Г</w:t>
      </w:r>
      <w:r w:rsidR="000341B9" w:rsidRPr="00674382">
        <w:rPr>
          <w:szCs w:val="28"/>
        </w:rPr>
        <w:t xml:space="preserve">РАЖДАН (СОБРАНИЯХ ДЕЛЕГАТОВ) </w:t>
      </w:r>
      <w:r>
        <w:rPr>
          <w:szCs w:val="28"/>
        </w:rPr>
        <w:t>В МУНИЦИПАЛЬНОМ ОБРАЗОВАНИИ «САФРОНОВСКОЕ»</w:t>
      </w:r>
    </w:p>
    <w:p w:rsidR="000C0D29" w:rsidRPr="000C0D29" w:rsidRDefault="000C0D29" w:rsidP="000C0D29">
      <w:pPr>
        <w:pStyle w:val="ConsPlusNormal"/>
        <w:jc w:val="center"/>
        <w:rPr>
          <w:rFonts w:ascii="Times New Roman" w:hAnsi="Times New Roman" w:cs="Times New Roman"/>
          <w:sz w:val="28"/>
          <w:szCs w:val="28"/>
        </w:rPr>
      </w:pPr>
    </w:p>
    <w:p w:rsidR="000C0D29" w:rsidRDefault="000C0D29" w:rsidP="00EF2A7E">
      <w:pPr>
        <w:pStyle w:val="ConsPlusNormal"/>
        <w:ind w:firstLine="540"/>
        <w:jc w:val="both"/>
        <w:rPr>
          <w:rFonts w:ascii="Times New Roman" w:hAnsi="Times New Roman" w:cs="Times New Roman"/>
          <w:sz w:val="28"/>
          <w:szCs w:val="28"/>
        </w:rPr>
      </w:pPr>
      <w:r w:rsidRPr="000C0D29">
        <w:rPr>
          <w:rFonts w:ascii="Times New Roman" w:hAnsi="Times New Roman" w:cs="Times New Roman"/>
          <w:sz w:val="28"/>
          <w:szCs w:val="28"/>
        </w:rPr>
        <w:t xml:space="preserve">В соответствии с Федеральным </w:t>
      </w:r>
      <w:hyperlink r:id="rId6" w:history="1">
        <w:r w:rsidRPr="000C0D29">
          <w:rPr>
            <w:rFonts w:ascii="Times New Roman" w:hAnsi="Times New Roman" w:cs="Times New Roman"/>
            <w:sz w:val="28"/>
            <w:szCs w:val="28"/>
          </w:rPr>
          <w:t>законом</w:t>
        </w:r>
      </w:hyperlink>
      <w:r w:rsidRPr="000C0D29">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 изменениями), </w:t>
      </w:r>
      <w:hyperlink r:id="rId7" w:history="1">
        <w:r w:rsidRPr="000C0D29">
          <w:rPr>
            <w:rFonts w:ascii="Times New Roman" w:hAnsi="Times New Roman" w:cs="Times New Roman"/>
            <w:sz w:val="28"/>
            <w:szCs w:val="28"/>
          </w:rPr>
          <w:t>Уставом</w:t>
        </w:r>
      </w:hyperlink>
      <w:r w:rsidRPr="000C0D29">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«Сафроновское»</w:t>
      </w:r>
      <w:r w:rsidRPr="000C0D29">
        <w:rPr>
          <w:rFonts w:ascii="Times New Roman" w:hAnsi="Times New Roman" w:cs="Times New Roman"/>
          <w:sz w:val="28"/>
          <w:szCs w:val="28"/>
        </w:rPr>
        <w:t xml:space="preserve"> Совет депутатов МО «</w:t>
      </w:r>
      <w:r>
        <w:rPr>
          <w:rFonts w:ascii="Times New Roman" w:hAnsi="Times New Roman" w:cs="Times New Roman"/>
          <w:sz w:val="28"/>
          <w:szCs w:val="28"/>
        </w:rPr>
        <w:t>Сафроновское</w:t>
      </w:r>
      <w:r w:rsidRPr="000C0D29">
        <w:rPr>
          <w:rFonts w:ascii="Times New Roman" w:hAnsi="Times New Roman" w:cs="Times New Roman"/>
          <w:sz w:val="28"/>
          <w:szCs w:val="28"/>
        </w:rPr>
        <w:t>» решил:</w:t>
      </w:r>
    </w:p>
    <w:p w:rsidR="000C0D29" w:rsidRPr="000C0D29" w:rsidRDefault="000C0D29" w:rsidP="00EF2A7E">
      <w:pPr>
        <w:pStyle w:val="ConsPlusNormal"/>
        <w:ind w:firstLine="540"/>
        <w:jc w:val="both"/>
        <w:rPr>
          <w:rFonts w:ascii="Times New Roman" w:hAnsi="Times New Roman" w:cs="Times New Roman"/>
          <w:sz w:val="28"/>
          <w:szCs w:val="28"/>
        </w:rPr>
      </w:pPr>
    </w:p>
    <w:p w:rsidR="000C0D29" w:rsidRPr="000C0D29" w:rsidRDefault="000C0D29" w:rsidP="00EF2A7E">
      <w:pPr>
        <w:pStyle w:val="ConsPlusNormal"/>
        <w:numPr>
          <w:ilvl w:val="0"/>
          <w:numId w:val="3"/>
        </w:numPr>
        <w:ind w:left="0" w:firstLine="567"/>
        <w:jc w:val="both"/>
        <w:rPr>
          <w:rFonts w:ascii="Times New Roman" w:hAnsi="Times New Roman" w:cs="Times New Roman"/>
          <w:sz w:val="28"/>
          <w:szCs w:val="28"/>
        </w:rPr>
      </w:pPr>
      <w:r w:rsidRPr="000C0D29">
        <w:rPr>
          <w:rFonts w:ascii="Times New Roman" w:hAnsi="Times New Roman" w:cs="Times New Roman"/>
          <w:sz w:val="28"/>
          <w:szCs w:val="28"/>
        </w:rPr>
        <w:t xml:space="preserve">Утвердить прилагаемое </w:t>
      </w:r>
      <w:hyperlink w:anchor="P29" w:history="1">
        <w:r w:rsidRPr="000C0D29">
          <w:rPr>
            <w:rFonts w:ascii="Times New Roman" w:hAnsi="Times New Roman" w:cs="Times New Roman"/>
            <w:sz w:val="28"/>
            <w:szCs w:val="28"/>
          </w:rPr>
          <w:t>Положение</w:t>
        </w:r>
      </w:hyperlink>
      <w:r w:rsidRPr="000C0D29">
        <w:rPr>
          <w:rFonts w:ascii="Times New Roman" w:hAnsi="Times New Roman" w:cs="Times New Roman"/>
          <w:sz w:val="28"/>
          <w:szCs w:val="28"/>
        </w:rPr>
        <w:t xml:space="preserve"> о порядке назначения и проведения собраний граждан</w:t>
      </w:r>
      <w:r w:rsidR="000341B9">
        <w:rPr>
          <w:rFonts w:ascii="Times New Roman" w:hAnsi="Times New Roman" w:cs="Times New Roman"/>
          <w:sz w:val="28"/>
          <w:szCs w:val="28"/>
        </w:rPr>
        <w:t xml:space="preserve"> и конференциях граждан (собраниях делегатов)</w:t>
      </w:r>
      <w:r w:rsidRPr="000C0D29">
        <w:rPr>
          <w:rFonts w:ascii="Times New Roman" w:hAnsi="Times New Roman" w:cs="Times New Roman"/>
          <w:sz w:val="28"/>
          <w:szCs w:val="28"/>
        </w:rPr>
        <w:t xml:space="preserve"> в муниципальном образовании </w:t>
      </w:r>
      <w:r>
        <w:rPr>
          <w:rFonts w:ascii="Times New Roman" w:hAnsi="Times New Roman" w:cs="Times New Roman"/>
          <w:sz w:val="28"/>
          <w:szCs w:val="28"/>
        </w:rPr>
        <w:t>«Сафроновское»</w:t>
      </w:r>
      <w:r w:rsidRPr="000C0D29">
        <w:rPr>
          <w:rFonts w:ascii="Times New Roman" w:hAnsi="Times New Roman" w:cs="Times New Roman"/>
          <w:sz w:val="28"/>
          <w:szCs w:val="28"/>
        </w:rPr>
        <w:t>.</w:t>
      </w:r>
    </w:p>
    <w:p w:rsidR="000C0D29" w:rsidRPr="0049698F" w:rsidRDefault="000C0D29" w:rsidP="00EF2A7E">
      <w:pPr>
        <w:pStyle w:val="ConsPlusNormal"/>
        <w:ind w:firstLine="567"/>
        <w:jc w:val="right"/>
      </w:pPr>
    </w:p>
    <w:p w:rsidR="000C0D29" w:rsidRPr="0028094B" w:rsidRDefault="000C0D29" w:rsidP="00EF2A7E">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pacing w:val="2"/>
          <w:sz w:val="28"/>
          <w:szCs w:val="28"/>
        </w:rPr>
      </w:pPr>
      <w:r>
        <w:rPr>
          <w:rFonts w:ascii="Times New Roman" w:hAnsi="Times New Roman" w:cs="Times New Roman"/>
          <w:color w:val="000000" w:themeColor="text1"/>
          <w:spacing w:val="2"/>
          <w:sz w:val="28"/>
          <w:szCs w:val="28"/>
          <w:shd w:val="clear" w:color="auto" w:fill="FFFFFF"/>
        </w:rPr>
        <w:t>2</w:t>
      </w:r>
      <w:r w:rsidRPr="00233289">
        <w:rPr>
          <w:rFonts w:ascii="Times New Roman" w:hAnsi="Times New Roman" w:cs="Times New Roman"/>
          <w:color w:val="000000" w:themeColor="text1"/>
          <w:spacing w:val="2"/>
          <w:sz w:val="28"/>
          <w:szCs w:val="28"/>
          <w:shd w:val="clear" w:color="auto" w:fill="FFFFFF"/>
        </w:rPr>
        <w:t xml:space="preserve">. </w:t>
      </w:r>
      <w:r>
        <w:rPr>
          <w:rFonts w:ascii="Times New Roman" w:hAnsi="Times New Roman" w:cs="Times New Roman"/>
          <w:color w:val="000000" w:themeColor="text1"/>
          <w:spacing w:val="2"/>
          <w:sz w:val="28"/>
          <w:szCs w:val="28"/>
          <w:shd w:val="clear" w:color="auto" w:fill="FFFFFF"/>
        </w:rPr>
        <w:t>О</w:t>
      </w:r>
      <w:r>
        <w:rPr>
          <w:rFonts w:ascii="Times New Roman" w:eastAsia="Times New Roman" w:hAnsi="Times New Roman" w:cs="Times New Roman"/>
          <w:color w:val="000000" w:themeColor="text1"/>
          <w:spacing w:val="2"/>
          <w:sz w:val="28"/>
          <w:szCs w:val="28"/>
        </w:rPr>
        <w:t xml:space="preserve">публиковать </w:t>
      </w:r>
      <w:r>
        <w:rPr>
          <w:rFonts w:ascii="Times New Roman" w:eastAsia="Times New Roman" w:hAnsi="Times New Roman" w:cs="Times New Roman"/>
          <w:sz w:val="28"/>
          <w:szCs w:val="28"/>
        </w:rPr>
        <w:t xml:space="preserve">решение </w:t>
      </w:r>
      <w:r>
        <w:rPr>
          <w:rFonts w:ascii="Times New Roman" w:eastAsia="Times New Roman" w:hAnsi="Times New Roman" w:cs="Times New Roman"/>
          <w:color w:val="000000" w:themeColor="text1"/>
          <w:spacing w:val="2"/>
          <w:sz w:val="28"/>
          <w:szCs w:val="28"/>
        </w:rPr>
        <w:t>в периодическом печатном издании «Вестник муниципальных правовых актов</w:t>
      </w:r>
      <w:r w:rsidRPr="0028094B">
        <w:rPr>
          <w:rFonts w:ascii="Times New Roman" w:eastAsia="Times New Roman" w:hAnsi="Times New Roman" w:cs="Times New Roman"/>
          <w:color w:val="000000" w:themeColor="text1"/>
          <w:spacing w:val="2"/>
          <w:sz w:val="28"/>
          <w:szCs w:val="28"/>
        </w:rPr>
        <w:t xml:space="preserve"> </w:t>
      </w:r>
      <w:r>
        <w:rPr>
          <w:rFonts w:ascii="Times New Roman" w:eastAsia="Times New Roman" w:hAnsi="Times New Roman" w:cs="Times New Roman"/>
          <w:color w:val="000000" w:themeColor="text1"/>
          <w:spacing w:val="2"/>
          <w:sz w:val="28"/>
          <w:szCs w:val="28"/>
        </w:rPr>
        <w:t xml:space="preserve">муниципального образования «Сафроновское», </w:t>
      </w:r>
      <w:r>
        <w:rPr>
          <w:rFonts w:ascii="Times New Roman" w:eastAsia="Times New Roman" w:hAnsi="Times New Roman" w:cs="Times New Roman"/>
          <w:sz w:val="28"/>
          <w:szCs w:val="28"/>
        </w:rPr>
        <w:t>о</w:t>
      </w:r>
      <w:r w:rsidRPr="0028094B">
        <w:rPr>
          <w:rFonts w:ascii="Times New Roman" w:eastAsia="Times New Roman" w:hAnsi="Times New Roman" w:cs="Times New Roman"/>
          <w:color w:val="000000" w:themeColor="text1"/>
          <w:spacing w:val="2"/>
          <w:sz w:val="28"/>
          <w:szCs w:val="28"/>
        </w:rPr>
        <w:t xml:space="preserve">бнародовать </w:t>
      </w:r>
      <w:r>
        <w:rPr>
          <w:rFonts w:ascii="Times New Roman" w:eastAsia="Times New Roman" w:hAnsi="Times New Roman" w:cs="Times New Roman"/>
          <w:color w:val="000000" w:themeColor="text1"/>
          <w:spacing w:val="2"/>
          <w:sz w:val="28"/>
          <w:szCs w:val="28"/>
        </w:rPr>
        <w:t>решение</w:t>
      </w:r>
      <w:r w:rsidRPr="0028094B">
        <w:rPr>
          <w:rFonts w:ascii="Times New Roman" w:eastAsia="Times New Roman" w:hAnsi="Times New Roman" w:cs="Times New Roman"/>
          <w:color w:val="000000" w:themeColor="text1"/>
          <w:spacing w:val="2"/>
          <w:sz w:val="28"/>
          <w:szCs w:val="28"/>
        </w:rPr>
        <w:t xml:space="preserve"> путем его размещения на информационных стендах в </w:t>
      </w:r>
      <w:r>
        <w:rPr>
          <w:rFonts w:ascii="Times New Roman" w:eastAsia="Times New Roman" w:hAnsi="Times New Roman" w:cs="Times New Roman"/>
          <w:color w:val="000000" w:themeColor="text1"/>
          <w:spacing w:val="2"/>
          <w:sz w:val="28"/>
          <w:szCs w:val="28"/>
        </w:rPr>
        <w:t>местах</w:t>
      </w:r>
      <w:r w:rsidRPr="0028094B">
        <w:rPr>
          <w:rFonts w:ascii="Times New Roman" w:eastAsia="Times New Roman" w:hAnsi="Times New Roman" w:cs="Times New Roman"/>
          <w:color w:val="000000" w:themeColor="text1"/>
          <w:spacing w:val="2"/>
          <w:sz w:val="28"/>
          <w:szCs w:val="28"/>
        </w:rPr>
        <w:t xml:space="preserve"> официального обнародования нормативных правовых актов администр</w:t>
      </w:r>
      <w:r>
        <w:rPr>
          <w:rFonts w:ascii="Times New Roman" w:eastAsia="Times New Roman" w:hAnsi="Times New Roman" w:cs="Times New Roman"/>
          <w:color w:val="000000" w:themeColor="text1"/>
          <w:spacing w:val="2"/>
          <w:sz w:val="28"/>
          <w:szCs w:val="28"/>
        </w:rPr>
        <w:t>ации муниципального образования «Сафроновское»,</w:t>
      </w:r>
      <w:r w:rsidRPr="007B045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разместить </w:t>
      </w:r>
      <w:r w:rsidRPr="0028094B">
        <w:rPr>
          <w:rFonts w:ascii="Times New Roman" w:eastAsia="Times New Roman" w:hAnsi="Times New Roman" w:cs="Times New Roman"/>
          <w:color w:val="000000" w:themeColor="text1"/>
          <w:spacing w:val="2"/>
          <w:sz w:val="28"/>
          <w:szCs w:val="28"/>
        </w:rPr>
        <w:t xml:space="preserve">на официальном сайте муниципального образования </w:t>
      </w:r>
      <w:r>
        <w:rPr>
          <w:rFonts w:ascii="Times New Roman" w:eastAsia="Times New Roman" w:hAnsi="Times New Roman" w:cs="Times New Roman"/>
          <w:color w:val="000000" w:themeColor="text1"/>
          <w:spacing w:val="2"/>
          <w:sz w:val="28"/>
          <w:szCs w:val="28"/>
        </w:rPr>
        <w:t xml:space="preserve">«Сафроновское» </w:t>
      </w:r>
      <w:r w:rsidRPr="0028094B">
        <w:rPr>
          <w:rFonts w:ascii="Times New Roman" w:eastAsia="Times New Roman" w:hAnsi="Times New Roman" w:cs="Times New Roman"/>
          <w:color w:val="000000" w:themeColor="text1"/>
          <w:spacing w:val="2"/>
          <w:sz w:val="28"/>
          <w:szCs w:val="28"/>
        </w:rPr>
        <w:t xml:space="preserve">в информационно-телекоммуникационной сети "Интернет" по адресу: </w:t>
      </w:r>
      <w:hyperlink r:id="rId8" w:history="1">
        <w:r w:rsidRPr="00A80C6C">
          <w:rPr>
            <w:rStyle w:val="a3"/>
            <w:rFonts w:ascii="Times New Roman" w:eastAsia="Times New Roman" w:hAnsi="Times New Roman" w:cs="Times New Roman"/>
            <w:spacing w:val="2"/>
            <w:sz w:val="28"/>
            <w:szCs w:val="28"/>
          </w:rPr>
          <w:t>http://www.</w:t>
        </w:r>
        <w:r w:rsidRPr="00A80C6C">
          <w:rPr>
            <w:rStyle w:val="a3"/>
            <w:rFonts w:ascii="Times New Roman" w:eastAsia="Times New Roman" w:hAnsi="Times New Roman" w:cs="Times New Roman"/>
            <w:spacing w:val="2"/>
            <w:sz w:val="28"/>
            <w:szCs w:val="28"/>
            <w:lang w:val="en-US"/>
          </w:rPr>
          <w:t>safronovskoe</w:t>
        </w:r>
        <w:r w:rsidRPr="00A80C6C">
          <w:rPr>
            <w:rStyle w:val="a3"/>
            <w:rFonts w:ascii="Times New Roman" w:eastAsia="Times New Roman" w:hAnsi="Times New Roman" w:cs="Times New Roman"/>
            <w:spacing w:val="2"/>
            <w:sz w:val="28"/>
            <w:szCs w:val="28"/>
          </w:rPr>
          <w:t>-</w:t>
        </w:r>
        <w:r w:rsidRPr="00A80C6C">
          <w:rPr>
            <w:rStyle w:val="a3"/>
            <w:rFonts w:ascii="Times New Roman" w:eastAsia="Times New Roman" w:hAnsi="Times New Roman" w:cs="Times New Roman"/>
            <w:spacing w:val="2"/>
            <w:sz w:val="28"/>
            <w:szCs w:val="28"/>
            <w:lang w:val="en-US"/>
          </w:rPr>
          <w:t>adm</w:t>
        </w:r>
        <w:r w:rsidRPr="00A80C6C">
          <w:rPr>
            <w:rStyle w:val="a3"/>
            <w:rFonts w:ascii="Times New Roman" w:eastAsia="Times New Roman" w:hAnsi="Times New Roman" w:cs="Times New Roman"/>
            <w:spacing w:val="2"/>
            <w:sz w:val="28"/>
            <w:szCs w:val="28"/>
          </w:rPr>
          <w:t>.ru</w:t>
        </w:r>
      </w:hyperlink>
      <w:r>
        <w:rPr>
          <w:rFonts w:ascii="Times New Roman" w:eastAsia="Times New Roman" w:hAnsi="Times New Roman" w:cs="Times New Roman"/>
          <w:spacing w:val="2"/>
          <w:sz w:val="28"/>
          <w:szCs w:val="28"/>
        </w:rPr>
        <w:t>.</w:t>
      </w:r>
    </w:p>
    <w:p w:rsidR="000C0D29" w:rsidRPr="008A7CD6" w:rsidRDefault="000C0D29" w:rsidP="000C0D29">
      <w:pPr>
        <w:pStyle w:val="ConsPlusNormal"/>
        <w:ind w:left="360"/>
        <w:jc w:val="both"/>
        <w:rPr>
          <w:rFonts w:ascii="Times New Roman" w:hAnsi="Times New Roman" w:cs="Times New Roman"/>
          <w:sz w:val="28"/>
          <w:szCs w:val="28"/>
        </w:rPr>
      </w:pPr>
    </w:p>
    <w:p w:rsidR="000C0D29" w:rsidRPr="00704961" w:rsidRDefault="000C0D29" w:rsidP="000C0D29">
      <w:pPr>
        <w:jc w:val="both"/>
        <w:rPr>
          <w:rFonts w:ascii="Times New Roman" w:hAnsi="Times New Roman" w:cs="Times New Roman"/>
          <w:sz w:val="28"/>
          <w:szCs w:val="28"/>
        </w:rPr>
      </w:pPr>
      <w:r w:rsidRPr="008A7CD6">
        <w:rPr>
          <w:rFonts w:ascii="Times New Roman" w:hAnsi="Times New Roman" w:cs="Times New Roman"/>
          <w:sz w:val="28"/>
          <w:szCs w:val="28"/>
        </w:rPr>
        <w:t>Глава МО «Сафроновское»</w:t>
      </w:r>
      <w:r>
        <w:rPr>
          <w:rFonts w:ascii="Times New Roman" w:hAnsi="Times New Roman" w:cs="Times New Roman"/>
          <w:sz w:val="28"/>
          <w:szCs w:val="28"/>
        </w:rPr>
        <w:t xml:space="preserve">    </w:t>
      </w:r>
      <w:r w:rsidRPr="008A7CD6">
        <w:rPr>
          <w:rFonts w:ascii="Times New Roman" w:hAnsi="Times New Roman" w:cs="Times New Roman"/>
          <w:sz w:val="28"/>
          <w:szCs w:val="28"/>
        </w:rPr>
        <w:t xml:space="preserve">                                                  И.Е. </w:t>
      </w:r>
      <w:proofErr w:type="spellStart"/>
      <w:r w:rsidRPr="008A7CD6">
        <w:rPr>
          <w:rFonts w:ascii="Times New Roman" w:hAnsi="Times New Roman" w:cs="Times New Roman"/>
          <w:sz w:val="28"/>
          <w:szCs w:val="28"/>
        </w:rPr>
        <w:t>Чукичева</w:t>
      </w:r>
      <w:proofErr w:type="spellEnd"/>
      <w:r w:rsidRPr="008A7CD6">
        <w:rPr>
          <w:rFonts w:ascii="Times New Roman" w:hAnsi="Times New Roman" w:cs="Times New Roman"/>
          <w:sz w:val="28"/>
          <w:szCs w:val="28"/>
        </w:rPr>
        <w:t xml:space="preserve">  </w:t>
      </w:r>
    </w:p>
    <w:p w:rsidR="000C0D29" w:rsidRPr="008A7CD6" w:rsidRDefault="000C0D29" w:rsidP="000C0D29">
      <w:pPr>
        <w:jc w:val="both"/>
        <w:rPr>
          <w:rFonts w:ascii="Times New Roman" w:hAnsi="Times New Roman" w:cs="Times New Roman"/>
          <w:sz w:val="28"/>
          <w:szCs w:val="28"/>
        </w:rPr>
      </w:pPr>
      <w:r w:rsidRPr="008A7CD6">
        <w:rPr>
          <w:rFonts w:ascii="Times New Roman" w:hAnsi="Times New Roman" w:cs="Times New Roman"/>
          <w:sz w:val="28"/>
          <w:szCs w:val="28"/>
        </w:rPr>
        <w:t xml:space="preserve">     </w:t>
      </w:r>
    </w:p>
    <w:p w:rsidR="000C0D29" w:rsidRDefault="000C0D29" w:rsidP="000C0D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0C0D29" w:rsidRDefault="000C0D29" w:rsidP="000C0D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МО «Сафроновское»                                                                   Г.В. </w:t>
      </w:r>
      <w:proofErr w:type="spellStart"/>
      <w:r>
        <w:rPr>
          <w:rFonts w:ascii="Times New Roman" w:hAnsi="Times New Roman" w:cs="Times New Roman"/>
          <w:sz w:val="28"/>
          <w:szCs w:val="28"/>
        </w:rPr>
        <w:t>Димова</w:t>
      </w:r>
      <w:proofErr w:type="spellEnd"/>
      <w:r>
        <w:rPr>
          <w:rFonts w:ascii="Times New Roman" w:hAnsi="Times New Roman" w:cs="Times New Roman"/>
          <w:sz w:val="28"/>
          <w:szCs w:val="28"/>
        </w:rPr>
        <w:t xml:space="preserve">  </w:t>
      </w:r>
    </w:p>
    <w:p w:rsidR="000C0D29" w:rsidRDefault="000C0D29" w:rsidP="000C0D29">
      <w:pPr>
        <w:pStyle w:val="ConsPlusNormal"/>
        <w:jc w:val="right"/>
        <w:outlineLvl w:val="0"/>
        <w:rPr>
          <w:rFonts w:ascii="Times New Roman" w:hAnsi="Times New Roman" w:cs="Times New Roman"/>
          <w:sz w:val="18"/>
          <w:szCs w:val="18"/>
        </w:rPr>
      </w:pPr>
    </w:p>
    <w:p w:rsidR="000C0D29" w:rsidRDefault="000C0D29" w:rsidP="000C0D29">
      <w:pPr>
        <w:pStyle w:val="ConsPlusNormal"/>
        <w:jc w:val="right"/>
        <w:outlineLvl w:val="0"/>
        <w:rPr>
          <w:rFonts w:ascii="Times New Roman" w:hAnsi="Times New Roman" w:cs="Times New Roman"/>
          <w:sz w:val="18"/>
          <w:szCs w:val="18"/>
        </w:rPr>
      </w:pPr>
    </w:p>
    <w:p w:rsidR="000C0D29" w:rsidRPr="000C0D29" w:rsidRDefault="000C0D29" w:rsidP="000C0D29">
      <w:pPr>
        <w:pStyle w:val="ConsPlusNormal"/>
        <w:jc w:val="right"/>
        <w:outlineLvl w:val="0"/>
        <w:rPr>
          <w:rFonts w:ascii="Times New Roman" w:hAnsi="Times New Roman" w:cs="Times New Roman"/>
        </w:rPr>
      </w:pPr>
      <w:r w:rsidRPr="000C0D29">
        <w:rPr>
          <w:rFonts w:ascii="Times New Roman" w:hAnsi="Times New Roman" w:cs="Times New Roman"/>
        </w:rPr>
        <w:t>Утверждено</w:t>
      </w:r>
    </w:p>
    <w:p w:rsidR="000C0D29" w:rsidRDefault="000C0D29" w:rsidP="000C0D29">
      <w:pPr>
        <w:pStyle w:val="ConsPlusNormal"/>
        <w:jc w:val="right"/>
        <w:rPr>
          <w:rFonts w:ascii="Times New Roman" w:hAnsi="Times New Roman" w:cs="Times New Roman"/>
        </w:rPr>
      </w:pPr>
      <w:r w:rsidRPr="000C0D29">
        <w:rPr>
          <w:rFonts w:ascii="Times New Roman" w:hAnsi="Times New Roman" w:cs="Times New Roman"/>
        </w:rPr>
        <w:t>решением Совета депутатов</w:t>
      </w:r>
    </w:p>
    <w:p w:rsidR="00982D79" w:rsidRPr="000C0D29" w:rsidRDefault="00982D79" w:rsidP="000C0D29">
      <w:pPr>
        <w:pStyle w:val="ConsPlusNormal"/>
        <w:jc w:val="right"/>
        <w:rPr>
          <w:rFonts w:ascii="Times New Roman" w:hAnsi="Times New Roman" w:cs="Times New Roman"/>
        </w:rPr>
      </w:pPr>
      <w:r>
        <w:rPr>
          <w:rFonts w:ascii="Times New Roman" w:hAnsi="Times New Roman" w:cs="Times New Roman"/>
        </w:rPr>
        <w:t>МО «Сафроновское»</w:t>
      </w:r>
    </w:p>
    <w:p w:rsidR="000C0D29" w:rsidRPr="000C0D29" w:rsidRDefault="000C0D29" w:rsidP="000C0D29">
      <w:pPr>
        <w:pStyle w:val="ConsPlusNormal"/>
        <w:jc w:val="right"/>
        <w:rPr>
          <w:rFonts w:ascii="Times New Roman" w:hAnsi="Times New Roman" w:cs="Times New Roman"/>
        </w:rPr>
      </w:pPr>
      <w:r w:rsidRPr="000C0D29">
        <w:rPr>
          <w:rFonts w:ascii="Times New Roman" w:hAnsi="Times New Roman" w:cs="Times New Roman"/>
        </w:rPr>
        <w:t>от</w:t>
      </w:r>
      <w:r w:rsidR="00235AE5">
        <w:rPr>
          <w:rFonts w:ascii="Times New Roman" w:hAnsi="Times New Roman" w:cs="Times New Roman"/>
        </w:rPr>
        <w:t xml:space="preserve"> 23</w:t>
      </w:r>
      <w:r w:rsidR="00982D79">
        <w:rPr>
          <w:rFonts w:ascii="Times New Roman" w:hAnsi="Times New Roman" w:cs="Times New Roman"/>
        </w:rPr>
        <w:t>.12.2019 г.</w:t>
      </w:r>
      <w:r w:rsidRPr="000C0D29">
        <w:rPr>
          <w:rFonts w:ascii="Times New Roman" w:hAnsi="Times New Roman" w:cs="Times New Roman"/>
        </w:rPr>
        <w:t xml:space="preserve"> </w:t>
      </w:r>
      <w:r w:rsidR="00982D79">
        <w:rPr>
          <w:rFonts w:ascii="Times New Roman" w:hAnsi="Times New Roman" w:cs="Times New Roman"/>
        </w:rPr>
        <w:t>N 99</w:t>
      </w:r>
    </w:p>
    <w:p w:rsidR="000C0D29" w:rsidRPr="0049698F" w:rsidRDefault="000C0D29" w:rsidP="000C0D29">
      <w:pPr>
        <w:pStyle w:val="ConsPlusNormal"/>
        <w:ind w:firstLine="540"/>
        <w:jc w:val="both"/>
      </w:pPr>
    </w:p>
    <w:p w:rsidR="00674382" w:rsidRPr="000341B9" w:rsidRDefault="00674382" w:rsidP="00674382">
      <w:pPr>
        <w:pStyle w:val="ConsPlusTitle"/>
        <w:jc w:val="center"/>
        <w:outlineLvl w:val="0"/>
        <w:rPr>
          <w:szCs w:val="28"/>
        </w:rPr>
      </w:pPr>
      <w:bookmarkStart w:id="0" w:name="P29"/>
      <w:bookmarkEnd w:id="0"/>
      <w:r w:rsidRPr="000341B9">
        <w:rPr>
          <w:szCs w:val="28"/>
        </w:rPr>
        <w:t>ПОЛОЖЕНИЕ</w:t>
      </w:r>
    </w:p>
    <w:p w:rsidR="000C0D29" w:rsidRPr="000341B9" w:rsidRDefault="00674382" w:rsidP="000341B9">
      <w:pPr>
        <w:pStyle w:val="ConsPlusTitle"/>
        <w:jc w:val="center"/>
        <w:outlineLvl w:val="0"/>
        <w:rPr>
          <w:szCs w:val="28"/>
        </w:rPr>
      </w:pPr>
      <w:r w:rsidRPr="000341B9">
        <w:rPr>
          <w:szCs w:val="28"/>
        </w:rPr>
        <w:t xml:space="preserve">О СОБРАНИЯХ ГРАЖДАН И КОНФЕРЕНЦИЯХ ГРАЖДАН (СОБРАНИЯХ ДЕЛЕГАТОВ) </w:t>
      </w:r>
      <w:r w:rsidR="000C0D29" w:rsidRPr="000341B9">
        <w:rPr>
          <w:szCs w:val="28"/>
        </w:rPr>
        <w:t>В МУНИЦИПАЛЬНОМ ОБРАЗОВАНИИ</w:t>
      </w:r>
    </w:p>
    <w:p w:rsidR="000C0D29" w:rsidRPr="000341B9" w:rsidRDefault="000C0D29" w:rsidP="000C0D29">
      <w:pPr>
        <w:pStyle w:val="ConsPlusTitle"/>
        <w:jc w:val="center"/>
        <w:rPr>
          <w:szCs w:val="28"/>
        </w:rPr>
      </w:pPr>
      <w:r w:rsidRPr="000341B9">
        <w:rPr>
          <w:szCs w:val="28"/>
        </w:rPr>
        <w:t>«САФРОНОВСКОЕ»</w:t>
      </w:r>
    </w:p>
    <w:p w:rsidR="000C0D29" w:rsidRPr="000C0D29" w:rsidRDefault="000C0D29" w:rsidP="000C0D29">
      <w:pPr>
        <w:pStyle w:val="ConsPlusNormal"/>
        <w:jc w:val="center"/>
        <w:rPr>
          <w:rFonts w:ascii="Times New Roman" w:hAnsi="Times New Roman" w:cs="Times New Roman"/>
          <w:sz w:val="24"/>
          <w:szCs w:val="24"/>
        </w:rPr>
      </w:pPr>
    </w:p>
    <w:p w:rsidR="000C0D29" w:rsidRPr="003B6D3D" w:rsidRDefault="000C0D29" w:rsidP="000C0D29">
      <w:pPr>
        <w:pStyle w:val="ConsPlusNormal"/>
        <w:jc w:val="center"/>
        <w:outlineLvl w:val="1"/>
        <w:rPr>
          <w:rFonts w:ascii="Times New Roman" w:hAnsi="Times New Roman" w:cs="Times New Roman"/>
          <w:b/>
          <w:color w:val="000000" w:themeColor="text1"/>
          <w:sz w:val="24"/>
          <w:szCs w:val="24"/>
        </w:rPr>
      </w:pPr>
      <w:r w:rsidRPr="003B6D3D">
        <w:rPr>
          <w:rFonts w:ascii="Times New Roman" w:hAnsi="Times New Roman" w:cs="Times New Roman"/>
          <w:b/>
          <w:color w:val="000000" w:themeColor="text1"/>
          <w:sz w:val="24"/>
          <w:szCs w:val="24"/>
        </w:rPr>
        <w:t>1. Общие положения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roofErr w:type="gramStart"/>
      <w:r w:rsidRPr="003B6D3D">
        <w:rPr>
          <w:rFonts w:ascii="Times New Roman" w:hAnsi="Times New Roman" w:cs="Times New Roman"/>
          <w:color w:val="000000" w:themeColor="text1"/>
          <w:sz w:val="24"/>
          <w:szCs w:val="24"/>
        </w:rPr>
        <w:t xml:space="preserve">1.1 Настоящее Положение разработано в соответствии с Федеральным </w:t>
      </w:r>
      <w:hyperlink r:id="rId9" w:history="1">
        <w:r w:rsidRPr="003B6D3D">
          <w:rPr>
            <w:rFonts w:ascii="Times New Roman" w:hAnsi="Times New Roman" w:cs="Times New Roman"/>
            <w:color w:val="000000" w:themeColor="text1"/>
            <w:sz w:val="24"/>
            <w:szCs w:val="24"/>
          </w:rPr>
          <w:t>законом</w:t>
        </w:r>
      </w:hyperlink>
      <w:r w:rsidRPr="003B6D3D">
        <w:rPr>
          <w:rFonts w:ascii="Times New Roman" w:hAnsi="Times New Roman" w:cs="Times New Roman"/>
          <w:color w:val="000000" w:themeColor="text1"/>
          <w:sz w:val="24"/>
          <w:szCs w:val="24"/>
        </w:rPr>
        <w:t xml:space="preserve"> от 06.10.2003</w:t>
      </w:r>
      <w:r w:rsidR="004670C8" w:rsidRPr="003B6D3D">
        <w:rPr>
          <w:rFonts w:ascii="Times New Roman" w:hAnsi="Times New Roman" w:cs="Times New Roman"/>
          <w:color w:val="000000" w:themeColor="text1"/>
          <w:sz w:val="24"/>
          <w:szCs w:val="24"/>
        </w:rPr>
        <w:t xml:space="preserve"> N 131-ФЗ «</w:t>
      </w:r>
      <w:r w:rsidRPr="003B6D3D">
        <w:rPr>
          <w:rFonts w:ascii="Times New Roman" w:hAnsi="Times New Roman" w:cs="Times New Roman"/>
          <w:color w:val="000000" w:themeColor="text1"/>
          <w:sz w:val="24"/>
          <w:szCs w:val="24"/>
        </w:rPr>
        <w:t>Об общих принципах организации местного самоуправления в Российской Федерации</w:t>
      </w:r>
      <w:r w:rsidR="004670C8"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 xml:space="preserve"> (с изменениями), </w:t>
      </w:r>
      <w:hyperlink r:id="rId10" w:history="1">
        <w:r w:rsidRPr="003B6D3D">
          <w:rPr>
            <w:rFonts w:ascii="Times New Roman" w:hAnsi="Times New Roman" w:cs="Times New Roman"/>
            <w:color w:val="000000" w:themeColor="text1"/>
            <w:sz w:val="24"/>
            <w:szCs w:val="24"/>
          </w:rPr>
          <w:t>Уставом</w:t>
        </w:r>
      </w:hyperlink>
      <w:r w:rsidRPr="003B6D3D">
        <w:rPr>
          <w:rFonts w:ascii="Times New Roman" w:hAnsi="Times New Roman" w:cs="Times New Roman"/>
          <w:color w:val="000000" w:themeColor="text1"/>
          <w:sz w:val="24"/>
          <w:szCs w:val="24"/>
        </w:rPr>
        <w:t xml:space="preserve"> муниципального образования </w:t>
      </w:r>
      <w:r w:rsidR="009F2411"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и определяет организационные основы назначения и проведения собраний граждан </w:t>
      </w:r>
      <w:r w:rsidR="000341B9" w:rsidRPr="003B6D3D">
        <w:rPr>
          <w:rFonts w:ascii="Times New Roman" w:hAnsi="Times New Roman" w:cs="Times New Roman"/>
          <w:color w:val="000000" w:themeColor="text1"/>
          <w:sz w:val="24"/>
          <w:szCs w:val="24"/>
        </w:rPr>
        <w:t xml:space="preserve">и конференций граждан (собраний делегатов) </w:t>
      </w:r>
      <w:r w:rsidRPr="003B6D3D">
        <w:rPr>
          <w:rFonts w:ascii="Times New Roman" w:hAnsi="Times New Roman" w:cs="Times New Roman"/>
          <w:color w:val="000000" w:themeColor="text1"/>
          <w:sz w:val="24"/>
          <w:szCs w:val="24"/>
        </w:rPr>
        <w:t xml:space="preserve">по месту жительства в муниципальном образовании </w:t>
      </w:r>
      <w:r w:rsidR="009F2411"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(далее </w:t>
      </w:r>
      <w:r w:rsidR="009F2411"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 xml:space="preserve"> </w:t>
      </w:r>
      <w:r w:rsidR="009F2411" w:rsidRPr="003B6D3D">
        <w:rPr>
          <w:rFonts w:ascii="Times New Roman" w:hAnsi="Times New Roman" w:cs="Times New Roman"/>
          <w:color w:val="000000" w:themeColor="text1"/>
          <w:sz w:val="24"/>
          <w:szCs w:val="24"/>
        </w:rPr>
        <w:t>МО «Сафроновское»)</w:t>
      </w:r>
      <w:r w:rsidRPr="003B6D3D">
        <w:rPr>
          <w:rFonts w:ascii="Times New Roman" w:hAnsi="Times New Roman" w:cs="Times New Roman"/>
          <w:color w:val="000000" w:themeColor="text1"/>
          <w:sz w:val="24"/>
          <w:szCs w:val="24"/>
        </w:rPr>
        <w:t>, полномочия собраний</w:t>
      </w:r>
      <w:r w:rsidR="00674382" w:rsidRPr="003B6D3D">
        <w:rPr>
          <w:rFonts w:ascii="Times New Roman" w:hAnsi="Times New Roman" w:cs="Times New Roman"/>
          <w:color w:val="000000" w:themeColor="text1"/>
          <w:sz w:val="24"/>
          <w:szCs w:val="24"/>
        </w:rPr>
        <w:t xml:space="preserve"> граждан и конференциях граждан (собраниях делегатов</w:t>
      </w:r>
      <w:proofErr w:type="gramEnd"/>
      <w:r w:rsidR="00674382"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 а также устанавливает гарантии по осуществлению прав граждан на участие в решении вопросов местного значения.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roofErr w:type="gramStart"/>
      <w:r w:rsidRPr="003B6D3D">
        <w:rPr>
          <w:rFonts w:ascii="Times New Roman" w:hAnsi="Times New Roman" w:cs="Times New Roman"/>
          <w:color w:val="000000" w:themeColor="text1"/>
          <w:sz w:val="24"/>
          <w:szCs w:val="24"/>
        </w:rPr>
        <w:t xml:space="preserve">1.2 Собрание граждан (далее - собрание) </w:t>
      </w:r>
      <w:r w:rsidR="00EF0730" w:rsidRPr="003B6D3D">
        <w:rPr>
          <w:rFonts w:ascii="Times New Roman" w:hAnsi="Times New Roman" w:cs="Times New Roman"/>
          <w:color w:val="000000" w:themeColor="text1"/>
          <w:sz w:val="24"/>
          <w:szCs w:val="24"/>
        </w:rPr>
        <w:t xml:space="preserve">и </w:t>
      </w:r>
      <w:r w:rsidR="00EF0730" w:rsidRPr="003B6D3D">
        <w:rPr>
          <w:rFonts w:ascii="Times New Roman" w:eastAsia="Times New Roman" w:hAnsi="Times New Roman" w:cs="Times New Roman"/>
          <w:color w:val="000000" w:themeColor="text1"/>
          <w:sz w:val="24"/>
          <w:szCs w:val="24"/>
        </w:rPr>
        <w:t xml:space="preserve">конференция граждан (собрание делегатов) (далее – конференция) </w:t>
      </w:r>
      <w:r w:rsidRPr="003B6D3D">
        <w:rPr>
          <w:rFonts w:ascii="Times New Roman" w:hAnsi="Times New Roman" w:cs="Times New Roman"/>
          <w:color w:val="000000" w:themeColor="text1"/>
          <w:sz w:val="24"/>
          <w:szCs w:val="24"/>
        </w:rPr>
        <w:t>- форма прямого волеизъявления населения МО «</w:t>
      </w:r>
      <w:r w:rsidR="009F2411"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совместное заседание граждан, проводимое </w:t>
      </w:r>
      <w:r w:rsidR="00F50D52" w:rsidRPr="003B6D3D">
        <w:rPr>
          <w:rFonts w:ascii="Times New Roman" w:hAnsi="Times New Roman" w:cs="Times New Roman"/>
          <w:color w:val="000000" w:themeColor="text1"/>
          <w:sz w:val="24"/>
          <w:szCs w:val="24"/>
        </w:rPr>
        <w:t xml:space="preserve">на </w:t>
      </w:r>
      <w:r w:rsidRPr="003B6D3D">
        <w:rPr>
          <w:rFonts w:ascii="Times New Roman" w:hAnsi="Times New Roman" w:cs="Times New Roman"/>
          <w:color w:val="000000" w:themeColor="text1"/>
          <w:sz w:val="24"/>
          <w:szCs w:val="24"/>
        </w:rPr>
        <w:t xml:space="preserve">территории </w:t>
      </w:r>
      <w:r w:rsidR="00F50D52" w:rsidRPr="003B6D3D">
        <w:rPr>
          <w:rFonts w:ascii="Times New Roman" w:hAnsi="Times New Roman" w:cs="Times New Roman"/>
          <w:color w:val="000000" w:themeColor="text1"/>
          <w:sz w:val="24"/>
          <w:szCs w:val="24"/>
        </w:rPr>
        <w:t>(части</w:t>
      </w:r>
      <w:r w:rsidR="00EF0730" w:rsidRPr="003B6D3D">
        <w:rPr>
          <w:rFonts w:ascii="Times New Roman" w:hAnsi="Times New Roman" w:cs="Times New Roman"/>
          <w:color w:val="000000" w:themeColor="text1"/>
          <w:sz w:val="24"/>
          <w:szCs w:val="24"/>
        </w:rPr>
        <w:t xml:space="preserve"> территории</w:t>
      </w:r>
      <w:r w:rsidR="00F50D52" w:rsidRPr="003B6D3D">
        <w:rPr>
          <w:rFonts w:ascii="Times New Roman" w:hAnsi="Times New Roman" w:cs="Times New Roman"/>
          <w:color w:val="000000" w:themeColor="text1"/>
          <w:sz w:val="24"/>
          <w:szCs w:val="24"/>
        </w:rPr>
        <w:t xml:space="preserve">) </w:t>
      </w:r>
      <w:r w:rsidRPr="003B6D3D">
        <w:rPr>
          <w:rFonts w:ascii="Times New Roman" w:hAnsi="Times New Roman" w:cs="Times New Roman"/>
          <w:color w:val="000000" w:themeColor="text1"/>
          <w:sz w:val="24"/>
          <w:szCs w:val="24"/>
        </w:rPr>
        <w:t>муниципального образования</w:t>
      </w:r>
      <w:r w:rsidR="00F50D52"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 xml:space="preserve"> для обсуждения вопросов местного значения, информирования населения о деятельности органов и должностных лиц местного самоуправления МО «</w:t>
      </w:r>
      <w:r w:rsidR="009F2411"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организации и осуществления территориального общественного самоуправления (далее - ТОС).</w:t>
      </w:r>
      <w:proofErr w:type="gramEnd"/>
    </w:p>
    <w:p w:rsidR="002E2EAF" w:rsidRPr="003B6D3D" w:rsidRDefault="002E2EAF"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Конференция (собрание делегатов) </w:t>
      </w:r>
      <w:r w:rsidR="00E70744" w:rsidRPr="003B6D3D">
        <w:rPr>
          <w:rFonts w:ascii="Times New Roman" w:hAnsi="Times New Roman" w:cs="Times New Roman"/>
          <w:color w:val="000000" w:themeColor="text1"/>
          <w:sz w:val="24"/>
          <w:szCs w:val="24"/>
        </w:rPr>
        <w:t>осуществляет полномочия собрания граждан и проводится в случаях, установленных уставом муниципального образования и</w:t>
      </w:r>
      <w:r w:rsidR="003B6D3D">
        <w:rPr>
          <w:rFonts w:ascii="Times New Roman" w:hAnsi="Times New Roman" w:cs="Times New Roman"/>
          <w:color w:val="000000" w:themeColor="text1"/>
          <w:sz w:val="24"/>
          <w:szCs w:val="24"/>
        </w:rPr>
        <w:t xml:space="preserve"> </w:t>
      </w:r>
      <w:r w:rsidR="00E70744" w:rsidRPr="003B6D3D">
        <w:rPr>
          <w:rFonts w:ascii="Times New Roman" w:hAnsi="Times New Roman" w:cs="Times New Roman"/>
          <w:color w:val="000000" w:themeColor="text1"/>
          <w:sz w:val="24"/>
          <w:szCs w:val="24"/>
        </w:rPr>
        <w:t xml:space="preserve">(или) нормативными правовыми </w:t>
      </w:r>
      <w:r w:rsidR="00F50D52" w:rsidRPr="003B6D3D">
        <w:rPr>
          <w:rFonts w:ascii="Times New Roman" w:hAnsi="Times New Roman" w:cs="Times New Roman"/>
          <w:color w:val="000000" w:themeColor="text1"/>
          <w:sz w:val="24"/>
          <w:szCs w:val="24"/>
        </w:rPr>
        <w:t xml:space="preserve">актами представительного органа муниципального образования. </w:t>
      </w:r>
      <w:proofErr w:type="gramStart"/>
      <w:r w:rsidR="00F50D52" w:rsidRPr="003B6D3D">
        <w:rPr>
          <w:rFonts w:ascii="Times New Roman" w:hAnsi="Times New Roman" w:cs="Times New Roman"/>
          <w:color w:val="000000" w:themeColor="text1"/>
          <w:sz w:val="24"/>
          <w:szCs w:val="24"/>
        </w:rPr>
        <w:t xml:space="preserve">Делегаты на конференцию избираются гражданами на собраниях путем открытого голосования по норме представительства, предусматривающей избрание одного делегата от определенного количества жителей, достигших установленного уставом или нормативным правовым актом представительного органа местного самоуправления возраста, дающего право на участие в собрании граждан. </w:t>
      </w:r>
      <w:proofErr w:type="gramEnd"/>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1.3 Собрания </w:t>
      </w:r>
      <w:r w:rsidR="00F50D52" w:rsidRPr="003B6D3D">
        <w:rPr>
          <w:rFonts w:ascii="Times New Roman" w:hAnsi="Times New Roman" w:cs="Times New Roman"/>
          <w:color w:val="000000" w:themeColor="text1"/>
          <w:sz w:val="24"/>
          <w:szCs w:val="24"/>
        </w:rPr>
        <w:t xml:space="preserve">и конференции </w:t>
      </w:r>
      <w:r w:rsidRPr="003B6D3D">
        <w:rPr>
          <w:rFonts w:ascii="Times New Roman" w:hAnsi="Times New Roman" w:cs="Times New Roman"/>
          <w:color w:val="000000" w:themeColor="text1"/>
          <w:sz w:val="24"/>
          <w:szCs w:val="24"/>
        </w:rPr>
        <w:t>граждан по вопросам организации и осуществления территориального общественного самоуправления проводятся в соответствии с муниципальными правовыми актами, регламентирующими деятельность ТОС в МО «</w:t>
      </w:r>
      <w:r w:rsidR="009F2411"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1.</w:t>
      </w:r>
      <w:r w:rsidR="00EF0730" w:rsidRPr="003B6D3D">
        <w:rPr>
          <w:rFonts w:ascii="Times New Roman" w:hAnsi="Times New Roman" w:cs="Times New Roman"/>
          <w:color w:val="000000" w:themeColor="text1"/>
          <w:sz w:val="24"/>
          <w:szCs w:val="24"/>
        </w:rPr>
        <w:t>4</w:t>
      </w:r>
      <w:r w:rsidRPr="003B6D3D">
        <w:rPr>
          <w:rFonts w:ascii="Times New Roman" w:hAnsi="Times New Roman" w:cs="Times New Roman"/>
          <w:color w:val="000000" w:themeColor="text1"/>
          <w:sz w:val="24"/>
          <w:szCs w:val="24"/>
        </w:rPr>
        <w:t xml:space="preserve"> Настоящее Положение не распространяется на собрания</w:t>
      </w:r>
      <w:r w:rsidR="00F50D52" w:rsidRPr="003B6D3D">
        <w:rPr>
          <w:rFonts w:ascii="Times New Roman" w:hAnsi="Times New Roman" w:cs="Times New Roman"/>
          <w:color w:val="000000" w:themeColor="text1"/>
          <w:sz w:val="24"/>
          <w:szCs w:val="24"/>
        </w:rPr>
        <w:t xml:space="preserve"> и конференции</w:t>
      </w:r>
      <w:r w:rsidRPr="003B6D3D">
        <w:rPr>
          <w:rFonts w:ascii="Times New Roman" w:hAnsi="Times New Roman" w:cs="Times New Roman"/>
          <w:color w:val="000000" w:themeColor="text1"/>
          <w:sz w:val="24"/>
          <w:szCs w:val="24"/>
        </w:rPr>
        <w:t xml:space="preserve">, проводимые в соответствии с уставами общественных объединений, </w:t>
      </w:r>
      <w:r w:rsidR="00EF0730" w:rsidRPr="003B6D3D">
        <w:rPr>
          <w:rFonts w:ascii="Times New Roman" w:eastAsia="Times New Roman" w:hAnsi="Times New Roman" w:cs="Times New Roman"/>
          <w:color w:val="000000" w:themeColor="text1"/>
          <w:sz w:val="24"/>
          <w:szCs w:val="24"/>
        </w:rPr>
        <w:t>трудовых и учебных коллективах, товариществах собственников жилья, жилищных, жилищно-строительных кооперативах, иных организаций</w:t>
      </w:r>
      <w:r w:rsidRPr="003B6D3D">
        <w:rPr>
          <w:rFonts w:ascii="Times New Roman" w:hAnsi="Times New Roman" w:cs="Times New Roman"/>
          <w:color w:val="000000" w:themeColor="text1"/>
          <w:sz w:val="24"/>
          <w:szCs w:val="24"/>
        </w:rPr>
        <w:t>, собрания собственников помещений в жилых домах, а также на собрания ТОС, проводимые в соответствии с их уставами.</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3B6D3D" w:rsidRDefault="000C0D29" w:rsidP="000C0D29">
      <w:pPr>
        <w:pStyle w:val="ConsPlusNormal"/>
        <w:jc w:val="center"/>
        <w:outlineLvl w:val="1"/>
        <w:rPr>
          <w:rFonts w:ascii="Times New Roman" w:hAnsi="Times New Roman" w:cs="Times New Roman"/>
          <w:b/>
          <w:color w:val="000000" w:themeColor="text1"/>
          <w:sz w:val="24"/>
          <w:szCs w:val="24"/>
        </w:rPr>
      </w:pPr>
      <w:r w:rsidRPr="003B6D3D">
        <w:rPr>
          <w:rFonts w:ascii="Times New Roman" w:hAnsi="Times New Roman" w:cs="Times New Roman"/>
          <w:b/>
          <w:color w:val="000000" w:themeColor="text1"/>
          <w:sz w:val="24"/>
          <w:szCs w:val="24"/>
        </w:rPr>
        <w:t>2. Право граждан на участие в собрании, конференции</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2.1</w:t>
      </w:r>
      <w:proofErr w:type="gramStart"/>
      <w:r w:rsidRPr="003B6D3D">
        <w:rPr>
          <w:rFonts w:ascii="Times New Roman" w:hAnsi="Times New Roman" w:cs="Times New Roman"/>
          <w:color w:val="000000" w:themeColor="text1"/>
          <w:sz w:val="24"/>
          <w:szCs w:val="24"/>
        </w:rPr>
        <w:t xml:space="preserve"> В</w:t>
      </w:r>
      <w:proofErr w:type="gramEnd"/>
      <w:r w:rsidRPr="003B6D3D">
        <w:rPr>
          <w:rFonts w:ascii="Times New Roman" w:hAnsi="Times New Roman" w:cs="Times New Roman"/>
          <w:color w:val="000000" w:themeColor="text1"/>
          <w:sz w:val="24"/>
          <w:szCs w:val="24"/>
        </w:rPr>
        <w:t xml:space="preserve"> работе собраний, конференций граждан принимают участие граждане, достигшие 18-летнего возраста, проживающие на территории, в пределах которой проводятся собрание, конференция.</w:t>
      </w:r>
    </w:p>
    <w:p w:rsidR="000C0D29" w:rsidRPr="003B6D3D" w:rsidRDefault="00A16D5E" w:rsidP="000C0D29">
      <w:pPr>
        <w:pStyle w:val="ConsPlusNormal"/>
        <w:ind w:firstLine="540"/>
        <w:jc w:val="both"/>
        <w:rPr>
          <w:rFonts w:ascii="Times New Roman" w:hAnsi="Times New Roman" w:cs="Times New Roman"/>
          <w:color w:val="000000" w:themeColor="text1"/>
          <w:sz w:val="24"/>
          <w:szCs w:val="24"/>
        </w:rPr>
      </w:pPr>
      <w:proofErr w:type="gramStart"/>
      <w:r w:rsidRPr="003B6D3D">
        <w:rPr>
          <w:rFonts w:ascii="Times New Roman" w:hAnsi="Times New Roman" w:cs="Times New Roman"/>
          <w:color w:val="000000" w:themeColor="text1"/>
          <w:sz w:val="24"/>
          <w:szCs w:val="24"/>
        </w:rPr>
        <w:lastRenderedPageBreak/>
        <w:t>При этом граждане, зарегистрированных по месту жительства</w:t>
      </w:r>
      <w:r w:rsidR="000C0D29" w:rsidRPr="003B6D3D">
        <w:rPr>
          <w:rFonts w:ascii="Times New Roman" w:hAnsi="Times New Roman" w:cs="Times New Roman"/>
          <w:color w:val="000000" w:themeColor="text1"/>
          <w:sz w:val="24"/>
          <w:szCs w:val="24"/>
        </w:rPr>
        <w:t xml:space="preserve"> на территории, в пределах которой проводится собрание</w:t>
      </w:r>
      <w:r w:rsidR="00F50D52" w:rsidRPr="003B6D3D">
        <w:rPr>
          <w:rFonts w:ascii="Times New Roman" w:hAnsi="Times New Roman" w:cs="Times New Roman"/>
          <w:color w:val="000000" w:themeColor="text1"/>
          <w:sz w:val="24"/>
          <w:szCs w:val="24"/>
        </w:rPr>
        <w:t>, конференция</w:t>
      </w:r>
      <w:r w:rsidR="000C0D29" w:rsidRPr="003B6D3D">
        <w:rPr>
          <w:rFonts w:ascii="Times New Roman" w:hAnsi="Times New Roman" w:cs="Times New Roman"/>
          <w:color w:val="000000" w:themeColor="text1"/>
          <w:sz w:val="24"/>
          <w:szCs w:val="24"/>
        </w:rPr>
        <w:t>, имеют право решающего голоса (далее - участники собрания</w:t>
      </w:r>
      <w:r w:rsidR="00F50D52" w:rsidRPr="003B6D3D">
        <w:rPr>
          <w:rFonts w:ascii="Times New Roman" w:hAnsi="Times New Roman" w:cs="Times New Roman"/>
          <w:color w:val="000000" w:themeColor="text1"/>
          <w:sz w:val="24"/>
          <w:szCs w:val="24"/>
        </w:rPr>
        <w:t>, конференции</w:t>
      </w:r>
      <w:r w:rsidR="000C0D29" w:rsidRPr="003B6D3D">
        <w:rPr>
          <w:rFonts w:ascii="Times New Roman" w:hAnsi="Times New Roman" w:cs="Times New Roman"/>
          <w:color w:val="000000" w:themeColor="text1"/>
          <w:sz w:val="24"/>
          <w:szCs w:val="24"/>
        </w:rPr>
        <w:t>).</w:t>
      </w:r>
      <w:proofErr w:type="gramEnd"/>
      <w:r w:rsidR="000C0D29" w:rsidRPr="003B6D3D">
        <w:rPr>
          <w:rFonts w:ascii="Times New Roman" w:hAnsi="Times New Roman" w:cs="Times New Roman"/>
          <w:color w:val="000000" w:themeColor="text1"/>
          <w:sz w:val="24"/>
          <w:szCs w:val="24"/>
        </w:rPr>
        <w:t xml:space="preserve"> Другие граждане, не имеющие отношения к данной территории, могут участвовать в собрании с правом совещательного голоса.</w:t>
      </w:r>
    </w:p>
    <w:p w:rsidR="000C0D29" w:rsidRPr="003B6D3D" w:rsidRDefault="003B6D3D" w:rsidP="000C0D29">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000C0D29" w:rsidRPr="003B6D3D">
        <w:rPr>
          <w:rFonts w:ascii="Times New Roman" w:hAnsi="Times New Roman" w:cs="Times New Roman"/>
          <w:color w:val="000000" w:themeColor="text1"/>
          <w:sz w:val="24"/>
          <w:szCs w:val="24"/>
        </w:rPr>
        <w:t xml:space="preserve"> Участие в собрании</w:t>
      </w:r>
      <w:r w:rsidR="00F50D52" w:rsidRPr="003B6D3D">
        <w:rPr>
          <w:rFonts w:ascii="Times New Roman" w:hAnsi="Times New Roman" w:cs="Times New Roman"/>
          <w:color w:val="000000" w:themeColor="text1"/>
          <w:sz w:val="24"/>
          <w:szCs w:val="24"/>
        </w:rPr>
        <w:t xml:space="preserve"> (конференции)</w:t>
      </w:r>
      <w:r w:rsidR="000C0D29" w:rsidRPr="003B6D3D">
        <w:rPr>
          <w:rFonts w:ascii="Times New Roman" w:hAnsi="Times New Roman" w:cs="Times New Roman"/>
          <w:color w:val="000000" w:themeColor="text1"/>
          <w:sz w:val="24"/>
          <w:szCs w:val="24"/>
        </w:rPr>
        <w:t xml:space="preserve"> граждан является добровольным и свободным. Участники собрания </w:t>
      </w:r>
      <w:r w:rsidR="00F50D52" w:rsidRPr="003B6D3D">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участвуют в собрании лично, и каждый из них обладает одним голосом.</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2.3</w:t>
      </w:r>
      <w:proofErr w:type="gramStart"/>
      <w:r w:rsidRPr="003B6D3D">
        <w:rPr>
          <w:rFonts w:ascii="Times New Roman" w:hAnsi="Times New Roman" w:cs="Times New Roman"/>
          <w:color w:val="000000" w:themeColor="text1"/>
          <w:sz w:val="24"/>
          <w:szCs w:val="24"/>
        </w:rPr>
        <w:t xml:space="preserve"> Н</w:t>
      </w:r>
      <w:proofErr w:type="gramEnd"/>
      <w:r w:rsidRPr="003B6D3D">
        <w:rPr>
          <w:rFonts w:ascii="Times New Roman" w:hAnsi="Times New Roman" w:cs="Times New Roman"/>
          <w:color w:val="000000" w:themeColor="text1"/>
          <w:sz w:val="24"/>
          <w:szCs w:val="24"/>
        </w:rPr>
        <w:t>е участвуют в собрании</w:t>
      </w:r>
      <w:r w:rsidR="00F50D52" w:rsidRPr="003B6D3D">
        <w:rPr>
          <w:rFonts w:ascii="Times New Roman" w:hAnsi="Times New Roman" w:cs="Times New Roman"/>
          <w:color w:val="000000" w:themeColor="text1"/>
          <w:sz w:val="24"/>
          <w:szCs w:val="24"/>
        </w:rPr>
        <w:t xml:space="preserve"> (конференции)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граждане, признанные судом недееспособными;</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граждане, содержащиеся в местах лишения свободы по приговору суда.</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2.4</w:t>
      </w:r>
      <w:proofErr w:type="gramStart"/>
      <w:r w:rsidRPr="003B6D3D">
        <w:rPr>
          <w:rFonts w:ascii="Times New Roman" w:hAnsi="Times New Roman" w:cs="Times New Roman"/>
          <w:color w:val="000000" w:themeColor="text1"/>
          <w:sz w:val="24"/>
          <w:szCs w:val="24"/>
        </w:rPr>
        <w:t xml:space="preserve"> З</w:t>
      </w:r>
      <w:proofErr w:type="gramEnd"/>
      <w:r w:rsidRPr="003B6D3D">
        <w:rPr>
          <w:rFonts w:ascii="Times New Roman" w:hAnsi="Times New Roman" w:cs="Times New Roman"/>
          <w:color w:val="000000" w:themeColor="text1"/>
          <w:sz w:val="24"/>
          <w:szCs w:val="24"/>
        </w:rPr>
        <w:t xml:space="preserve">апрещаются какие-либо прямые и косвенные ограничения прав граждан на участие в собрании </w:t>
      </w:r>
      <w:r w:rsidR="00F50D52" w:rsidRPr="003B6D3D">
        <w:rPr>
          <w:rFonts w:ascii="Times New Roman" w:hAnsi="Times New Roman" w:cs="Times New Roman"/>
          <w:color w:val="000000" w:themeColor="text1"/>
          <w:sz w:val="24"/>
          <w:szCs w:val="24"/>
        </w:rPr>
        <w:t xml:space="preserve">(конференции) </w:t>
      </w:r>
      <w:r w:rsidRPr="003B6D3D">
        <w:rPr>
          <w:rFonts w:ascii="Times New Roman" w:hAnsi="Times New Roman" w:cs="Times New Roman"/>
          <w:color w:val="000000" w:themeColor="text1"/>
          <w:sz w:val="24"/>
          <w:szCs w:val="24"/>
        </w:rPr>
        <w:t>в зависимости от происхождения, социального или имущественного положения, расовой или национальной принадлежности, пола, образования, языка, отношения к религии, политических и иных взглядов, рода и характера занятий.</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417396" w:rsidRDefault="000C0D29" w:rsidP="000C0D29">
      <w:pPr>
        <w:pStyle w:val="ConsPlusNormal"/>
        <w:jc w:val="center"/>
        <w:outlineLvl w:val="1"/>
        <w:rPr>
          <w:rFonts w:ascii="Times New Roman" w:hAnsi="Times New Roman" w:cs="Times New Roman"/>
          <w:b/>
          <w:color w:val="000000" w:themeColor="text1"/>
          <w:sz w:val="24"/>
          <w:szCs w:val="24"/>
        </w:rPr>
      </w:pPr>
      <w:r w:rsidRPr="00417396">
        <w:rPr>
          <w:rFonts w:ascii="Times New Roman" w:hAnsi="Times New Roman" w:cs="Times New Roman"/>
          <w:b/>
          <w:color w:val="000000" w:themeColor="text1"/>
          <w:sz w:val="24"/>
          <w:szCs w:val="24"/>
        </w:rPr>
        <w:t>3. Порядок назначения собрания, конференции</w:t>
      </w:r>
    </w:p>
    <w:p w:rsidR="000C0D29" w:rsidRPr="00417396" w:rsidRDefault="000C0D29" w:rsidP="000C0D29">
      <w:pPr>
        <w:pStyle w:val="ConsPlusNormal"/>
        <w:ind w:firstLine="540"/>
        <w:jc w:val="both"/>
        <w:rPr>
          <w:rFonts w:ascii="Times New Roman" w:hAnsi="Times New Roman" w:cs="Times New Roman"/>
          <w:b/>
          <w:color w:val="000000" w:themeColor="text1"/>
          <w:sz w:val="24"/>
          <w:szCs w:val="24"/>
        </w:rPr>
      </w:pP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3.1 Собрание </w:t>
      </w:r>
      <w:r w:rsidR="00A16D5E" w:rsidRPr="003B6D3D">
        <w:rPr>
          <w:rFonts w:ascii="Times New Roman" w:hAnsi="Times New Roman" w:cs="Times New Roman"/>
          <w:color w:val="000000" w:themeColor="text1"/>
          <w:sz w:val="24"/>
          <w:szCs w:val="24"/>
        </w:rPr>
        <w:t xml:space="preserve">(конференция) </w:t>
      </w:r>
      <w:r w:rsidRPr="003B6D3D">
        <w:rPr>
          <w:rFonts w:ascii="Times New Roman" w:hAnsi="Times New Roman" w:cs="Times New Roman"/>
          <w:color w:val="000000" w:themeColor="text1"/>
          <w:sz w:val="24"/>
          <w:szCs w:val="24"/>
        </w:rPr>
        <w:t>граждан созываются по инициативе населения, Совета депутатов МО «</w:t>
      </w:r>
      <w:r w:rsidR="00D960A2"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главы МО «</w:t>
      </w:r>
      <w:r w:rsidR="00D960A2"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а также в случаях, предусмотренных уставом территориального общественного самоуправления (далее - устав ТОС).</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3.2 Собрание</w:t>
      </w:r>
      <w:r w:rsidR="00A16D5E" w:rsidRPr="003B6D3D">
        <w:rPr>
          <w:rFonts w:ascii="Times New Roman" w:hAnsi="Times New Roman" w:cs="Times New Roman"/>
          <w:color w:val="000000" w:themeColor="text1"/>
          <w:sz w:val="24"/>
          <w:szCs w:val="24"/>
        </w:rPr>
        <w:t xml:space="preserve"> (конференция)</w:t>
      </w:r>
      <w:r w:rsidRPr="003B6D3D">
        <w:rPr>
          <w:rFonts w:ascii="Times New Roman" w:hAnsi="Times New Roman" w:cs="Times New Roman"/>
          <w:color w:val="000000" w:themeColor="text1"/>
          <w:sz w:val="24"/>
          <w:szCs w:val="24"/>
        </w:rPr>
        <w:t xml:space="preserve"> граждан, проводимые по инициативе населения или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назначаются представительным органом местного самоуправления МО «</w:t>
      </w:r>
      <w:r w:rsidR="004670C8" w:rsidRPr="003B6D3D">
        <w:rPr>
          <w:rFonts w:ascii="Times New Roman" w:hAnsi="Times New Roman" w:cs="Times New Roman"/>
          <w:color w:val="000000" w:themeColor="text1"/>
          <w:sz w:val="24"/>
          <w:szCs w:val="24"/>
        </w:rPr>
        <w:t>Сафроновское».</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3.3 Собрания </w:t>
      </w:r>
      <w:r w:rsidR="00A16D5E" w:rsidRPr="003B6D3D">
        <w:rPr>
          <w:rFonts w:ascii="Times New Roman" w:hAnsi="Times New Roman" w:cs="Times New Roman"/>
          <w:color w:val="000000" w:themeColor="text1"/>
          <w:sz w:val="24"/>
          <w:szCs w:val="24"/>
        </w:rPr>
        <w:t xml:space="preserve">(конференция) </w:t>
      </w:r>
      <w:r w:rsidRPr="003B6D3D">
        <w:rPr>
          <w:rFonts w:ascii="Times New Roman" w:hAnsi="Times New Roman" w:cs="Times New Roman"/>
          <w:color w:val="000000" w:themeColor="text1"/>
          <w:sz w:val="24"/>
          <w:szCs w:val="24"/>
        </w:rPr>
        <w:t>граждан, проводимые по инициативе главы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назначаются главой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w:t>
      </w:r>
    </w:p>
    <w:p w:rsidR="00085BF5" w:rsidRPr="003B6D3D" w:rsidRDefault="000C0D29" w:rsidP="00085BF5">
      <w:pPr>
        <w:shd w:val="clear" w:color="auto" w:fill="FFFFFF"/>
        <w:spacing w:after="0" w:line="240" w:lineRule="auto"/>
        <w:ind w:firstLine="540"/>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3.4 </w:t>
      </w:r>
      <w:r w:rsidR="00085BF5" w:rsidRPr="003B6D3D">
        <w:rPr>
          <w:rFonts w:ascii="Times New Roman" w:eastAsia="Times New Roman" w:hAnsi="Times New Roman" w:cs="Times New Roman"/>
          <w:color w:val="000000" w:themeColor="text1"/>
          <w:sz w:val="24"/>
          <w:szCs w:val="24"/>
        </w:rPr>
        <w:t>Население муниципального образования «Сафроновское» реализует свое право на инициативу проведения собрания (конференции) через инициативную группу.</w:t>
      </w:r>
    </w:p>
    <w:p w:rsidR="00085BF5" w:rsidRPr="003B6D3D" w:rsidRDefault="00085BF5" w:rsidP="00085BF5">
      <w:pPr>
        <w:shd w:val="clear" w:color="auto" w:fill="FFFFFF"/>
        <w:spacing w:after="0" w:line="240" w:lineRule="auto"/>
        <w:ind w:firstLine="540"/>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3.5 Инициативная группа считается созданной со дня принятия решения о её создании. Указанное решение оформляется протоколом первого заседания инициативной группы, который подписывается всеми членами инициативной группы. Члены инициативной группы на первом заседании избирают председателя, секретаря и уполномоченного представителя.</w:t>
      </w:r>
    </w:p>
    <w:p w:rsidR="00085BF5" w:rsidRPr="003B6D3D" w:rsidRDefault="00085BF5" w:rsidP="00085BF5">
      <w:pPr>
        <w:shd w:val="clear" w:color="auto" w:fill="FFFFFF"/>
        <w:spacing w:after="0" w:line="240" w:lineRule="auto"/>
        <w:ind w:firstLine="540"/>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Список членов инициативной группы (фамилия, имя, отчество (при наличии), адрес места регистрации, контактный телефон) является неотъемлемой частью протокола первого заседания.</w:t>
      </w:r>
    </w:p>
    <w:p w:rsidR="000C0D29" w:rsidRPr="003B6D3D" w:rsidRDefault="00085BF5"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3.6</w:t>
      </w:r>
      <w:proofErr w:type="gramStart"/>
      <w:r w:rsidRPr="003B6D3D">
        <w:rPr>
          <w:rFonts w:ascii="Times New Roman" w:hAnsi="Times New Roman" w:cs="Times New Roman"/>
          <w:color w:val="000000" w:themeColor="text1"/>
          <w:sz w:val="24"/>
          <w:szCs w:val="24"/>
        </w:rPr>
        <w:t xml:space="preserve"> </w:t>
      </w:r>
      <w:r w:rsidR="000C0D29" w:rsidRPr="003B6D3D">
        <w:rPr>
          <w:rFonts w:ascii="Times New Roman" w:hAnsi="Times New Roman" w:cs="Times New Roman"/>
          <w:color w:val="000000" w:themeColor="text1"/>
          <w:sz w:val="24"/>
          <w:szCs w:val="24"/>
        </w:rPr>
        <w:t>С</w:t>
      </w:r>
      <w:proofErr w:type="gramEnd"/>
      <w:r w:rsidR="000C0D29" w:rsidRPr="003B6D3D">
        <w:rPr>
          <w:rFonts w:ascii="Times New Roman" w:hAnsi="Times New Roman" w:cs="Times New Roman"/>
          <w:color w:val="000000" w:themeColor="text1"/>
          <w:sz w:val="24"/>
          <w:szCs w:val="24"/>
        </w:rPr>
        <w:t xml:space="preserve"> инициативой проведения собрания граждан от населения вправе выступить инициативная группа граждан - жителей МО «</w:t>
      </w:r>
      <w:r w:rsidR="004670C8" w:rsidRPr="003B6D3D">
        <w:rPr>
          <w:rFonts w:ascii="Times New Roman" w:hAnsi="Times New Roman" w:cs="Times New Roman"/>
          <w:color w:val="000000" w:themeColor="text1"/>
          <w:sz w:val="24"/>
          <w:szCs w:val="24"/>
        </w:rPr>
        <w:t>Сафроновское</w:t>
      </w:r>
      <w:r w:rsidR="000C0D29" w:rsidRPr="003B6D3D">
        <w:rPr>
          <w:rFonts w:ascii="Times New Roman" w:hAnsi="Times New Roman" w:cs="Times New Roman"/>
          <w:color w:val="000000" w:themeColor="text1"/>
          <w:sz w:val="24"/>
          <w:szCs w:val="24"/>
        </w:rPr>
        <w:t>», имеющих право участвовать в собрании, численностью не менее 10 человек, собравшая в поддержку своей инициативы не менее 5 процентов подписей жителей территории, в пределах которой планируется проведение собрания.</w:t>
      </w:r>
    </w:p>
    <w:p w:rsidR="007935D5" w:rsidRPr="003B6D3D" w:rsidRDefault="00085BF5" w:rsidP="00417396">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3.7</w:t>
      </w:r>
      <w:r w:rsidR="000C0D29" w:rsidRPr="003B6D3D">
        <w:rPr>
          <w:rFonts w:ascii="Times New Roman" w:hAnsi="Times New Roman" w:cs="Times New Roman"/>
          <w:color w:val="000000" w:themeColor="text1"/>
          <w:sz w:val="24"/>
          <w:szCs w:val="24"/>
        </w:rPr>
        <w:t xml:space="preserve"> Инициатива граждан о проведении собрания </w:t>
      </w:r>
      <w:r w:rsidR="00A16D5E" w:rsidRPr="003B6D3D">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 xml:space="preserve">оформляется в виде письменного </w:t>
      </w:r>
      <w:r w:rsidR="007935D5" w:rsidRPr="003B6D3D">
        <w:rPr>
          <w:rFonts w:ascii="Times New Roman" w:hAnsi="Times New Roman" w:cs="Times New Roman"/>
          <w:color w:val="000000" w:themeColor="text1"/>
          <w:sz w:val="24"/>
          <w:szCs w:val="24"/>
        </w:rPr>
        <w:t>обращения</w:t>
      </w:r>
      <w:r w:rsidR="000C0D29" w:rsidRPr="003B6D3D">
        <w:rPr>
          <w:rFonts w:ascii="Times New Roman" w:hAnsi="Times New Roman" w:cs="Times New Roman"/>
          <w:color w:val="000000" w:themeColor="text1"/>
          <w:sz w:val="24"/>
          <w:szCs w:val="24"/>
        </w:rPr>
        <w:t xml:space="preserve"> инициативной группы и направляется в Совет депутатов МО «</w:t>
      </w:r>
      <w:r w:rsidR="004670C8" w:rsidRPr="003B6D3D">
        <w:rPr>
          <w:rFonts w:ascii="Times New Roman" w:hAnsi="Times New Roman" w:cs="Times New Roman"/>
          <w:color w:val="000000" w:themeColor="text1"/>
          <w:sz w:val="24"/>
          <w:szCs w:val="24"/>
        </w:rPr>
        <w:t>Сафроновское</w:t>
      </w:r>
      <w:r w:rsidR="000C0D29" w:rsidRPr="003B6D3D">
        <w:rPr>
          <w:rFonts w:ascii="Times New Roman" w:hAnsi="Times New Roman" w:cs="Times New Roman"/>
          <w:color w:val="000000" w:themeColor="text1"/>
          <w:sz w:val="24"/>
          <w:szCs w:val="24"/>
        </w:rPr>
        <w:t xml:space="preserve">». </w:t>
      </w:r>
      <w:r w:rsidR="007935D5" w:rsidRPr="003B6D3D">
        <w:rPr>
          <w:rFonts w:ascii="Times New Roman" w:eastAsia="Times New Roman" w:hAnsi="Times New Roman" w:cs="Times New Roman"/>
          <w:color w:val="000000" w:themeColor="text1"/>
          <w:sz w:val="24"/>
          <w:szCs w:val="24"/>
        </w:rPr>
        <w:t>Обращение должно содержать:</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1) формулировку вопроса, предлагаемого к обсуждению на собрании (конференции),</w:t>
      </w:r>
      <w:r w:rsidRPr="003B6D3D">
        <w:rPr>
          <w:rFonts w:ascii="Times New Roman" w:hAnsi="Times New Roman" w:cs="Times New Roman"/>
          <w:color w:val="000000" w:themeColor="text1"/>
          <w:sz w:val="24"/>
          <w:szCs w:val="24"/>
        </w:rPr>
        <w:t xml:space="preserve"> с обоснованием необходимости их обсуждения; </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 xml:space="preserve">2) территория, в пределах которой предлагается провести собрание (конференцию), и предлагаемая численность жителей </w:t>
      </w:r>
      <w:r w:rsidR="0002182F" w:rsidRPr="003B6D3D">
        <w:rPr>
          <w:rFonts w:ascii="Times New Roman" w:eastAsia="Times New Roman" w:hAnsi="Times New Roman" w:cs="Times New Roman"/>
          <w:color w:val="000000" w:themeColor="text1"/>
          <w:sz w:val="24"/>
          <w:szCs w:val="24"/>
        </w:rPr>
        <w:t>территории муниципального образования «Сафроновское»</w:t>
      </w:r>
      <w:r w:rsidRPr="003B6D3D">
        <w:rPr>
          <w:rFonts w:ascii="Times New Roman" w:eastAsia="Times New Roman" w:hAnsi="Times New Roman" w:cs="Times New Roman"/>
          <w:color w:val="000000" w:themeColor="text1"/>
          <w:sz w:val="24"/>
          <w:szCs w:val="24"/>
        </w:rPr>
        <w:t>, обладающих правом на участие в собрании (конференции);</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lastRenderedPageBreak/>
        <w:t>3) пояснительная записка, содержащая обоснование необходимости и цели проведения собрания (конференции) по данному вопросу, подписанная председателем инициативной группы;</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4) финансово-экономическое обоснование (в случае вынесения на собрание (конференцию) вопроса местного значения, реализация которого повлечет или может повлечь снижение доходов или увеличение расходов местного бюджета либо отчуждение муниципального имущества), подписанное председателем инициативной группы;</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5) предлагаемые дата, время и место проведения собрания (конференции);</w:t>
      </w:r>
      <w:r w:rsidR="0002182F" w:rsidRPr="003B6D3D">
        <w:rPr>
          <w:rFonts w:ascii="Times New Roman" w:hAnsi="Times New Roman" w:cs="Times New Roman"/>
          <w:color w:val="000000" w:themeColor="text1"/>
          <w:sz w:val="24"/>
          <w:szCs w:val="24"/>
        </w:rPr>
        <w:t xml:space="preserve"> предполагаемое число участников собрания;</w:t>
      </w:r>
    </w:p>
    <w:p w:rsidR="007935D5" w:rsidRPr="003B6D3D" w:rsidRDefault="007935D5" w:rsidP="007935D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6) проект итоговых документов по результатам собрания, конференции.</w:t>
      </w:r>
    </w:p>
    <w:p w:rsidR="008B11F8" w:rsidRPr="003B6D3D" w:rsidRDefault="008B11F8" w:rsidP="008B11F8">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В случае проведения конференции в письменном обращении также указывается:</w:t>
      </w:r>
    </w:p>
    <w:p w:rsidR="008B11F8" w:rsidRPr="003B6D3D" w:rsidRDefault="008B11F8" w:rsidP="008B11F8">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1) дата, время и место проведения собрания по выборам делегатов на конференцию;</w:t>
      </w:r>
    </w:p>
    <w:p w:rsidR="008B11F8" w:rsidRPr="003B6D3D" w:rsidRDefault="008B11F8" w:rsidP="008B11F8">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2) норма представительства при избрании делегатов на конференцию;</w:t>
      </w:r>
    </w:p>
    <w:p w:rsidR="008B11F8" w:rsidRPr="003B6D3D" w:rsidRDefault="008B11F8" w:rsidP="008B11F8">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3) территории, от которых избираются делегаты, предположительная численность проживающих на территории поселения граждан, обладающих правом на участие в конференции.</w:t>
      </w:r>
    </w:p>
    <w:p w:rsidR="007935D5" w:rsidRPr="003B6D3D" w:rsidRDefault="007935D5" w:rsidP="0002182F">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Письменное обращение о проведении собрания (конференции) подписывается всеми членами инициативной группы с указанием</w:t>
      </w:r>
      <w:r w:rsidRPr="003B6D3D">
        <w:rPr>
          <w:rFonts w:ascii="Times New Roman" w:hAnsi="Times New Roman" w:cs="Times New Roman"/>
          <w:color w:val="000000" w:themeColor="text1"/>
          <w:sz w:val="24"/>
          <w:szCs w:val="24"/>
        </w:rPr>
        <w:t xml:space="preserve"> фамилии, имени, отчества (при наличии), адрес</w:t>
      </w:r>
      <w:r w:rsidR="0002182F" w:rsidRPr="003B6D3D">
        <w:rPr>
          <w:rFonts w:ascii="Times New Roman" w:hAnsi="Times New Roman" w:cs="Times New Roman"/>
          <w:color w:val="000000" w:themeColor="text1"/>
          <w:sz w:val="24"/>
          <w:szCs w:val="24"/>
        </w:rPr>
        <w:t>ов</w:t>
      </w:r>
      <w:r w:rsidRPr="003B6D3D">
        <w:rPr>
          <w:rFonts w:ascii="Times New Roman" w:hAnsi="Times New Roman" w:cs="Times New Roman"/>
          <w:color w:val="000000" w:themeColor="text1"/>
          <w:sz w:val="24"/>
          <w:szCs w:val="24"/>
        </w:rPr>
        <w:t xml:space="preserve"> места жительства членов инициативной группы; контактные телефоны уполномоченного представителя инициативной группы.</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К </w:t>
      </w:r>
      <w:r w:rsidR="002337E4" w:rsidRPr="003B6D3D">
        <w:rPr>
          <w:rFonts w:ascii="Times New Roman" w:hAnsi="Times New Roman" w:cs="Times New Roman"/>
          <w:color w:val="000000" w:themeColor="text1"/>
          <w:sz w:val="24"/>
          <w:szCs w:val="24"/>
        </w:rPr>
        <w:t>обращению</w:t>
      </w:r>
      <w:r w:rsidRPr="003B6D3D">
        <w:rPr>
          <w:rFonts w:ascii="Times New Roman" w:hAnsi="Times New Roman" w:cs="Times New Roman"/>
          <w:color w:val="000000" w:themeColor="text1"/>
          <w:sz w:val="24"/>
          <w:szCs w:val="24"/>
        </w:rPr>
        <w:t xml:space="preserve"> прилагаются подписные листы, которые должны содержать фамилию, имя, отчество гражданина</w:t>
      </w:r>
      <w:r w:rsidR="0002182F" w:rsidRPr="003B6D3D">
        <w:rPr>
          <w:rFonts w:ascii="Times New Roman" w:hAnsi="Times New Roman" w:cs="Times New Roman"/>
          <w:color w:val="000000" w:themeColor="text1"/>
          <w:sz w:val="24"/>
          <w:szCs w:val="24"/>
        </w:rPr>
        <w:t xml:space="preserve"> (при наличии)</w:t>
      </w:r>
      <w:r w:rsidRPr="003B6D3D">
        <w:rPr>
          <w:rFonts w:ascii="Times New Roman" w:hAnsi="Times New Roman" w:cs="Times New Roman"/>
          <w:color w:val="000000" w:themeColor="text1"/>
          <w:sz w:val="24"/>
          <w:szCs w:val="24"/>
        </w:rPr>
        <w:t xml:space="preserve">, дату рождения, серию и номер паспорта или заменяющего его документа, адрес места жительства, подпись и дату ее внесения. Каждый подписной лист должен содержать цель сбора подписей и вопросы, выносимые на рассмотрение. Подписной </w:t>
      </w:r>
      <w:hyperlink w:anchor="P151" w:history="1">
        <w:r w:rsidRPr="003B6D3D">
          <w:rPr>
            <w:rFonts w:ascii="Times New Roman" w:hAnsi="Times New Roman" w:cs="Times New Roman"/>
            <w:color w:val="000000" w:themeColor="text1"/>
            <w:sz w:val="24"/>
            <w:szCs w:val="24"/>
          </w:rPr>
          <w:t>лист</w:t>
        </w:r>
      </w:hyperlink>
      <w:r w:rsidRPr="003B6D3D">
        <w:rPr>
          <w:rFonts w:ascii="Times New Roman" w:hAnsi="Times New Roman" w:cs="Times New Roman"/>
          <w:color w:val="000000" w:themeColor="text1"/>
          <w:sz w:val="24"/>
          <w:szCs w:val="24"/>
        </w:rPr>
        <w:t xml:space="preserve"> заверяется лицом, осуществляющим сбор подписей, с указанием его </w:t>
      </w:r>
      <w:r w:rsidR="002337E4" w:rsidRPr="003B6D3D">
        <w:rPr>
          <w:rFonts w:ascii="Times New Roman" w:hAnsi="Times New Roman" w:cs="Times New Roman"/>
          <w:color w:val="000000" w:themeColor="text1"/>
          <w:sz w:val="24"/>
          <w:szCs w:val="24"/>
        </w:rPr>
        <w:t>фамилии, имени, отчества</w:t>
      </w:r>
      <w:r w:rsidR="0002182F" w:rsidRPr="003B6D3D">
        <w:rPr>
          <w:rFonts w:ascii="Times New Roman" w:hAnsi="Times New Roman" w:cs="Times New Roman"/>
          <w:color w:val="000000" w:themeColor="text1"/>
          <w:sz w:val="24"/>
          <w:szCs w:val="24"/>
        </w:rPr>
        <w:t xml:space="preserve"> (при наличии)</w:t>
      </w:r>
      <w:r w:rsidR="002337E4" w:rsidRPr="003B6D3D">
        <w:rPr>
          <w:rFonts w:ascii="Times New Roman" w:hAnsi="Times New Roman" w:cs="Times New Roman"/>
          <w:color w:val="000000" w:themeColor="text1"/>
          <w:sz w:val="24"/>
          <w:szCs w:val="24"/>
        </w:rPr>
        <w:t xml:space="preserve">, </w:t>
      </w:r>
      <w:r w:rsidRPr="003B6D3D">
        <w:rPr>
          <w:rFonts w:ascii="Times New Roman" w:hAnsi="Times New Roman" w:cs="Times New Roman"/>
          <w:color w:val="000000" w:themeColor="text1"/>
          <w:sz w:val="24"/>
          <w:szCs w:val="24"/>
        </w:rPr>
        <w:t>адреса места жительства и даты подписания; фамилии, имени, отчества</w:t>
      </w:r>
      <w:r w:rsidR="0002182F" w:rsidRPr="003B6D3D">
        <w:rPr>
          <w:rFonts w:ascii="Times New Roman" w:hAnsi="Times New Roman" w:cs="Times New Roman"/>
          <w:color w:val="000000" w:themeColor="text1"/>
          <w:sz w:val="24"/>
          <w:szCs w:val="24"/>
        </w:rPr>
        <w:t xml:space="preserve"> (при наличии)</w:t>
      </w:r>
      <w:r w:rsidRPr="003B6D3D">
        <w:rPr>
          <w:rFonts w:ascii="Times New Roman" w:hAnsi="Times New Roman" w:cs="Times New Roman"/>
          <w:color w:val="000000" w:themeColor="text1"/>
          <w:sz w:val="24"/>
          <w:szCs w:val="24"/>
        </w:rPr>
        <w:t>, адреса места жительства уполномоченного представителя инициативной группы по проведению собрания</w:t>
      </w:r>
      <w:r w:rsidR="002337E4" w:rsidRPr="003B6D3D">
        <w:rPr>
          <w:rFonts w:ascii="Times New Roman" w:hAnsi="Times New Roman" w:cs="Times New Roman"/>
          <w:color w:val="000000" w:themeColor="text1"/>
          <w:sz w:val="24"/>
          <w:szCs w:val="24"/>
        </w:rPr>
        <w:t xml:space="preserve"> (конференции)</w:t>
      </w:r>
      <w:r w:rsidRPr="003B6D3D">
        <w:rPr>
          <w:rFonts w:ascii="Times New Roman" w:hAnsi="Times New Roman" w:cs="Times New Roman"/>
          <w:color w:val="000000" w:themeColor="text1"/>
          <w:sz w:val="24"/>
          <w:szCs w:val="24"/>
        </w:rPr>
        <w:t xml:space="preserve"> граждан и даты подписания (Приложение N 1 к настоящему Положению).</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w:t>
      </w:r>
      <w:r w:rsidR="002337E4" w:rsidRPr="003B6D3D">
        <w:rPr>
          <w:rFonts w:ascii="Times New Roman" w:hAnsi="Times New Roman" w:cs="Times New Roman"/>
          <w:color w:val="000000" w:themeColor="text1"/>
          <w:sz w:val="24"/>
          <w:szCs w:val="24"/>
        </w:rPr>
        <w:t>8</w:t>
      </w:r>
      <w:r w:rsidRPr="003B6D3D">
        <w:rPr>
          <w:rFonts w:ascii="Times New Roman" w:hAnsi="Times New Roman" w:cs="Times New Roman"/>
          <w:color w:val="000000" w:themeColor="text1"/>
          <w:sz w:val="24"/>
          <w:szCs w:val="24"/>
        </w:rPr>
        <w:t xml:space="preserve"> Совет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на ближайшем заседании представительного органа местного самоуправления рассматривает </w:t>
      </w:r>
      <w:r w:rsidR="002337E4" w:rsidRPr="003B6D3D">
        <w:rPr>
          <w:rFonts w:ascii="Times New Roman" w:hAnsi="Times New Roman" w:cs="Times New Roman"/>
          <w:color w:val="000000" w:themeColor="text1"/>
          <w:sz w:val="24"/>
          <w:szCs w:val="24"/>
        </w:rPr>
        <w:t>обращение</w:t>
      </w:r>
      <w:r w:rsidRPr="003B6D3D">
        <w:rPr>
          <w:rFonts w:ascii="Times New Roman" w:hAnsi="Times New Roman" w:cs="Times New Roman"/>
          <w:color w:val="000000" w:themeColor="text1"/>
          <w:sz w:val="24"/>
          <w:szCs w:val="24"/>
        </w:rPr>
        <w:t xml:space="preserve"> инициативной группы, если оно поступило не позднее</w:t>
      </w:r>
      <w:r w:rsidR="00982D79">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 xml:space="preserve"> чем за 25 дней до начала заседания. При поступлении </w:t>
      </w:r>
      <w:r w:rsidR="008B318D" w:rsidRPr="003B6D3D">
        <w:rPr>
          <w:rFonts w:ascii="Times New Roman" w:hAnsi="Times New Roman" w:cs="Times New Roman"/>
          <w:color w:val="000000" w:themeColor="text1"/>
          <w:sz w:val="24"/>
          <w:szCs w:val="24"/>
        </w:rPr>
        <w:t>обращения</w:t>
      </w:r>
      <w:r w:rsidRPr="003B6D3D">
        <w:rPr>
          <w:rFonts w:ascii="Times New Roman" w:hAnsi="Times New Roman" w:cs="Times New Roman"/>
          <w:color w:val="000000" w:themeColor="text1"/>
          <w:sz w:val="24"/>
          <w:szCs w:val="24"/>
        </w:rPr>
        <w:t xml:space="preserve"> после указанного срока его рассмотрение переносится на следующую сессию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Совет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принимает одно из следующих решений: о назначении собрания </w:t>
      </w:r>
      <w:r w:rsidR="002337E4" w:rsidRPr="003B6D3D">
        <w:rPr>
          <w:rFonts w:ascii="Times New Roman" w:hAnsi="Times New Roman" w:cs="Times New Roman"/>
          <w:color w:val="000000" w:themeColor="text1"/>
          <w:sz w:val="24"/>
          <w:szCs w:val="24"/>
        </w:rPr>
        <w:t xml:space="preserve">(конференции) </w:t>
      </w:r>
      <w:r w:rsidRPr="003B6D3D">
        <w:rPr>
          <w:rFonts w:ascii="Times New Roman" w:hAnsi="Times New Roman" w:cs="Times New Roman"/>
          <w:color w:val="000000" w:themeColor="text1"/>
          <w:sz w:val="24"/>
          <w:szCs w:val="24"/>
        </w:rPr>
        <w:t xml:space="preserve">граждан либо об отказе в назначении собрания </w:t>
      </w:r>
      <w:r w:rsidR="002337E4" w:rsidRPr="003B6D3D">
        <w:rPr>
          <w:rFonts w:ascii="Times New Roman" w:hAnsi="Times New Roman" w:cs="Times New Roman"/>
          <w:color w:val="000000" w:themeColor="text1"/>
          <w:sz w:val="24"/>
          <w:szCs w:val="24"/>
        </w:rPr>
        <w:t xml:space="preserve">(конференции) </w:t>
      </w:r>
      <w:r w:rsidRPr="003B6D3D">
        <w:rPr>
          <w:rFonts w:ascii="Times New Roman" w:hAnsi="Times New Roman" w:cs="Times New Roman"/>
          <w:color w:val="000000" w:themeColor="text1"/>
          <w:sz w:val="24"/>
          <w:szCs w:val="24"/>
        </w:rPr>
        <w:t>граждан.</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В назначении собрания граждан может быть отказано в случаях:</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10 процентов от проверяемых подписей);</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 нарушения инициативной группой установленных настоящим Положением срока и порядка представления документов, необходимых для принятия решения о назначении собрания</w:t>
      </w:r>
      <w:r w:rsidR="0002182F" w:rsidRPr="003B6D3D">
        <w:rPr>
          <w:rFonts w:ascii="Times New Roman" w:hAnsi="Times New Roman" w:cs="Times New Roman"/>
          <w:color w:val="000000" w:themeColor="text1"/>
          <w:sz w:val="24"/>
          <w:szCs w:val="24"/>
        </w:rPr>
        <w:t xml:space="preserve"> (конференции)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bookmarkStart w:id="1" w:name="P81"/>
      <w:bookmarkEnd w:id="1"/>
      <w:r w:rsidRPr="003B6D3D">
        <w:rPr>
          <w:rFonts w:ascii="Times New Roman" w:hAnsi="Times New Roman" w:cs="Times New Roman"/>
          <w:color w:val="000000" w:themeColor="text1"/>
          <w:sz w:val="24"/>
          <w:szCs w:val="24"/>
        </w:rPr>
        <w:t>3.</w:t>
      </w:r>
      <w:r w:rsidR="0002182F" w:rsidRPr="003B6D3D">
        <w:rPr>
          <w:rFonts w:ascii="Times New Roman" w:hAnsi="Times New Roman" w:cs="Times New Roman"/>
          <w:color w:val="000000" w:themeColor="text1"/>
          <w:sz w:val="24"/>
          <w:szCs w:val="24"/>
        </w:rPr>
        <w:t>9</w:t>
      </w:r>
      <w:proofErr w:type="gramStart"/>
      <w:r w:rsidRPr="003B6D3D">
        <w:rPr>
          <w:rFonts w:ascii="Times New Roman" w:hAnsi="Times New Roman" w:cs="Times New Roman"/>
          <w:color w:val="000000" w:themeColor="text1"/>
          <w:sz w:val="24"/>
          <w:szCs w:val="24"/>
        </w:rPr>
        <w:t xml:space="preserve"> В</w:t>
      </w:r>
      <w:proofErr w:type="gramEnd"/>
      <w:r w:rsidRPr="003B6D3D">
        <w:rPr>
          <w:rFonts w:ascii="Times New Roman" w:hAnsi="Times New Roman" w:cs="Times New Roman"/>
          <w:color w:val="000000" w:themeColor="text1"/>
          <w:sz w:val="24"/>
          <w:szCs w:val="24"/>
        </w:rPr>
        <w:t xml:space="preserve"> решении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о назначении собрания граждан указываются пред</w:t>
      </w:r>
      <w:r w:rsidR="0002182F" w:rsidRPr="003B6D3D">
        <w:rPr>
          <w:rFonts w:ascii="Times New Roman" w:hAnsi="Times New Roman" w:cs="Times New Roman"/>
          <w:color w:val="000000" w:themeColor="text1"/>
          <w:sz w:val="24"/>
          <w:szCs w:val="24"/>
        </w:rPr>
        <w:t>лагаемые для обсуждения вопросы,</w:t>
      </w:r>
      <w:r w:rsidRPr="003B6D3D">
        <w:rPr>
          <w:rFonts w:ascii="Times New Roman" w:hAnsi="Times New Roman" w:cs="Times New Roman"/>
          <w:color w:val="000000" w:themeColor="text1"/>
          <w:sz w:val="24"/>
          <w:szCs w:val="24"/>
        </w:rPr>
        <w:t xml:space="preserve"> дата, время</w:t>
      </w:r>
      <w:r w:rsidR="0002182F" w:rsidRPr="003B6D3D">
        <w:rPr>
          <w:rFonts w:ascii="Times New Roman" w:hAnsi="Times New Roman" w:cs="Times New Roman"/>
          <w:color w:val="000000" w:themeColor="text1"/>
          <w:sz w:val="24"/>
          <w:szCs w:val="24"/>
        </w:rPr>
        <w:t>, место</w:t>
      </w:r>
      <w:r w:rsidRPr="003B6D3D">
        <w:rPr>
          <w:rFonts w:ascii="Times New Roman" w:hAnsi="Times New Roman" w:cs="Times New Roman"/>
          <w:color w:val="000000" w:themeColor="text1"/>
          <w:sz w:val="24"/>
          <w:szCs w:val="24"/>
        </w:rPr>
        <w:t xml:space="preserve"> и территория, на которой будут проводиться собрание, предполагаемое число участников собрания.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lastRenderedPageBreak/>
        <w:t>3.</w:t>
      </w:r>
      <w:r w:rsidR="0002182F" w:rsidRPr="003B6D3D">
        <w:rPr>
          <w:rFonts w:ascii="Times New Roman" w:hAnsi="Times New Roman" w:cs="Times New Roman"/>
          <w:color w:val="000000" w:themeColor="text1"/>
          <w:sz w:val="24"/>
          <w:szCs w:val="24"/>
        </w:rPr>
        <w:t>10</w:t>
      </w:r>
      <w:r w:rsidRPr="003B6D3D">
        <w:rPr>
          <w:rFonts w:ascii="Times New Roman" w:hAnsi="Times New Roman" w:cs="Times New Roman"/>
          <w:color w:val="000000" w:themeColor="text1"/>
          <w:sz w:val="24"/>
          <w:szCs w:val="24"/>
        </w:rPr>
        <w:t xml:space="preserve"> Организация проведения собрания граждан по инициативе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осуществляется Советом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Решение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о назначении собрания граждан по инициативе Совета депутатов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принимается с учетом требований, указанных в </w:t>
      </w:r>
      <w:hyperlink w:anchor="P81" w:history="1">
        <w:r w:rsidRPr="003B6D3D">
          <w:rPr>
            <w:rFonts w:ascii="Times New Roman" w:hAnsi="Times New Roman" w:cs="Times New Roman"/>
            <w:color w:val="000000" w:themeColor="text1"/>
            <w:sz w:val="24"/>
            <w:szCs w:val="24"/>
          </w:rPr>
          <w:t>пункте 3.</w:t>
        </w:r>
      </w:hyperlink>
      <w:r w:rsidR="0002182F" w:rsidRPr="003B6D3D">
        <w:rPr>
          <w:rFonts w:ascii="Times New Roman" w:hAnsi="Times New Roman" w:cs="Times New Roman"/>
          <w:color w:val="000000" w:themeColor="text1"/>
          <w:sz w:val="24"/>
          <w:szCs w:val="24"/>
        </w:rPr>
        <w:t>8</w:t>
      </w:r>
      <w:r w:rsidRPr="003B6D3D">
        <w:rPr>
          <w:rFonts w:ascii="Times New Roman" w:hAnsi="Times New Roman" w:cs="Times New Roman"/>
          <w:color w:val="000000" w:themeColor="text1"/>
          <w:sz w:val="24"/>
          <w:szCs w:val="24"/>
        </w:rPr>
        <w:t xml:space="preserve"> настоящего Положения.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w:t>
      </w:r>
      <w:r w:rsidR="0002182F" w:rsidRPr="003B6D3D">
        <w:rPr>
          <w:rFonts w:ascii="Times New Roman" w:hAnsi="Times New Roman" w:cs="Times New Roman"/>
          <w:color w:val="000000" w:themeColor="text1"/>
          <w:sz w:val="24"/>
          <w:szCs w:val="24"/>
        </w:rPr>
        <w:t>11</w:t>
      </w:r>
      <w:r w:rsidRPr="003B6D3D">
        <w:rPr>
          <w:rFonts w:ascii="Times New Roman" w:hAnsi="Times New Roman" w:cs="Times New Roman"/>
          <w:color w:val="000000" w:themeColor="text1"/>
          <w:sz w:val="24"/>
          <w:szCs w:val="24"/>
        </w:rPr>
        <w:t xml:space="preserve"> Организация проведения собрания по инициативе Главы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а также подготовка соответствующего постановления осуществляются администрацией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Постановление главы МО «</w:t>
      </w:r>
      <w:r w:rsidR="004670C8" w:rsidRPr="003B6D3D">
        <w:rPr>
          <w:rFonts w:ascii="Times New Roman" w:hAnsi="Times New Roman" w:cs="Times New Roman"/>
          <w:color w:val="000000" w:themeColor="text1"/>
          <w:sz w:val="24"/>
          <w:szCs w:val="24"/>
        </w:rPr>
        <w:t>Сафроновское</w:t>
      </w:r>
      <w:r w:rsidRPr="003B6D3D">
        <w:rPr>
          <w:rFonts w:ascii="Times New Roman" w:hAnsi="Times New Roman" w:cs="Times New Roman"/>
          <w:color w:val="000000" w:themeColor="text1"/>
          <w:sz w:val="24"/>
          <w:szCs w:val="24"/>
        </w:rPr>
        <w:t xml:space="preserve">» о назначении собрания граждан издается с учетом требований, указанных в </w:t>
      </w:r>
      <w:hyperlink w:anchor="P81" w:history="1">
        <w:r w:rsidRPr="003B6D3D">
          <w:rPr>
            <w:rFonts w:ascii="Times New Roman" w:hAnsi="Times New Roman" w:cs="Times New Roman"/>
            <w:color w:val="000000" w:themeColor="text1"/>
            <w:sz w:val="24"/>
            <w:szCs w:val="24"/>
          </w:rPr>
          <w:t>пункте 3.</w:t>
        </w:r>
      </w:hyperlink>
      <w:r w:rsidR="0002182F" w:rsidRPr="003B6D3D">
        <w:rPr>
          <w:rFonts w:ascii="Times New Roman" w:hAnsi="Times New Roman" w:cs="Times New Roman"/>
          <w:color w:val="000000" w:themeColor="text1"/>
          <w:sz w:val="24"/>
          <w:szCs w:val="24"/>
        </w:rPr>
        <w:t>8</w:t>
      </w:r>
      <w:r w:rsidRPr="003B6D3D">
        <w:rPr>
          <w:rFonts w:ascii="Times New Roman" w:hAnsi="Times New Roman" w:cs="Times New Roman"/>
          <w:color w:val="000000" w:themeColor="text1"/>
          <w:sz w:val="24"/>
          <w:szCs w:val="24"/>
        </w:rPr>
        <w:t xml:space="preserve"> настоящего Положения.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3.1</w:t>
      </w:r>
      <w:r w:rsidR="0002182F" w:rsidRPr="003B6D3D">
        <w:rPr>
          <w:rFonts w:ascii="Times New Roman" w:hAnsi="Times New Roman" w:cs="Times New Roman"/>
          <w:color w:val="000000" w:themeColor="text1"/>
          <w:sz w:val="24"/>
          <w:szCs w:val="24"/>
        </w:rPr>
        <w:t>2</w:t>
      </w:r>
      <w:proofErr w:type="gramStart"/>
      <w:r w:rsidRPr="003B6D3D">
        <w:rPr>
          <w:rFonts w:ascii="Times New Roman" w:hAnsi="Times New Roman" w:cs="Times New Roman"/>
          <w:color w:val="000000" w:themeColor="text1"/>
          <w:sz w:val="24"/>
          <w:szCs w:val="24"/>
        </w:rPr>
        <w:t xml:space="preserve"> П</w:t>
      </w:r>
      <w:proofErr w:type="gramEnd"/>
      <w:r w:rsidRPr="003B6D3D">
        <w:rPr>
          <w:rFonts w:ascii="Times New Roman" w:hAnsi="Times New Roman" w:cs="Times New Roman"/>
          <w:color w:val="000000" w:themeColor="text1"/>
          <w:sz w:val="24"/>
          <w:szCs w:val="24"/>
        </w:rPr>
        <w:t>осле принятия решения о назначении собрания инициативная группа по проведению собрания не позднее чем за 10 дней извещает жителей территории, на которой назначено проведение собрания, о дате, месте проведения собрания, а также вопросах, которые выносятся на обсуждение населения.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3.1</w:t>
      </w:r>
      <w:r w:rsidR="0002182F" w:rsidRPr="003B6D3D">
        <w:rPr>
          <w:rFonts w:ascii="Times New Roman" w:hAnsi="Times New Roman" w:cs="Times New Roman"/>
          <w:color w:val="000000" w:themeColor="text1"/>
          <w:sz w:val="24"/>
          <w:szCs w:val="24"/>
        </w:rPr>
        <w:t>3</w:t>
      </w:r>
      <w:r w:rsidRPr="003B6D3D">
        <w:rPr>
          <w:rFonts w:ascii="Times New Roman" w:hAnsi="Times New Roman" w:cs="Times New Roman"/>
          <w:color w:val="000000" w:themeColor="text1"/>
          <w:sz w:val="24"/>
          <w:szCs w:val="24"/>
        </w:rPr>
        <w:t xml:space="preserve"> Порядок назначения и проведения собрания в целях осуществления ТОС определяются уставом ТОС.</w:t>
      </w:r>
    </w:p>
    <w:p w:rsidR="008B11F8" w:rsidRPr="003B6D3D" w:rsidRDefault="008B11F8" w:rsidP="008B11F8">
      <w:pPr>
        <w:shd w:val="clear" w:color="auto" w:fill="FFFFFF"/>
        <w:spacing w:after="0" w:line="240" w:lineRule="auto"/>
        <w:jc w:val="center"/>
        <w:rPr>
          <w:rFonts w:ascii="Times New Roman" w:eastAsia="Times New Roman" w:hAnsi="Times New Roman" w:cs="Times New Roman"/>
          <w:b/>
          <w:color w:val="000000" w:themeColor="text1"/>
          <w:sz w:val="24"/>
          <w:szCs w:val="24"/>
        </w:rPr>
      </w:pPr>
    </w:p>
    <w:p w:rsidR="008B11F8" w:rsidRPr="00417396" w:rsidRDefault="008B11F8" w:rsidP="008B11F8">
      <w:pPr>
        <w:shd w:val="clear" w:color="auto" w:fill="FFFFFF"/>
        <w:spacing w:after="0" w:line="240" w:lineRule="auto"/>
        <w:jc w:val="center"/>
        <w:rPr>
          <w:rFonts w:ascii="Times New Roman" w:eastAsia="Times New Roman" w:hAnsi="Times New Roman" w:cs="Times New Roman"/>
          <w:b/>
          <w:color w:val="000000" w:themeColor="text1"/>
          <w:sz w:val="24"/>
          <w:szCs w:val="24"/>
        </w:rPr>
      </w:pPr>
      <w:r w:rsidRPr="00417396">
        <w:rPr>
          <w:rFonts w:ascii="Times New Roman" w:eastAsia="Times New Roman" w:hAnsi="Times New Roman" w:cs="Times New Roman"/>
          <w:b/>
          <w:color w:val="000000" w:themeColor="text1"/>
          <w:sz w:val="24"/>
          <w:szCs w:val="24"/>
        </w:rPr>
        <w:t>4. Порядок избрания делегатов для участия в конференции</w:t>
      </w:r>
    </w:p>
    <w:p w:rsidR="008B11F8" w:rsidRPr="00417396" w:rsidRDefault="008B11F8" w:rsidP="008B11F8">
      <w:pPr>
        <w:shd w:val="clear" w:color="auto" w:fill="FFFFFF"/>
        <w:spacing w:after="0" w:line="240" w:lineRule="auto"/>
        <w:jc w:val="center"/>
        <w:rPr>
          <w:rFonts w:ascii="Times New Roman" w:eastAsia="Times New Roman" w:hAnsi="Times New Roman" w:cs="Times New Roman"/>
          <w:b/>
          <w:color w:val="000000" w:themeColor="text1"/>
          <w:sz w:val="24"/>
          <w:szCs w:val="24"/>
        </w:rPr>
      </w:pPr>
      <w:r w:rsidRPr="00417396">
        <w:rPr>
          <w:rFonts w:ascii="Times New Roman" w:eastAsia="Times New Roman" w:hAnsi="Times New Roman" w:cs="Times New Roman"/>
          <w:b/>
          <w:color w:val="000000" w:themeColor="text1"/>
          <w:sz w:val="24"/>
          <w:szCs w:val="24"/>
        </w:rPr>
        <w:t xml:space="preserve"> </w:t>
      </w:r>
    </w:p>
    <w:p w:rsidR="008B11F8" w:rsidRPr="003B6D3D" w:rsidRDefault="008B11F8" w:rsidP="008B11F8">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4.1</w:t>
      </w:r>
      <w:proofErr w:type="gramStart"/>
      <w:r w:rsidR="003B6D3D" w:rsidRPr="003B6D3D">
        <w:rPr>
          <w:rFonts w:ascii="Times New Roman" w:hAnsi="Times New Roman" w:cs="Times New Roman"/>
          <w:color w:val="000000" w:themeColor="text1"/>
          <w:sz w:val="24"/>
          <w:szCs w:val="24"/>
        </w:rPr>
        <w:t xml:space="preserve"> В</w:t>
      </w:r>
      <w:proofErr w:type="gramEnd"/>
      <w:r w:rsidR="003B6D3D" w:rsidRPr="003B6D3D">
        <w:rPr>
          <w:rFonts w:ascii="Times New Roman" w:hAnsi="Times New Roman" w:cs="Times New Roman"/>
          <w:color w:val="000000" w:themeColor="text1"/>
          <w:sz w:val="24"/>
          <w:szCs w:val="24"/>
        </w:rPr>
        <w:t xml:space="preserve"> случаях, когда на территории, на которой предполагается провести собрание граждан, число граждан, имеющих право на участие в собрании, составляет более трехсот </w:t>
      </w:r>
      <w:r w:rsidR="003B6D3D" w:rsidRPr="003B6D3D">
        <w:rPr>
          <w:rFonts w:ascii="Times New Roman" w:hAnsi="Times New Roman" w:cs="Times New Roman"/>
          <w:i/>
          <w:color w:val="000000" w:themeColor="text1"/>
          <w:sz w:val="24"/>
          <w:szCs w:val="24"/>
        </w:rPr>
        <w:t>(</w:t>
      </w:r>
      <w:r w:rsidR="003B6D3D" w:rsidRPr="00417396">
        <w:rPr>
          <w:rFonts w:ascii="Times New Roman" w:hAnsi="Times New Roman" w:cs="Times New Roman"/>
          <w:color w:val="000000" w:themeColor="text1"/>
          <w:sz w:val="24"/>
          <w:szCs w:val="24"/>
        </w:rPr>
        <w:t>300) человек</w:t>
      </w:r>
      <w:r w:rsidR="003B6D3D" w:rsidRPr="003B6D3D">
        <w:rPr>
          <w:rFonts w:ascii="Times New Roman" w:hAnsi="Times New Roman" w:cs="Times New Roman"/>
          <w:color w:val="000000" w:themeColor="text1"/>
          <w:sz w:val="24"/>
          <w:szCs w:val="24"/>
        </w:rPr>
        <w:t xml:space="preserve">, проводится конференция граждан (собрание делегатов). </w:t>
      </w:r>
      <w:r w:rsidRPr="003B6D3D">
        <w:rPr>
          <w:rFonts w:ascii="Times New Roman" w:eastAsia="Times New Roman" w:hAnsi="Times New Roman" w:cs="Times New Roman"/>
          <w:color w:val="000000" w:themeColor="text1"/>
          <w:sz w:val="24"/>
          <w:szCs w:val="24"/>
        </w:rPr>
        <w:t>Избрание делегатов для участия в конференции осуществляется на собрании, проводимом в порядке, установленном главой 6 настоящего Положения, либо путем сбора подписей в поддержку того или иного кандидата в делегаты.</w:t>
      </w:r>
    </w:p>
    <w:p w:rsidR="00173AB1" w:rsidRPr="003B6D3D" w:rsidRDefault="008B11F8" w:rsidP="00173AB1">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 xml:space="preserve">4.2 Норма представительства делегатов на конференцию устанавливается инициатором ее проведения с учетом численности граждан обладающих правом на участие в конференции, при условии, что один делегат может представлять интересы не более 130 (сто тридцать) граждан, </w:t>
      </w:r>
      <w:r w:rsidR="00173AB1" w:rsidRPr="003B6D3D">
        <w:rPr>
          <w:rFonts w:ascii="Times New Roman" w:eastAsia="Times New Roman" w:hAnsi="Times New Roman" w:cs="Times New Roman"/>
          <w:color w:val="000000" w:themeColor="text1"/>
          <w:sz w:val="24"/>
          <w:szCs w:val="24"/>
        </w:rPr>
        <w:t>зарегистрированных по месту жительства</w:t>
      </w:r>
      <w:r w:rsidRPr="003B6D3D">
        <w:rPr>
          <w:rFonts w:ascii="Times New Roman" w:eastAsia="Times New Roman" w:hAnsi="Times New Roman" w:cs="Times New Roman"/>
          <w:color w:val="000000" w:themeColor="text1"/>
          <w:sz w:val="24"/>
          <w:szCs w:val="24"/>
        </w:rPr>
        <w:t xml:space="preserve"> на соответствующей территории.</w:t>
      </w:r>
    </w:p>
    <w:p w:rsidR="00173AB1" w:rsidRPr="003B6D3D" w:rsidRDefault="00173AB1" w:rsidP="00173AB1">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4.3</w:t>
      </w:r>
      <w:r w:rsidR="008B11F8" w:rsidRPr="003B6D3D">
        <w:rPr>
          <w:rFonts w:ascii="Times New Roman" w:eastAsia="Times New Roman" w:hAnsi="Times New Roman" w:cs="Times New Roman"/>
          <w:color w:val="000000" w:themeColor="text1"/>
          <w:sz w:val="24"/>
          <w:szCs w:val="24"/>
        </w:rPr>
        <w:t xml:space="preserve"> Проведение избрания делегатов заканчивается не </w:t>
      </w:r>
      <w:proofErr w:type="gramStart"/>
      <w:r w:rsidR="008B11F8" w:rsidRPr="003B6D3D">
        <w:rPr>
          <w:rFonts w:ascii="Times New Roman" w:eastAsia="Times New Roman" w:hAnsi="Times New Roman" w:cs="Times New Roman"/>
          <w:color w:val="000000" w:themeColor="text1"/>
          <w:sz w:val="24"/>
          <w:szCs w:val="24"/>
        </w:rPr>
        <w:t>позднее</w:t>
      </w:r>
      <w:proofErr w:type="gramEnd"/>
      <w:r w:rsidR="008B11F8" w:rsidRPr="003B6D3D">
        <w:rPr>
          <w:rFonts w:ascii="Times New Roman" w:eastAsia="Times New Roman" w:hAnsi="Times New Roman" w:cs="Times New Roman"/>
          <w:color w:val="000000" w:themeColor="text1"/>
          <w:sz w:val="24"/>
          <w:szCs w:val="24"/>
        </w:rPr>
        <w:t xml:space="preserve"> чем за три календарных дня до даты проведения конференции.</w:t>
      </w:r>
    </w:p>
    <w:p w:rsidR="00173AB1" w:rsidRPr="003B6D3D" w:rsidRDefault="00173AB1" w:rsidP="003B6D3D">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4.4</w:t>
      </w:r>
      <w:r w:rsidR="008B11F8" w:rsidRPr="003B6D3D">
        <w:rPr>
          <w:rFonts w:ascii="Times New Roman" w:eastAsia="Times New Roman" w:hAnsi="Times New Roman" w:cs="Times New Roman"/>
          <w:color w:val="000000" w:themeColor="text1"/>
          <w:sz w:val="24"/>
          <w:szCs w:val="24"/>
        </w:rPr>
        <w:t xml:space="preserve"> Избрание делегатов на собрании проводиться открытым голосованием большинством голосов.</w:t>
      </w:r>
    </w:p>
    <w:p w:rsidR="003B6D3D" w:rsidRPr="003B6D3D" w:rsidRDefault="003B6D3D" w:rsidP="003B6D3D">
      <w:pPr>
        <w:pStyle w:val="ConsPlusNormal"/>
        <w:ind w:firstLine="567"/>
        <w:jc w:val="both"/>
        <w:outlineLvl w:val="1"/>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4.5 Выборы делегатов на конференцию граждан (собрание делегатов) осуществляются на собраниях жителей </w:t>
      </w:r>
      <w:proofErr w:type="gramStart"/>
      <w:r w:rsidRPr="003B6D3D">
        <w:rPr>
          <w:rFonts w:ascii="Times New Roman" w:hAnsi="Times New Roman" w:cs="Times New Roman"/>
          <w:color w:val="000000" w:themeColor="text1"/>
          <w:sz w:val="24"/>
          <w:szCs w:val="24"/>
        </w:rPr>
        <w:t>на части территории</w:t>
      </w:r>
      <w:proofErr w:type="gramEnd"/>
      <w:r w:rsidRPr="003B6D3D">
        <w:rPr>
          <w:rFonts w:ascii="Times New Roman" w:hAnsi="Times New Roman" w:cs="Times New Roman"/>
          <w:color w:val="000000" w:themeColor="text1"/>
          <w:sz w:val="24"/>
          <w:szCs w:val="24"/>
        </w:rPr>
        <w:t xml:space="preserve"> муниципального образования, исходя из нормы представительства делегатов, в порядке, установленном настоящим Положением.</w:t>
      </w:r>
    </w:p>
    <w:p w:rsidR="003B6D3D" w:rsidRPr="003B6D3D" w:rsidRDefault="003B6D3D" w:rsidP="003B6D3D">
      <w:pPr>
        <w:pStyle w:val="ConsPlusNormal"/>
        <w:ind w:firstLine="567"/>
        <w:jc w:val="both"/>
        <w:outlineLvl w:val="1"/>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4.6 Протоколы собрания граждан по выборам делегатов на </w:t>
      </w:r>
      <w:r w:rsidR="00AD320C">
        <w:rPr>
          <w:rFonts w:ascii="Times New Roman" w:hAnsi="Times New Roman" w:cs="Times New Roman"/>
          <w:color w:val="000000" w:themeColor="text1"/>
          <w:sz w:val="24"/>
          <w:szCs w:val="24"/>
        </w:rPr>
        <w:t>к</w:t>
      </w:r>
      <w:r w:rsidRPr="003B6D3D">
        <w:rPr>
          <w:rFonts w:ascii="Times New Roman" w:hAnsi="Times New Roman" w:cs="Times New Roman"/>
          <w:color w:val="000000" w:themeColor="text1"/>
          <w:sz w:val="24"/>
          <w:szCs w:val="24"/>
        </w:rPr>
        <w:t>онференцию граждан (собрание делегатов) одновременно с протоколом проведенной конференции граждан (собрания делегатов) передаются в орган местного самоуправления или должностному лицу местного самоуправления.</w:t>
      </w:r>
    </w:p>
    <w:p w:rsidR="00173AB1" w:rsidRPr="003B6D3D" w:rsidRDefault="003B6D3D" w:rsidP="00173AB1">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4.</w:t>
      </w:r>
      <w:r w:rsidR="00417396">
        <w:rPr>
          <w:rFonts w:ascii="Times New Roman" w:eastAsia="Times New Roman" w:hAnsi="Times New Roman" w:cs="Times New Roman"/>
          <w:color w:val="000000" w:themeColor="text1"/>
          <w:sz w:val="24"/>
          <w:szCs w:val="24"/>
        </w:rPr>
        <w:t>7</w:t>
      </w:r>
      <w:proofErr w:type="gramStart"/>
      <w:r w:rsidRPr="003B6D3D">
        <w:rPr>
          <w:rFonts w:ascii="Times New Roman" w:eastAsia="Times New Roman" w:hAnsi="Times New Roman" w:cs="Times New Roman"/>
          <w:color w:val="000000" w:themeColor="text1"/>
          <w:sz w:val="24"/>
          <w:szCs w:val="24"/>
        </w:rPr>
        <w:t xml:space="preserve"> </w:t>
      </w:r>
      <w:r w:rsidR="008B11F8" w:rsidRPr="003B6D3D">
        <w:rPr>
          <w:rFonts w:ascii="Times New Roman" w:eastAsia="Times New Roman" w:hAnsi="Times New Roman" w:cs="Times New Roman"/>
          <w:color w:val="000000" w:themeColor="text1"/>
          <w:sz w:val="24"/>
          <w:szCs w:val="24"/>
        </w:rPr>
        <w:t>П</w:t>
      </w:r>
      <w:proofErr w:type="gramEnd"/>
      <w:r w:rsidR="008B11F8" w:rsidRPr="003B6D3D">
        <w:rPr>
          <w:rFonts w:ascii="Times New Roman" w:eastAsia="Times New Roman" w:hAnsi="Times New Roman" w:cs="Times New Roman"/>
          <w:color w:val="000000" w:themeColor="text1"/>
          <w:sz w:val="24"/>
          <w:szCs w:val="24"/>
        </w:rPr>
        <w:t xml:space="preserve">о письменному решению инициатора конференции избрание делегатов может проходить в форме сбора подписей населения, проживающих на части территории поселения, от которой избирается делегат. Форма подписного листа избрания делегата конференции устанавливается в Приложении 2 к настоящему Положению. Кандидат в делегаты считается избранным, если в его поддержку собрано подписей в количестве более половины населения, проживающего на территории </w:t>
      </w:r>
      <w:r w:rsidR="00173AB1" w:rsidRPr="003B6D3D">
        <w:rPr>
          <w:rFonts w:ascii="Times New Roman" w:eastAsia="Times New Roman" w:hAnsi="Times New Roman" w:cs="Times New Roman"/>
          <w:color w:val="000000" w:themeColor="text1"/>
          <w:sz w:val="24"/>
          <w:szCs w:val="24"/>
        </w:rPr>
        <w:t>поселения</w:t>
      </w:r>
      <w:r w:rsidR="008B11F8" w:rsidRPr="003B6D3D">
        <w:rPr>
          <w:rFonts w:ascii="Times New Roman" w:eastAsia="Times New Roman" w:hAnsi="Times New Roman" w:cs="Times New Roman"/>
          <w:color w:val="000000" w:themeColor="text1"/>
          <w:sz w:val="24"/>
          <w:szCs w:val="24"/>
        </w:rPr>
        <w:t xml:space="preserve">. Если выдвинуто несколько кандидатов в делегаты, считается избранным кандидат, собравший наибольшее число подписей при условии, что в сборе подписей принимало участие более половины населения, проживающего </w:t>
      </w:r>
      <w:proofErr w:type="gramStart"/>
      <w:r w:rsidR="008B11F8" w:rsidRPr="003B6D3D">
        <w:rPr>
          <w:rFonts w:ascii="Times New Roman" w:eastAsia="Times New Roman" w:hAnsi="Times New Roman" w:cs="Times New Roman"/>
          <w:color w:val="000000" w:themeColor="text1"/>
          <w:sz w:val="24"/>
          <w:szCs w:val="24"/>
        </w:rPr>
        <w:t>на части территории</w:t>
      </w:r>
      <w:proofErr w:type="gramEnd"/>
      <w:r w:rsidR="008B11F8" w:rsidRPr="003B6D3D">
        <w:rPr>
          <w:rFonts w:ascii="Times New Roman" w:eastAsia="Times New Roman" w:hAnsi="Times New Roman" w:cs="Times New Roman"/>
          <w:color w:val="000000" w:themeColor="text1"/>
          <w:sz w:val="24"/>
          <w:szCs w:val="24"/>
        </w:rPr>
        <w:t xml:space="preserve"> поселения</w:t>
      </w:r>
      <w:r w:rsidR="00982D79">
        <w:rPr>
          <w:rFonts w:ascii="Times New Roman" w:eastAsia="Times New Roman" w:hAnsi="Times New Roman" w:cs="Times New Roman"/>
          <w:color w:val="000000" w:themeColor="text1"/>
          <w:sz w:val="24"/>
          <w:szCs w:val="24"/>
        </w:rPr>
        <w:t>,</w:t>
      </w:r>
      <w:r w:rsidR="008B11F8" w:rsidRPr="003B6D3D">
        <w:rPr>
          <w:rFonts w:ascii="Times New Roman" w:eastAsia="Times New Roman" w:hAnsi="Times New Roman" w:cs="Times New Roman"/>
          <w:color w:val="000000" w:themeColor="text1"/>
          <w:sz w:val="24"/>
          <w:szCs w:val="24"/>
        </w:rPr>
        <w:t xml:space="preserve"> от которой избирается делегат.</w:t>
      </w:r>
    </w:p>
    <w:p w:rsidR="008B11F8" w:rsidRPr="003B6D3D" w:rsidRDefault="00173AB1" w:rsidP="00173AB1">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lastRenderedPageBreak/>
        <w:t>4.</w:t>
      </w:r>
      <w:r w:rsidR="00417396">
        <w:rPr>
          <w:rFonts w:ascii="Times New Roman" w:eastAsia="Times New Roman" w:hAnsi="Times New Roman" w:cs="Times New Roman"/>
          <w:color w:val="000000" w:themeColor="text1"/>
          <w:sz w:val="24"/>
          <w:szCs w:val="24"/>
        </w:rPr>
        <w:t>8</w:t>
      </w:r>
      <w:r w:rsidR="008B11F8" w:rsidRPr="003B6D3D">
        <w:rPr>
          <w:rFonts w:ascii="Times New Roman" w:eastAsia="Times New Roman" w:hAnsi="Times New Roman" w:cs="Times New Roman"/>
          <w:color w:val="000000" w:themeColor="text1"/>
          <w:sz w:val="24"/>
          <w:szCs w:val="24"/>
        </w:rPr>
        <w:t xml:space="preserve"> Полномочия делегатов начинаются с момента их избрания и заканчиваются в момент вступления в силу решений конференции, на которую они были избраны.</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417396" w:rsidRDefault="00173AB1" w:rsidP="000C0D29">
      <w:pPr>
        <w:pStyle w:val="ConsPlusNormal"/>
        <w:jc w:val="center"/>
        <w:outlineLvl w:val="1"/>
        <w:rPr>
          <w:rFonts w:ascii="Times New Roman" w:hAnsi="Times New Roman" w:cs="Times New Roman"/>
          <w:b/>
          <w:color w:val="000000" w:themeColor="text1"/>
          <w:sz w:val="24"/>
          <w:szCs w:val="24"/>
        </w:rPr>
      </w:pPr>
      <w:r w:rsidRPr="00417396">
        <w:rPr>
          <w:rFonts w:ascii="Times New Roman" w:hAnsi="Times New Roman" w:cs="Times New Roman"/>
          <w:b/>
          <w:color w:val="000000" w:themeColor="text1"/>
          <w:sz w:val="24"/>
          <w:szCs w:val="24"/>
        </w:rPr>
        <w:t>5</w:t>
      </w:r>
      <w:r w:rsidR="000C0D29" w:rsidRPr="00417396">
        <w:rPr>
          <w:rFonts w:ascii="Times New Roman" w:hAnsi="Times New Roman" w:cs="Times New Roman"/>
          <w:b/>
          <w:color w:val="000000" w:themeColor="text1"/>
          <w:sz w:val="24"/>
          <w:szCs w:val="24"/>
        </w:rPr>
        <w:t xml:space="preserve">. Порядок проведения собрания </w:t>
      </w:r>
      <w:r w:rsidRPr="00417396">
        <w:rPr>
          <w:rFonts w:ascii="Times New Roman" w:hAnsi="Times New Roman" w:cs="Times New Roman"/>
          <w:b/>
          <w:color w:val="000000" w:themeColor="text1"/>
          <w:sz w:val="24"/>
          <w:szCs w:val="24"/>
        </w:rPr>
        <w:t xml:space="preserve">(конференции) </w:t>
      </w:r>
      <w:r w:rsidR="000C0D29" w:rsidRPr="00417396">
        <w:rPr>
          <w:rFonts w:ascii="Times New Roman" w:hAnsi="Times New Roman" w:cs="Times New Roman"/>
          <w:b/>
          <w:color w:val="000000" w:themeColor="text1"/>
          <w:sz w:val="24"/>
          <w:szCs w:val="24"/>
        </w:rPr>
        <w:t>граждан</w:t>
      </w:r>
    </w:p>
    <w:p w:rsidR="00830EAD" w:rsidRDefault="00830EAD" w:rsidP="000C0D29">
      <w:pPr>
        <w:pStyle w:val="ConsPlusNormal"/>
        <w:ind w:firstLine="540"/>
        <w:jc w:val="both"/>
        <w:rPr>
          <w:rFonts w:ascii="Times New Roman" w:hAnsi="Times New Roman" w:cs="Times New Roman"/>
          <w:color w:val="000000" w:themeColor="text1"/>
          <w:sz w:val="24"/>
          <w:szCs w:val="24"/>
        </w:rPr>
      </w:pPr>
    </w:p>
    <w:p w:rsidR="00173AB1" w:rsidRPr="003B6D3D" w:rsidRDefault="00173AB1" w:rsidP="000C0D29">
      <w:pPr>
        <w:pStyle w:val="ConsPlusNormal"/>
        <w:ind w:firstLine="540"/>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0C0D29" w:rsidRPr="003B6D3D">
        <w:rPr>
          <w:rFonts w:ascii="Times New Roman" w:hAnsi="Times New Roman" w:cs="Times New Roman"/>
          <w:color w:val="000000" w:themeColor="text1"/>
          <w:sz w:val="24"/>
          <w:szCs w:val="24"/>
        </w:rPr>
        <w:t xml:space="preserve">.1 </w:t>
      </w:r>
      <w:r w:rsidRPr="003B6D3D">
        <w:rPr>
          <w:rFonts w:ascii="Times New Roman" w:eastAsia="Times New Roman" w:hAnsi="Times New Roman" w:cs="Times New Roman"/>
          <w:color w:val="000000" w:themeColor="text1"/>
          <w:sz w:val="24"/>
          <w:szCs w:val="24"/>
        </w:rPr>
        <w:t>Подготовку и проведение собрания (конференции) обеспечивает организатор собрания (конференции).</w:t>
      </w:r>
    </w:p>
    <w:p w:rsidR="000C0D29" w:rsidRPr="003B6D3D" w:rsidRDefault="00173AB1"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eastAsia="Times New Roman" w:hAnsi="Times New Roman" w:cs="Times New Roman"/>
          <w:color w:val="000000" w:themeColor="text1"/>
          <w:sz w:val="24"/>
          <w:szCs w:val="24"/>
        </w:rPr>
        <w:t>5.2</w:t>
      </w:r>
      <w:proofErr w:type="gramStart"/>
      <w:r w:rsidRPr="003B6D3D">
        <w:rPr>
          <w:rFonts w:ascii="Times New Roman" w:eastAsia="Times New Roman" w:hAnsi="Times New Roman" w:cs="Times New Roman"/>
          <w:color w:val="000000" w:themeColor="text1"/>
          <w:sz w:val="24"/>
          <w:szCs w:val="24"/>
        </w:rPr>
        <w:t xml:space="preserve"> </w:t>
      </w:r>
      <w:r w:rsidR="00982D79">
        <w:rPr>
          <w:rFonts w:ascii="Times New Roman" w:eastAsia="Times New Roman" w:hAnsi="Times New Roman" w:cs="Times New Roman"/>
          <w:color w:val="000000" w:themeColor="text1"/>
          <w:sz w:val="24"/>
          <w:szCs w:val="24"/>
        </w:rPr>
        <w:t xml:space="preserve"> </w:t>
      </w:r>
      <w:r w:rsidR="000C0D29" w:rsidRPr="003B6D3D">
        <w:rPr>
          <w:rFonts w:ascii="Times New Roman" w:hAnsi="Times New Roman" w:cs="Times New Roman"/>
          <w:color w:val="000000" w:themeColor="text1"/>
          <w:sz w:val="24"/>
          <w:szCs w:val="24"/>
        </w:rPr>
        <w:t>Д</w:t>
      </w:r>
      <w:proofErr w:type="gramEnd"/>
      <w:r w:rsidR="000C0D29" w:rsidRPr="003B6D3D">
        <w:rPr>
          <w:rFonts w:ascii="Times New Roman" w:hAnsi="Times New Roman" w:cs="Times New Roman"/>
          <w:color w:val="000000" w:themeColor="text1"/>
          <w:sz w:val="24"/>
          <w:szCs w:val="24"/>
        </w:rPr>
        <w:t xml:space="preserve">ля проведения собрания </w:t>
      </w:r>
      <w:r w:rsidRPr="003B6D3D">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 xml:space="preserve">граждан орган, принявший решение о проведении собрания, подбирает </w:t>
      </w:r>
      <w:r w:rsidRPr="003B6D3D">
        <w:rPr>
          <w:rFonts w:ascii="Times New Roman" w:hAnsi="Times New Roman" w:cs="Times New Roman"/>
          <w:color w:val="000000" w:themeColor="text1"/>
          <w:sz w:val="24"/>
          <w:szCs w:val="24"/>
        </w:rPr>
        <w:t xml:space="preserve">место (территорию, </w:t>
      </w:r>
      <w:r w:rsidR="000C0D29" w:rsidRPr="003B6D3D">
        <w:rPr>
          <w:rFonts w:ascii="Times New Roman" w:hAnsi="Times New Roman" w:cs="Times New Roman"/>
          <w:color w:val="000000" w:themeColor="text1"/>
          <w:sz w:val="24"/>
          <w:szCs w:val="24"/>
        </w:rPr>
        <w:t>помещение</w:t>
      </w:r>
      <w:r w:rsidRPr="003B6D3D">
        <w:rPr>
          <w:rFonts w:ascii="Times New Roman" w:hAnsi="Times New Roman" w:cs="Times New Roman"/>
          <w:color w:val="000000" w:themeColor="text1"/>
          <w:sz w:val="24"/>
          <w:szCs w:val="24"/>
        </w:rPr>
        <w:t>, здание)</w:t>
      </w:r>
      <w:r w:rsidR="000C0D29" w:rsidRPr="003B6D3D">
        <w:rPr>
          <w:rFonts w:ascii="Times New Roman" w:hAnsi="Times New Roman" w:cs="Times New Roman"/>
          <w:color w:val="000000" w:themeColor="text1"/>
          <w:sz w:val="24"/>
          <w:szCs w:val="24"/>
        </w:rPr>
        <w:t xml:space="preserve">, приспособленное для проведения собрания. Инициативная группа перед началом собрания </w:t>
      </w:r>
      <w:r w:rsidR="00132A96" w:rsidRPr="003B6D3D">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обеспечивает регистрацию его участников.</w:t>
      </w:r>
    </w:p>
    <w:p w:rsidR="00173AB1" w:rsidRDefault="00173AB1" w:rsidP="00173AB1">
      <w:pPr>
        <w:shd w:val="clear" w:color="auto" w:fill="FFFFFF"/>
        <w:spacing w:after="0" w:line="240" w:lineRule="auto"/>
        <w:ind w:firstLine="567"/>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0C0D29" w:rsidRPr="003B6D3D">
        <w:rPr>
          <w:rFonts w:ascii="Times New Roman" w:hAnsi="Times New Roman" w:cs="Times New Roman"/>
          <w:color w:val="000000" w:themeColor="text1"/>
          <w:sz w:val="24"/>
          <w:szCs w:val="24"/>
        </w:rPr>
        <w:t>.</w:t>
      </w:r>
      <w:r w:rsidR="00AD320C">
        <w:rPr>
          <w:rFonts w:ascii="Times New Roman" w:hAnsi="Times New Roman" w:cs="Times New Roman"/>
          <w:color w:val="000000" w:themeColor="text1"/>
          <w:sz w:val="24"/>
          <w:szCs w:val="24"/>
        </w:rPr>
        <w:t>3</w:t>
      </w:r>
      <w:r w:rsidR="000C0D29" w:rsidRPr="003B6D3D">
        <w:rPr>
          <w:rFonts w:ascii="Times New Roman" w:hAnsi="Times New Roman" w:cs="Times New Roman"/>
          <w:color w:val="000000" w:themeColor="text1"/>
          <w:sz w:val="24"/>
          <w:szCs w:val="24"/>
        </w:rPr>
        <w:t xml:space="preserve"> Собрание граждан правомочно, если в нем принимает участие не менее </w:t>
      </w:r>
      <w:r w:rsidRPr="003B6D3D">
        <w:rPr>
          <w:rFonts w:ascii="Times New Roman" w:hAnsi="Times New Roman" w:cs="Times New Roman"/>
          <w:color w:val="000000" w:themeColor="text1"/>
          <w:sz w:val="24"/>
          <w:szCs w:val="24"/>
        </w:rPr>
        <w:t xml:space="preserve">одной четвертой части </w:t>
      </w:r>
      <w:r w:rsidR="000C0D29" w:rsidRPr="003B6D3D">
        <w:rPr>
          <w:rFonts w:ascii="Times New Roman" w:hAnsi="Times New Roman" w:cs="Times New Roman"/>
          <w:color w:val="000000" w:themeColor="text1"/>
          <w:sz w:val="24"/>
          <w:szCs w:val="24"/>
        </w:rPr>
        <w:t>(в собрании по вопросам организации и осуществления ТОС - не менее одной трети) жителей соответствующей территории, имеющих право на участие в собрании</w:t>
      </w:r>
      <w:r w:rsidR="00417396">
        <w:rPr>
          <w:rFonts w:ascii="Times New Roman" w:hAnsi="Times New Roman" w:cs="Times New Roman"/>
          <w:color w:val="000000" w:themeColor="text1"/>
          <w:sz w:val="24"/>
          <w:szCs w:val="24"/>
        </w:rPr>
        <w:t>.</w:t>
      </w:r>
    </w:p>
    <w:p w:rsidR="00417396" w:rsidRPr="003B6D3D" w:rsidRDefault="00417396" w:rsidP="00417396">
      <w:pPr>
        <w:pStyle w:val="ConsPlusNormal"/>
        <w:ind w:firstLine="567"/>
        <w:jc w:val="both"/>
        <w:outlineLvl w:val="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Pr="003B6D3D">
        <w:rPr>
          <w:rFonts w:ascii="Times New Roman" w:hAnsi="Times New Roman" w:cs="Times New Roman"/>
          <w:color w:val="000000" w:themeColor="text1"/>
          <w:sz w:val="24"/>
          <w:szCs w:val="24"/>
        </w:rPr>
        <w:t>.</w:t>
      </w:r>
      <w:r w:rsidR="00AD320C">
        <w:rPr>
          <w:rFonts w:ascii="Times New Roman" w:hAnsi="Times New Roman" w:cs="Times New Roman"/>
          <w:color w:val="000000" w:themeColor="text1"/>
          <w:sz w:val="24"/>
          <w:szCs w:val="24"/>
        </w:rPr>
        <w:t>4</w:t>
      </w:r>
      <w:r w:rsidRPr="003B6D3D">
        <w:rPr>
          <w:rFonts w:ascii="Times New Roman" w:hAnsi="Times New Roman" w:cs="Times New Roman"/>
          <w:color w:val="000000" w:themeColor="text1"/>
          <w:sz w:val="24"/>
          <w:szCs w:val="24"/>
        </w:rPr>
        <w:t xml:space="preserve"> Конференция граждан (собрание делегатов) является правомочной, если в ней приняло участие не менее 2/3 избранных делегатов. </w:t>
      </w:r>
    </w:p>
    <w:p w:rsidR="00132A96" w:rsidRPr="003B6D3D" w:rsidRDefault="00132A96"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AD320C">
        <w:rPr>
          <w:rFonts w:ascii="Times New Roman" w:hAnsi="Times New Roman" w:cs="Times New Roman"/>
          <w:color w:val="000000" w:themeColor="text1"/>
          <w:sz w:val="24"/>
          <w:szCs w:val="24"/>
        </w:rPr>
        <w:t>5</w:t>
      </w:r>
      <w:proofErr w:type="gramStart"/>
      <w:r w:rsidRPr="003B6D3D">
        <w:rPr>
          <w:rFonts w:ascii="Times New Roman" w:hAnsi="Times New Roman" w:cs="Times New Roman"/>
          <w:color w:val="000000" w:themeColor="text1"/>
          <w:sz w:val="24"/>
          <w:szCs w:val="24"/>
        </w:rPr>
        <w:t xml:space="preserve"> </w:t>
      </w:r>
      <w:r w:rsidRPr="003B6D3D">
        <w:rPr>
          <w:rFonts w:ascii="Times New Roman" w:eastAsia="Times New Roman" w:hAnsi="Times New Roman" w:cs="Times New Roman"/>
          <w:color w:val="000000" w:themeColor="text1"/>
          <w:sz w:val="24"/>
          <w:szCs w:val="24"/>
        </w:rPr>
        <w:t>П</w:t>
      </w:r>
      <w:proofErr w:type="gramEnd"/>
      <w:r w:rsidRPr="003B6D3D">
        <w:rPr>
          <w:rFonts w:ascii="Times New Roman" w:eastAsia="Times New Roman" w:hAnsi="Times New Roman" w:cs="Times New Roman"/>
          <w:color w:val="000000" w:themeColor="text1"/>
          <w:sz w:val="24"/>
          <w:szCs w:val="24"/>
        </w:rPr>
        <w:t>осле оглашения итогов регистрации, с</w:t>
      </w:r>
      <w:r w:rsidRPr="003B6D3D">
        <w:rPr>
          <w:rFonts w:ascii="Times New Roman" w:hAnsi="Times New Roman" w:cs="Times New Roman"/>
          <w:color w:val="000000" w:themeColor="text1"/>
          <w:sz w:val="24"/>
          <w:szCs w:val="24"/>
        </w:rPr>
        <w:t>обрание открывает уполномоченный представитель инициативной группы по проведению собрания, который сообщает основания проведения собрания и подтверждает его правомочность.</w:t>
      </w:r>
    </w:p>
    <w:p w:rsidR="00132A96" w:rsidRPr="003B6D3D" w:rsidRDefault="00132A96" w:rsidP="000C0D29">
      <w:pPr>
        <w:pStyle w:val="ConsPlusNormal"/>
        <w:ind w:firstLine="540"/>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AD320C">
        <w:rPr>
          <w:rFonts w:ascii="Times New Roman" w:hAnsi="Times New Roman" w:cs="Times New Roman"/>
          <w:color w:val="000000" w:themeColor="text1"/>
          <w:sz w:val="24"/>
          <w:szCs w:val="24"/>
        </w:rPr>
        <w:t>6</w:t>
      </w:r>
      <w:proofErr w:type="gramStart"/>
      <w:r w:rsidRPr="003B6D3D">
        <w:rPr>
          <w:rFonts w:ascii="Times New Roman" w:hAnsi="Times New Roman" w:cs="Times New Roman"/>
          <w:color w:val="000000" w:themeColor="text1"/>
          <w:sz w:val="24"/>
          <w:szCs w:val="24"/>
        </w:rPr>
        <w:t xml:space="preserve"> </w:t>
      </w:r>
      <w:r w:rsidR="000C0D29" w:rsidRPr="003B6D3D">
        <w:rPr>
          <w:rFonts w:ascii="Times New Roman" w:hAnsi="Times New Roman" w:cs="Times New Roman"/>
          <w:color w:val="000000" w:themeColor="text1"/>
          <w:sz w:val="24"/>
          <w:szCs w:val="24"/>
        </w:rPr>
        <w:t>Д</w:t>
      </w:r>
      <w:proofErr w:type="gramEnd"/>
      <w:r w:rsidR="000C0D29" w:rsidRPr="003B6D3D">
        <w:rPr>
          <w:rFonts w:ascii="Times New Roman" w:hAnsi="Times New Roman" w:cs="Times New Roman"/>
          <w:color w:val="000000" w:themeColor="text1"/>
          <w:sz w:val="24"/>
          <w:szCs w:val="24"/>
        </w:rPr>
        <w:t xml:space="preserve">ля ведения собрания большинством голосов участников собрания открытым голосованием избираются председатель и секретарь собрания, президиум собрания. </w:t>
      </w:r>
      <w:r w:rsidRPr="003B6D3D">
        <w:rPr>
          <w:rFonts w:ascii="Times New Roman" w:eastAsia="Times New Roman" w:hAnsi="Times New Roman" w:cs="Times New Roman"/>
          <w:color w:val="000000" w:themeColor="text1"/>
          <w:sz w:val="24"/>
          <w:szCs w:val="24"/>
        </w:rPr>
        <w:t>Участники собрания, конференции утверждают повестку дня и регламент собрания (конференции). В повестку дня собрания (конференции) включаются вопросы, внесенные инициатором назначения собрания (конференции) и отраженные в правовых актах о назначении собрания (конференции).</w:t>
      </w:r>
    </w:p>
    <w:p w:rsidR="00132A96" w:rsidRPr="003B6D3D" w:rsidRDefault="00132A96" w:rsidP="000C0D29">
      <w:pPr>
        <w:pStyle w:val="ConsPlusNormal"/>
        <w:ind w:firstLine="540"/>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AD320C">
        <w:rPr>
          <w:rFonts w:ascii="Times New Roman" w:hAnsi="Times New Roman" w:cs="Times New Roman"/>
          <w:color w:val="000000" w:themeColor="text1"/>
          <w:sz w:val="24"/>
          <w:szCs w:val="24"/>
        </w:rPr>
        <w:t>7</w:t>
      </w:r>
      <w:proofErr w:type="gramStart"/>
      <w:r w:rsidR="000C0D29" w:rsidRPr="003B6D3D">
        <w:rPr>
          <w:rFonts w:ascii="Times New Roman" w:hAnsi="Times New Roman" w:cs="Times New Roman"/>
          <w:color w:val="000000" w:themeColor="text1"/>
          <w:sz w:val="24"/>
          <w:szCs w:val="24"/>
        </w:rPr>
        <w:t xml:space="preserve"> </w:t>
      </w:r>
      <w:r w:rsidRPr="003B6D3D">
        <w:rPr>
          <w:rFonts w:ascii="Times New Roman" w:eastAsia="Times New Roman" w:hAnsi="Times New Roman" w:cs="Times New Roman"/>
          <w:color w:val="000000" w:themeColor="text1"/>
          <w:sz w:val="24"/>
          <w:szCs w:val="24"/>
        </w:rPr>
        <w:t>П</w:t>
      </w:r>
      <w:proofErr w:type="gramEnd"/>
      <w:r w:rsidRPr="003B6D3D">
        <w:rPr>
          <w:rFonts w:ascii="Times New Roman" w:eastAsia="Times New Roman" w:hAnsi="Times New Roman" w:cs="Times New Roman"/>
          <w:color w:val="000000" w:themeColor="text1"/>
          <w:sz w:val="24"/>
          <w:szCs w:val="24"/>
        </w:rPr>
        <w:t>о вопросам повестки дня председатель собрания (конференции) организует обсуждение, предоставляет слово выступающим, делает объявления, зачитывает письменные обращения и иные документы, ставит на голосование вопросы, по которым участники собрания (конференции) принимают решение, обеспечивает соблюдение порядка в ходе заседания, осуществляет организационное руководство деятельностью секретаря, осуществляет иные функции, непосредственно связанные с ведением собрания (конференции).</w:t>
      </w:r>
    </w:p>
    <w:p w:rsidR="000C0D29" w:rsidRPr="003B6D3D" w:rsidRDefault="00132A96"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AD320C">
        <w:rPr>
          <w:rFonts w:ascii="Times New Roman" w:hAnsi="Times New Roman" w:cs="Times New Roman"/>
          <w:color w:val="000000" w:themeColor="text1"/>
          <w:sz w:val="24"/>
          <w:szCs w:val="24"/>
        </w:rPr>
        <w:t>8</w:t>
      </w:r>
      <w:proofErr w:type="gramStart"/>
      <w:r w:rsidRPr="003B6D3D">
        <w:rPr>
          <w:rFonts w:ascii="Times New Roman" w:hAnsi="Times New Roman" w:cs="Times New Roman"/>
          <w:color w:val="000000" w:themeColor="text1"/>
          <w:sz w:val="24"/>
          <w:szCs w:val="24"/>
        </w:rPr>
        <w:t xml:space="preserve"> </w:t>
      </w:r>
      <w:r w:rsidR="000C0D29" w:rsidRPr="003B6D3D">
        <w:rPr>
          <w:rFonts w:ascii="Times New Roman" w:hAnsi="Times New Roman" w:cs="Times New Roman"/>
          <w:color w:val="000000" w:themeColor="text1"/>
          <w:sz w:val="24"/>
          <w:szCs w:val="24"/>
        </w:rPr>
        <w:t>Д</w:t>
      </w:r>
      <w:proofErr w:type="gramEnd"/>
      <w:r w:rsidR="000C0D29" w:rsidRPr="003B6D3D">
        <w:rPr>
          <w:rFonts w:ascii="Times New Roman" w:hAnsi="Times New Roman" w:cs="Times New Roman"/>
          <w:color w:val="000000" w:themeColor="text1"/>
          <w:sz w:val="24"/>
          <w:szCs w:val="24"/>
        </w:rPr>
        <w:t xml:space="preserve">ля подсчета голосов из числа участников собрания </w:t>
      </w:r>
      <w:r w:rsidRPr="003B6D3D">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избирается счетная комиссия.</w:t>
      </w:r>
    </w:p>
    <w:p w:rsidR="000C0D29" w:rsidRPr="00417396" w:rsidRDefault="00132A96" w:rsidP="00417396">
      <w:pPr>
        <w:pStyle w:val="ConsPlusNormal"/>
        <w:ind w:firstLine="539"/>
        <w:jc w:val="both"/>
        <w:rPr>
          <w:rFonts w:ascii="Times New Roman" w:eastAsia="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5</w:t>
      </w:r>
      <w:r w:rsidR="000C0D29" w:rsidRPr="003B6D3D">
        <w:rPr>
          <w:rFonts w:ascii="Times New Roman" w:hAnsi="Times New Roman" w:cs="Times New Roman"/>
          <w:color w:val="000000" w:themeColor="text1"/>
          <w:sz w:val="24"/>
          <w:szCs w:val="24"/>
        </w:rPr>
        <w:t>.</w:t>
      </w:r>
      <w:r w:rsidR="00AD320C">
        <w:rPr>
          <w:rFonts w:ascii="Times New Roman" w:hAnsi="Times New Roman" w:cs="Times New Roman"/>
          <w:color w:val="000000" w:themeColor="text1"/>
          <w:sz w:val="24"/>
          <w:szCs w:val="24"/>
        </w:rPr>
        <w:t>9</w:t>
      </w:r>
      <w:r w:rsidR="000C0D29" w:rsidRPr="003B6D3D">
        <w:rPr>
          <w:rFonts w:ascii="Times New Roman" w:hAnsi="Times New Roman" w:cs="Times New Roman"/>
          <w:color w:val="000000" w:themeColor="text1"/>
          <w:sz w:val="24"/>
          <w:szCs w:val="24"/>
        </w:rPr>
        <w:t xml:space="preserve"> Секретарь собрания ведет протокол собрания</w:t>
      </w:r>
      <w:r w:rsidRPr="003B6D3D">
        <w:rPr>
          <w:rFonts w:ascii="Times New Roman" w:hAnsi="Times New Roman" w:cs="Times New Roman"/>
          <w:color w:val="000000" w:themeColor="text1"/>
          <w:sz w:val="24"/>
          <w:szCs w:val="24"/>
        </w:rPr>
        <w:t xml:space="preserve"> (конференции)</w:t>
      </w:r>
      <w:r w:rsidR="000C0D29" w:rsidRPr="003B6D3D">
        <w:rPr>
          <w:rFonts w:ascii="Times New Roman" w:hAnsi="Times New Roman" w:cs="Times New Roman"/>
          <w:color w:val="000000" w:themeColor="text1"/>
          <w:sz w:val="24"/>
          <w:szCs w:val="24"/>
        </w:rPr>
        <w:t>, записывает краткое содержание выступлений по рассматриваемому вопро</w:t>
      </w:r>
      <w:r w:rsidRPr="003B6D3D">
        <w:rPr>
          <w:rFonts w:ascii="Times New Roman" w:hAnsi="Times New Roman" w:cs="Times New Roman"/>
          <w:color w:val="000000" w:themeColor="text1"/>
          <w:sz w:val="24"/>
          <w:szCs w:val="24"/>
        </w:rPr>
        <w:t>су (вопросам), принятое решение,</w:t>
      </w:r>
      <w:r w:rsidRPr="003B6D3D">
        <w:rPr>
          <w:rFonts w:ascii="Times New Roman" w:eastAsia="Times New Roman" w:hAnsi="Times New Roman" w:cs="Times New Roman"/>
          <w:color w:val="000000" w:themeColor="text1"/>
          <w:sz w:val="24"/>
          <w:szCs w:val="24"/>
        </w:rPr>
        <w:t xml:space="preserve"> ведет запись желающих выступить, регистрирует вопросы и заявления, организует сбор и </w:t>
      </w:r>
      <w:r w:rsidRPr="00417396">
        <w:rPr>
          <w:rFonts w:ascii="Times New Roman" w:eastAsia="Times New Roman" w:hAnsi="Times New Roman" w:cs="Times New Roman"/>
          <w:color w:val="000000" w:themeColor="text1"/>
          <w:sz w:val="24"/>
          <w:szCs w:val="24"/>
        </w:rPr>
        <w:t>передачу председателю собрания (конференции) письменных вопросов к докладчикам, ведет и оформляет протокол собрания (конференции), следит за соблюдением порядка, оказывает организационную помощь председателю</w:t>
      </w:r>
      <w:r w:rsidR="00417396" w:rsidRPr="00417396">
        <w:rPr>
          <w:rFonts w:ascii="Times New Roman" w:eastAsia="Times New Roman" w:hAnsi="Times New Roman" w:cs="Times New Roman"/>
          <w:color w:val="000000" w:themeColor="text1"/>
          <w:sz w:val="24"/>
          <w:szCs w:val="24"/>
        </w:rPr>
        <w:t>.</w:t>
      </w:r>
    </w:p>
    <w:p w:rsidR="00417396" w:rsidRPr="00417396" w:rsidRDefault="00AD320C" w:rsidP="00417396">
      <w:pPr>
        <w:pStyle w:val="ConsPlusNormal"/>
        <w:ind w:firstLine="539"/>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5.10 </w:t>
      </w:r>
      <w:r w:rsidR="00417396" w:rsidRPr="00417396">
        <w:rPr>
          <w:rFonts w:ascii="Times New Roman" w:hAnsi="Times New Roman" w:cs="Times New Roman"/>
          <w:sz w:val="24"/>
          <w:szCs w:val="24"/>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417396" w:rsidRDefault="006F0387" w:rsidP="000C0D29">
      <w:pPr>
        <w:pStyle w:val="ConsPlusNormal"/>
        <w:jc w:val="center"/>
        <w:outlineLvl w:val="1"/>
        <w:rPr>
          <w:rFonts w:ascii="Times New Roman" w:hAnsi="Times New Roman" w:cs="Times New Roman"/>
          <w:b/>
          <w:color w:val="000000" w:themeColor="text1"/>
          <w:sz w:val="24"/>
          <w:szCs w:val="24"/>
        </w:rPr>
      </w:pPr>
      <w:r w:rsidRPr="00417396">
        <w:rPr>
          <w:rFonts w:ascii="Times New Roman" w:hAnsi="Times New Roman" w:cs="Times New Roman"/>
          <w:b/>
          <w:color w:val="000000" w:themeColor="text1"/>
          <w:sz w:val="24"/>
          <w:szCs w:val="24"/>
        </w:rPr>
        <w:t>6</w:t>
      </w:r>
      <w:r w:rsidR="000C0D29" w:rsidRPr="00417396">
        <w:rPr>
          <w:rFonts w:ascii="Times New Roman" w:hAnsi="Times New Roman" w:cs="Times New Roman"/>
          <w:b/>
          <w:color w:val="000000" w:themeColor="text1"/>
          <w:sz w:val="24"/>
          <w:szCs w:val="24"/>
        </w:rPr>
        <w:t xml:space="preserve">. Решения собрания </w:t>
      </w:r>
      <w:r w:rsidRPr="00417396">
        <w:rPr>
          <w:rFonts w:ascii="Times New Roman" w:hAnsi="Times New Roman" w:cs="Times New Roman"/>
          <w:b/>
          <w:color w:val="000000" w:themeColor="text1"/>
          <w:sz w:val="24"/>
          <w:szCs w:val="24"/>
        </w:rPr>
        <w:t xml:space="preserve">(конференции) </w:t>
      </w:r>
      <w:r w:rsidR="000C0D29" w:rsidRPr="00417396">
        <w:rPr>
          <w:rFonts w:ascii="Times New Roman" w:hAnsi="Times New Roman" w:cs="Times New Roman"/>
          <w:b/>
          <w:color w:val="000000" w:themeColor="text1"/>
          <w:sz w:val="24"/>
          <w:szCs w:val="24"/>
        </w:rPr>
        <w:t>граждан</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6F0387" w:rsidRPr="003B6D3D" w:rsidRDefault="006F0387" w:rsidP="006F0387">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6.1 Проект решения зачитывается председателем собрания. Решение считается принятым, если за него проголосовало простое большинство зарегистрированных участников собрания. Решение собрания подписывается председателем и секретарем собрания.</w:t>
      </w:r>
    </w:p>
    <w:p w:rsidR="006F0387" w:rsidRPr="003B6D3D" w:rsidRDefault="006F0387" w:rsidP="006F0387">
      <w:pPr>
        <w:pStyle w:val="ConsPlusNormal"/>
        <w:ind w:firstLine="540"/>
        <w:jc w:val="both"/>
        <w:rPr>
          <w:rFonts w:ascii="Times New Roman" w:hAnsi="Times New Roman" w:cs="Times New Roman"/>
          <w:color w:val="000000" w:themeColor="text1"/>
          <w:sz w:val="24"/>
          <w:szCs w:val="24"/>
        </w:rPr>
      </w:pPr>
      <w:proofErr w:type="gramStart"/>
      <w:r w:rsidRPr="003B6D3D">
        <w:rPr>
          <w:rFonts w:ascii="Times New Roman" w:hAnsi="Times New Roman" w:cs="Times New Roman"/>
          <w:color w:val="000000" w:themeColor="text1"/>
          <w:sz w:val="24"/>
          <w:szCs w:val="24"/>
        </w:rPr>
        <w:lastRenderedPageBreak/>
        <w:t xml:space="preserve">6.2 </w:t>
      </w:r>
      <w:r w:rsidRPr="003B6D3D">
        <w:rPr>
          <w:rFonts w:ascii="Times New Roman" w:eastAsia="Times New Roman" w:hAnsi="Times New Roman" w:cs="Times New Roman"/>
          <w:color w:val="000000" w:themeColor="text1"/>
          <w:sz w:val="24"/>
          <w:szCs w:val="24"/>
        </w:rPr>
        <w:t>Решения, принятые на собрании (конференции) в форме обращения к органам местного самоуправления поселения и должностным лицам муниципального образования «Сафроновское», а так же решения об избрании лиц, уполномоченных представлять собрание (конференцию) во взаимоотношениях с органами местного самоуправления поселения и должностными лицами муниципального образования «Сафроновское», принимаются открытым голосованием большинством голосов от числа граждан, зарегистрированных в качестве участников собрания, конференции.</w:t>
      </w:r>
      <w:proofErr w:type="gramEnd"/>
    </w:p>
    <w:p w:rsidR="000C0D29" w:rsidRPr="003B6D3D" w:rsidRDefault="006F0387"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6.3</w:t>
      </w:r>
      <w:r w:rsidR="000C0D29" w:rsidRPr="003B6D3D">
        <w:rPr>
          <w:rFonts w:ascii="Times New Roman" w:hAnsi="Times New Roman" w:cs="Times New Roman"/>
          <w:color w:val="000000" w:themeColor="text1"/>
          <w:sz w:val="24"/>
          <w:szCs w:val="24"/>
        </w:rPr>
        <w:t xml:space="preserve"> Решение собрания </w:t>
      </w:r>
      <w:r w:rsidR="00AD320C">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граждан оформляется протоколом. В протоколе собрания должны быть указаны следующие сведения: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1) дата, время и место проведения собрани</w:t>
      </w:r>
      <w:proofErr w:type="gramStart"/>
      <w:r w:rsidRPr="003B6D3D">
        <w:rPr>
          <w:rFonts w:ascii="Times New Roman" w:hAnsi="Times New Roman" w:cs="Times New Roman"/>
          <w:color w:val="000000" w:themeColor="text1"/>
          <w:sz w:val="24"/>
          <w:szCs w:val="24"/>
        </w:rPr>
        <w:t>я</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2) инициатор проведения собрани</w:t>
      </w:r>
      <w:proofErr w:type="gramStart"/>
      <w:r w:rsidRPr="003B6D3D">
        <w:rPr>
          <w:rFonts w:ascii="Times New Roman" w:hAnsi="Times New Roman" w:cs="Times New Roman"/>
          <w:color w:val="000000" w:themeColor="text1"/>
          <w:sz w:val="24"/>
          <w:szCs w:val="24"/>
        </w:rPr>
        <w:t>я</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3) состав президиума собрани</w:t>
      </w:r>
      <w:proofErr w:type="gramStart"/>
      <w:r w:rsidRPr="003B6D3D">
        <w:rPr>
          <w:rFonts w:ascii="Times New Roman" w:hAnsi="Times New Roman" w:cs="Times New Roman"/>
          <w:color w:val="000000" w:themeColor="text1"/>
          <w:sz w:val="24"/>
          <w:szCs w:val="24"/>
        </w:rPr>
        <w:t>я</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4) состав счетной комиссии собрани</w:t>
      </w:r>
      <w:proofErr w:type="gramStart"/>
      <w:r w:rsidRPr="003B6D3D">
        <w:rPr>
          <w:rFonts w:ascii="Times New Roman" w:hAnsi="Times New Roman" w:cs="Times New Roman"/>
          <w:color w:val="000000" w:themeColor="text1"/>
          <w:sz w:val="24"/>
          <w:szCs w:val="24"/>
        </w:rPr>
        <w:t>я</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 xml:space="preserve">5) территория, на которой проводится собрание </w:t>
      </w:r>
      <w:r w:rsidR="00AD320C">
        <w:rPr>
          <w:rFonts w:ascii="Times New Roman" w:hAnsi="Times New Roman" w:cs="Times New Roman"/>
          <w:color w:val="000000" w:themeColor="text1"/>
          <w:sz w:val="24"/>
          <w:szCs w:val="24"/>
        </w:rPr>
        <w:t>(конференции)</w:t>
      </w:r>
      <w:r w:rsidR="00AD320C" w:rsidRPr="003B6D3D">
        <w:rPr>
          <w:rFonts w:ascii="Times New Roman" w:hAnsi="Times New Roman" w:cs="Times New Roman"/>
          <w:color w:val="000000" w:themeColor="text1"/>
          <w:sz w:val="24"/>
          <w:szCs w:val="24"/>
        </w:rPr>
        <w:t xml:space="preserve"> </w:t>
      </w:r>
      <w:r w:rsidRPr="003B6D3D">
        <w:rPr>
          <w:rFonts w:ascii="Times New Roman" w:hAnsi="Times New Roman" w:cs="Times New Roman"/>
          <w:color w:val="000000" w:themeColor="text1"/>
          <w:sz w:val="24"/>
          <w:szCs w:val="24"/>
        </w:rPr>
        <w:t>(адреса домов, номера подъездов, граждане которых участвуют в собрании или другие обозначающие территорию сведения);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 количество граждан, имеющих право на участие в собрани</w:t>
      </w:r>
      <w:proofErr w:type="gramStart"/>
      <w:r w:rsidRPr="003B6D3D">
        <w:rPr>
          <w:rFonts w:ascii="Times New Roman" w:hAnsi="Times New Roman" w:cs="Times New Roman"/>
          <w:color w:val="000000" w:themeColor="text1"/>
          <w:sz w:val="24"/>
          <w:szCs w:val="24"/>
        </w:rPr>
        <w:t>и</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7) количество граждан, зарегистрированных в качестве участников собрани</w:t>
      </w:r>
      <w:proofErr w:type="gramStart"/>
      <w:r w:rsidRPr="003B6D3D">
        <w:rPr>
          <w:rFonts w:ascii="Times New Roman" w:hAnsi="Times New Roman" w:cs="Times New Roman"/>
          <w:color w:val="000000" w:themeColor="text1"/>
          <w:sz w:val="24"/>
          <w:szCs w:val="24"/>
        </w:rPr>
        <w:t>я</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8) перечень рассматриваемых вопросов, выносимых на голосование;</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9) фамилия, имя, отчество выступивших на собрани</w:t>
      </w:r>
      <w:proofErr w:type="gramStart"/>
      <w:r w:rsidRPr="003B6D3D">
        <w:rPr>
          <w:rFonts w:ascii="Times New Roman" w:hAnsi="Times New Roman" w:cs="Times New Roman"/>
          <w:color w:val="000000" w:themeColor="text1"/>
          <w:sz w:val="24"/>
          <w:szCs w:val="24"/>
        </w:rPr>
        <w:t>и</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 краткая запись их выступлений;</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10) результаты голосования и принятые решения;</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11) подпись председателя и секретаря собрания</w:t>
      </w:r>
      <w:r w:rsidR="00982D79">
        <w:rPr>
          <w:rFonts w:ascii="Times New Roman" w:hAnsi="Times New Roman" w:cs="Times New Roman"/>
          <w:color w:val="000000" w:themeColor="text1"/>
          <w:sz w:val="24"/>
          <w:szCs w:val="24"/>
        </w:rPr>
        <w:t xml:space="preserve"> </w:t>
      </w:r>
      <w:r w:rsidR="00AD320C">
        <w:rPr>
          <w:rFonts w:ascii="Times New Roman" w:hAnsi="Times New Roman" w:cs="Times New Roman"/>
          <w:color w:val="000000" w:themeColor="text1"/>
          <w:sz w:val="24"/>
          <w:szCs w:val="24"/>
        </w:rPr>
        <w:t>(конференции)</w:t>
      </w:r>
      <w:r w:rsidRPr="003B6D3D">
        <w:rPr>
          <w:rFonts w:ascii="Times New Roman" w:hAnsi="Times New Roman" w:cs="Times New Roman"/>
          <w:color w:val="000000" w:themeColor="text1"/>
          <w:sz w:val="24"/>
          <w:szCs w:val="24"/>
        </w:rPr>
        <w:t>.</w:t>
      </w:r>
    </w:p>
    <w:p w:rsidR="000C0D29" w:rsidRPr="003B6D3D" w:rsidRDefault="006F0387"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w:t>
      </w:r>
      <w:r w:rsidR="000C0D29"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4</w:t>
      </w:r>
      <w:r w:rsidR="000C0D29" w:rsidRPr="003B6D3D">
        <w:rPr>
          <w:rFonts w:ascii="Times New Roman" w:hAnsi="Times New Roman" w:cs="Times New Roman"/>
          <w:color w:val="000000" w:themeColor="text1"/>
          <w:sz w:val="24"/>
          <w:szCs w:val="24"/>
        </w:rPr>
        <w:t xml:space="preserve"> Решение собрания </w:t>
      </w:r>
      <w:r w:rsidR="00AD320C">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не может нарушать имущественные и иные права организаций, граждан, собственников помещений в жилых домах.</w:t>
      </w:r>
    </w:p>
    <w:p w:rsidR="000C0D29" w:rsidRPr="003B6D3D" w:rsidRDefault="006F0387"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w:t>
      </w:r>
      <w:r w:rsidR="000C0D29"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5</w:t>
      </w:r>
      <w:r w:rsidR="000C0D29" w:rsidRPr="003B6D3D">
        <w:rPr>
          <w:rFonts w:ascii="Times New Roman" w:hAnsi="Times New Roman" w:cs="Times New Roman"/>
          <w:color w:val="000000" w:themeColor="text1"/>
          <w:sz w:val="24"/>
          <w:szCs w:val="24"/>
        </w:rPr>
        <w:t xml:space="preserve"> Решение собрания </w:t>
      </w:r>
      <w:r w:rsidR="00AD320C">
        <w:rPr>
          <w:rFonts w:ascii="Times New Roman" w:hAnsi="Times New Roman" w:cs="Times New Roman"/>
          <w:color w:val="000000" w:themeColor="text1"/>
          <w:sz w:val="24"/>
          <w:szCs w:val="24"/>
        </w:rPr>
        <w:t xml:space="preserve">(конференции) </w:t>
      </w:r>
      <w:r w:rsidR="000C0D29" w:rsidRPr="003B6D3D">
        <w:rPr>
          <w:rFonts w:ascii="Times New Roman" w:hAnsi="Times New Roman" w:cs="Times New Roman"/>
          <w:color w:val="000000" w:themeColor="text1"/>
          <w:sz w:val="24"/>
          <w:szCs w:val="24"/>
        </w:rPr>
        <w:t>для органов местного самоуправления носит рекомендательный характер.</w:t>
      </w:r>
    </w:p>
    <w:p w:rsidR="000C0D29" w:rsidRDefault="006F0387"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6</w:t>
      </w:r>
      <w:r w:rsidR="000C0D29" w:rsidRPr="003B6D3D">
        <w:rPr>
          <w:rFonts w:ascii="Times New Roman" w:hAnsi="Times New Roman" w:cs="Times New Roman"/>
          <w:color w:val="000000" w:themeColor="text1"/>
          <w:sz w:val="24"/>
          <w:szCs w:val="24"/>
        </w:rPr>
        <w:t>.</w:t>
      </w:r>
      <w:r w:rsidRPr="003B6D3D">
        <w:rPr>
          <w:rFonts w:ascii="Times New Roman" w:hAnsi="Times New Roman" w:cs="Times New Roman"/>
          <w:color w:val="000000" w:themeColor="text1"/>
          <w:sz w:val="24"/>
          <w:szCs w:val="24"/>
        </w:rPr>
        <w:t>6</w:t>
      </w:r>
      <w:r w:rsidR="000C0D29" w:rsidRPr="003B6D3D">
        <w:rPr>
          <w:rFonts w:ascii="Times New Roman" w:hAnsi="Times New Roman" w:cs="Times New Roman"/>
          <w:color w:val="000000" w:themeColor="text1"/>
          <w:sz w:val="24"/>
          <w:szCs w:val="24"/>
        </w:rPr>
        <w:t xml:space="preserve"> Решение собрания в течение 10 дней доводится организаторами проведения собрани</w:t>
      </w:r>
      <w:proofErr w:type="gramStart"/>
      <w:r w:rsidR="000C0D29" w:rsidRPr="003B6D3D">
        <w:rPr>
          <w:rFonts w:ascii="Times New Roman" w:hAnsi="Times New Roman" w:cs="Times New Roman"/>
          <w:color w:val="000000" w:themeColor="text1"/>
          <w:sz w:val="24"/>
          <w:szCs w:val="24"/>
        </w:rPr>
        <w:t>й</w:t>
      </w:r>
      <w:r w:rsidR="00AD320C">
        <w:rPr>
          <w:rFonts w:ascii="Times New Roman" w:hAnsi="Times New Roman" w:cs="Times New Roman"/>
          <w:color w:val="000000" w:themeColor="text1"/>
          <w:sz w:val="24"/>
          <w:szCs w:val="24"/>
        </w:rPr>
        <w:t>(</w:t>
      </w:r>
      <w:proofErr w:type="gramEnd"/>
      <w:r w:rsidR="00AD320C">
        <w:rPr>
          <w:rFonts w:ascii="Times New Roman" w:hAnsi="Times New Roman" w:cs="Times New Roman"/>
          <w:color w:val="000000" w:themeColor="text1"/>
          <w:sz w:val="24"/>
          <w:szCs w:val="24"/>
        </w:rPr>
        <w:t>конференции)</w:t>
      </w:r>
      <w:r w:rsidR="000C0D29" w:rsidRPr="003B6D3D">
        <w:rPr>
          <w:rFonts w:ascii="Times New Roman" w:hAnsi="Times New Roman" w:cs="Times New Roman"/>
          <w:color w:val="000000" w:themeColor="text1"/>
          <w:sz w:val="24"/>
          <w:szCs w:val="24"/>
        </w:rPr>
        <w:t xml:space="preserve"> до органов и должностных лиц местного самоуправления, в компетенции которых находится рассмотрение содержащихся в решении вопросов, а также населения соответствующей территории.</w:t>
      </w:r>
    </w:p>
    <w:p w:rsidR="00830EAD" w:rsidRDefault="00830EAD" w:rsidP="000C0D29">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 Итоги собрания (конференции) подлежат официальному опубликованию (обнародованию).</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417396" w:rsidRDefault="006F0387" w:rsidP="000C0D29">
      <w:pPr>
        <w:pStyle w:val="ConsPlusNormal"/>
        <w:jc w:val="center"/>
        <w:outlineLvl w:val="1"/>
        <w:rPr>
          <w:rFonts w:ascii="Times New Roman" w:hAnsi="Times New Roman" w:cs="Times New Roman"/>
          <w:b/>
          <w:color w:val="000000" w:themeColor="text1"/>
          <w:sz w:val="24"/>
          <w:szCs w:val="24"/>
        </w:rPr>
      </w:pPr>
      <w:r w:rsidRPr="00417396">
        <w:rPr>
          <w:rFonts w:ascii="Times New Roman" w:hAnsi="Times New Roman" w:cs="Times New Roman"/>
          <w:b/>
          <w:color w:val="000000" w:themeColor="text1"/>
          <w:sz w:val="24"/>
          <w:szCs w:val="24"/>
        </w:rPr>
        <w:t>7</w:t>
      </w:r>
      <w:r w:rsidR="000C0D29" w:rsidRPr="00417396">
        <w:rPr>
          <w:rFonts w:ascii="Times New Roman" w:hAnsi="Times New Roman" w:cs="Times New Roman"/>
          <w:b/>
          <w:color w:val="000000" w:themeColor="text1"/>
          <w:sz w:val="24"/>
          <w:szCs w:val="24"/>
        </w:rPr>
        <w:t>. Финансирование проведения собрания, конференции граждан</w:t>
      </w:r>
    </w:p>
    <w:p w:rsidR="000C0D29" w:rsidRPr="003B6D3D" w:rsidRDefault="000C0D29" w:rsidP="000C0D29">
      <w:pPr>
        <w:pStyle w:val="ConsPlusNormal"/>
        <w:ind w:firstLine="540"/>
        <w:jc w:val="both"/>
        <w:rPr>
          <w:rFonts w:ascii="Times New Roman" w:hAnsi="Times New Roman" w:cs="Times New Roman"/>
          <w:color w:val="000000" w:themeColor="text1"/>
          <w:sz w:val="24"/>
          <w:szCs w:val="24"/>
        </w:rPr>
      </w:pPr>
    </w:p>
    <w:p w:rsidR="000C0D29" w:rsidRPr="003B6D3D" w:rsidRDefault="006F0387" w:rsidP="000C0D29">
      <w:pPr>
        <w:pStyle w:val="ConsPlusNormal"/>
        <w:ind w:firstLine="540"/>
        <w:jc w:val="both"/>
        <w:rPr>
          <w:rFonts w:ascii="Times New Roman" w:hAnsi="Times New Roman" w:cs="Times New Roman"/>
          <w:color w:val="000000" w:themeColor="text1"/>
          <w:sz w:val="24"/>
          <w:szCs w:val="24"/>
        </w:rPr>
      </w:pPr>
      <w:r w:rsidRPr="003B6D3D">
        <w:rPr>
          <w:rFonts w:ascii="Times New Roman" w:hAnsi="Times New Roman" w:cs="Times New Roman"/>
          <w:color w:val="000000" w:themeColor="text1"/>
          <w:sz w:val="24"/>
          <w:szCs w:val="24"/>
        </w:rPr>
        <w:t>7</w:t>
      </w:r>
      <w:r w:rsidR="000C0D29" w:rsidRPr="003B6D3D">
        <w:rPr>
          <w:rFonts w:ascii="Times New Roman" w:hAnsi="Times New Roman" w:cs="Times New Roman"/>
          <w:color w:val="000000" w:themeColor="text1"/>
          <w:sz w:val="24"/>
          <w:szCs w:val="24"/>
        </w:rPr>
        <w:t>.1 Расходы, связанные с подготовкой и проведением собрания</w:t>
      </w:r>
      <w:r w:rsidRPr="003B6D3D">
        <w:rPr>
          <w:rFonts w:ascii="Times New Roman" w:hAnsi="Times New Roman" w:cs="Times New Roman"/>
          <w:color w:val="000000" w:themeColor="text1"/>
          <w:sz w:val="24"/>
          <w:szCs w:val="24"/>
        </w:rPr>
        <w:t>, конференции</w:t>
      </w:r>
      <w:r w:rsidR="000C0D29" w:rsidRPr="003B6D3D">
        <w:rPr>
          <w:rFonts w:ascii="Times New Roman" w:hAnsi="Times New Roman" w:cs="Times New Roman"/>
          <w:color w:val="000000" w:themeColor="text1"/>
          <w:sz w:val="24"/>
          <w:szCs w:val="24"/>
        </w:rPr>
        <w:t xml:space="preserve">  производятся за счет инициатора проведения собрания либо за счет бюджета МО «</w:t>
      </w:r>
      <w:r w:rsidR="004670C8" w:rsidRPr="003B6D3D">
        <w:rPr>
          <w:rFonts w:ascii="Times New Roman" w:hAnsi="Times New Roman" w:cs="Times New Roman"/>
          <w:color w:val="000000" w:themeColor="text1"/>
          <w:sz w:val="24"/>
          <w:szCs w:val="24"/>
        </w:rPr>
        <w:t>Сафроновское»</w:t>
      </w:r>
      <w:r w:rsidR="000C0D29" w:rsidRPr="003B6D3D">
        <w:rPr>
          <w:rFonts w:ascii="Times New Roman" w:hAnsi="Times New Roman" w:cs="Times New Roman"/>
          <w:color w:val="000000" w:themeColor="text1"/>
          <w:sz w:val="24"/>
          <w:szCs w:val="24"/>
        </w:rPr>
        <w:t>, если организаторами проведения собрания выступают Совет депутатов МО «</w:t>
      </w:r>
      <w:r w:rsidR="004670C8" w:rsidRPr="003B6D3D">
        <w:rPr>
          <w:rFonts w:ascii="Times New Roman" w:hAnsi="Times New Roman" w:cs="Times New Roman"/>
          <w:color w:val="000000" w:themeColor="text1"/>
          <w:sz w:val="24"/>
          <w:szCs w:val="24"/>
        </w:rPr>
        <w:t>Сафроновское</w:t>
      </w:r>
      <w:r w:rsidR="000C0D29" w:rsidRPr="003B6D3D">
        <w:rPr>
          <w:rFonts w:ascii="Times New Roman" w:hAnsi="Times New Roman" w:cs="Times New Roman"/>
          <w:color w:val="000000" w:themeColor="text1"/>
          <w:sz w:val="24"/>
          <w:szCs w:val="24"/>
        </w:rPr>
        <w:t>» или глава МО «</w:t>
      </w:r>
      <w:r w:rsidR="004670C8" w:rsidRPr="003B6D3D">
        <w:rPr>
          <w:rFonts w:ascii="Times New Roman" w:hAnsi="Times New Roman" w:cs="Times New Roman"/>
          <w:color w:val="000000" w:themeColor="text1"/>
          <w:sz w:val="24"/>
          <w:szCs w:val="24"/>
        </w:rPr>
        <w:t>Сафроновское</w:t>
      </w:r>
      <w:r w:rsidR="000C0D29" w:rsidRPr="003B6D3D">
        <w:rPr>
          <w:rFonts w:ascii="Times New Roman" w:hAnsi="Times New Roman" w:cs="Times New Roman"/>
          <w:color w:val="000000" w:themeColor="text1"/>
          <w:sz w:val="24"/>
          <w:szCs w:val="24"/>
        </w:rPr>
        <w:t>».</w:t>
      </w:r>
    </w:p>
    <w:p w:rsidR="000C0D29" w:rsidRPr="003B6D3D" w:rsidRDefault="000C0D29" w:rsidP="000C0D29">
      <w:pPr>
        <w:pStyle w:val="ConsPlusNormal"/>
        <w:ind w:firstLine="540"/>
        <w:jc w:val="both"/>
        <w:rPr>
          <w:rFonts w:ascii="Times New Roman" w:hAnsi="Times New Roman" w:cs="Times New Roman"/>
          <w:sz w:val="24"/>
          <w:szCs w:val="24"/>
        </w:rPr>
      </w:pPr>
    </w:p>
    <w:p w:rsidR="000C0D29" w:rsidRPr="003B6D3D" w:rsidRDefault="000C0D29" w:rsidP="000C0D29">
      <w:pPr>
        <w:pStyle w:val="ConsPlusNormal"/>
        <w:ind w:firstLine="540"/>
        <w:jc w:val="both"/>
        <w:rPr>
          <w:rFonts w:ascii="Times New Roman" w:hAnsi="Times New Roman" w:cs="Times New Roman"/>
          <w:sz w:val="24"/>
          <w:szCs w:val="24"/>
        </w:rPr>
      </w:pPr>
    </w:p>
    <w:p w:rsidR="000C0D29" w:rsidRPr="003B6D3D"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AD320C" w:rsidRDefault="000C0D29" w:rsidP="000C0D29">
      <w:pPr>
        <w:pStyle w:val="ConsPlusNormal"/>
        <w:jc w:val="right"/>
        <w:outlineLvl w:val="1"/>
        <w:rPr>
          <w:rFonts w:ascii="Times New Roman" w:hAnsi="Times New Roman" w:cs="Times New Roman"/>
          <w:sz w:val="22"/>
          <w:szCs w:val="22"/>
        </w:rPr>
      </w:pPr>
      <w:r w:rsidRPr="00AD320C">
        <w:rPr>
          <w:rFonts w:ascii="Times New Roman" w:hAnsi="Times New Roman" w:cs="Times New Roman"/>
          <w:sz w:val="22"/>
          <w:szCs w:val="22"/>
        </w:rPr>
        <w:t>Приложение N 1</w:t>
      </w:r>
    </w:p>
    <w:p w:rsidR="000C0D29" w:rsidRPr="00AD320C" w:rsidRDefault="000C0D29" w:rsidP="00AD320C">
      <w:pPr>
        <w:pStyle w:val="ConsPlusNormal"/>
        <w:jc w:val="right"/>
        <w:rPr>
          <w:rFonts w:ascii="Times New Roman" w:hAnsi="Times New Roman" w:cs="Times New Roman"/>
          <w:sz w:val="22"/>
          <w:szCs w:val="22"/>
        </w:rPr>
      </w:pPr>
      <w:r w:rsidRPr="00AD320C">
        <w:rPr>
          <w:rFonts w:ascii="Times New Roman" w:hAnsi="Times New Roman" w:cs="Times New Roman"/>
          <w:sz w:val="22"/>
          <w:szCs w:val="22"/>
        </w:rPr>
        <w:t>к Положению о порядке назначения</w:t>
      </w:r>
    </w:p>
    <w:p w:rsidR="00AD320C" w:rsidRDefault="000C0D29" w:rsidP="00AD320C">
      <w:pPr>
        <w:pStyle w:val="ConsPlusTitle"/>
        <w:jc w:val="right"/>
        <w:outlineLvl w:val="0"/>
        <w:rPr>
          <w:b w:val="0"/>
          <w:sz w:val="22"/>
          <w:szCs w:val="22"/>
        </w:rPr>
      </w:pPr>
      <w:r w:rsidRPr="00AD320C">
        <w:rPr>
          <w:b w:val="0"/>
          <w:sz w:val="22"/>
          <w:szCs w:val="22"/>
        </w:rPr>
        <w:t>и проведения собраний граждан</w:t>
      </w:r>
      <w:r w:rsidR="00AD320C" w:rsidRPr="00AD320C">
        <w:rPr>
          <w:b w:val="0"/>
          <w:sz w:val="22"/>
          <w:szCs w:val="22"/>
        </w:rPr>
        <w:t xml:space="preserve"> и </w:t>
      </w:r>
      <w:proofErr w:type="gramStart"/>
      <w:r w:rsidR="00AD320C" w:rsidRPr="00AD320C">
        <w:rPr>
          <w:b w:val="0"/>
          <w:sz w:val="22"/>
          <w:szCs w:val="22"/>
        </w:rPr>
        <w:t>конференциях</w:t>
      </w:r>
      <w:proofErr w:type="gramEnd"/>
      <w:r w:rsidR="00AD320C" w:rsidRPr="00AD320C">
        <w:rPr>
          <w:b w:val="0"/>
          <w:sz w:val="22"/>
          <w:szCs w:val="22"/>
        </w:rPr>
        <w:t xml:space="preserve"> </w:t>
      </w:r>
    </w:p>
    <w:p w:rsidR="00AD320C" w:rsidRDefault="00AD320C" w:rsidP="00AD320C">
      <w:pPr>
        <w:pStyle w:val="ConsPlusTitle"/>
        <w:jc w:val="right"/>
        <w:outlineLvl w:val="0"/>
        <w:rPr>
          <w:b w:val="0"/>
          <w:sz w:val="22"/>
          <w:szCs w:val="22"/>
        </w:rPr>
      </w:pPr>
      <w:r w:rsidRPr="00AD320C">
        <w:rPr>
          <w:b w:val="0"/>
          <w:sz w:val="22"/>
          <w:szCs w:val="22"/>
        </w:rPr>
        <w:t xml:space="preserve">граждан (собраниях делегатов) в </w:t>
      </w:r>
      <w:proofErr w:type="gramStart"/>
      <w:r w:rsidR="000C0D29" w:rsidRPr="00AD320C">
        <w:rPr>
          <w:b w:val="0"/>
          <w:sz w:val="22"/>
          <w:szCs w:val="22"/>
        </w:rPr>
        <w:t>муниципальном</w:t>
      </w:r>
      <w:proofErr w:type="gramEnd"/>
      <w:r w:rsidR="000C0D29" w:rsidRPr="00AD320C">
        <w:rPr>
          <w:b w:val="0"/>
          <w:sz w:val="22"/>
          <w:szCs w:val="22"/>
        </w:rPr>
        <w:t xml:space="preserve"> </w:t>
      </w:r>
    </w:p>
    <w:p w:rsidR="000C0D29" w:rsidRPr="00AD320C" w:rsidRDefault="000C0D29" w:rsidP="00AD320C">
      <w:pPr>
        <w:pStyle w:val="ConsPlusTitle"/>
        <w:jc w:val="right"/>
        <w:outlineLvl w:val="0"/>
        <w:rPr>
          <w:b w:val="0"/>
          <w:sz w:val="22"/>
          <w:szCs w:val="22"/>
        </w:rPr>
      </w:pPr>
      <w:proofErr w:type="gramStart"/>
      <w:r w:rsidRPr="00AD320C">
        <w:rPr>
          <w:b w:val="0"/>
          <w:sz w:val="22"/>
          <w:szCs w:val="22"/>
        </w:rPr>
        <w:t>образовании</w:t>
      </w:r>
      <w:proofErr w:type="gramEnd"/>
      <w:r w:rsidR="00AD320C">
        <w:rPr>
          <w:b w:val="0"/>
          <w:sz w:val="22"/>
          <w:szCs w:val="22"/>
        </w:rPr>
        <w:t xml:space="preserve"> </w:t>
      </w:r>
      <w:r w:rsidRPr="00AD320C">
        <w:rPr>
          <w:b w:val="0"/>
          <w:sz w:val="22"/>
          <w:szCs w:val="22"/>
        </w:rPr>
        <w:t>"</w:t>
      </w:r>
      <w:r w:rsidR="004670C8" w:rsidRPr="00AD320C">
        <w:rPr>
          <w:b w:val="0"/>
          <w:sz w:val="22"/>
          <w:szCs w:val="22"/>
        </w:rPr>
        <w:t>Сафроновское</w:t>
      </w:r>
      <w:r w:rsidRPr="00AD320C">
        <w:rPr>
          <w:b w:val="0"/>
          <w:sz w:val="22"/>
          <w:szCs w:val="22"/>
        </w:rPr>
        <w:t>"</w:t>
      </w:r>
    </w:p>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nformat"/>
        <w:jc w:val="center"/>
        <w:rPr>
          <w:rFonts w:ascii="Times New Roman" w:hAnsi="Times New Roman" w:cs="Times New Roman"/>
          <w:sz w:val="24"/>
          <w:szCs w:val="24"/>
        </w:rPr>
      </w:pPr>
      <w:bookmarkStart w:id="2" w:name="P151"/>
      <w:bookmarkEnd w:id="2"/>
      <w:r w:rsidRPr="000C0D29">
        <w:rPr>
          <w:rFonts w:ascii="Times New Roman" w:hAnsi="Times New Roman" w:cs="Times New Roman"/>
          <w:sz w:val="24"/>
          <w:szCs w:val="24"/>
        </w:rPr>
        <w:t>ПОДПИСНОЙ ЛИСТ</w:t>
      </w:r>
    </w:p>
    <w:p w:rsidR="000C0D29" w:rsidRPr="000C0D29" w:rsidRDefault="000C0D29" w:rsidP="000C0D29">
      <w:pPr>
        <w:pStyle w:val="ConsPlusNonformat"/>
        <w:jc w:val="center"/>
        <w:rPr>
          <w:rFonts w:ascii="Times New Roman" w:hAnsi="Times New Roman" w:cs="Times New Roman"/>
          <w:sz w:val="24"/>
          <w:szCs w:val="24"/>
        </w:rPr>
      </w:pPr>
      <w:r w:rsidRPr="000C0D29">
        <w:rPr>
          <w:rFonts w:ascii="Times New Roman" w:hAnsi="Times New Roman" w:cs="Times New Roman"/>
          <w:sz w:val="24"/>
          <w:szCs w:val="24"/>
        </w:rPr>
        <w:t xml:space="preserve">К </w:t>
      </w:r>
      <w:r w:rsidR="006F0387">
        <w:rPr>
          <w:rFonts w:ascii="Times New Roman" w:hAnsi="Times New Roman" w:cs="Times New Roman"/>
          <w:sz w:val="24"/>
          <w:szCs w:val="24"/>
        </w:rPr>
        <w:t>ОБРАЩЕНИЮ</w:t>
      </w:r>
      <w:r w:rsidRPr="000C0D29">
        <w:rPr>
          <w:rFonts w:ascii="Times New Roman" w:hAnsi="Times New Roman" w:cs="Times New Roman"/>
          <w:sz w:val="24"/>
          <w:szCs w:val="24"/>
        </w:rPr>
        <w:t xml:space="preserve"> О ПРОВЕДЕНИИ СОБРАНИЯ ГРАЖДАН</w:t>
      </w:r>
    </w:p>
    <w:p w:rsidR="000C0D29" w:rsidRPr="000C0D29" w:rsidRDefault="000C0D29" w:rsidP="000C0D29">
      <w:pPr>
        <w:pStyle w:val="ConsPlusNonformat"/>
        <w:jc w:val="both"/>
        <w:rPr>
          <w:rFonts w:ascii="Times New Roman" w:hAnsi="Times New Roman" w:cs="Times New Roman"/>
          <w:sz w:val="24"/>
          <w:szCs w:val="24"/>
        </w:rPr>
      </w:pPr>
    </w:p>
    <w:p w:rsidR="000C0D29" w:rsidRPr="000C0D29" w:rsidRDefault="000C0D29" w:rsidP="004670C8">
      <w:pPr>
        <w:pStyle w:val="ConsPlusNonformat"/>
        <w:jc w:val="right"/>
        <w:rPr>
          <w:rFonts w:ascii="Times New Roman" w:hAnsi="Times New Roman" w:cs="Times New Roman"/>
          <w:sz w:val="24"/>
          <w:szCs w:val="24"/>
        </w:rPr>
      </w:pPr>
      <w:r w:rsidRPr="000C0D29">
        <w:rPr>
          <w:rFonts w:ascii="Times New Roman" w:hAnsi="Times New Roman" w:cs="Times New Roman"/>
          <w:sz w:val="24"/>
          <w:szCs w:val="24"/>
        </w:rPr>
        <w:t xml:space="preserve">                     "__" __________ 20__ г.</w:t>
      </w:r>
    </w:p>
    <w:p w:rsidR="000C0D29" w:rsidRPr="000C0D29" w:rsidRDefault="000C0D29" w:rsidP="000C0D29">
      <w:pPr>
        <w:pStyle w:val="ConsPlusNonformat"/>
        <w:jc w:val="both"/>
        <w:rPr>
          <w:rFonts w:ascii="Times New Roman" w:hAnsi="Times New Roman" w:cs="Times New Roman"/>
          <w:sz w:val="24"/>
          <w:szCs w:val="24"/>
        </w:rPr>
      </w:pP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Мы,  нижеподписавшиеся,  поддерживаем  инициаторов  проведения</w:t>
      </w:r>
      <w:r w:rsidR="004670C8">
        <w:rPr>
          <w:rFonts w:ascii="Times New Roman" w:hAnsi="Times New Roman" w:cs="Times New Roman"/>
          <w:sz w:val="24"/>
          <w:szCs w:val="24"/>
        </w:rPr>
        <w:t xml:space="preserve"> </w:t>
      </w:r>
      <w:r w:rsidRPr="000C0D29">
        <w:rPr>
          <w:rFonts w:ascii="Times New Roman" w:hAnsi="Times New Roman" w:cs="Times New Roman"/>
          <w:sz w:val="24"/>
          <w:szCs w:val="24"/>
        </w:rPr>
        <w:t>собрания (конференции) граждан по вопросу ________________________</w:t>
      </w:r>
      <w:r w:rsidR="004670C8">
        <w:rPr>
          <w:rFonts w:ascii="Times New Roman" w:hAnsi="Times New Roman" w:cs="Times New Roman"/>
          <w:sz w:val="24"/>
          <w:szCs w:val="24"/>
        </w:rPr>
        <w:t xml:space="preserve">______________________ </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Pr="000C0D29" w:rsidRDefault="000C0D29" w:rsidP="000C0D29">
      <w:pPr>
        <w:pStyle w:val="ConsPlusNormal"/>
        <w:ind w:firstLine="54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610"/>
        <w:gridCol w:w="2562"/>
        <w:gridCol w:w="1220"/>
        <w:gridCol w:w="1830"/>
        <w:gridCol w:w="1708"/>
        <w:gridCol w:w="1952"/>
      </w:tblGrid>
      <w:tr w:rsidR="000C0D29" w:rsidRPr="000C0D29" w:rsidTr="00EF2A7E">
        <w:trPr>
          <w:trHeight w:val="255"/>
        </w:trPr>
        <w:tc>
          <w:tcPr>
            <w:tcW w:w="610"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N </w:t>
            </w:r>
          </w:p>
          <w:p w:rsidR="000C0D29" w:rsidRPr="000C0D29" w:rsidRDefault="000C0D29" w:rsidP="00EF2A7E">
            <w:pPr>
              <w:pStyle w:val="ConsPlusNonformat"/>
              <w:jc w:val="both"/>
              <w:rPr>
                <w:rFonts w:ascii="Times New Roman" w:hAnsi="Times New Roman" w:cs="Times New Roman"/>
                <w:sz w:val="24"/>
                <w:szCs w:val="24"/>
              </w:rPr>
            </w:pPr>
            <w:proofErr w:type="spellStart"/>
            <w:proofErr w:type="gramStart"/>
            <w:r w:rsidRPr="000C0D29">
              <w:rPr>
                <w:rFonts w:ascii="Times New Roman" w:hAnsi="Times New Roman" w:cs="Times New Roman"/>
                <w:sz w:val="24"/>
                <w:szCs w:val="24"/>
              </w:rPr>
              <w:t>п</w:t>
            </w:r>
            <w:proofErr w:type="spellEnd"/>
            <w:proofErr w:type="gramEnd"/>
            <w:r w:rsidRPr="000C0D29">
              <w:rPr>
                <w:rFonts w:ascii="Times New Roman" w:hAnsi="Times New Roman" w:cs="Times New Roman"/>
                <w:sz w:val="24"/>
                <w:szCs w:val="24"/>
              </w:rPr>
              <w:t>/</w:t>
            </w:r>
            <w:proofErr w:type="spellStart"/>
            <w:r w:rsidRPr="000C0D29">
              <w:rPr>
                <w:rFonts w:ascii="Times New Roman" w:hAnsi="Times New Roman" w:cs="Times New Roman"/>
                <w:sz w:val="24"/>
                <w:szCs w:val="24"/>
              </w:rPr>
              <w:t>п</w:t>
            </w:r>
            <w:proofErr w:type="spellEnd"/>
          </w:p>
        </w:tc>
        <w:tc>
          <w:tcPr>
            <w:tcW w:w="2562"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Фамилия,      </w:t>
            </w:r>
          </w:p>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имя, отчество   </w:t>
            </w:r>
          </w:p>
        </w:tc>
        <w:tc>
          <w:tcPr>
            <w:tcW w:w="1220"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Дата  </w:t>
            </w:r>
          </w:p>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рождения</w:t>
            </w:r>
          </w:p>
        </w:tc>
        <w:tc>
          <w:tcPr>
            <w:tcW w:w="1830"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Адрес    </w:t>
            </w:r>
          </w:p>
        </w:tc>
        <w:tc>
          <w:tcPr>
            <w:tcW w:w="1708"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Данные   </w:t>
            </w:r>
          </w:p>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паспорта  </w:t>
            </w:r>
          </w:p>
        </w:tc>
        <w:tc>
          <w:tcPr>
            <w:tcW w:w="1952" w:type="dxa"/>
          </w:tcPr>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Подпись и дата</w:t>
            </w:r>
          </w:p>
          <w:p w:rsidR="000C0D29" w:rsidRPr="000C0D29" w:rsidRDefault="000C0D29" w:rsidP="00EF2A7E">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ее внесения  </w:t>
            </w:r>
          </w:p>
        </w:tc>
      </w:tr>
      <w:tr w:rsidR="000C0D29" w:rsidRPr="000C0D29" w:rsidTr="00EF2A7E">
        <w:trPr>
          <w:trHeight w:val="255"/>
        </w:trPr>
        <w:tc>
          <w:tcPr>
            <w:tcW w:w="61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256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22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83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708"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95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r>
      <w:tr w:rsidR="000C0D29" w:rsidRPr="000C0D29" w:rsidTr="00EF2A7E">
        <w:trPr>
          <w:trHeight w:val="255"/>
        </w:trPr>
        <w:tc>
          <w:tcPr>
            <w:tcW w:w="61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256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22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83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708"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95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r>
      <w:tr w:rsidR="000C0D29" w:rsidRPr="000C0D29" w:rsidTr="00EF2A7E">
        <w:trPr>
          <w:trHeight w:val="255"/>
        </w:trPr>
        <w:tc>
          <w:tcPr>
            <w:tcW w:w="61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256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22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83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708"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95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r>
      <w:tr w:rsidR="000C0D29" w:rsidRPr="000C0D29" w:rsidTr="00EF2A7E">
        <w:trPr>
          <w:trHeight w:val="255"/>
        </w:trPr>
        <w:tc>
          <w:tcPr>
            <w:tcW w:w="61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256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22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83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708"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95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r>
      <w:tr w:rsidR="000C0D29" w:rsidRPr="000C0D29" w:rsidTr="00EF2A7E">
        <w:trPr>
          <w:trHeight w:val="255"/>
        </w:trPr>
        <w:tc>
          <w:tcPr>
            <w:tcW w:w="61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256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22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830"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708"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c>
          <w:tcPr>
            <w:tcW w:w="1952" w:type="dxa"/>
            <w:tcBorders>
              <w:top w:val="nil"/>
            </w:tcBorders>
          </w:tcPr>
          <w:p w:rsidR="000C0D29" w:rsidRPr="000C0D29" w:rsidRDefault="000C0D29" w:rsidP="00EF2A7E">
            <w:pPr>
              <w:pStyle w:val="ConsPlusNonformat"/>
              <w:jc w:val="both"/>
              <w:rPr>
                <w:rFonts w:ascii="Times New Roman" w:hAnsi="Times New Roman" w:cs="Times New Roman"/>
                <w:sz w:val="24"/>
                <w:szCs w:val="24"/>
              </w:rPr>
            </w:pPr>
          </w:p>
        </w:tc>
      </w:tr>
    </w:tbl>
    <w:p w:rsidR="000C0D29" w:rsidRPr="000C0D29" w:rsidRDefault="000C0D29" w:rsidP="000C0D29">
      <w:pPr>
        <w:pStyle w:val="ConsPlusNormal"/>
        <w:ind w:firstLine="540"/>
        <w:jc w:val="both"/>
        <w:rPr>
          <w:rFonts w:ascii="Times New Roman" w:hAnsi="Times New Roman" w:cs="Times New Roman"/>
          <w:sz w:val="24"/>
          <w:szCs w:val="24"/>
        </w:rPr>
      </w:pP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Подписной лист удостоверяю:</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w:t>
      </w:r>
      <w:proofErr w:type="gramStart"/>
      <w:r w:rsidRPr="000C0D29">
        <w:rPr>
          <w:rFonts w:ascii="Times New Roman" w:hAnsi="Times New Roman" w:cs="Times New Roman"/>
          <w:sz w:val="24"/>
          <w:szCs w:val="24"/>
        </w:rPr>
        <w:t>(Ф.И.О., адрес места жительства, серия и номер паспорта</w:t>
      </w:r>
      <w:proofErr w:type="gramEnd"/>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лица, осуществляющего сбор подписей, дата подписания)</w:t>
      </w:r>
    </w:p>
    <w:p w:rsidR="000C0D29" w:rsidRPr="000C0D29" w:rsidRDefault="000C0D29" w:rsidP="000C0D29">
      <w:pPr>
        <w:pStyle w:val="ConsPlusNonformat"/>
        <w:jc w:val="both"/>
        <w:rPr>
          <w:rFonts w:ascii="Times New Roman" w:hAnsi="Times New Roman" w:cs="Times New Roman"/>
          <w:sz w:val="24"/>
          <w:szCs w:val="24"/>
        </w:rPr>
      </w:pP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 xml:space="preserve">    Уполномоченный    представитель    инициативной    группы   по</w:t>
      </w:r>
      <w:r w:rsidR="004670C8">
        <w:rPr>
          <w:rFonts w:ascii="Times New Roman" w:hAnsi="Times New Roman" w:cs="Times New Roman"/>
          <w:sz w:val="24"/>
          <w:szCs w:val="24"/>
        </w:rPr>
        <w:t xml:space="preserve"> </w:t>
      </w:r>
      <w:r w:rsidRPr="000C0D29">
        <w:rPr>
          <w:rFonts w:ascii="Times New Roman" w:hAnsi="Times New Roman" w:cs="Times New Roman"/>
          <w:sz w:val="24"/>
          <w:szCs w:val="24"/>
        </w:rPr>
        <w:t>проведению собрания граждан</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Pr="000C0D29" w:rsidRDefault="000C0D29" w:rsidP="004670C8">
      <w:pPr>
        <w:pStyle w:val="ConsPlusNonformat"/>
        <w:jc w:val="center"/>
        <w:rPr>
          <w:rFonts w:ascii="Times New Roman" w:hAnsi="Times New Roman" w:cs="Times New Roman"/>
          <w:sz w:val="24"/>
          <w:szCs w:val="24"/>
        </w:rPr>
      </w:pPr>
      <w:proofErr w:type="gramStart"/>
      <w:r w:rsidRPr="000C0D29">
        <w:rPr>
          <w:rFonts w:ascii="Times New Roman" w:hAnsi="Times New Roman" w:cs="Times New Roman"/>
          <w:sz w:val="24"/>
          <w:szCs w:val="24"/>
        </w:rPr>
        <w:t>(Ф.И.О., адрес места жительства, серия и номер паспорта</w:t>
      </w:r>
      <w:proofErr w:type="gramEnd"/>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Pr="000C0D29" w:rsidRDefault="000C0D29" w:rsidP="004670C8">
      <w:pPr>
        <w:pStyle w:val="ConsPlusNonformat"/>
        <w:jc w:val="center"/>
        <w:rPr>
          <w:rFonts w:ascii="Times New Roman" w:hAnsi="Times New Roman" w:cs="Times New Roman"/>
          <w:sz w:val="24"/>
          <w:szCs w:val="24"/>
        </w:rPr>
      </w:pPr>
      <w:r w:rsidRPr="000C0D29">
        <w:rPr>
          <w:rFonts w:ascii="Times New Roman" w:hAnsi="Times New Roman" w:cs="Times New Roman"/>
          <w:sz w:val="24"/>
          <w:szCs w:val="24"/>
        </w:rPr>
        <w:t>уполномоченного представителя инициативной группы</w:t>
      </w:r>
    </w:p>
    <w:p w:rsidR="000C0D29" w:rsidRPr="000C0D29" w:rsidRDefault="000C0D29" w:rsidP="000C0D29">
      <w:pPr>
        <w:pStyle w:val="ConsPlusNonformat"/>
        <w:jc w:val="both"/>
        <w:rPr>
          <w:rFonts w:ascii="Times New Roman" w:hAnsi="Times New Roman" w:cs="Times New Roman"/>
          <w:sz w:val="24"/>
          <w:szCs w:val="24"/>
        </w:rPr>
      </w:pPr>
      <w:r w:rsidRPr="000C0D29">
        <w:rPr>
          <w:rFonts w:ascii="Times New Roman" w:hAnsi="Times New Roman" w:cs="Times New Roman"/>
          <w:sz w:val="24"/>
          <w:szCs w:val="24"/>
        </w:rPr>
        <w:t>__________________________________________________________________</w:t>
      </w:r>
      <w:r w:rsidR="004670C8">
        <w:rPr>
          <w:rFonts w:ascii="Times New Roman" w:hAnsi="Times New Roman" w:cs="Times New Roman"/>
          <w:sz w:val="24"/>
          <w:szCs w:val="24"/>
        </w:rPr>
        <w:t>___________</w:t>
      </w:r>
    </w:p>
    <w:p w:rsidR="000C0D29" w:rsidRDefault="000C0D29" w:rsidP="004670C8">
      <w:pPr>
        <w:pStyle w:val="ConsPlusNonformat"/>
        <w:jc w:val="center"/>
        <w:rPr>
          <w:rFonts w:ascii="Times New Roman" w:hAnsi="Times New Roman" w:cs="Times New Roman"/>
          <w:sz w:val="24"/>
          <w:szCs w:val="24"/>
        </w:rPr>
      </w:pPr>
      <w:r w:rsidRPr="000C0D29">
        <w:rPr>
          <w:rFonts w:ascii="Times New Roman" w:hAnsi="Times New Roman" w:cs="Times New Roman"/>
          <w:sz w:val="24"/>
          <w:szCs w:val="24"/>
        </w:rPr>
        <w:t>и дата подписания)</w:t>
      </w: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Default="006F0387" w:rsidP="004670C8">
      <w:pPr>
        <w:pStyle w:val="ConsPlusNonformat"/>
        <w:jc w:val="center"/>
        <w:rPr>
          <w:rFonts w:ascii="Times New Roman" w:hAnsi="Times New Roman" w:cs="Times New Roman"/>
          <w:sz w:val="24"/>
          <w:szCs w:val="24"/>
        </w:rPr>
      </w:pPr>
    </w:p>
    <w:p w:rsidR="006F0387" w:rsidRPr="006F0387" w:rsidRDefault="006F0387" w:rsidP="006F0387">
      <w:pPr>
        <w:pStyle w:val="ConsPlusNormal"/>
        <w:jc w:val="right"/>
        <w:outlineLvl w:val="1"/>
        <w:rPr>
          <w:rFonts w:ascii="Times New Roman" w:hAnsi="Times New Roman" w:cs="Times New Roman"/>
          <w:color w:val="000000" w:themeColor="text1"/>
          <w:sz w:val="24"/>
          <w:szCs w:val="24"/>
        </w:rPr>
      </w:pPr>
      <w:r w:rsidRPr="006F0387">
        <w:rPr>
          <w:rFonts w:ascii="Times New Roman" w:hAnsi="Times New Roman" w:cs="Times New Roman"/>
          <w:color w:val="000000" w:themeColor="text1"/>
          <w:sz w:val="24"/>
          <w:szCs w:val="24"/>
        </w:rPr>
        <w:t>Приложение N2</w:t>
      </w:r>
    </w:p>
    <w:p w:rsidR="006931CE" w:rsidRPr="00AD320C" w:rsidRDefault="006F0387" w:rsidP="006931CE">
      <w:pPr>
        <w:pStyle w:val="ConsPlusNormal"/>
        <w:jc w:val="right"/>
        <w:rPr>
          <w:rFonts w:ascii="Times New Roman" w:hAnsi="Times New Roman" w:cs="Times New Roman"/>
          <w:sz w:val="22"/>
          <w:szCs w:val="22"/>
        </w:rPr>
      </w:pPr>
      <w:r w:rsidRPr="006F0387">
        <w:rPr>
          <w:rFonts w:ascii="Times New Roman" w:hAnsi="Times New Roman" w:cs="Times New Roman"/>
          <w:color w:val="000000" w:themeColor="text1"/>
          <w:sz w:val="24"/>
          <w:szCs w:val="24"/>
        </w:rPr>
        <w:t xml:space="preserve">к </w:t>
      </w:r>
      <w:r w:rsidR="006931CE" w:rsidRPr="00AD320C">
        <w:rPr>
          <w:rFonts w:ascii="Times New Roman" w:hAnsi="Times New Roman" w:cs="Times New Roman"/>
          <w:sz w:val="22"/>
          <w:szCs w:val="22"/>
        </w:rPr>
        <w:t>Положению о порядке назначения</w:t>
      </w:r>
    </w:p>
    <w:p w:rsidR="006931CE" w:rsidRDefault="006931CE" w:rsidP="006931CE">
      <w:pPr>
        <w:pStyle w:val="ConsPlusTitle"/>
        <w:jc w:val="right"/>
        <w:outlineLvl w:val="0"/>
        <w:rPr>
          <w:b w:val="0"/>
          <w:sz w:val="22"/>
          <w:szCs w:val="22"/>
        </w:rPr>
      </w:pPr>
      <w:r w:rsidRPr="00AD320C">
        <w:rPr>
          <w:b w:val="0"/>
          <w:sz w:val="22"/>
          <w:szCs w:val="22"/>
        </w:rPr>
        <w:t xml:space="preserve">и проведения собраний граждан и </w:t>
      </w:r>
      <w:proofErr w:type="gramStart"/>
      <w:r w:rsidRPr="00AD320C">
        <w:rPr>
          <w:b w:val="0"/>
          <w:sz w:val="22"/>
          <w:szCs w:val="22"/>
        </w:rPr>
        <w:t>конференциях</w:t>
      </w:r>
      <w:proofErr w:type="gramEnd"/>
      <w:r w:rsidRPr="00AD320C">
        <w:rPr>
          <w:b w:val="0"/>
          <w:sz w:val="22"/>
          <w:szCs w:val="22"/>
        </w:rPr>
        <w:t xml:space="preserve"> </w:t>
      </w:r>
    </w:p>
    <w:p w:rsidR="006931CE" w:rsidRDefault="006931CE" w:rsidP="006931CE">
      <w:pPr>
        <w:pStyle w:val="ConsPlusTitle"/>
        <w:jc w:val="right"/>
        <w:outlineLvl w:val="0"/>
        <w:rPr>
          <w:b w:val="0"/>
          <w:sz w:val="22"/>
          <w:szCs w:val="22"/>
        </w:rPr>
      </w:pPr>
      <w:r w:rsidRPr="00AD320C">
        <w:rPr>
          <w:b w:val="0"/>
          <w:sz w:val="22"/>
          <w:szCs w:val="22"/>
        </w:rPr>
        <w:t xml:space="preserve">граждан (собраниях делегатов) в </w:t>
      </w:r>
      <w:proofErr w:type="gramStart"/>
      <w:r w:rsidRPr="00AD320C">
        <w:rPr>
          <w:b w:val="0"/>
          <w:sz w:val="22"/>
          <w:szCs w:val="22"/>
        </w:rPr>
        <w:t>муниципальном</w:t>
      </w:r>
      <w:proofErr w:type="gramEnd"/>
      <w:r w:rsidRPr="00AD320C">
        <w:rPr>
          <w:b w:val="0"/>
          <w:sz w:val="22"/>
          <w:szCs w:val="22"/>
        </w:rPr>
        <w:t xml:space="preserve"> </w:t>
      </w:r>
    </w:p>
    <w:p w:rsidR="006931CE" w:rsidRPr="00AD320C" w:rsidRDefault="006931CE" w:rsidP="006931CE">
      <w:pPr>
        <w:pStyle w:val="ConsPlusTitle"/>
        <w:jc w:val="right"/>
        <w:outlineLvl w:val="0"/>
        <w:rPr>
          <w:b w:val="0"/>
          <w:sz w:val="22"/>
          <w:szCs w:val="22"/>
        </w:rPr>
      </w:pPr>
      <w:proofErr w:type="gramStart"/>
      <w:r w:rsidRPr="00AD320C">
        <w:rPr>
          <w:b w:val="0"/>
          <w:sz w:val="22"/>
          <w:szCs w:val="22"/>
        </w:rPr>
        <w:t>образовании</w:t>
      </w:r>
      <w:proofErr w:type="gramEnd"/>
      <w:r>
        <w:rPr>
          <w:b w:val="0"/>
          <w:sz w:val="22"/>
          <w:szCs w:val="22"/>
        </w:rPr>
        <w:t xml:space="preserve"> </w:t>
      </w:r>
      <w:r w:rsidRPr="00AD320C">
        <w:rPr>
          <w:b w:val="0"/>
          <w:sz w:val="22"/>
          <w:szCs w:val="22"/>
        </w:rPr>
        <w:t>"Сафроновское"</w:t>
      </w:r>
    </w:p>
    <w:p w:rsidR="006F0387" w:rsidRPr="006F0387" w:rsidRDefault="006F0387" w:rsidP="006931CE">
      <w:pPr>
        <w:pStyle w:val="ConsPlusNormal"/>
        <w:jc w:val="right"/>
        <w:rPr>
          <w:rFonts w:ascii="Times New Roman" w:hAnsi="Times New Roman" w:cs="Times New Roman"/>
          <w:color w:val="000000" w:themeColor="text1"/>
          <w:sz w:val="24"/>
          <w:szCs w:val="24"/>
        </w:rPr>
      </w:pPr>
    </w:p>
    <w:p w:rsidR="006F0387" w:rsidRPr="006F0387" w:rsidRDefault="006F0387" w:rsidP="006F0387">
      <w:pPr>
        <w:shd w:val="clear" w:color="auto" w:fill="FFFFFF"/>
        <w:spacing w:after="96"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ПОДПИСНОЙ ЛИСТ ИЗБРАНИЯ ДЕЛЕГАТА НА КОНФЕРЕНЦИЮ</w:t>
      </w:r>
    </w:p>
    <w:p w:rsidR="006F0387" w:rsidRPr="006F0387" w:rsidRDefault="006F0387" w:rsidP="006F0387">
      <w:pPr>
        <w:shd w:val="clear" w:color="auto" w:fill="FFFFFF"/>
        <w:spacing w:after="96"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b/>
          <w:bCs/>
          <w:color w:val="000000" w:themeColor="text1"/>
          <w:sz w:val="24"/>
          <w:szCs w:val="24"/>
        </w:rPr>
        <w:t>____________________________________________________________________</w:t>
      </w:r>
      <w:r w:rsidRPr="006F0387">
        <w:rPr>
          <w:rFonts w:ascii="Times New Roman" w:eastAsia="Times New Roman" w:hAnsi="Times New Roman" w:cs="Times New Roman"/>
          <w:b/>
          <w:bCs/>
          <w:color w:val="000000" w:themeColor="text1"/>
          <w:sz w:val="24"/>
          <w:szCs w:val="24"/>
        </w:rPr>
        <w:br/>
      </w:r>
      <w:r w:rsidRPr="006F0387">
        <w:rPr>
          <w:rFonts w:ascii="Times New Roman" w:eastAsia="Times New Roman" w:hAnsi="Times New Roman" w:cs="Times New Roman"/>
          <w:color w:val="000000" w:themeColor="text1"/>
          <w:sz w:val="24"/>
          <w:szCs w:val="24"/>
        </w:rPr>
        <w:t>(территория, от которой избирается делегат)</w:t>
      </w:r>
    </w:p>
    <w:p w:rsidR="006F0387" w:rsidRPr="006F0387" w:rsidRDefault="006F0387" w:rsidP="006F0387">
      <w:pPr>
        <w:spacing w:after="0" w:line="240" w:lineRule="auto"/>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br/>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Мы, нижеподписавшиеся, поддерживаем кандидатуру делегата конференции</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_________________________________________________________________</w:t>
      </w:r>
    </w:p>
    <w:p w:rsidR="006F0387" w:rsidRPr="006F0387" w:rsidRDefault="006F0387" w:rsidP="006F0387">
      <w:pPr>
        <w:shd w:val="clear" w:color="auto" w:fill="FFFFFF"/>
        <w:spacing w:after="0" w:line="240" w:lineRule="auto"/>
        <w:jc w:val="both"/>
        <w:outlineLvl w:val="4"/>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                        (фамилия, имя, отчество, дата рождения, адрес места жительства выдвигаемого делегата)</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для участия в конференции, проводимой по вопросу (вопросам):</w:t>
      </w:r>
    </w:p>
    <w:p w:rsidR="006F0387" w:rsidRPr="006F0387" w:rsidRDefault="006F0387" w:rsidP="006F0387">
      <w:pPr>
        <w:shd w:val="clear" w:color="auto" w:fill="FFFFFF"/>
        <w:spacing w:after="0" w:line="240" w:lineRule="auto"/>
        <w:jc w:val="both"/>
        <w:outlineLvl w:val="3"/>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_________________________________________________________________</w:t>
      </w:r>
    </w:p>
    <w:p w:rsidR="006F0387" w:rsidRPr="006F0387" w:rsidRDefault="006F0387" w:rsidP="006F0387">
      <w:pPr>
        <w:shd w:val="clear" w:color="auto" w:fill="FFFFFF"/>
        <w:spacing w:after="0" w:line="240" w:lineRule="auto"/>
        <w:jc w:val="both"/>
        <w:outlineLvl w:val="3"/>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                                (формулировка вопроса (вопросов))</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408"/>
        <w:gridCol w:w="903"/>
        <w:gridCol w:w="1085"/>
        <w:gridCol w:w="1447"/>
        <w:gridCol w:w="2125"/>
        <w:gridCol w:w="1701"/>
        <w:gridCol w:w="1716"/>
      </w:tblGrid>
      <w:tr w:rsidR="006F0387" w:rsidRPr="006F0387" w:rsidTr="006F0387">
        <w:trPr>
          <w:tblCellSpacing w:w="0" w:type="dxa"/>
        </w:trPr>
        <w:tc>
          <w:tcPr>
            <w:tcW w:w="217"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w:t>
            </w:r>
          </w:p>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proofErr w:type="spellStart"/>
            <w:proofErr w:type="gramStart"/>
            <w:r w:rsidRPr="006F0387">
              <w:rPr>
                <w:rFonts w:ascii="Times New Roman" w:eastAsia="Times New Roman" w:hAnsi="Times New Roman" w:cs="Times New Roman"/>
                <w:color w:val="000000" w:themeColor="text1"/>
              </w:rPr>
              <w:t>п</w:t>
            </w:r>
            <w:proofErr w:type="spellEnd"/>
            <w:proofErr w:type="gramEnd"/>
            <w:r w:rsidRPr="006F0387">
              <w:rPr>
                <w:rFonts w:ascii="Times New Roman" w:eastAsia="Times New Roman" w:hAnsi="Times New Roman" w:cs="Times New Roman"/>
                <w:color w:val="000000" w:themeColor="text1"/>
              </w:rPr>
              <w:t>/</w:t>
            </w:r>
            <w:proofErr w:type="spellStart"/>
            <w:r w:rsidRPr="006F0387">
              <w:rPr>
                <w:rFonts w:ascii="Times New Roman" w:eastAsia="Times New Roman" w:hAnsi="Times New Roman" w:cs="Times New Roman"/>
                <w:color w:val="000000" w:themeColor="text1"/>
              </w:rPr>
              <w:t>п</w:t>
            </w:r>
            <w:proofErr w:type="spellEnd"/>
          </w:p>
        </w:tc>
        <w:tc>
          <w:tcPr>
            <w:tcW w:w="48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Фамилия имя, отчество (полностью)</w:t>
            </w:r>
          </w:p>
        </w:tc>
        <w:tc>
          <w:tcPr>
            <w:tcW w:w="578"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Дата</w:t>
            </w:r>
          </w:p>
          <w:p w:rsidR="006F0387" w:rsidRPr="006F0387" w:rsidRDefault="006F0387" w:rsidP="006F0387">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рождения</w:t>
            </w:r>
          </w:p>
        </w:tc>
        <w:tc>
          <w:tcPr>
            <w:tcW w:w="77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Адрес места </w:t>
            </w:r>
          </w:p>
          <w:p w:rsidR="006F0387" w:rsidRPr="006F0387" w:rsidRDefault="006F0387" w:rsidP="006F0387">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жительства</w:t>
            </w:r>
          </w:p>
        </w:tc>
        <w:tc>
          <w:tcPr>
            <w:tcW w:w="1132"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Серия и номер паспорта или документа, </w:t>
            </w:r>
          </w:p>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proofErr w:type="gramStart"/>
            <w:r w:rsidRPr="006F0387">
              <w:rPr>
                <w:rFonts w:ascii="Times New Roman" w:eastAsia="Times New Roman" w:hAnsi="Times New Roman" w:cs="Times New Roman"/>
                <w:color w:val="000000" w:themeColor="text1"/>
              </w:rPr>
              <w:t>заменяющего</w:t>
            </w:r>
            <w:proofErr w:type="gramEnd"/>
            <w:r w:rsidRPr="006F0387">
              <w:rPr>
                <w:rFonts w:ascii="Times New Roman" w:eastAsia="Times New Roman" w:hAnsi="Times New Roman" w:cs="Times New Roman"/>
                <w:color w:val="000000" w:themeColor="text1"/>
              </w:rPr>
              <w:t> </w:t>
            </w:r>
          </w:p>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паспорт гражданина</w:t>
            </w:r>
          </w:p>
        </w:tc>
        <w:tc>
          <w:tcPr>
            <w:tcW w:w="906"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proofErr w:type="gramStart"/>
            <w:r w:rsidRPr="006F0387">
              <w:rPr>
                <w:rFonts w:ascii="Times New Roman" w:eastAsia="Times New Roman" w:hAnsi="Times New Roman" w:cs="Times New Roman"/>
                <w:color w:val="000000" w:themeColor="text1"/>
              </w:rPr>
              <w:t>Согласен на сбор и обработку персональных данных</w:t>
            </w:r>
            <w:proofErr w:type="gramEnd"/>
          </w:p>
        </w:tc>
        <w:tc>
          <w:tcPr>
            <w:tcW w:w="914"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center"/>
              <w:rPr>
                <w:rFonts w:ascii="Times New Roman" w:eastAsia="Times New Roman" w:hAnsi="Times New Roman" w:cs="Times New Roman"/>
                <w:color w:val="000000" w:themeColor="text1"/>
              </w:rPr>
            </w:pPr>
            <w:r w:rsidRPr="006F0387">
              <w:rPr>
                <w:rFonts w:ascii="Times New Roman" w:eastAsia="Times New Roman" w:hAnsi="Times New Roman" w:cs="Times New Roman"/>
                <w:color w:val="000000" w:themeColor="text1"/>
              </w:rPr>
              <w:t>Личная подпись и дата внесения подписи</w:t>
            </w:r>
          </w:p>
        </w:tc>
      </w:tr>
      <w:tr w:rsidR="006F0387" w:rsidRPr="006F0387" w:rsidTr="006F0387">
        <w:trPr>
          <w:tblCellSpacing w:w="0" w:type="dxa"/>
        </w:trPr>
        <w:tc>
          <w:tcPr>
            <w:tcW w:w="217"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1</w:t>
            </w:r>
          </w:p>
        </w:tc>
        <w:tc>
          <w:tcPr>
            <w:tcW w:w="48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578"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77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1132"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06"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14"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r w:rsidR="006F0387" w:rsidRPr="006F0387" w:rsidTr="006F0387">
        <w:trPr>
          <w:tblCellSpacing w:w="0" w:type="dxa"/>
        </w:trPr>
        <w:tc>
          <w:tcPr>
            <w:tcW w:w="217"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2</w:t>
            </w:r>
          </w:p>
        </w:tc>
        <w:tc>
          <w:tcPr>
            <w:tcW w:w="48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578"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77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1132"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06"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14"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r w:rsidR="006F0387" w:rsidRPr="006F0387" w:rsidTr="006F0387">
        <w:trPr>
          <w:tblCellSpacing w:w="0" w:type="dxa"/>
        </w:trPr>
        <w:tc>
          <w:tcPr>
            <w:tcW w:w="217"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3</w:t>
            </w:r>
          </w:p>
        </w:tc>
        <w:tc>
          <w:tcPr>
            <w:tcW w:w="48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578"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77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1132"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06"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14"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r w:rsidR="006F0387" w:rsidRPr="006F0387" w:rsidTr="006F0387">
        <w:trPr>
          <w:tblCellSpacing w:w="0" w:type="dxa"/>
        </w:trPr>
        <w:tc>
          <w:tcPr>
            <w:tcW w:w="217"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6F0387">
            <w:pPr>
              <w:spacing w:after="0" w:line="240" w:lineRule="auto"/>
              <w:jc w:val="center"/>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4</w:t>
            </w:r>
          </w:p>
        </w:tc>
        <w:tc>
          <w:tcPr>
            <w:tcW w:w="48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578"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771"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1132"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06"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914" w:type="pct"/>
            <w:tcBorders>
              <w:top w:val="outset" w:sz="6" w:space="0" w:color="auto"/>
              <w:left w:val="outset" w:sz="6" w:space="0" w:color="auto"/>
              <w:bottom w:val="outset" w:sz="6" w:space="0" w:color="auto"/>
              <w:right w:val="outset" w:sz="6" w:space="0" w:color="auto"/>
            </w:tcBorders>
            <w:shd w:val="clear" w:color="auto" w:fill="FFFFFF"/>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bl>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Подписной лист удостоверяю</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_____________________________________________________________________________</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(фамилия, имя, отчество, дата рождения, серия, номер паспорта или заменяющего его документа, адрес места жительства лица-инициатора)</w:t>
      </w:r>
    </w:p>
    <w:tbl>
      <w:tblPr>
        <w:tblpPr w:leftFromText="36" w:rightFromText="36" w:vertAnchor="text"/>
        <w:tblW w:w="0" w:type="auto"/>
        <w:tblCellSpacing w:w="0" w:type="dxa"/>
        <w:shd w:val="clear" w:color="auto" w:fill="FFFFFF"/>
        <w:tblCellMar>
          <w:left w:w="0" w:type="dxa"/>
          <w:right w:w="0" w:type="dxa"/>
        </w:tblCellMar>
        <w:tblLook w:val="04A0"/>
      </w:tblPr>
      <w:tblGrid>
        <w:gridCol w:w="6"/>
        <w:gridCol w:w="6"/>
      </w:tblGrid>
      <w:tr w:rsidR="006F0387" w:rsidRPr="006F0387" w:rsidTr="00AE685D">
        <w:trPr>
          <w:gridAfter w:val="1"/>
          <w:trHeight w:val="192"/>
          <w:tblCellSpacing w:w="0" w:type="dxa"/>
        </w:trPr>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r w:rsidR="006F0387" w:rsidRPr="006F0387" w:rsidTr="00AE685D">
        <w:trPr>
          <w:tblCellSpacing w:w="0" w:type="dxa"/>
        </w:trPr>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bl>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(подпись и дата ее внесения) </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Подписной лист удостоверяю</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rPr>
        <w:t>_____________________________________________________________________________</w:t>
      </w:r>
    </w:p>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(фамилия, имя, отчество, дата рождения, серия, номер паспорта или заменяющего его документа, адрес места жительства лица, собиравшего подписи)</w:t>
      </w:r>
    </w:p>
    <w:tbl>
      <w:tblPr>
        <w:tblpPr w:leftFromText="36" w:rightFromText="36" w:vertAnchor="text"/>
        <w:tblW w:w="0" w:type="auto"/>
        <w:tblCellSpacing w:w="0" w:type="dxa"/>
        <w:shd w:val="clear" w:color="auto" w:fill="FFFFFF"/>
        <w:tblCellMar>
          <w:left w:w="0" w:type="dxa"/>
          <w:right w:w="0" w:type="dxa"/>
        </w:tblCellMar>
        <w:tblLook w:val="04A0"/>
      </w:tblPr>
      <w:tblGrid>
        <w:gridCol w:w="6"/>
        <w:gridCol w:w="6"/>
      </w:tblGrid>
      <w:tr w:rsidR="006F0387" w:rsidRPr="006F0387" w:rsidTr="00AE685D">
        <w:trPr>
          <w:gridAfter w:val="1"/>
          <w:trHeight w:val="192"/>
          <w:tblCellSpacing w:w="0" w:type="dxa"/>
        </w:trPr>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r w:rsidR="006F0387" w:rsidRPr="006F0387" w:rsidTr="00AE685D">
        <w:trPr>
          <w:tblCellSpacing w:w="0" w:type="dxa"/>
        </w:trPr>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c>
          <w:tcPr>
            <w:tcW w:w="0" w:type="auto"/>
            <w:shd w:val="clear" w:color="auto" w:fill="FFFFFF"/>
            <w:vAlign w:val="center"/>
            <w:hideMark/>
          </w:tcPr>
          <w:p w:rsidR="006F0387" w:rsidRPr="006F0387" w:rsidRDefault="006F0387" w:rsidP="00AE685D">
            <w:pPr>
              <w:spacing w:after="0" w:line="240" w:lineRule="auto"/>
              <w:jc w:val="both"/>
              <w:rPr>
                <w:rFonts w:ascii="Times New Roman" w:eastAsia="Times New Roman" w:hAnsi="Times New Roman" w:cs="Times New Roman"/>
                <w:color w:val="000000" w:themeColor="text1"/>
                <w:sz w:val="24"/>
                <w:szCs w:val="24"/>
              </w:rPr>
            </w:pPr>
          </w:p>
        </w:tc>
      </w:tr>
    </w:tbl>
    <w:p w:rsidR="006F0387" w:rsidRPr="006F0387" w:rsidRDefault="006F0387" w:rsidP="006F0387">
      <w:pPr>
        <w:shd w:val="clear" w:color="auto" w:fill="FFFFFF"/>
        <w:spacing w:after="96" w:line="240" w:lineRule="auto"/>
        <w:jc w:val="both"/>
        <w:rPr>
          <w:rFonts w:ascii="Times New Roman" w:eastAsia="Times New Roman" w:hAnsi="Times New Roman" w:cs="Times New Roman"/>
          <w:color w:val="000000" w:themeColor="text1"/>
          <w:sz w:val="24"/>
          <w:szCs w:val="24"/>
        </w:rPr>
      </w:pPr>
      <w:r w:rsidRPr="006F0387">
        <w:rPr>
          <w:rFonts w:ascii="Times New Roman" w:eastAsia="Times New Roman" w:hAnsi="Times New Roman" w:cs="Times New Roman"/>
          <w:color w:val="000000" w:themeColor="text1"/>
          <w:sz w:val="24"/>
          <w:szCs w:val="24"/>
          <w:vertAlign w:val="superscript"/>
        </w:rPr>
        <w:t>(подпись и дата ее внесения) </w:t>
      </w:r>
    </w:p>
    <w:p w:rsidR="006F0387" w:rsidRDefault="006F0387" w:rsidP="006F0387">
      <w:pPr>
        <w:spacing w:line="240" w:lineRule="auto"/>
      </w:pPr>
    </w:p>
    <w:p w:rsidR="006F0387" w:rsidRPr="000C0D29" w:rsidRDefault="006F0387" w:rsidP="004670C8">
      <w:pPr>
        <w:pStyle w:val="ConsPlusNonformat"/>
        <w:jc w:val="center"/>
        <w:rPr>
          <w:rFonts w:ascii="Times New Roman" w:hAnsi="Times New Roman" w:cs="Times New Roman"/>
          <w:sz w:val="24"/>
          <w:szCs w:val="24"/>
        </w:rPr>
      </w:pPr>
    </w:p>
    <w:sectPr w:rsidR="006F0387" w:rsidRPr="000C0D29" w:rsidSect="00077E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F5C77"/>
    <w:multiLevelType w:val="hybridMultilevel"/>
    <w:tmpl w:val="5FA4B0C6"/>
    <w:lvl w:ilvl="0" w:tplc="9E62BDD6">
      <w:start w:val="1"/>
      <w:numFmt w:val="decimal"/>
      <w:lvlText w:val="%1."/>
      <w:lvlJc w:val="left"/>
      <w:pPr>
        <w:ind w:left="720" w:hanging="360"/>
      </w:pPr>
      <w:rPr>
        <w:rFonts w:hint="default"/>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396BA8"/>
    <w:multiLevelType w:val="hybridMultilevel"/>
    <w:tmpl w:val="2890A906"/>
    <w:lvl w:ilvl="0" w:tplc="B4965F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BAA5DD6"/>
    <w:multiLevelType w:val="hybridMultilevel"/>
    <w:tmpl w:val="E4C28A1C"/>
    <w:lvl w:ilvl="0" w:tplc="E520A7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95A10"/>
    <w:rsid w:val="0002182F"/>
    <w:rsid w:val="000341B9"/>
    <w:rsid w:val="0005395B"/>
    <w:rsid w:val="00053BB9"/>
    <w:rsid w:val="00055018"/>
    <w:rsid w:val="0005544D"/>
    <w:rsid w:val="00071A8F"/>
    <w:rsid w:val="00077EB4"/>
    <w:rsid w:val="00085BF5"/>
    <w:rsid w:val="000931DD"/>
    <w:rsid w:val="000B1A98"/>
    <w:rsid w:val="000C0D29"/>
    <w:rsid w:val="000E2A2C"/>
    <w:rsid w:val="000F2615"/>
    <w:rsid w:val="00117CC5"/>
    <w:rsid w:val="00127B38"/>
    <w:rsid w:val="00130300"/>
    <w:rsid w:val="00132A96"/>
    <w:rsid w:val="00155F8B"/>
    <w:rsid w:val="00173AB1"/>
    <w:rsid w:val="0018141A"/>
    <w:rsid w:val="0018236A"/>
    <w:rsid w:val="00187167"/>
    <w:rsid w:val="00191C67"/>
    <w:rsid w:val="00191C68"/>
    <w:rsid w:val="00192508"/>
    <w:rsid w:val="001A2A1D"/>
    <w:rsid w:val="001A3421"/>
    <w:rsid w:val="001A6E21"/>
    <w:rsid w:val="001C267B"/>
    <w:rsid w:val="001D324E"/>
    <w:rsid w:val="001E42FD"/>
    <w:rsid w:val="001F276F"/>
    <w:rsid w:val="001F35F9"/>
    <w:rsid w:val="00206042"/>
    <w:rsid w:val="00213040"/>
    <w:rsid w:val="0021537E"/>
    <w:rsid w:val="00231B2B"/>
    <w:rsid w:val="00233289"/>
    <w:rsid w:val="002337E4"/>
    <w:rsid w:val="00235AE5"/>
    <w:rsid w:val="0025058D"/>
    <w:rsid w:val="00256E7D"/>
    <w:rsid w:val="00283BDD"/>
    <w:rsid w:val="00286DAF"/>
    <w:rsid w:val="002B1E62"/>
    <w:rsid w:val="002C5DFB"/>
    <w:rsid w:val="002E2EAF"/>
    <w:rsid w:val="002E454C"/>
    <w:rsid w:val="002E4D8E"/>
    <w:rsid w:val="002F4855"/>
    <w:rsid w:val="0030278F"/>
    <w:rsid w:val="00316722"/>
    <w:rsid w:val="0033237D"/>
    <w:rsid w:val="00334AF2"/>
    <w:rsid w:val="00362E84"/>
    <w:rsid w:val="00363DC9"/>
    <w:rsid w:val="003658E1"/>
    <w:rsid w:val="00382D33"/>
    <w:rsid w:val="003852AA"/>
    <w:rsid w:val="003B422A"/>
    <w:rsid w:val="003B6D3D"/>
    <w:rsid w:val="003C037C"/>
    <w:rsid w:val="003C4756"/>
    <w:rsid w:val="003C76AE"/>
    <w:rsid w:val="003D24EF"/>
    <w:rsid w:val="003E3D0B"/>
    <w:rsid w:val="003F4E16"/>
    <w:rsid w:val="00417396"/>
    <w:rsid w:val="00432C57"/>
    <w:rsid w:val="004340F9"/>
    <w:rsid w:val="00436704"/>
    <w:rsid w:val="0044598A"/>
    <w:rsid w:val="00447437"/>
    <w:rsid w:val="004577B7"/>
    <w:rsid w:val="004634F4"/>
    <w:rsid w:val="00463910"/>
    <w:rsid w:val="00464A0C"/>
    <w:rsid w:val="004670C8"/>
    <w:rsid w:val="00473F0C"/>
    <w:rsid w:val="00487815"/>
    <w:rsid w:val="004A3E38"/>
    <w:rsid w:val="004A4266"/>
    <w:rsid w:val="004B00A8"/>
    <w:rsid w:val="004C0D5F"/>
    <w:rsid w:val="004E3C71"/>
    <w:rsid w:val="004F3432"/>
    <w:rsid w:val="00502922"/>
    <w:rsid w:val="00505635"/>
    <w:rsid w:val="00524F0B"/>
    <w:rsid w:val="005254DC"/>
    <w:rsid w:val="00527EFB"/>
    <w:rsid w:val="005374F3"/>
    <w:rsid w:val="00546F43"/>
    <w:rsid w:val="005478FB"/>
    <w:rsid w:val="00567B3C"/>
    <w:rsid w:val="005732A6"/>
    <w:rsid w:val="00583CE6"/>
    <w:rsid w:val="005A1250"/>
    <w:rsid w:val="005B5EE7"/>
    <w:rsid w:val="006030B6"/>
    <w:rsid w:val="00642332"/>
    <w:rsid w:val="00674382"/>
    <w:rsid w:val="00675EDA"/>
    <w:rsid w:val="00682B90"/>
    <w:rsid w:val="006931CE"/>
    <w:rsid w:val="00695076"/>
    <w:rsid w:val="006951F4"/>
    <w:rsid w:val="006A2AA1"/>
    <w:rsid w:val="006F0387"/>
    <w:rsid w:val="00701334"/>
    <w:rsid w:val="00704961"/>
    <w:rsid w:val="00706837"/>
    <w:rsid w:val="00710380"/>
    <w:rsid w:val="007145CF"/>
    <w:rsid w:val="00721051"/>
    <w:rsid w:val="007340F2"/>
    <w:rsid w:val="00740620"/>
    <w:rsid w:val="0074119C"/>
    <w:rsid w:val="00753584"/>
    <w:rsid w:val="007607FA"/>
    <w:rsid w:val="00777C00"/>
    <w:rsid w:val="00782CFA"/>
    <w:rsid w:val="007935D5"/>
    <w:rsid w:val="00793DE3"/>
    <w:rsid w:val="007944A1"/>
    <w:rsid w:val="007A09F0"/>
    <w:rsid w:val="007A15FE"/>
    <w:rsid w:val="007A684D"/>
    <w:rsid w:val="007B4C7F"/>
    <w:rsid w:val="007C5E47"/>
    <w:rsid w:val="00805ACA"/>
    <w:rsid w:val="00827530"/>
    <w:rsid w:val="00830EAD"/>
    <w:rsid w:val="00857F5C"/>
    <w:rsid w:val="00862C05"/>
    <w:rsid w:val="00876090"/>
    <w:rsid w:val="00880F4D"/>
    <w:rsid w:val="008B11F8"/>
    <w:rsid w:val="008B318D"/>
    <w:rsid w:val="008D3621"/>
    <w:rsid w:val="008E76EB"/>
    <w:rsid w:val="0090223D"/>
    <w:rsid w:val="00960308"/>
    <w:rsid w:val="00982D79"/>
    <w:rsid w:val="0099069E"/>
    <w:rsid w:val="009A7100"/>
    <w:rsid w:val="009B7955"/>
    <w:rsid w:val="009C2054"/>
    <w:rsid w:val="009C35AB"/>
    <w:rsid w:val="009D16E0"/>
    <w:rsid w:val="009D74F1"/>
    <w:rsid w:val="009E4DF8"/>
    <w:rsid w:val="009F2411"/>
    <w:rsid w:val="009F5251"/>
    <w:rsid w:val="00A16D5E"/>
    <w:rsid w:val="00A2308F"/>
    <w:rsid w:val="00A42247"/>
    <w:rsid w:val="00A461A2"/>
    <w:rsid w:val="00A465ED"/>
    <w:rsid w:val="00A510C5"/>
    <w:rsid w:val="00A53CA4"/>
    <w:rsid w:val="00A57A6A"/>
    <w:rsid w:val="00A6297B"/>
    <w:rsid w:val="00A8651C"/>
    <w:rsid w:val="00A95A10"/>
    <w:rsid w:val="00AD320C"/>
    <w:rsid w:val="00AF5150"/>
    <w:rsid w:val="00AF51A2"/>
    <w:rsid w:val="00B007B3"/>
    <w:rsid w:val="00B06295"/>
    <w:rsid w:val="00B34F9E"/>
    <w:rsid w:val="00B44D2E"/>
    <w:rsid w:val="00B82410"/>
    <w:rsid w:val="00B93497"/>
    <w:rsid w:val="00BA4A7B"/>
    <w:rsid w:val="00BD09EB"/>
    <w:rsid w:val="00BE131C"/>
    <w:rsid w:val="00C12420"/>
    <w:rsid w:val="00C3021D"/>
    <w:rsid w:val="00C34889"/>
    <w:rsid w:val="00C4101A"/>
    <w:rsid w:val="00C426ED"/>
    <w:rsid w:val="00C437FB"/>
    <w:rsid w:val="00C45D2D"/>
    <w:rsid w:val="00C63EE7"/>
    <w:rsid w:val="00C64ED8"/>
    <w:rsid w:val="00C72538"/>
    <w:rsid w:val="00C87B19"/>
    <w:rsid w:val="00CA1093"/>
    <w:rsid w:val="00CB0754"/>
    <w:rsid w:val="00CB63CF"/>
    <w:rsid w:val="00CD23F3"/>
    <w:rsid w:val="00CE053F"/>
    <w:rsid w:val="00CF42B0"/>
    <w:rsid w:val="00D05E08"/>
    <w:rsid w:val="00D073F4"/>
    <w:rsid w:val="00D167E6"/>
    <w:rsid w:val="00D50764"/>
    <w:rsid w:val="00D604A4"/>
    <w:rsid w:val="00D6255B"/>
    <w:rsid w:val="00D625E7"/>
    <w:rsid w:val="00D74319"/>
    <w:rsid w:val="00D960A2"/>
    <w:rsid w:val="00DA420E"/>
    <w:rsid w:val="00DB57B0"/>
    <w:rsid w:val="00DC7750"/>
    <w:rsid w:val="00DD0195"/>
    <w:rsid w:val="00DD25E8"/>
    <w:rsid w:val="00DD2913"/>
    <w:rsid w:val="00DE514E"/>
    <w:rsid w:val="00DF42E9"/>
    <w:rsid w:val="00DF4B8B"/>
    <w:rsid w:val="00E012E6"/>
    <w:rsid w:val="00E02EC9"/>
    <w:rsid w:val="00E16888"/>
    <w:rsid w:val="00E368BE"/>
    <w:rsid w:val="00E46B0E"/>
    <w:rsid w:val="00E64F1E"/>
    <w:rsid w:val="00E70744"/>
    <w:rsid w:val="00E819BB"/>
    <w:rsid w:val="00E90C74"/>
    <w:rsid w:val="00EB1DFE"/>
    <w:rsid w:val="00EB4228"/>
    <w:rsid w:val="00EB5507"/>
    <w:rsid w:val="00EB6530"/>
    <w:rsid w:val="00EF0730"/>
    <w:rsid w:val="00EF2A7E"/>
    <w:rsid w:val="00F12530"/>
    <w:rsid w:val="00F147E4"/>
    <w:rsid w:val="00F17177"/>
    <w:rsid w:val="00F45928"/>
    <w:rsid w:val="00F50D52"/>
    <w:rsid w:val="00F641D7"/>
    <w:rsid w:val="00F711F0"/>
    <w:rsid w:val="00F73AC7"/>
    <w:rsid w:val="00F75B6F"/>
    <w:rsid w:val="00F8439F"/>
    <w:rsid w:val="00FB6AAD"/>
    <w:rsid w:val="00FD4FC5"/>
    <w:rsid w:val="00FD5A36"/>
    <w:rsid w:val="00FE3715"/>
    <w:rsid w:val="00FF060C"/>
    <w:rsid w:val="00FF5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A10"/>
    <w:rPr>
      <w:rFonts w:eastAsiaTheme="minorEastAsia"/>
      <w:lang w:eastAsia="ru-RU"/>
    </w:rPr>
  </w:style>
  <w:style w:type="paragraph" w:styleId="1">
    <w:name w:val="heading 1"/>
    <w:basedOn w:val="a"/>
    <w:link w:val="10"/>
    <w:uiPriority w:val="9"/>
    <w:qFormat/>
    <w:rsid w:val="00DA42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A42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A42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A10"/>
    <w:pPr>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unhideWhenUsed/>
    <w:rsid w:val="009A7100"/>
    <w:rPr>
      <w:color w:val="0000FF"/>
      <w:u w:val="single"/>
    </w:rPr>
  </w:style>
  <w:style w:type="character" w:customStyle="1" w:styleId="10">
    <w:name w:val="Заголовок 1 Знак"/>
    <w:basedOn w:val="a0"/>
    <w:link w:val="1"/>
    <w:uiPriority w:val="9"/>
    <w:rsid w:val="00DA420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A42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A420E"/>
    <w:rPr>
      <w:rFonts w:ascii="Times New Roman" w:eastAsia="Times New Roman" w:hAnsi="Times New Roman" w:cs="Times New Roman"/>
      <w:b/>
      <w:bCs/>
      <w:sz w:val="27"/>
      <w:szCs w:val="27"/>
      <w:lang w:eastAsia="ru-RU"/>
    </w:rPr>
  </w:style>
  <w:style w:type="paragraph" w:customStyle="1" w:styleId="ConsPlusTitle">
    <w:name w:val="ConsPlusTitle"/>
    <w:rsid w:val="00C12420"/>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4">
    <w:name w:val="Normal (Web)"/>
    <w:basedOn w:val="a"/>
    <w:uiPriority w:val="99"/>
    <w:unhideWhenUsed/>
    <w:rsid w:val="006A2A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7A68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DD2913"/>
  </w:style>
  <w:style w:type="paragraph" w:customStyle="1" w:styleId="ConsPlusNonformat">
    <w:name w:val="ConsPlusNonformat"/>
    <w:rsid w:val="000C0D2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9212323">
      <w:bodyDiv w:val="1"/>
      <w:marLeft w:val="0"/>
      <w:marRight w:val="0"/>
      <w:marTop w:val="0"/>
      <w:marBottom w:val="0"/>
      <w:divBdr>
        <w:top w:val="none" w:sz="0" w:space="0" w:color="auto"/>
        <w:left w:val="none" w:sz="0" w:space="0" w:color="auto"/>
        <w:bottom w:val="none" w:sz="0" w:space="0" w:color="auto"/>
        <w:right w:val="none" w:sz="0" w:space="0" w:color="auto"/>
      </w:divBdr>
    </w:div>
    <w:div w:id="788860662">
      <w:bodyDiv w:val="1"/>
      <w:marLeft w:val="0"/>
      <w:marRight w:val="0"/>
      <w:marTop w:val="0"/>
      <w:marBottom w:val="0"/>
      <w:divBdr>
        <w:top w:val="none" w:sz="0" w:space="0" w:color="auto"/>
        <w:left w:val="none" w:sz="0" w:space="0" w:color="auto"/>
        <w:bottom w:val="none" w:sz="0" w:space="0" w:color="auto"/>
        <w:right w:val="none" w:sz="0" w:space="0" w:color="auto"/>
      </w:divBdr>
    </w:div>
    <w:div w:id="806630859">
      <w:bodyDiv w:val="1"/>
      <w:marLeft w:val="0"/>
      <w:marRight w:val="0"/>
      <w:marTop w:val="0"/>
      <w:marBottom w:val="0"/>
      <w:divBdr>
        <w:top w:val="none" w:sz="0" w:space="0" w:color="auto"/>
        <w:left w:val="none" w:sz="0" w:space="0" w:color="auto"/>
        <w:bottom w:val="none" w:sz="0" w:space="0" w:color="auto"/>
        <w:right w:val="none" w:sz="0" w:space="0" w:color="auto"/>
      </w:divBdr>
    </w:div>
    <w:div w:id="1108424809">
      <w:bodyDiv w:val="1"/>
      <w:marLeft w:val="0"/>
      <w:marRight w:val="0"/>
      <w:marTop w:val="0"/>
      <w:marBottom w:val="0"/>
      <w:divBdr>
        <w:top w:val="none" w:sz="0" w:space="0" w:color="auto"/>
        <w:left w:val="none" w:sz="0" w:space="0" w:color="auto"/>
        <w:bottom w:val="none" w:sz="0" w:space="0" w:color="auto"/>
        <w:right w:val="none" w:sz="0" w:space="0" w:color="auto"/>
      </w:divBdr>
      <w:divsChild>
        <w:div w:id="1329943145">
          <w:marLeft w:val="0"/>
          <w:marRight w:val="0"/>
          <w:marTop w:val="120"/>
          <w:marBottom w:val="0"/>
          <w:divBdr>
            <w:top w:val="none" w:sz="0" w:space="0" w:color="auto"/>
            <w:left w:val="none" w:sz="0" w:space="0" w:color="auto"/>
            <w:bottom w:val="none" w:sz="0" w:space="0" w:color="auto"/>
            <w:right w:val="none" w:sz="0" w:space="0" w:color="auto"/>
          </w:divBdr>
        </w:div>
        <w:div w:id="611473817">
          <w:marLeft w:val="0"/>
          <w:marRight w:val="0"/>
          <w:marTop w:val="120"/>
          <w:marBottom w:val="0"/>
          <w:divBdr>
            <w:top w:val="none" w:sz="0" w:space="0" w:color="auto"/>
            <w:left w:val="none" w:sz="0" w:space="0" w:color="auto"/>
            <w:bottom w:val="none" w:sz="0" w:space="0" w:color="auto"/>
            <w:right w:val="none" w:sz="0" w:space="0" w:color="auto"/>
          </w:divBdr>
        </w:div>
        <w:div w:id="1737509764">
          <w:marLeft w:val="0"/>
          <w:marRight w:val="0"/>
          <w:marTop w:val="120"/>
          <w:marBottom w:val="0"/>
          <w:divBdr>
            <w:top w:val="none" w:sz="0" w:space="0" w:color="auto"/>
            <w:left w:val="none" w:sz="0" w:space="0" w:color="auto"/>
            <w:bottom w:val="none" w:sz="0" w:space="0" w:color="auto"/>
            <w:right w:val="none" w:sz="0" w:space="0" w:color="auto"/>
          </w:divBdr>
        </w:div>
        <w:div w:id="761217023">
          <w:marLeft w:val="0"/>
          <w:marRight w:val="0"/>
          <w:marTop w:val="120"/>
          <w:marBottom w:val="0"/>
          <w:divBdr>
            <w:top w:val="none" w:sz="0" w:space="0" w:color="auto"/>
            <w:left w:val="none" w:sz="0" w:space="0" w:color="auto"/>
            <w:bottom w:val="none" w:sz="0" w:space="0" w:color="auto"/>
            <w:right w:val="none" w:sz="0" w:space="0" w:color="auto"/>
          </w:divBdr>
        </w:div>
        <w:div w:id="1139492598">
          <w:marLeft w:val="0"/>
          <w:marRight w:val="0"/>
          <w:marTop w:val="120"/>
          <w:marBottom w:val="0"/>
          <w:divBdr>
            <w:top w:val="none" w:sz="0" w:space="0" w:color="auto"/>
            <w:left w:val="none" w:sz="0" w:space="0" w:color="auto"/>
            <w:bottom w:val="none" w:sz="0" w:space="0" w:color="auto"/>
            <w:right w:val="none" w:sz="0" w:space="0" w:color="auto"/>
          </w:divBdr>
        </w:div>
        <w:div w:id="2041977343">
          <w:marLeft w:val="0"/>
          <w:marRight w:val="0"/>
          <w:marTop w:val="120"/>
          <w:marBottom w:val="0"/>
          <w:divBdr>
            <w:top w:val="none" w:sz="0" w:space="0" w:color="auto"/>
            <w:left w:val="none" w:sz="0" w:space="0" w:color="auto"/>
            <w:bottom w:val="none" w:sz="0" w:space="0" w:color="auto"/>
            <w:right w:val="none" w:sz="0" w:space="0" w:color="auto"/>
          </w:divBdr>
        </w:div>
        <w:div w:id="1398014183">
          <w:marLeft w:val="0"/>
          <w:marRight w:val="0"/>
          <w:marTop w:val="120"/>
          <w:marBottom w:val="0"/>
          <w:divBdr>
            <w:top w:val="none" w:sz="0" w:space="0" w:color="auto"/>
            <w:left w:val="none" w:sz="0" w:space="0" w:color="auto"/>
            <w:bottom w:val="none" w:sz="0" w:space="0" w:color="auto"/>
            <w:right w:val="none" w:sz="0" w:space="0" w:color="auto"/>
          </w:divBdr>
        </w:div>
        <w:div w:id="364329383">
          <w:marLeft w:val="0"/>
          <w:marRight w:val="0"/>
          <w:marTop w:val="120"/>
          <w:marBottom w:val="0"/>
          <w:divBdr>
            <w:top w:val="none" w:sz="0" w:space="0" w:color="auto"/>
            <w:left w:val="none" w:sz="0" w:space="0" w:color="auto"/>
            <w:bottom w:val="none" w:sz="0" w:space="0" w:color="auto"/>
            <w:right w:val="none" w:sz="0" w:space="0" w:color="auto"/>
          </w:divBdr>
        </w:div>
        <w:div w:id="1422874448">
          <w:marLeft w:val="0"/>
          <w:marRight w:val="0"/>
          <w:marTop w:val="120"/>
          <w:marBottom w:val="0"/>
          <w:divBdr>
            <w:top w:val="none" w:sz="0" w:space="0" w:color="auto"/>
            <w:left w:val="none" w:sz="0" w:space="0" w:color="auto"/>
            <w:bottom w:val="none" w:sz="0" w:space="0" w:color="auto"/>
            <w:right w:val="none" w:sz="0" w:space="0" w:color="auto"/>
          </w:divBdr>
        </w:div>
      </w:divsChild>
    </w:div>
    <w:div w:id="1260260134">
      <w:bodyDiv w:val="1"/>
      <w:marLeft w:val="0"/>
      <w:marRight w:val="0"/>
      <w:marTop w:val="0"/>
      <w:marBottom w:val="0"/>
      <w:divBdr>
        <w:top w:val="none" w:sz="0" w:space="0" w:color="auto"/>
        <w:left w:val="none" w:sz="0" w:space="0" w:color="auto"/>
        <w:bottom w:val="none" w:sz="0" w:space="0" w:color="auto"/>
        <w:right w:val="none" w:sz="0" w:space="0" w:color="auto"/>
      </w:divBdr>
      <w:divsChild>
        <w:div w:id="366412789">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afronovskoe-adm.ru" TargetMode="External"/><Relationship Id="rId3" Type="http://schemas.openxmlformats.org/officeDocument/2006/relationships/styles" Target="styles.xml"/><Relationship Id="rId7" Type="http://schemas.openxmlformats.org/officeDocument/2006/relationships/hyperlink" Target="consultantplus://offline/ref=B51E7C5F218F92D3958867EE6BEDEED55D32E3C315C448B936121F7E308BF761968BA54658A2BEB1FD2F578542F3F58628E6874947145CE844CFB8u7PD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51E7C5F218F92D3958879E37D81B0D95D3ABDC714C341E8684D44236782FD36D1C4FC041CAFBCB5F92107DD0DF2A9C27CF58741471655F7u4PF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51E7C5F218F92D3958867EE6BEDEED55D32E3C315C448B936121F7E308BF761968BA54658A2BEB1FD2F578542F3F58628E6874947145CE844CFB8u7PDM" TargetMode="External"/><Relationship Id="rId4" Type="http://schemas.openxmlformats.org/officeDocument/2006/relationships/settings" Target="settings.xml"/><Relationship Id="rId9" Type="http://schemas.openxmlformats.org/officeDocument/2006/relationships/hyperlink" Target="consultantplus://offline/ref=B51E7C5F218F92D3958879E37D81B0D95D3ABDC714C341E8684D44236782FD36D1C4FC041CAFBCB5F52107DD0DF2A9C27CF58741471655F7u4P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7F752-6D8A-4AAC-A748-147AAE94E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3538</Words>
  <Characters>20173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4</cp:revision>
  <cp:lastPrinted>2019-12-06T12:44:00Z</cp:lastPrinted>
  <dcterms:created xsi:type="dcterms:W3CDTF">2019-12-12T09:55:00Z</dcterms:created>
  <dcterms:modified xsi:type="dcterms:W3CDTF">2019-12-16T08:51:00Z</dcterms:modified>
</cp:coreProperties>
</file>