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0E" w:rsidRPr="00743A78" w:rsidRDefault="00F8010E" w:rsidP="00F8010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43A78"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F8010E" w:rsidRPr="00743A78" w:rsidRDefault="00F8010E" w:rsidP="00F8010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43A7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F8010E" w:rsidRPr="00743A78" w:rsidRDefault="00F8010E" w:rsidP="00F8010E">
      <w:pPr>
        <w:rPr>
          <w:rFonts w:ascii="Times New Roman" w:hAnsi="Times New Roman"/>
        </w:rPr>
      </w:pPr>
    </w:p>
    <w:p w:rsidR="00F8010E" w:rsidRPr="00743A78" w:rsidRDefault="00F8010E" w:rsidP="00F8010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43A7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 w:rsidRPr="00743A7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 w:rsidRPr="00743A7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F8010E" w:rsidRPr="00743A78" w:rsidRDefault="00F8010E" w:rsidP="00F8010E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43A78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F8010E" w:rsidRPr="00743A78" w:rsidRDefault="00F8010E" w:rsidP="00F8010E">
      <w:pPr>
        <w:rPr>
          <w:rFonts w:ascii="Times New Roman" w:hAnsi="Times New Roman"/>
        </w:rPr>
      </w:pPr>
    </w:p>
    <w:p w:rsidR="00F8010E" w:rsidRPr="00743A78" w:rsidRDefault="00F8010E" w:rsidP="00F8010E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743A78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F8010E" w:rsidRDefault="00F8010E" w:rsidP="00F8010E">
      <w:pPr>
        <w:ind w:right="-5"/>
        <w:jc w:val="center"/>
        <w:rPr>
          <w:rFonts w:ascii="Times New Roman" w:hAnsi="Times New Roman"/>
          <w:sz w:val="28"/>
          <w:szCs w:val="28"/>
        </w:rPr>
      </w:pPr>
    </w:p>
    <w:p w:rsidR="00F8010E" w:rsidRDefault="00F8010E" w:rsidP="00F8010E">
      <w:pPr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ноября 2015 года №30</w:t>
      </w:r>
    </w:p>
    <w:p w:rsidR="00F8010E" w:rsidRPr="00743A78" w:rsidRDefault="00F8010E" w:rsidP="00F8010E">
      <w:pPr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</w:t>
      </w:r>
      <w:proofErr w:type="gramStart"/>
      <w:r w:rsidRPr="00743A78">
        <w:rPr>
          <w:rFonts w:ascii="Times New Roman" w:hAnsi="Times New Roman"/>
          <w:sz w:val="28"/>
          <w:szCs w:val="28"/>
        </w:rPr>
        <w:t>.Я</w:t>
      </w:r>
      <w:proofErr w:type="gramEnd"/>
      <w:r w:rsidRPr="00743A78">
        <w:rPr>
          <w:rFonts w:ascii="Times New Roman" w:hAnsi="Times New Roman"/>
          <w:sz w:val="28"/>
          <w:szCs w:val="28"/>
        </w:rPr>
        <w:t>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F8010E" w:rsidRPr="0094459B" w:rsidRDefault="00F8010E" w:rsidP="00F8010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4459B">
        <w:rPr>
          <w:rFonts w:ascii="Times New Roman" w:hAnsi="Times New Roman"/>
          <w:sz w:val="28"/>
          <w:szCs w:val="28"/>
        </w:rPr>
        <w:t>Положение о приемочной комиссии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94459B">
        <w:rPr>
          <w:rFonts w:ascii="Times New Roman" w:hAnsi="Times New Roman"/>
          <w:sz w:val="28"/>
          <w:szCs w:val="28"/>
        </w:rPr>
        <w:t xml:space="preserve"> проведении экспертизы</w:t>
      </w:r>
    </w:p>
    <w:p w:rsidR="00F8010E" w:rsidRPr="0094459B" w:rsidRDefault="00F8010E" w:rsidP="00F8010E">
      <w:pPr>
        <w:pStyle w:val="a3"/>
        <w:rPr>
          <w:rFonts w:ascii="Times New Roman" w:hAnsi="Times New Roman"/>
          <w:sz w:val="28"/>
          <w:szCs w:val="28"/>
        </w:rPr>
      </w:pPr>
    </w:p>
    <w:p w:rsidR="00F8010E" w:rsidRPr="0094459B" w:rsidRDefault="00F8010E" w:rsidP="00F801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4459B">
        <w:rPr>
          <w:rFonts w:ascii="Times New Roman" w:hAnsi="Times New Roman"/>
          <w:sz w:val="28"/>
          <w:szCs w:val="28"/>
        </w:rPr>
        <w:t xml:space="preserve">В соответствии с Федеральным законом от 5 апреля  20013 года № 44-ФЗ «О контрактной системе в сфере закупок товаров, работ, услуг для обеспечения государственных и муниципальных нужд», </w:t>
      </w:r>
      <w:r w:rsidRPr="009445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459B">
        <w:rPr>
          <w:rFonts w:ascii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94459B">
        <w:rPr>
          <w:rFonts w:ascii="Times New Roman" w:hAnsi="Times New Roman"/>
          <w:color w:val="000000"/>
          <w:sz w:val="28"/>
          <w:szCs w:val="28"/>
        </w:rPr>
        <w:t>р</w:t>
      </w:r>
      <w:r w:rsidR="00A374A6">
        <w:rPr>
          <w:rFonts w:ascii="Times New Roman" w:hAnsi="Times New Roman"/>
          <w:color w:val="000000"/>
          <w:sz w:val="28"/>
          <w:szCs w:val="28"/>
        </w:rPr>
        <w:t>уководствуясь     Уставом  МО «</w:t>
      </w:r>
      <w:r w:rsidRPr="0094459B">
        <w:rPr>
          <w:rFonts w:ascii="Times New Roman" w:hAnsi="Times New Roman"/>
          <w:color w:val="000000"/>
          <w:sz w:val="28"/>
          <w:szCs w:val="28"/>
        </w:rPr>
        <w:t>Са</w:t>
      </w:r>
      <w:r w:rsidR="00A374A6">
        <w:rPr>
          <w:rFonts w:ascii="Times New Roman" w:hAnsi="Times New Roman"/>
          <w:color w:val="000000"/>
          <w:sz w:val="28"/>
          <w:szCs w:val="28"/>
        </w:rPr>
        <w:t>фроновское», Администрация МО «</w:t>
      </w:r>
      <w:r w:rsidRPr="0094459B">
        <w:rPr>
          <w:rFonts w:ascii="Times New Roman" w:hAnsi="Times New Roman"/>
          <w:color w:val="000000"/>
          <w:sz w:val="28"/>
          <w:szCs w:val="28"/>
        </w:rPr>
        <w:t>Сафроновское» постановляет:</w:t>
      </w:r>
    </w:p>
    <w:p w:rsidR="00F8010E" w:rsidRPr="0094459B" w:rsidRDefault="00F8010E" w:rsidP="00F801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010E" w:rsidRPr="0094459B" w:rsidRDefault="00F8010E" w:rsidP="00F801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4459B">
        <w:rPr>
          <w:rFonts w:ascii="Times New Roman" w:hAnsi="Times New Roman"/>
          <w:sz w:val="28"/>
          <w:szCs w:val="28"/>
        </w:rPr>
        <w:t xml:space="preserve">Утвердить Положение о приемочной комиссии и проведении экспертизы.          </w:t>
      </w:r>
    </w:p>
    <w:p w:rsidR="00F8010E" w:rsidRPr="0094459B" w:rsidRDefault="00F8010E" w:rsidP="00F801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4459B">
        <w:rPr>
          <w:rFonts w:ascii="Times New Roman" w:hAnsi="Times New Roman"/>
          <w:sz w:val="28"/>
          <w:szCs w:val="28"/>
        </w:rPr>
        <w:t>2.</w:t>
      </w:r>
      <w:proofErr w:type="gramStart"/>
      <w:r w:rsidRPr="0094459B">
        <w:rPr>
          <w:rFonts w:ascii="Times New Roman" w:hAnsi="Times New Roman"/>
          <w:sz w:val="28"/>
          <w:szCs w:val="28"/>
        </w:rPr>
        <w:t>Разм</w:t>
      </w:r>
      <w:r>
        <w:rPr>
          <w:rFonts w:ascii="Times New Roman" w:hAnsi="Times New Roman"/>
          <w:sz w:val="28"/>
          <w:szCs w:val="28"/>
        </w:rPr>
        <w:t>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94459B">
        <w:rPr>
          <w:rFonts w:ascii="Times New Roman" w:hAnsi="Times New Roman"/>
          <w:sz w:val="28"/>
          <w:szCs w:val="28"/>
        </w:rPr>
        <w:t>на офици</w:t>
      </w:r>
      <w:r>
        <w:rPr>
          <w:rFonts w:ascii="Times New Roman" w:hAnsi="Times New Roman"/>
          <w:sz w:val="28"/>
          <w:szCs w:val="28"/>
        </w:rPr>
        <w:t>альном сайте Администрации МО «</w:t>
      </w:r>
      <w:r w:rsidRPr="0094459B">
        <w:rPr>
          <w:rFonts w:ascii="Times New Roman" w:hAnsi="Times New Roman"/>
          <w:sz w:val="28"/>
          <w:szCs w:val="28"/>
        </w:rPr>
        <w:t>Сафроновское»  в сети Интернет.</w:t>
      </w:r>
    </w:p>
    <w:p w:rsidR="00F8010E" w:rsidRPr="0094459B" w:rsidRDefault="00F8010E" w:rsidP="00F8010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010E" w:rsidRPr="0094459B" w:rsidRDefault="00F8010E" w:rsidP="00F8010E">
      <w:pPr>
        <w:pStyle w:val="a3"/>
        <w:rPr>
          <w:rFonts w:ascii="Times New Roman" w:hAnsi="Times New Roman"/>
          <w:sz w:val="28"/>
          <w:szCs w:val="28"/>
        </w:rPr>
      </w:pPr>
      <w:r w:rsidRPr="0094459B">
        <w:rPr>
          <w:rFonts w:ascii="Times New Roman" w:hAnsi="Times New Roman"/>
          <w:sz w:val="28"/>
          <w:szCs w:val="28"/>
        </w:rPr>
        <w:t>Глава  МО « Сафроновское»                                          И.Е. Чукичева</w:t>
      </w:r>
    </w:p>
    <w:p w:rsidR="00F8010E" w:rsidRPr="0094459B" w:rsidRDefault="00F8010E" w:rsidP="00F8010E">
      <w:pPr>
        <w:pStyle w:val="a3"/>
        <w:rPr>
          <w:rFonts w:ascii="Times New Roman" w:hAnsi="Times New Roman"/>
          <w:sz w:val="28"/>
          <w:szCs w:val="28"/>
        </w:rPr>
      </w:pPr>
    </w:p>
    <w:p w:rsidR="00F8010E" w:rsidRPr="0094459B" w:rsidRDefault="00F8010E" w:rsidP="00F8010E">
      <w:pPr>
        <w:pStyle w:val="a3"/>
        <w:rPr>
          <w:rFonts w:ascii="Times New Roman" w:hAnsi="Times New Roman"/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Default="00F8010E" w:rsidP="00F8010E">
      <w:pPr>
        <w:pStyle w:val="a3"/>
        <w:rPr>
          <w:sz w:val="28"/>
          <w:szCs w:val="28"/>
        </w:rPr>
      </w:pPr>
    </w:p>
    <w:p w:rsidR="00F8010E" w:rsidRPr="00080790" w:rsidRDefault="00F8010E" w:rsidP="00F8010E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080790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4459B">
        <w:rPr>
          <w:rFonts w:ascii="Times New Roman" w:hAnsi="Times New Roman"/>
          <w:bCs/>
          <w:color w:val="000000"/>
          <w:sz w:val="28"/>
          <w:szCs w:val="28"/>
        </w:rPr>
        <w:t xml:space="preserve"> Постановлением</w:t>
      </w:r>
    </w:p>
    <w:p w:rsidR="00F8010E" w:rsidRPr="0094459B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4459B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МО «</w:t>
      </w:r>
      <w:r w:rsidRPr="0094459B">
        <w:rPr>
          <w:rFonts w:ascii="Times New Roman" w:hAnsi="Times New Roman"/>
          <w:bCs/>
          <w:color w:val="000000"/>
          <w:sz w:val="28"/>
          <w:szCs w:val="28"/>
        </w:rPr>
        <w:t>Сафроновское»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8010E" w:rsidRPr="0094459B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от 02 ноября2015 года №30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-9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8010E" w:rsidRPr="00080790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-9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80790">
        <w:rPr>
          <w:rFonts w:ascii="Times New Roman" w:hAnsi="Times New Roman"/>
          <w:b/>
          <w:bCs/>
          <w:color w:val="000000"/>
          <w:sz w:val="28"/>
          <w:szCs w:val="28"/>
        </w:rPr>
        <w:t>ПОЛОЖЕНИЕ</w:t>
      </w:r>
    </w:p>
    <w:p w:rsidR="00F8010E" w:rsidRPr="00080790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-9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80790">
        <w:rPr>
          <w:rFonts w:ascii="Times New Roman" w:hAnsi="Times New Roman"/>
          <w:b/>
          <w:color w:val="000000"/>
          <w:sz w:val="28"/>
          <w:szCs w:val="28"/>
        </w:rPr>
        <w:t>о приёмочной комиссии и проведении экспертизы</w:t>
      </w:r>
    </w:p>
    <w:p w:rsidR="00F8010E" w:rsidRPr="00F8010E" w:rsidRDefault="00F8010E" w:rsidP="00F801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b/>
          <w:color w:val="000000"/>
          <w:spacing w:val="5"/>
          <w:sz w:val="28"/>
          <w:szCs w:val="28"/>
        </w:rPr>
        <w:t>Общие положения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В соответствии с Федеральным </w:t>
      </w:r>
      <w:hyperlink r:id="rId5" w:history="1">
        <w:r w:rsidRPr="00F8010E">
          <w:rPr>
            <w:rFonts w:ascii="Times New Roman" w:hAnsi="Times New Roman"/>
            <w:color w:val="000000"/>
            <w:spacing w:val="5"/>
            <w:sz w:val="28"/>
            <w:szCs w:val="28"/>
          </w:rPr>
          <w:t>законом</w:t>
        </w:r>
      </w:hyperlink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Администрация  МО « Сафроновское» (далее – Заказчик) в ходе исполнения контракта обязано обеспечить приёмку поставленных товаров (выполненных работ, оказанных услуг), предусмотренных контрактом, включая проведение экспертизы результатов, предусмотренных контрактом.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Настоящее Положение определяет порядок создания и деятельности комиссии по приемке поставленных товаров, выполненных работ, оказанных услуг в рамках реализации государственных контрактов (договоров) на поставку товаров, выполнение работ, оказание услуг (далее - приемочная комиссия), а так же проведение экспертизы результатов, предусмотренных контрактом, силами Заказчика.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В своей деятельности приемочная комиссия руководствуется Гражданским кодексом Российской Федерации, Федеральным </w:t>
      </w:r>
      <w:hyperlink r:id="rId6" w:history="1">
        <w:r w:rsidRPr="00F8010E">
          <w:rPr>
            <w:rFonts w:ascii="Times New Roman" w:hAnsi="Times New Roman"/>
            <w:color w:val="000000"/>
            <w:spacing w:val="5"/>
            <w:sz w:val="28"/>
            <w:szCs w:val="28"/>
          </w:rPr>
          <w:t>законом</w:t>
        </w:r>
      </w:hyperlink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нужд», иными нормативными правовыми актами, условиями государственного контракта и настоящим Положением.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F8010E" w:rsidRPr="00F8010E" w:rsidRDefault="00F8010E" w:rsidP="00F801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b/>
          <w:color w:val="000000"/>
          <w:spacing w:val="5"/>
          <w:sz w:val="28"/>
          <w:szCs w:val="28"/>
        </w:rPr>
        <w:t>Задачи и функции приемочной комиссии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Основными задачами приемочной комиссии являются: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установление соответствия поставленных товаров (работ, услуг) условиям и требованиям заключенного муниципального  контракта;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подтверждение факта исполнения поставщиком (подрядчиком, исполнителем) обязательств по передаче товаров, результатов работ и оказанию услуг Заказчику;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подготовка отчетных материалов о работе приемочной комиссии.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Для выполнения поставленных задач Приемочная комиссия реализует следующие функции: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проводит анализ документов, подтверждающих факт поставки товаров, выполнения работ или оказания услуг, на предмет соответствия </w:t>
      </w: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lastRenderedPageBreak/>
        <w:t>указанных товаров (работ, услуг) количеству и качеству, ассортименту, годности, утвержденным образцам и формам изготовления, а также другим требованиям, предусмотренным муниципальным  контрактом;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проводит анализ документов, подтверждающих факт поставки товаров, выполнения работ или оказания услуг Заказчику;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proofErr w:type="gramStart"/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проводит анализ представленных поставщиком (подрядчиком, исполнителем) отчетных документов и материалов, включая товарно-транспортные документы, накладные, документы изготовителя, инструкции по применению товара, паспорт на товар, сертификаты соответствия, доверенности, промежуточные и итоговые акты о результатах проверки (испытания) материалов, оборудования на предмет их соответствия требованиям законодательства Российской Федерации и государственного контракта (если такие требования установлены), а также устанавливает наличие предусмотренного условиями государственного контракта количества</w:t>
      </w:r>
      <w:proofErr w:type="gramEnd"/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 экземпляров и копий отчетных документов и материалов;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при необходимости запрашивает у поставщика (подрядчика, исполнителя) недостающие отчетные документы и материалы, а также получает разъяснения по представленным документам и материалам;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по результатам проведенной приемки товаров (работ, услуг) в случае их соответствия условиям муниципального контракта составляет документ о приемке – акт приемки товаров (работ, услуг) (приложение 1).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spacing w:after="0" w:line="240" w:lineRule="auto"/>
        <w:ind w:firstLine="720"/>
        <w:contextualSpacing/>
        <w:rPr>
          <w:rFonts w:ascii="Times New Roman" w:eastAsia="Calibri" w:hAnsi="Times New Roman"/>
          <w:b/>
          <w:color w:val="000000"/>
          <w:spacing w:val="5"/>
          <w:sz w:val="28"/>
          <w:szCs w:val="28"/>
          <w:lang w:eastAsia="en-US"/>
        </w:rPr>
      </w:pPr>
    </w:p>
    <w:p w:rsidR="00F8010E" w:rsidRPr="00F8010E" w:rsidRDefault="00F8010E" w:rsidP="00F801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b/>
          <w:color w:val="000000"/>
          <w:spacing w:val="5"/>
          <w:sz w:val="28"/>
          <w:szCs w:val="28"/>
        </w:rPr>
        <w:t>Состав и полномочия членов приемочной комиссии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Состав приемочной комиссии определяется и утверждается Заказчиком.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В состав приемочной комиссии входит не менее 5 человек, включая председателя и других членов приемочной комиссии.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Возглавляет приемочную комиссию и организует ее работу председатель приемочной комиссии, а в период его отсутствия – член приемочной комиссии, на которого Заказчиком будут возложены соответствующие обязанности. 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В случае нарушения членом приемочной комиссии своих обязанностей Заказчик исключает этого члена из состава приемочной комиссии  по предложению председателя приемочной комиссии.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Члены приемочной комиссии осуществляют свои полномочия лично, передача полномочий члена приемочной комиссии другим лицам не допускается. 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spacing w:after="0" w:line="240" w:lineRule="auto"/>
        <w:ind w:firstLine="720"/>
        <w:contextualSpacing/>
        <w:rPr>
          <w:rFonts w:ascii="Times New Roman" w:eastAsia="Calibri" w:hAnsi="Times New Roman"/>
          <w:b/>
          <w:color w:val="000000"/>
          <w:spacing w:val="5"/>
          <w:sz w:val="28"/>
          <w:szCs w:val="28"/>
          <w:lang w:eastAsia="en-US"/>
        </w:rPr>
      </w:pPr>
    </w:p>
    <w:p w:rsidR="00F8010E" w:rsidRPr="00F8010E" w:rsidRDefault="00F8010E" w:rsidP="00F801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b/>
          <w:color w:val="000000"/>
          <w:spacing w:val="5"/>
          <w:sz w:val="28"/>
          <w:szCs w:val="28"/>
        </w:rPr>
        <w:t>Решения приемочной комиссии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Приёмочная комиссия выносит решение о приёмке товара (работы, услуги) в порядке и в сроки, которые установлены контрактом.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Решения приемочной комиссии правомочны, если в работе комиссии участвуют не менее половины количества её членов.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Приемочная комиссия принимает решения открытым </w:t>
      </w: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lastRenderedPageBreak/>
        <w:t>голосованием простым большинством голосов от числа присутствующих членов комиссии. В случае равенства голосов председатель приемочной комиссии имеет решающий голос.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По итогам проведения приемки товаров (работ, услуг) приемочной комиссией принимается одно из следующих решений: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товары поставлены, работы выполнены, услуги исполнены полностью в соответствии с условиями муниципального контракта и (или) предусмотренной им нормативной и технической документации и подлежат приемке;</w:t>
      </w:r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proofErr w:type="gramStart"/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по итогам приемки товаров (работ, услуг) выявлены замечания  по поставке (выполнению, оказанию) товаров (работ, услуг), которые поставщику (подрядчику, исполнителю) следует устранить в согласованные с Заказчиком сроки;</w:t>
      </w:r>
      <w:proofErr w:type="gramEnd"/>
    </w:p>
    <w:p w:rsidR="00F8010E" w:rsidRPr="00F8010E" w:rsidRDefault="00F8010E" w:rsidP="00F8010E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товары не поставлены, работы не выполнены, услуги не оказаны либо товары поставлены, работы выполнены, услуги исполнены с существенными нарушениями условий государственного контракта договора и (или) предусмотренной им нормативной и технической документации и не подлежат приемке.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Решение приемочной комиссии оформляется документом о приемке (актом приёмки), который подписывается членами приемочной комиссии, участвующими в приемке товаров (работ, услуг) и согласными с соответствующими решениями приемочной комиссии. Если член приемочной комиссии имеет особое мнение, оно заносится в документ о приемке приемочной комиссии за подписью этого члена приемочной комиссии. 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Документ о приёмке утверждается заказчиком.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Если приёмочной комиссией будет принято решение о невозможности осуществления приемки товаров (работ, услуг), то Заказчик, в сроки определённые контрактом, направляет поставщику (подрядчику, исполнителю) в письменной форме мотивированный отказ от подписания документа о приёмке.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F8010E" w:rsidRPr="00F8010E" w:rsidRDefault="00F8010E" w:rsidP="00F801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b/>
          <w:color w:val="000000"/>
          <w:spacing w:val="5"/>
          <w:sz w:val="28"/>
          <w:szCs w:val="28"/>
        </w:rPr>
        <w:t>Порядок проведения экспертизы при приёмке товаров (работ, услуг)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В соответствии с Федеральным </w:t>
      </w:r>
      <w:hyperlink r:id="rId7" w:history="1">
        <w:r w:rsidRPr="00F8010E">
          <w:rPr>
            <w:rFonts w:ascii="Times New Roman" w:hAnsi="Times New Roman"/>
            <w:color w:val="000000"/>
            <w:spacing w:val="5"/>
            <w:sz w:val="28"/>
            <w:szCs w:val="28"/>
          </w:rPr>
          <w:t>законом</w:t>
        </w:r>
      </w:hyperlink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 Заказчик обязан провести экспертизу.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Экспертиза результатов, предусмотренных контрактом, в разрешённых законодательством случаях может проводиться Заказчиком своими силами или к её проведению могут привлекаться эксперты, экспертные организации. 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В целях проведения экспертизы силами Заказчика, Заказчиком </w:t>
      </w: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lastRenderedPageBreak/>
        <w:t xml:space="preserve">назначаются специалисты из числа работников Заказчика, обладающие соответствующими знаниями, опытом, квалификацией 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контракта. 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Специалисты могут назначаться Заказчиком для оценки результатов конкретной закупки, либо действовать на постоянной основе. Специалисты, назначаемые для оценки результатов конкретной закупки, назначаются приказом Заказчика, в таком приказе указываются реквизиты контракта, результаты которого подлежат оценке, а так же указываются сроки проведения экспертизы и формирования экспертного заключения.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Специалист, действующий на постоянной основе, проводит экспертизу исполнения контракта и по её результатам составляет заключение экспертизы (приложение 2).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Для проведения экспертизы результатов, предусмотренных контрактом, специалист имеет право запрашивать у Заказчика и поставщика (подрядчика, исполнителя) дополнительные материалы, относящиеся к условиям исполнения контракта и отдельным этапам исполнения контракта. 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Результаты экспертизы оформляются в виде заключения, которое подписывается специалистом, уполномоченным представителем экспертной организации и должно быть объективным, обоснованным и соответствовать законодательству Российской Федерации. </w:t>
      </w:r>
    </w:p>
    <w:p w:rsidR="00F8010E" w:rsidRPr="00F8010E" w:rsidRDefault="00F8010E" w:rsidP="00F8010E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В случае, если по результатам экспертизы установлены нарушения требований контракта, не препятствующие приёмке поставленного товара, выполненной работы или оказанной услуги, в заключени</w:t>
      </w:r>
      <w:proofErr w:type="gramStart"/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proofErr w:type="gramEnd"/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-96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-96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-960"/>
        <w:contextualSpacing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b/>
          <w:color w:val="000000"/>
          <w:spacing w:val="5"/>
          <w:sz w:val="28"/>
          <w:szCs w:val="28"/>
        </w:rPr>
        <w:br w:type="page"/>
      </w: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№1</w:t>
      </w: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к </w:t>
      </w:r>
      <w:r w:rsidRPr="00F8010E">
        <w:rPr>
          <w:rFonts w:ascii="Times New Roman" w:hAnsi="Times New Roman"/>
          <w:bCs/>
          <w:color w:val="000000"/>
          <w:sz w:val="28"/>
          <w:szCs w:val="28"/>
        </w:rPr>
        <w:t xml:space="preserve"> Положению 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F8010E">
        <w:rPr>
          <w:rFonts w:ascii="Times New Roman" w:hAnsi="Times New Roman"/>
          <w:bCs/>
          <w:color w:val="000000"/>
          <w:sz w:val="28"/>
          <w:szCs w:val="28"/>
        </w:rPr>
        <w:t xml:space="preserve">о приемочной комиссии 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F8010E">
        <w:rPr>
          <w:rFonts w:ascii="Times New Roman" w:hAnsi="Times New Roman"/>
          <w:color w:val="000000"/>
          <w:sz w:val="28"/>
          <w:szCs w:val="28"/>
        </w:rPr>
        <w:t xml:space="preserve">и </w:t>
      </w:r>
      <w:proofErr w:type="gramStart"/>
      <w:r w:rsidRPr="00F8010E">
        <w:rPr>
          <w:rFonts w:ascii="Times New Roman" w:hAnsi="Times New Roman"/>
          <w:color w:val="000000"/>
          <w:sz w:val="28"/>
          <w:szCs w:val="28"/>
        </w:rPr>
        <w:t>проведении</w:t>
      </w:r>
      <w:proofErr w:type="gramEnd"/>
      <w:r w:rsidRPr="00F8010E">
        <w:rPr>
          <w:rFonts w:ascii="Times New Roman" w:hAnsi="Times New Roman"/>
          <w:color w:val="000000"/>
          <w:sz w:val="28"/>
          <w:szCs w:val="28"/>
        </w:rPr>
        <w:t xml:space="preserve"> экспертизы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F8010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утвержденные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4459B">
        <w:rPr>
          <w:rFonts w:ascii="Times New Roman" w:hAnsi="Times New Roman"/>
          <w:bCs/>
          <w:color w:val="000000"/>
          <w:sz w:val="28"/>
          <w:szCs w:val="28"/>
        </w:rPr>
        <w:t>Постановлением</w:t>
      </w:r>
    </w:p>
    <w:p w:rsidR="00F8010E" w:rsidRPr="0094459B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4459B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МО «</w:t>
      </w:r>
      <w:r w:rsidRPr="0094459B">
        <w:rPr>
          <w:rFonts w:ascii="Times New Roman" w:hAnsi="Times New Roman"/>
          <w:bCs/>
          <w:color w:val="000000"/>
          <w:sz w:val="28"/>
          <w:szCs w:val="28"/>
        </w:rPr>
        <w:t>Сафроновское»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8010E" w:rsidRPr="0094459B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от 02 ноября2015 года №30</w:t>
      </w:r>
    </w:p>
    <w:tbl>
      <w:tblPr>
        <w:tblW w:w="0" w:type="auto"/>
        <w:tblInd w:w="720" w:type="dxa"/>
        <w:tblLook w:val="04A0"/>
      </w:tblPr>
      <w:tblGrid>
        <w:gridCol w:w="2790"/>
        <w:gridCol w:w="5812"/>
      </w:tblGrid>
      <w:tr w:rsidR="00F8010E" w:rsidRPr="00F8010E" w:rsidTr="00F8010E">
        <w:trPr>
          <w:trHeight w:val="290"/>
        </w:trPr>
        <w:tc>
          <w:tcPr>
            <w:tcW w:w="2790" w:type="dxa"/>
          </w:tcPr>
          <w:p w:rsidR="00F8010E" w:rsidRPr="00F8010E" w:rsidRDefault="00F8010E" w:rsidP="005C60BD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ind w:left="-960"/>
              <w:contextualSpacing/>
              <w:jc w:val="center"/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</w:pPr>
          </w:p>
        </w:tc>
        <w:tc>
          <w:tcPr>
            <w:tcW w:w="5812" w:type="dxa"/>
          </w:tcPr>
          <w:p w:rsidR="00F8010E" w:rsidRPr="00F8010E" w:rsidRDefault="00F8010E" w:rsidP="005C60BD">
            <w:pPr>
              <w:spacing w:after="0" w:line="240" w:lineRule="auto"/>
              <w:ind w:left="1452"/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</w:pPr>
          </w:p>
        </w:tc>
      </w:tr>
      <w:tr w:rsidR="00F8010E" w:rsidRPr="00F8010E" w:rsidTr="005C60BD">
        <w:tc>
          <w:tcPr>
            <w:tcW w:w="2790" w:type="dxa"/>
          </w:tcPr>
          <w:p w:rsidR="00F8010E" w:rsidRPr="00F8010E" w:rsidRDefault="00F8010E" w:rsidP="005C60BD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ind w:left="-960"/>
              <w:contextualSpacing/>
              <w:jc w:val="center"/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</w:pPr>
          </w:p>
        </w:tc>
        <w:tc>
          <w:tcPr>
            <w:tcW w:w="5812" w:type="dxa"/>
          </w:tcPr>
          <w:p w:rsidR="00F8010E" w:rsidRPr="00F8010E" w:rsidRDefault="00F8010E" w:rsidP="005C60B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Акт приемки товаров (работ, услуг)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 xml:space="preserve">по  муниципальному контракту  </w:t>
      </w:r>
      <w:proofErr w:type="gramStart"/>
      <w:r w:rsidRPr="00F8010E">
        <w:rPr>
          <w:rFonts w:ascii="Times New Roman" w:hAnsi="Times New Roman"/>
          <w:sz w:val="28"/>
          <w:szCs w:val="28"/>
        </w:rPr>
        <w:t>от</w:t>
      </w:r>
      <w:proofErr w:type="gramEnd"/>
      <w:r w:rsidRPr="00F8010E">
        <w:rPr>
          <w:rFonts w:ascii="Times New Roman" w:hAnsi="Times New Roman"/>
          <w:sz w:val="28"/>
          <w:szCs w:val="28"/>
        </w:rPr>
        <w:t xml:space="preserve"> ______________ № _____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475"/>
        <w:gridCol w:w="5096"/>
      </w:tblGrid>
      <w:tr w:rsidR="00F8010E" w:rsidRPr="00F8010E" w:rsidTr="005C60BD">
        <w:tc>
          <w:tcPr>
            <w:tcW w:w="4475" w:type="dxa"/>
            <w:shd w:val="clear" w:color="auto" w:fill="auto"/>
          </w:tcPr>
          <w:p w:rsidR="00F8010E" w:rsidRPr="00F8010E" w:rsidRDefault="00F8010E" w:rsidP="005C60BD">
            <w:pPr>
              <w:tabs>
                <w:tab w:val="left" w:pos="0"/>
              </w:tabs>
              <w:spacing w:after="0" w:line="240" w:lineRule="auto"/>
              <w:ind w:left="-960"/>
              <w:rPr>
                <w:rFonts w:ascii="Times New Roman" w:hAnsi="Times New Roman"/>
                <w:sz w:val="28"/>
                <w:szCs w:val="28"/>
              </w:rPr>
            </w:pPr>
            <w:r w:rsidRPr="00F8010E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F8010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010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spellEnd"/>
            <w:proofErr w:type="gramEnd"/>
          </w:p>
        </w:tc>
        <w:tc>
          <w:tcPr>
            <w:tcW w:w="5096" w:type="dxa"/>
            <w:shd w:val="clear" w:color="auto" w:fill="auto"/>
          </w:tcPr>
          <w:p w:rsidR="00F8010E" w:rsidRPr="00F8010E" w:rsidRDefault="00F8010E" w:rsidP="005C60BD">
            <w:pPr>
              <w:tabs>
                <w:tab w:val="left" w:pos="0"/>
              </w:tabs>
              <w:spacing w:after="0" w:line="240" w:lineRule="auto"/>
              <w:ind w:left="-96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010E">
              <w:rPr>
                <w:rFonts w:ascii="Times New Roman" w:hAnsi="Times New Roman"/>
                <w:sz w:val="28"/>
                <w:szCs w:val="28"/>
              </w:rPr>
              <w:t>«____» ____________ 20___ г.</w:t>
            </w:r>
          </w:p>
        </w:tc>
      </w:tr>
    </w:tbl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8"/>
          <w:szCs w:val="28"/>
        </w:rPr>
      </w:pPr>
    </w:p>
    <w:p w:rsidR="00F8010E" w:rsidRPr="00F8010E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Наименование товара, работ, услуг: 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F8010E" w:rsidRPr="00F8010E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F8010E" w:rsidRPr="00F8010E" w:rsidRDefault="00F8010E" w:rsidP="00F8010E">
      <w:pPr>
        <w:tabs>
          <w:tab w:val="left" w:pos="0"/>
        </w:tabs>
        <w:spacing w:after="0" w:line="360" w:lineRule="auto"/>
        <w:ind w:left="-960"/>
        <w:jc w:val="both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Мы, нижеподписавшиеся члены приемочной комиссии,  составили настоящий акт о том, что товары (работы, услуги) поставлены (выполнены, оказаны) в полном объеме, имеют надлежащие количественные и качественные характеристики, удовлетворяют условиям муниципального контракта  и подлежат приёмке.</w:t>
      </w:r>
    </w:p>
    <w:p w:rsidR="00F8010E" w:rsidRPr="00F8010E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Цена товара (работы услуги) в соответствии с муниц</w:t>
      </w:r>
      <w:r>
        <w:rPr>
          <w:rFonts w:ascii="Times New Roman" w:hAnsi="Times New Roman"/>
          <w:sz w:val="28"/>
          <w:szCs w:val="28"/>
        </w:rPr>
        <w:t>ипальным  контрактом составляет</w:t>
      </w:r>
      <w:r w:rsidRPr="00F8010E">
        <w:rPr>
          <w:rFonts w:ascii="Times New Roman" w:hAnsi="Times New Roman"/>
          <w:sz w:val="28"/>
          <w:szCs w:val="28"/>
        </w:rPr>
        <w:t>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8010E">
        <w:rPr>
          <w:rFonts w:ascii="Times New Roman" w:hAnsi="Times New Roman"/>
          <w:sz w:val="28"/>
          <w:szCs w:val="28"/>
          <w:vertAlign w:val="superscript"/>
        </w:rPr>
        <w:t xml:space="preserve"> (цифрами и прописью)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 xml:space="preserve">Приложения к акту: 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8010E">
        <w:rPr>
          <w:rFonts w:ascii="Times New Roman" w:hAnsi="Times New Roman"/>
          <w:sz w:val="28"/>
          <w:szCs w:val="28"/>
          <w:vertAlign w:val="superscript"/>
        </w:rPr>
        <w:t>(перечень прилагаемых документов)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Председатель комиссии: 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F8010E">
        <w:rPr>
          <w:rFonts w:ascii="Times New Roman" w:hAnsi="Times New Roman"/>
          <w:sz w:val="28"/>
          <w:szCs w:val="28"/>
        </w:rPr>
        <w:t xml:space="preserve"> 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8"/>
          <w:szCs w:val="28"/>
        </w:rPr>
      </w:pP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Подписи членов комиссии:</w:t>
      </w:r>
    </w:p>
    <w:p w:rsidR="00F8010E" w:rsidRPr="00F8010E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8"/>
          <w:szCs w:val="28"/>
        </w:rPr>
      </w:pPr>
      <w:r w:rsidRPr="00F8010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-960"/>
        <w:jc w:val="right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№2</w:t>
      </w: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F8010E">
        <w:rPr>
          <w:rFonts w:ascii="Times New Roman" w:hAnsi="Times New Roman"/>
          <w:color w:val="000000"/>
          <w:spacing w:val="5"/>
          <w:sz w:val="28"/>
          <w:szCs w:val="28"/>
        </w:rPr>
        <w:t xml:space="preserve">к </w:t>
      </w:r>
      <w:r w:rsidRPr="00F8010E">
        <w:rPr>
          <w:rFonts w:ascii="Times New Roman" w:hAnsi="Times New Roman"/>
          <w:bCs/>
          <w:color w:val="000000"/>
          <w:sz w:val="28"/>
          <w:szCs w:val="28"/>
        </w:rPr>
        <w:t xml:space="preserve"> Положению </w:t>
      </w:r>
    </w:p>
    <w:p w:rsidR="00F8010E" w:rsidRP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F8010E">
        <w:rPr>
          <w:rFonts w:ascii="Times New Roman" w:hAnsi="Times New Roman"/>
          <w:bCs/>
          <w:color w:val="000000"/>
          <w:sz w:val="28"/>
          <w:szCs w:val="28"/>
        </w:rPr>
        <w:t xml:space="preserve">о приемочной комиссии 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F8010E">
        <w:rPr>
          <w:rFonts w:ascii="Times New Roman" w:hAnsi="Times New Roman"/>
          <w:color w:val="000000"/>
          <w:sz w:val="28"/>
          <w:szCs w:val="28"/>
        </w:rPr>
        <w:t xml:space="preserve">и </w:t>
      </w:r>
      <w:proofErr w:type="gramStart"/>
      <w:r w:rsidRPr="00F8010E">
        <w:rPr>
          <w:rFonts w:ascii="Times New Roman" w:hAnsi="Times New Roman"/>
          <w:color w:val="000000"/>
          <w:sz w:val="28"/>
          <w:szCs w:val="28"/>
        </w:rPr>
        <w:t>проведении</w:t>
      </w:r>
      <w:proofErr w:type="gramEnd"/>
      <w:r w:rsidRPr="00F8010E">
        <w:rPr>
          <w:rFonts w:ascii="Times New Roman" w:hAnsi="Times New Roman"/>
          <w:color w:val="000000"/>
          <w:sz w:val="28"/>
          <w:szCs w:val="28"/>
        </w:rPr>
        <w:t xml:space="preserve"> экспертизы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F8010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утвержденные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4459B">
        <w:rPr>
          <w:rFonts w:ascii="Times New Roman" w:hAnsi="Times New Roman"/>
          <w:bCs/>
          <w:color w:val="000000"/>
          <w:sz w:val="28"/>
          <w:szCs w:val="28"/>
        </w:rPr>
        <w:t>Постановлением</w:t>
      </w:r>
    </w:p>
    <w:p w:rsidR="00F8010E" w:rsidRPr="0094459B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4459B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</w:t>
      </w:r>
    </w:p>
    <w:p w:rsidR="00F8010E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МО «</w:t>
      </w:r>
      <w:r w:rsidRPr="0094459B">
        <w:rPr>
          <w:rFonts w:ascii="Times New Roman" w:hAnsi="Times New Roman"/>
          <w:bCs/>
          <w:color w:val="000000"/>
          <w:sz w:val="28"/>
          <w:szCs w:val="28"/>
        </w:rPr>
        <w:t>Сафроновское»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8010E" w:rsidRPr="0094459B" w:rsidRDefault="00F8010E" w:rsidP="00F801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от 02 ноября2015 года №30</w:t>
      </w:r>
    </w:p>
    <w:tbl>
      <w:tblPr>
        <w:tblW w:w="0" w:type="auto"/>
        <w:tblInd w:w="720" w:type="dxa"/>
        <w:tblLook w:val="04A0"/>
      </w:tblPr>
      <w:tblGrid>
        <w:gridCol w:w="2790"/>
        <w:gridCol w:w="5812"/>
      </w:tblGrid>
      <w:tr w:rsidR="00F8010E" w:rsidRPr="00F8010E" w:rsidTr="005C60BD">
        <w:trPr>
          <w:trHeight w:val="290"/>
        </w:trPr>
        <w:tc>
          <w:tcPr>
            <w:tcW w:w="2790" w:type="dxa"/>
          </w:tcPr>
          <w:p w:rsidR="00F8010E" w:rsidRPr="00F8010E" w:rsidRDefault="00F8010E" w:rsidP="005C60BD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ind w:left="-960"/>
              <w:contextualSpacing/>
              <w:jc w:val="center"/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</w:pPr>
          </w:p>
        </w:tc>
        <w:tc>
          <w:tcPr>
            <w:tcW w:w="5812" w:type="dxa"/>
          </w:tcPr>
          <w:p w:rsidR="00F8010E" w:rsidRPr="00F8010E" w:rsidRDefault="00F8010E" w:rsidP="005C60BD">
            <w:pPr>
              <w:spacing w:after="0" w:line="240" w:lineRule="auto"/>
              <w:ind w:left="1452"/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</w:pPr>
          </w:p>
        </w:tc>
      </w:tr>
    </w:tbl>
    <w:p w:rsidR="00F8010E" w:rsidRPr="0094459B" w:rsidRDefault="00F8010E" w:rsidP="00F8010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-960"/>
        <w:contextualSpacing/>
        <w:jc w:val="right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  <w:u w:val="single"/>
        </w:rPr>
      </w:pPr>
      <w:r w:rsidRPr="0094459B">
        <w:rPr>
          <w:rFonts w:ascii="Times New Roman" w:hAnsi="Times New Roman"/>
          <w:sz w:val="24"/>
          <w:szCs w:val="24"/>
          <w:u w:val="single"/>
        </w:rPr>
        <w:t>Заключение экспертизы результатов исполнения контракта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Look w:val="04A0"/>
      </w:tblPr>
      <w:tblGrid>
        <w:gridCol w:w="4475"/>
        <w:gridCol w:w="5096"/>
      </w:tblGrid>
      <w:tr w:rsidR="00F8010E" w:rsidRPr="0094459B" w:rsidTr="005C60BD">
        <w:tc>
          <w:tcPr>
            <w:tcW w:w="4475" w:type="dxa"/>
            <w:shd w:val="clear" w:color="auto" w:fill="auto"/>
          </w:tcPr>
          <w:p w:rsidR="00F8010E" w:rsidRPr="0094459B" w:rsidRDefault="00F8010E" w:rsidP="005C60BD">
            <w:pPr>
              <w:tabs>
                <w:tab w:val="left" w:pos="0"/>
              </w:tabs>
              <w:spacing w:after="0" w:line="240" w:lineRule="auto"/>
              <w:ind w:left="-9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459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445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096" w:type="dxa"/>
            <w:shd w:val="clear" w:color="auto" w:fill="auto"/>
          </w:tcPr>
          <w:p w:rsidR="00F8010E" w:rsidRPr="0094459B" w:rsidRDefault="00F8010E" w:rsidP="005C60BD">
            <w:pPr>
              <w:tabs>
                <w:tab w:val="left" w:pos="0"/>
              </w:tabs>
              <w:spacing w:after="0" w:line="240" w:lineRule="auto"/>
              <w:ind w:left="-9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4459B">
              <w:rPr>
                <w:rFonts w:ascii="Times New Roman" w:hAnsi="Times New Roman"/>
                <w:sz w:val="24"/>
                <w:szCs w:val="24"/>
              </w:rPr>
              <w:t>«____» ____________ 20___ г.</w:t>
            </w:r>
          </w:p>
        </w:tc>
      </w:tr>
    </w:tbl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Я, 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>(ФИО)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 xml:space="preserve">изучив </w:t>
      </w:r>
      <w:proofErr w:type="gramStart"/>
      <w:r w:rsidRPr="0094459B">
        <w:rPr>
          <w:rFonts w:ascii="Times New Roman" w:hAnsi="Times New Roman"/>
          <w:sz w:val="24"/>
          <w:szCs w:val="24"/>
        </w:rPr>
        <w:t>представленные</w:t>
      </w:r>
      <w:proofErr w:type="gramEnd"/>
      <w:r w:rsidRPr="0094459B">
        <w:rPr>
          <w:rFonts w:ascii="Times New Roman" w:hAnsi="Times New Roman"/>
          <w:sz w:val="24"/>
          <w:szCs w:val="24"/>
        </w:rPr>
        <w:t xml:space="preserve"> 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>(наименование поставщика, подрядчика, исполнителя)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 xml:space="preserve">результаты исполнения муниципального контракта № «______» от «_____» _____________ 20___ г. 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 xml:space="preserve">пришел к выводу </w:t>
      </w:r>
      <w:proofErr w:type="gramStart"/>
      <w:r w:rsidRPr="0094459B">
        <w:rPr>
          <w:rFonts w:ascii="Times New Roman" w:hAnsi="Times New Roman"/>
          <w:sz w:val="24"/>
          <w:szCs w:val="24"/>
        </w:rPr>
        <w:t>о</w:t>
      </w:r>
      <w:proofErr w:type="gramEnd"/>
      <w:r w:rsidRPr="0094459B">
        <w:rPr>
          <w:rFonts w:ascii="Times New Roman" w:hAnsi="Times New Roman"/>
          <w:sz w:val="24"/>
          <w:szCs w:val="24"/>
        </w:rPr>
        <w:t xml:space="preserve"> ____________________________  результатов условиям контракта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  <w:vertAlign w:val="superscript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(</w:t>
      </w:r>
      <w:proofErr w:type="gramStart"/>
      <w:r w:rsidRPr="0094459B">
        <w:rPr>
          <w:rFonts w:ascii="Times New Roman" w:hAnsi="Times New Roman"/>
          <w:sz w:val="24"/>
          <w:szCs w:val="24"/>
          <w:vertAlign w:val="superscript"/>
        </w:rPr>
        <w:t>соответствии</w:t>
      </w:r>
      <w:proofErr w:type="gramEnd"/>
      <w:r w:rsidRPr="0094459B">
        <w:rPr>
          <w:rFonts w:ascii="Times New Roman" w:hAnsi="Times New Roman"/>
          <w:sz w:val="24"/>
          <w:szCs w:val="24"/>
          <w:vertAlign w:val="superscript"/>
        </w:rPr>
        <w:t>, не соответствии)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по следующим причинам 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94459B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>(обоснование позиции специалиста, с учётом соответствия контракту предоставленных результатов)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 xml:space="preserve">В ходе оценки результатов исполнения контракта были выявлены следующие недостатки, 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94459B">
        <w:rPr>
          <w:rFonts w:ascii="Times New Roman" w:hAnsi="Times New Roman"/>
          <w:sz w:val="24"/>
          <w:szCs w:val="24"/>
        </w:rPr>
        <w:t>препятствующие</w:t>
      </w:r>
      <w:proofErr w:type="gramEnd"/>
      <w:r w:rsidRPr="0094459B">
        <w:rPr>
          <w:rFonts w:ascii="Times New Roman" w:hAnsi="Times New Roman"/>
          <w:sz w:val="24"/>
          <w:szCs w:val="24"/>
        </w:rPr>
        <w:t xml:space="preserve"> приемке: 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>(заполняется в случае выявления нарушений требований контракта не препятствующих приемке)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В целях устранения выявленных недостатков предлагается: 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>(заполняется в случае наличия у специалиста соответствующих предложений о способах и сроках устранения недостатков)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proofErr w:type="spellStart"/>
      <w:r w:rsidRPr="0094459B">
        <w:rPr>
          <w:rFonts w:ascii="Times New Roman" w:hAnsi="Times New Roman"/>
          <w:sz w:val="24"/>
          <w:szCs w:val="24"/>
        </w:rPr>
        <w:t>__________________________________________в</w:t>
      </w:r>
      <w:proofErr w:type="spellEnd"/>
      <w:r w:rsidRPr="0094459B">
        <w:rPr>
          <w:rFonts w:ascii="Times New Roman" w:hAnsi="Times New Roman"/>
          <w:sz w:val="24"/>
          <w:szCs w:val="24"/>
        </w:rPr>
        <w:t xml:space="preserve"> течение 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94459B">
        <w:rPr>
          <w:rFonts w:ascii="Times New Roman" w:hAnsi="Times New Roman"/>
          <w:sz w:val="24"/>
          <w:szCs w:val="24"/>
        </w:rPr>
        <w:t>.</w:t>
      </w:r>
    </w:p>
    <w:p w:rsidR="00F8010E" w:rsidRPr="0094459B" w:rsidRDefault="00F8010E" w:rsidP="00F8010E">
      <w:pPr>
        <w:tabs>
          <w:tab w:val="left" w:pos="0"/>
        </w:tabs>
        <w:spacing w:after="0" w:line="36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 xml:space="preserve">На основании </w:t>
      </w:r>
      <w:proofErr w:type="gramStart"/>
      <w:r w:rsidRPr="0094459B">
        <w:rPr>
          <w:rFonts w:ascii="Times New Roman" w:hAnsi="Times New Roman"/>
          <w:sz w:val="24"/>
          <w:szCs w:val="24"/>
        </w:rPr>
        <w:t>вышеизложенного</w:t>
      </w:r>
      <w:proofErr w:type="gramEnd"/>
      <w:r w:rsidRPr="0094459B">
        <w:rPr>
          <w:rFonts w:ascii="Times New Roman" w:hAnsi="Times New Roman"/>
          <w:sz w:val="24"/>
          <w:szCs w:val="24"/>
        </w:rPr>
        <w:t xml:space="preserve"> рекомендую 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>(принять результаты исполнения по контракту, отказаться от приемки результатов исполнения по контракту)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jc w:val="right"/>
        <w:rPr>
          <w:rFonts w:ascii="Times New Roman" w:hAnsi="Times New Roman"/>
          <w:sz w:val="24"/>
          <w:szCs w:val="24"/>
        </w:rPr>
      </w:pPr>
      <w:r w:rsidRPr="0094459B">
        <w:rPr>
          <w:rFonts w:ascii="Times New Roman" w:hAnsi="Times New Roman"/>
          <w:sz w:val="24"/>
          <w:szCs w:val="24"/>
        </w:rPr>
        <w:t>____________________ / ______________________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  <w:vertAlign w:val="superscript"/>
        </w:rPr>
      </w:pP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  <w:t xml:space="preserve">(подпись) </w:t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</w:r>
      <w:r w:rsidRPr="0094459B">
        <w:rPr>
          <w:rFonts w:ascii="Times New Roman" w:hAnsi="Times New Roman"/>
          <w:sz w:val="24"/>
          <w:szCs w:val="24"/>
          <w:vertAlign w:val="superscript"/>
        </w:rPr>
        <w:tab/>
        <w:t xml:space="preserve"> (расшифровка подписи)</w:t>
      </w:r>
    </w:p>
    <w:p w:rsidR="00F8010E" w:rsidRPr="0094459B" w:rsidRDefault="00F8010E" w:rsidP="00F8010E">
      <w:pPr>
        <w:tabs>
          <w:tab w:val="left" w:pos="0"/>
        </w:tabs>
        <w:spacing w:after="0" w:line="240" w:lineRule="auto"/>
        <w:ind w:left="-960"/>
        <w:rPr>
          <w:rFonts w:ascii="Times New Roman" w:hAnsi="Times New Roman"/>
          <w:sz w:val="24"/>
          <w:szCs w:val="24"/>
        </w:rPr>
      </w:pP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66667"/>
    <w:multiLevelType w:val="multilevel"/>
    <w:tmpl w:val="F88CC01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8010E"/>
    <w:rsid w:val="0005395B"/>
    <w:rsid w:val="00053BB9"/>
    <w:rsid w:val="00077EB4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E4D8E"/>
    <w:rsid w:val="0030278F"/>
    <w:rsid w:val="00316722"/>
    <w:rsid w:val="0033237D"/>
    <w:rsid w:val="00382D33"/>
    <w:rsid w:val="003852AA"/>
    <w:rsid w:val="003B422A"/>
    <w:rsid w:val="003C4756"/>
    <w:rsid w:val="00432C57"/>
    <w:rsid w:val="004634F4"/>
    <w:rsid w:val="00464A0C"/>
    <w:rsid w:val="00473F0C"/>
    <w:rsid w:val="00487815"/>
    <w:rsid w:val="004A71C4"/>
    <w:rsid w:val="004E3C71"/>
    <w:rsid w:val="004F3432"/>
    <w:rsid w:val="00505635"/>
    <w:rsid w:val="00516184"/>
    <w:rsid w:val="00524F0B"/>
    <w:rsid w:val="00527EFB"/>
    <w:rsid w:val="005374F3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6837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374A6"/>
    <w:rsid w:val="00A42247"/>
    <w:rsid w:val="00A461A2"/>
    <w:rsid w:val="00A57A6A"/>
    <w:rsid w:val="00A8651C"/>
    <w:rsid w:val="00B06295"/>
    <w:rsid w:val="00B82410"/>
    <w:rsid w:val="00B93497"/>
    <w:rsid w:val="00BA4A7B"/>
    <w:rsid w:val="00BD09EB"/>
    <w:rsid w:val="00BE131C"/>
    <w:rsid w:val="00C64ED8"/>
    <w:rsid w:val="00C72538"/>
    <w:rsid w:val="00CA1093"/>
    <w:rsid w:val="00CB0754"/>
    <w:rsid w:val="00D167E6"/>
    <w:rsid w:val="00D604A4"/>
    <w:rsid w:val="00D6255B"/>
    <w:rsid w:val="00D81391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11F0"/>
    <w:rsid w:val="00F73AC7"/>
    <w:rsid w:val="00F8010E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10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0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80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F8010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8536AF0A1D9F97AD593E199198A627DA2F1ED0967F7330DA67289795VCW2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8536AF0A1D9F97AD593E199198A627DA2F1ED0967F7330DA67289795VCW2Q" TargetMode="External"/><Relationship Id="rId5" Type="http://schemas.openxmlformats.org/officeDocument/2006/relationships/hyperlink" Target="consultantplus://offline/ref=548536AF0A1D9F97AD593E199198A627DA2F1ED0967F7330DA67289795VCW2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2015-11-09T07:13:00Z</cp:lastPrinted>
  <dcterms:created xsi:type="dcterms:W3CDTF">2015-11-09T07:03:00Z</dcterms:created>
  <dcterms:modified xsi:type="dcterms:W3CDTF">2015-11-09T07:14:00Z</dcterms:modified>
</cp:coreProperties>
</file>