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294B28" w:rsidRDefault="00294B28" w:rsidP="00300393">
      <w:pPr>
        <w:spacing w:after="0" w:line="240" w:lineRule="auto"/>
        <w:rPr>
          <w:rFonts w:ascii="Times New Roman" w:hAnsi="Times New Roman" w:cs="Times New Roman"/>
        </w:rPr>
      </w:pP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МУНИЦИПАЛЬНОГО 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300393" w:rsidRPr="00300393" w:rsidRDefault="00300393" w:rsidP="00300393">
      <w:pPr>
        <w:tabs>
          <w:tab w:val="left" w:pos="3611"/>
        </w:tabs>
        <w:jc w:val="center"/>
      </w:pPr>
    </w:p>
    <w:p w:rsidR="00294B28" w:rsidRPr="00300393" w:rsidRDefault="00294B28" w:rsidP="0030039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00393">
        <w:rPr>
          <w:rFonts w:ascii="Times New Roman" w:hAnsi="Times New Roman" w:cs="Times New Roman"/>
          <w:color w:val="auto"/>
        </w:rPr>
        <w:t xml:space="preserve">ПОСТАНОВЛЕНИЕ  </w:t>
      </w: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5B7779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15A80">
        <w:rPr>
          <w:rFonts w:ascii="Times New Roman" w:hAnsi="Times New Roman"/>
          <w:sz w:val="28"/>
          <w:szCs w:val="28"/>
        </w:rPr>
        <w:t>11</w:t>
      </w:r>
      <w:r w:rsidR="00294B28">
        <w:rPr>
          <w:rFonts w:ascii="Times New Roman" w:hAnsi="Times New Roman"/>
          <w:sz w:val="28"/>
          <w:szCs w:val="28"/>
        </w:rPr>
        <w:t xml:space="preserve"> </w:t>
      </w:r>
      <w:r w:rsidR="00015A80">
        <w:rPr>
          <w:rFonts w:ascii="Times New Roman" w:hAnsi="Times New Roman"/>
          <w:sz w:val="28"/>
          <w:szCs w:val="28"/>
        </w:rPr>
        <w:t>сентября</w:t>
      </w:r>
      <w:r w:rsidR="00294B28">
        <w:rPr>
          <w:rFonts w:ascii="Times New Roman" w:hAnsi="Times New Roman"/>
          <w:sz w:val="28"/>
          <w:szCs w:val="28"/>
        </w:rPr>
        <w:t xml:space="preserve"> 201</w:t>
      </w:r>
      <w:r w:rsidR="00FD50C6">
        <w:rPr>
          <w:rFonts w:ascii="Times New Roman" w:hAnsi="Times New Roman"/>
          <w:sz w:val="28"/>
          <w:szCs w:val="28"/>
        </w:rPr>
        <w:t>7</w:t>
      </w:r>
      <w:r w:rsidR="00294B28">
        <w:rPr>
          <w:rFonts w:ascii="Times New Roman" w:hAnsi="Times New Roman"/>
          <w:sz w:val="28"/>
          <w:szCs w:val="28"/>
        </w:rPr>
        <w:t xml:space="preserve"> года №</w:t>
      </w:r>
      <w:r w:rsidR="00300393">
        <w:rPr>
          <w:rFonts w:ascii="Times New Roman" w:hAnsi="Times New Roman"/>
          <w:sz w:val="28"/>
          <w:szCs w:val="28"/>
        </w:rPr>
        <w:t xml:space="preserve"> </w:t>
      </w:r>
      <w:r w:rsidR="009407E2">
        <w:rPr>
          <w:rFonts w:ascii="Times New Roman" w:hAnsi="Times New Roman"/>
          <w:sz w:val="28"/>
          <w:szCs w:val="28"/>
        </w:rPr>
        <w:t>2</w:t>
      </w:r>
      <w:r w:rsidR="00015A80">
        <w:rPr>
          <w:rFonts w:ascii="Times New Roman" w:hAnsi="Times New Roman"/>
          <w:sz w:val="28"/>
          <w:szCs w:val="28"/>
        </w:rPr>
        <w:t>4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43A7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A78">
        <w:rPr>
          <w:rFonts w:ascii="Times New Roman" w:hAnsi="Times New Roman"/>
          <w:sz w:val="28"/>
          <w:szCs w:val="28"/>
        </w:rPr>
        <w:t>Яренск</w:t>
      </w:r>
      <w:r w:rsidRPr="00743A78">
        <w:rPr>
          <w:rFonts w:ascii="Times New Roman" w:hAnsi="Times New Roman"/>
          <w:b/>
          <w:sz w:val="28"/>
          <w:szCs w:val="28"/>
        </w:rPr>
        <w:t xml:space="preserve"> 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300393" w:rsidRPr="00743A78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294B28" w:rsidRPr="00300393" w:rsidRDefault="005B7779" w:rsidP="003003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</w:t>
      </w:r>
      <w:r w:rsidR="00015A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 определении специально отведенных мест, перечня помещений, предоставляемых для проведения встреч депутатов с избирателями, и порядок их предоставления.</w:t>
      </w:r>
    </w:p>
    <w:p w:rsidR="00300393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0393" w:rsidRPr="00294B28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294B28" w:rsidRDefault="00294B28" w:rsidP="00015A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196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7" w:anchor="/document/99/902228011/" w:history="1"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Федеральным законом от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015A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.0</w:t>
        </w:r>
        <w:r w:rsidR="00015A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015A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1994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</w:t>
        </w:r>
      </w:hyperlink>
      <w:r w:rsidR="00015A80" w:rsidRPr="00015A80">
        <w:rPr>
          <w:rFonts w:ascii="Times New Roman" w:hAnsi="Times New Roman" w:cs="Times New Roman"/>
          <w:sz w:val="28"/>
          <w:szCs w:val="28"/>
        </w:rPr>
        <w:t>3-ФЗ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15A80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статусе члена Совета Федерации и статусе депутата Государственной Думы Федерального Собрания Российской Федерации»,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06.10.2003 № 131-ФЗ «Об общих принципах организации местного самоуправления в Российской Федерации», от 19.06.2004 № 54-ФЗ «О собраниях, митингах, демонстрациях, шествиях и пикетированиях», Уставом МО «Сафроновское», администрация МО «Сафроновское» постановляет:</w:t>
      </w:r>
    </w:p>
    <w:p w:rsidR="00D160FD" w:rsidRDefault="00015A80" w:rsidP="00015A80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специально отведен</w:t>
      </w:r>
      <w:r w:rsidR="00D160FD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места для проведения встреч</w:t>
      </w:r>
    </w:p>
    <w:p w:rsidR="00015A80" w:rsidRDefault="00015A80" w:rsidP="00D160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Государственной Думы, депутатов Архангельского областного Собрания депутатов, депутатов Собрания депутатов </w:t>
      </w:r>
      <w:r w:rsidR="00686AB9" w:rsidRPr="00D160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«Ленский муниципальный район»</w:t>
      </w:r>
      <w:r w:rsidR="00E00BB5" w:rsidRPr="00D16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160F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Совета депутатов МО «Сафроновское» с избирателями, согласно приложению 1 к настоящему постановлению.</w:t>
      </w:r>
    </w:p>
    <w:p w:rsidR="00196701" w:rsidRDefault="00D160FD" w:rsidP="00D160FD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перечень помещений,</w:t>
      </w:r>
      <w:r w:rsidR="0019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предоставляемых для проведения</w:t>
      </w:r>
    </w:p>
    <w:p w:rsidR="00D160FD" w:rsidRDefault="00D160FD" w:rsidP="00196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встреч депутатов Государственной Думы, депутатов Архангельского областного Собрания депутатов, депутатов Собрания депутатов МО «Ленский муниципальный район», депутатов Совета депутатов МО «Сафроновское» с </w:t>
      </w:r>
      <w:r w:rsidR="0019670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избирателями, согласно приложению 2 к настоящему постановлению.</w:t>
      </w:r>
    </w:p>
    <w:p w:rsidR="00196701" w:rsidRDefault="00196701" w:rsidP="00196701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порядок предоставления помещений, указанных в пунктах</w:t>
      </w:r>
    </w:p>
    <w:p w:rsidR="00196701" w:rsidRDefault="00196701" w:rsidP="001967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01">
        <w:rPr>
          <w:rFonts w:ascii="Times New Roman" w:eastAsia="Times New Roman" w:hAnsi="Times New Roman" w:cs="Times New Roman"/>
          <w:sz w:val="28"/>
          <w:szCs w:val="28"/>
          <w:lang w:eastAsia="ru-RU"/>
        </w:rPr>
        <w:t>2 настоящего постановления, согласно приложению 3 к настоящему 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967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37CC" w:rsidRDefault="007337CC" w:rsidP="007337CC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7C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96701" w:rsidRPr="0073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астоящее постановление </w:t>
      </w:r>
      <w:r w:rsidRPr="00733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</w:p>
    <w:p w:rsidR="00196701" w:rsidRPr="007337CC" w:rsidRDefault="00196701" w:rsidP="00733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7C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«Сафроновское».</w:t>
      </w:r>
    </w:p>
    <w:p w:rsidR="00196701" w:rsidRDefault="00196701" w:rsidP="007337CC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 w:rsidR="00E4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</w:t>
      </w:r>
      <w:r w:rsidR="00E443C2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постановления возложить на</w:t>
      </w:r>
    </w:p>
    <w:p w:rsidR="00196701" w:rsidRPr="00196701" w:rsidRDefault="00196701" w:rsidP="00733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заместителя главы МО «Сафроновское» П.И. Жданова.</w:t>
      </w:r>
    </w:p>
    <w:p w:rsidR="00300393" w:rsidRDefault="00300393" w:rsidP="00733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701" w:rsidRDefault="00196701" w:rsidP="00733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B28" w:rsidRPr="00294B28" w:rsidRDefault="00294B28" w:rsidP="00733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 Сафроновское»                                                        И.Е. Чукичева </w:t>
      </w:r>
    </w:p>
    <w:p w:rsidR="00294B28" w:rsidRPr="00294B28" w:rsidRDefault="00294B28" w:rsidP="00733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733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733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701" w:rsidRDefault="00196701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701" w:rsidRDefault="00196701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701" w:rsidRDefault="00196701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701" w:rsidRDefault="00196701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701" w:rsidRDefault="00196701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701" w:rsidRDefault="00196701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701" w:rsidRDefault="00196701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701" w:rsidRDefault="00196701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701" w:rsidRDefault="00196701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701" w:rsidRDefault="00196701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4FD" w:rsidRDefault="005644FD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701" w:rsidRDefault="00196701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701" w:rsidRDefault="00196701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701" w:rsidRDefault="00196701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701" w:rsidRDefault="00196701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701" w:rsidRDefault="00196701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55D7" w:rsidRDefault="005644FD" w:rsidP="00880FF6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№ 1</w:t>
      </w:r>
    </w:p>
    <w:p w:rsidR="00294B28" w:rsidRDefault="00F855D7" w:rsidP="00880FF6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294B28"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 w:rsidR="0019670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94B28"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4B28" w:rsidRPr="00294B28" w:rsidRDefault="00294B28" w:rsidP="00880FF6">
      <w:pPr>
        <w:spacing w:after="0"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294B28" w:rsidRPr="00294B28" w:rsidRDefault="00051F38" w:rsidP="00880FF6">
      <w:pPr>
        <w:spacing w:after="0"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96701">
        <w:rPr>
          <w:rFonts w:ascii="Times New Roman" w:hAnsi="Times New Roman" w:cs="Times New Roman"/>
          <w:sz w:val="28"/>
          <w:szCs w:val="28"/>
        </w:rPr>
        <w:t>11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</w:t>
      </w:r>
      <w:r w:rsidR="00196701">
        <w:rPr>
          <w:rFonts w:ascii="Times New Roman" w:hAnsi="Times New Roman" w:cs="Times New Roman"/>
          <w:sz w:val="28"/>
          <w:szCs w:val="28"/>
        </w:rPr>
        <w:t>сентября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201</w:t>
      </w:r>
      <w:r w:rsidR="00FD50C6">
        <w:rPr>
          <w:rFonts w:ascii="Times New Roman" w:hAnsi="Times New Roman" w:cs="Times New Roman"/>
          <w:sz w:val="28"/>
          <w:szCs w:val="28"/>
        </w:rPr>
        <w:t>7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855D7">
        <w:rPr>
          <w:rFonts w:ascii="Times New Roman" w:hAnsi="Times New Roman" w:cs="Times New Roman"/>
          <w:sz w:val="28"/>
          <w:szCs w:val="28"/>
        </w:rPr>
        <w:t xml:space="preserve"> </w:t>
      </w:r>
      <w:r w:rsidR="00F77727">
        <w:rPr>
          <w:rFonts w:ascii="Times New Roman" w:hAnsi="Times New Roman" w:cs="Times New Roman"/>
          <w:sz w:val="28"/>
          <w:szCs w:val="28"/>
        </w:rPr>
        <w:t>2</w:t>
      </w:r>
      <w:r w:rsidR="00196701">
        <w:rPr>
          <w:rFonts w:ascii="Times New Roman" w:hAnsi="Times New Roman" w:cs="Times New Roman"/>
          <w:sz w:val="28"/>
          <w:szCs w:val="28"/>
        </w:rPr>
        <w:t>4</w:t>
      </w:r>
    </w:p>
    <w:p w:rsidR="006E1480" w:rsidRDefault="006E1480" w:rsidP="00880FF6">
      <w:pPr>
        <w:shd w:val="clear" w:color="auto" w:fill="FFFFFF"/>
        <w:spacing w:after="0" w:line="240" w:lineRule="auto"/>
        <w:ind w:right="-2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1480" w:rsidRDefault="006E1480" w:rsidP="00880FF6">
      <w:pPr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196701" w:rsidP="00880FF6">
      <w:pPr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Специально отведенные места для проведения встреч депутатов Государственной Думы, депутатов Архангельского областного Собрания депутатов, депутатов Собрания депутатов МО «Ленский муниципальный район», депутатов Совета депутатов МО «Сафроновское» с избирателями</w:t>
      </w:r>
    </w:p>
    <w:p w:rsidR="00A873A6" w:rsidRDefault="00A873A6" w:rsidP="00880FF6">
      <w:pPr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6701" w:rsidRDefault="00196701" w:rsidP="00880FF6">
      <w:pPr>
        <w:pStyle w:val="a8"/>
        <w:numPr>
          <w:ilvl w:val="0"/>
          <w:numId w:val="3"/>
        </w:numPr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9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Яренск, ул. </w:t>
      </w:r>
      <w:r w:rsidRPr="001967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Дубинина, 4А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территория возле здания Дома культуры;</w:t>
      </w:r>
    </w:p>
    <w:p w:rsidR="00196701" w:rsidRDefault="00196701" w:rsidP="00880FF6">
      <w:pPr>
        <w:pStyle w:val="a8"/>
        <w:numPr>
          <w:ilvl w:val="0"/>
          <w:numId w:val="3"/>
        </w:numPr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Сафроновка, ул. </w:t>
      </w:r>
      <w:r w:rsidRPr="001967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Центральная,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территория возле магазина;</w:t>
      </w:r>
    </w:p>
    <w:p w:rsidR="00196701" w:rsidRDefault="00861E95" w:rsidP="00880FF6">
      <w:pPr>
        <w:pStyle w:val="a8"/>
        <w:numPr>
          <w:ilvl w:val="0"/>
          <w:numId w:val="3"/>
        </w:numPr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Ирта, пер. </w:t>
      </w:r>
      <w:r w:rsidRPr="00861E9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Советский, 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196701" w:rsidRPr="0019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возле здания клуба;</w:t>
      </w:r>
    </w:p>
    <w:p w:rsidR="00861E95" w:rsidRDefault="00861E95" w:rsidP="00880FF6">
      <w:pPr>
        <w:pStyle w:val="a8"/>
        <w:numPr>
          <w:ilvl w:val="0"/>
          <w:numId w:val="3"/>
        </w:numPr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Усть-Очея, ул. </w:t>
      </w:r>
      <w:r w:rsidRPr="00861E9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Центральная,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территория возле здания клуба;</w:t>
      </w:r>
    </w:p>
    <w:p w:rsidR="00861E95" w:rsidRPr="00861E95" w:rsidRDefault="00861E95" w:rsidP="00880FF6">
      <w:pPr>
        <w:pStyle w:val="a8"/>
        <w:numPr>
          <w:ilvl w:val="0"/>
          <w:numId w:val="3"/>
        </w:numPr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Лысимо, ул. </w:t>
      </w:r>
      <w:r w:rsidRPr="00861E9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Центральная, 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861E9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территория возле здания клуба;</w:t>
      </w:r>
    </w:p>
    <w:p w:rsidR="005644FD" w:rsidRDefault="00861E95" w:rsidP="00861E95">
      <w:pPr>
        <w:pStyle w:val="a8"/>
        <w:numPr>
          <w:ilvl w:val="0"/>
          <w:numId w:val="3"/>
        </w:num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4FD">
        <w:rPr>
          <w:rFonts w:ascii="Times New Roman" w:eastAsia="Times New Roman" w:hAnsi="Times New Roman" w:cs="Times New Roman"/>
          <w:sz w:val="28"/>
          <w:szCs w:val="28"/>
          <w:lang w:eastAsia="ru-RU"/>
        </w:rPr>
        <w:t>п. Запань Яреньга, ул.</w:t>
      </w:r>
      <w:r w:rsidRPr="005644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Центральная, 10А</w:t>
      </w:r>
      <w:r w:rsidRPr="00564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территория возле здания клуба.</w:t>
      </w:r>
    </w:p>
    <w:p w:rsid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E95" w:rsidRPr="005644FD" w:rsidRDefault="005644FD" w:rsidP="005644FD">
      <w:pPr>
        <w:pStyle w:val="a8"/>
        <w:spacing w:after="0" w:line="240" w:lineRule="auto"/>
        <w:ind w:left="644"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</w:t>
      </w:r>
      <w:r w:rsidR="00861E95" w:rsidRPr="005644FD">
        <w:rPr>
          <w:rFonts w:ascii="Times New Roman" w:eastAsia="Times New Roman" w:hAnsi="Times New Roman" w:cs="Times New Roman"/>
          <w:sz w:val="28"/>
          <w:szCs w:val="28"/>
          <w:lang w:eastAsia="ru-RU"/>
        </w:rPr>
        <w:t>ие № 2</w:t>
      </w:r>
    </w:p>
    <w:p w:rsidR="00861E95" w:rsidRDefault="00861E95" w:rsidP="00861E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1E95" w:rsidRPr="00294B28" w:rsidRDefault="00861E95" w:rsidP="00861E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861E95" w:rsidRPr="00861E95" w:rsidRDefault="00861E95" w:rsidP="00861E95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 11</w:t>
      </w:r>
      <w:r w:rsidRPr="00294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294B2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4B28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24</w:t>
      </w:r>
      <w:r w:rsidRPr="00861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53B5" w:rsidRDefault="00861E95" w:rsidP="00861E95">
      <w:pPr>
        <w:tabs>
          <w:tab w:val="left" w:pos="389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61E95" w:rsidRPr="00D35FAC" w:rsidRDefault="00861E95" w:rsidP="00861E95">
      <w:pPr>
        <w:tabs>
          <w:tab w:val="left" w:pos="389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5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помещений, предоставляемых для проведения встреч депутатов Государственной Думы, депутатов Архангельского областного Собрания депутатов, депутатов Собрания депутатов МО «Ленский муниципальный район», депутатов Совета депутатов МО «Сафроновское» с избирателями</w:t>
      </w:r>
    </w:p>
    <w:tbl>
      <w:tblPr>
        <w:tblStyle w:val="a7"/>
        <w:tblW w:w="0" w:type="auto"/>
        <w:tblLook w:val="04A0"/>
      </w:tblPr>
      <w:tblGrid>
        <w:gridCol w:w="796"/>
        <w:gridCol w:w="3591"/>
        <w:gridCol w:w="5750"/>
      </w:tblGrid>
      <w:tr w:rsidR="00880FF6" w:rsidTr="00880FF6">
        <w:tc>
          <w:tcPr>
            <w:tcW w:w="959" w:type="dxa"/>
          </w:tcPr>
          <w:p w:rsidR="00880FF6" w:rsidRDefault="00880FF6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19" w:type="dxa"/>
          </w:tcPr>
          <w:p w:rsidR="00880FF6" w:rsidRDefault="00880FF6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8441" w:type="dxa"/>
          </w:tcPr>
          <w:p w:rsidR="00880FF6" w:rsidRDefault="00880FF6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Балансодержатель</w:t>
            </w:r>
          </w:p>
        </w:tc>
      </w:tr>
      <w:tr w:rsidR="00330590" w:rsidTr="00880FF6">
        <w:tc>
          <w:tcPr>
            <w:tcW w:w="959" w:type="dxa"/>
          </w:tcPr>
          <w:p w:rsidR="00330590" w:rsidRDefault="00330590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9" w:type="dxa"/>
          </w:tcPr>
          <w:p w:rsidR="00330590" w:rsidRDefault="00330590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Яренск, ул. Бр. Покровских, 19 помещение администрации</w:t>
            </w:r>
          </w:p>
        </w:tc>
        <w:tc>
          <w:tcPr>
            <w:tcW w:w="8441" w:type="dxa"/>
          </w:tcPr>
          <w:p w:rsidR="00330590" w:rsidRDefault="00330590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«Ленский муниципальный район»</w:t>
            </w:r>
          </w:p>
        </w:tc>
      </w:tr>
      <w:tr w:rsidR="00880FF6" w:rsidTr="00880FF6">
        <w:tc>
          <w:tcPr>
            <w:tcW w:w="959" w:type="dxa"/>
          </w:tcPr>
          <w:p w:rsidR="00880FF6" w:rsidRDefault="00330590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9" w:type="dxa"/>
          </w:tcPr>
          <w:p w:rsidR="00880FF6" w:rsidRDefault="00880FF6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Яренск, ул. Бр. Покровских, 24 помещение администрации</w:t>
            </w:r>
          </w:p>
        </w:tc>
        <w:tc>
          <w:tcPr>
            <w:tcW w:w="8441" w:type="dxa"/>
          </w:tcPr>
          <w:p w:rsidR="00880FF6" w:rsidRDefault="00880FF6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«Сафроновское»</w:t>
            </w:r>
          </w:p>
        </w:tc>
      </w:tr>
      <w:tr w:rsidR="00880FF6" w:rsidTr="00880FF6">
        <w:tc>
          <w:tcPr>
            <w:tcW w:w="959" w:type="dxa"/>
          </w:tcPr>
          <w:p w:rsidR="00880FF6" w:rsidRDefault="00330590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9" w:type="dxa"/>
          </w:tcPr>
          <w:p w:rsidR="00880FF6" w:rsidRDefault="00880FF6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Яренск, ул. Дубинина, 4А помещение Яренского Дома культуры</w:t>
            </w:r>
          </w:p>
        </w:tc>
        <w:tc>
          <w:tcPr>
            <w:tcW w:w="8441" w:type="dxa"/>
          </w:tcPr>
          <w:p w:rsidR="00880FF6" w:rsidRDefault="00880FF6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«Ленский муниципальный район»</w:t>
            </w:r>
          </w:p>
        </w:tc>
      </w:tr>
      <w:tr w:rsidR="00880FF6" w:rsidTr="00880FF6">
        <w:tc>
          <w:tcPr>
            <w:tcW w:w="959" w:type="dxa"/>
          </w:tcPr>
          <w:p w:rsidR="00880FF6" w:rsidRDefault="00330590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9" w:type="dxa"/>
          </w:tcPr>
          <w:p w:rsidR="00880FF6" w:rsidRDefault="00880FF6" w:rsidP="00330590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 Ирта, пер. Советский, 8 помещение </w:t>
            </w:r>
            <w:r w:rsidR="003305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клуба</w:t>
            </w:r>
          </w:p>
        </w:tc>
        <w:tc>
          <w:tcPr>
            <w:tcW w:w="8441" w:type="dxa"/>
          </w:tcPr>
          <w:p w:rsidR="00880FF6" w:rsidRDefault="00880FF6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«Ленский муниципальный район»</w:t>
            </w:r>
          </w:p>
        </w:tc>
      </w:tr>
      <w:tr w:rsidR="00880FF6" w:rsidTr="00880FF6">
        <w:tc>
          <w:tcPr>
            <w:tcW w:w="959" w:type="dxa"/>
          </w:tcPr>
          <w:p w:rsidR="00880FF6" w:rsidRDefault="00330590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19" w:type="dxa"/>
          </w:tcPr>
          <w:p w:rsidR="00880FF6" w:rsidRDefault="00880FF6" w:rsidP="00880FF6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Усть-Очея, ул. Центральная, 10 помещение  клуба</w:t>
            </w:r>
          </w:p>
        </w:tc>
        <w:tc>
          <w:tcPr>
            <w:tcW w:w="8441" w:type="dxa"/>
          </w:tcPr>
          <w:p w:rsidR="00880FF6" w:rsidRDefault="00880FF6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«Ленский муниципальный район</w:t>
            </w:r>
          </w:p>
        </w:tc>
      </w:tr>
      <w:tr w:rsidR="00880FF6" w:rsidTr="00880FF6">
        <w:tc>
          <w:tcPr>
            <w:tcW w:w="959" w:type="dxa"/>
          </w:tcPr>
          <w:p w:rsidR="00880FF6" w:rsidRDefault="00330590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19" w:type="dxa"/>
          </w:tcPr>
          <w:p w:rsidR="00880FF6" w:rsidRDefault="00880FF6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Лысимо, ул. Центральная, 2 помещение клуба</w:t>
            </w:r>
          </w:p>
        </w:tc>
        <w:tc>
          <w:tcPr>
            <w:tcW w:w="8441" w:type="dxa"/>
          </w:tcPr>
          <w:p w:rsidR="00880FF6" w:rsidRDefault="00880FF6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«Ленский муниципальный район</w:t>
            </w:r>
          </w:p>
        </w:tc>
      </w:tr>
      <w:tr w:rsidR="00880FF6" w:rsidTr="00880FF6">
        <w:tc>
          <w:tcPr>
            <w:tcW w:w="959" w:type="dxa"/>
          </w:tcPr>
          <w:p w:rsidR="00880FF6" w:rsidRDefault="00330590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19" w:type="dxa"/>
          </w:tcPr>
          <w:p w:rsidR="00880FF6" w:rsidRDefault="00880FF6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Запань Яреньга, ул. Центральная, 10А помещение клуба</w:t>
            </w:r>
          </w:p>
        </w:tc>
        <w:tc>
          <w:tcPr>
            <w:tcW w:w="8441" w:type="dxa"/>
          </w:tcPr>
          <w:p w:rsidR="00880FF6" w:rsidRDefault="00880FF6" w:rsidP="00861E95">
            <w:pPr>
              <w:tabs>
                <w:tab w:val="left" w:pos="389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МО «Ленский муниципальный район</w:t>
            </w:r>
          </w:p>
        </w:tc>
      </w:tr>
    </w:tbl>
    <w:p w:rsidR="00880FF6" w:rsidRDefault="00880FF6" w:rsidP="00861E95">
      <w:pPr>
        <w:tabs>
          <w:tab w:val="left" w:pos="3890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FAC" w:rsidRDefault="00D35FAC" w:rsidP="00880F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35FAC" w:rsidSect="005644FD">
          <w:pgSz w:w="11906" w:h="16838"/>
          <w:pgMar w:top="1134" w:right="851" w:bottom="1701" w:left="1134" w:header="709" w:footer="709" w:gutter="0"/>
          <w:cols w:space="708"/>
          <w:docGrid w:linePitch="360"/>
        </w:sectPr>
      </w:pPr>
    </w:p>
    <w:p w:rsidR="008753B5" w:rsidRDefault="00880FF6" w:rsidP="00880F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Приложение № 3</w:t>
      </w:r>
    </w:p>
    <w:p w:rsidR="00880FF6" w:rsidRDefault="00880FF6" w:rsidP="00880F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0FF6" w:rsidRPr="00294B28" w:rsidRDefault="00880FF6" w:rsidP="00880F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880FF6" w:rsidRPr="00861E95" w:rsidRDefault="00880FF6" w:rsidP="00880FF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 11</w:t>
      </w:r>
      <w:r w:rsidRPr="00294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294B2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4B28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24</w:t>
      </w:r>
      <w:r w:rsidRPr="00861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0FF6" w:rsidRDefault="00880FF6" w:rsidP="00880FF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0FF6" w:rsidRDefault="00880FF6" w:rsidP="00880FF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Pr="00D35FAC" w:rsidRDefault="00880FF6" w:rsidP="00D35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5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</w:t>
      </w:r>
    </w:p>
    <w:p w:rsidR="00880FF6" w:rsidRPr="00D35FAC" w:rsidRDefault="00D35FAC" w:rsidP="00D35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5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880FF6" w:rsidRPr="00D35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редоставления</w:t>
      </w:r>
      <w:r w:rsidRPr="00D35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помещений для проведения встреч депутатов с из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D35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ирателями</w:t>
      </w:r>
    </w:p>
    <w:p w:rsidR="008753B5" w:rsidRDefault="008753B5" w:rsidP="00F0770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703" w:rsidRDefault="00F07703" w:rsidP="00F07703">
      <w:pPr>
        <w:pStyle w:val="a8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определяет условия предоставления помещений для проведения встреч депутатов </w:t>
      </w:r>
      <w:r w:rsidR="005644F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избирателями в соответствии с Федеральными законами от 08.05.1994 № 3-ФЗ «О статусе члена Совета Федерации и статусе депутата Государственной Думы Федерального Собрания Российской Федерации»,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06.10.2003 № 131-ФЗ «Об общих принципах организации местного самоуправления в Российской Федерации».</w:t>
      </w:r>
    </w:p>
    <w:p w:rsidR="00F07703" w:rsidRDefault="00F07703" w:rsidP="00F07703">
      <w:pPr>
        <w:pStyle w:val="a8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МО «Сафроновское» определяет перечень помещений, предоставляемых для проведения встреч депутатов Государственной Думы, депутатов Архангельского областного Собрания депутатов, депутатов Собрания депутатов МО «Ленский муниципальный район», депутатов Совета депутатов МО «Сафроновское» с избирателями.</w:t>
      </w:r>
    </w:p>
    <w:p w:rsidR="00F07703" w:rsidRDefault="00F07703" w:rsidP="00F07703">
      <w:pPr>
        <w:pStyle w:val="a8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указанные в пункте 2 настоящего порядка, предоставляются на безвозмездной основе.</w:t>
      </w:r>
    </w:p>
    <w:p w:rsidR="00F07703" w:rsidRDefault="00F07703" w:rsidP="005644FD">
      <w:pPr>
        <w:pStyle w:val="a8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помещения депутаты направляют заявку о выделении помещения для проведения встречи с избирателями в адрес руководителя организации, учреждения, предприятия, на балансе которого находится помещение.</w:t>
      </w:r>
    </w:p>
    <w:p w:rsidR="00F07703" w:rsidRDefault="00F07703" w:rsidP="005644FD">
      <w:pPr>
        <w:pStyle w:val="a8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заявке указывается дата проведения мероприятия, его начало, продолжительность, примерное число участников</w:t>
      </w:r>
      <w:r w:rsidR="005644FD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 подачи заявки, данные ответственного за проведение мероприятия, его контактный телефон.</w:t>
      </w:r>
    </w:p>
    <w:p w:rsidR="005644FD" w:rsidRDefault="005644FD" w:rsidP="005644FD">
      <w:pPr>
        <w:pStyle w:val="a8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Заявка о выделении помещения рассматривается руководителем организации, учреждения, предприятия в течении трех дней со дня  подачи заявки с предоставлением заявителю соответствующего ответа.</w:t>
      </w:r>
    </w:p>
    <w:p w:rsidR="005644FD" w:rsidRPr="00F07703" w:rsidRDefault="005644FD" w:rsidP="005644FD">
      <w:pPr>
        <w:pStyle w:val="a8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предоставляются по рабочим дням при условии, что это не помешает рабочему процессу. По выходным (праздничным) дням помещения предоставляются по согласованию с руководителем организации, учреждения, предприятия.</w:t>
      </w: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0D5" w:rsidRDefault="002B70D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0D5" w:rsidRDefault="002B70D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753B5" w:rsidSect="00D35FAC">
      <w:pgSz w:w="11906" w:h="16838"/>
      <w:pgMar w:top="1134" w:right="85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51D" w:rsidRDefault="0087151D" w:rsidP="00F855D7">
      <w:pPr>
        <w:spacing w:after="0" w:line="240" w:lineRule="auto"/>
      </w:pPr>
      <w:r>
        <w:separator/>
      </w:r>
    </w:p>
  </w:endnote>
  <w:endnote w:type="continuationSeparator" w:id="1">
    <w:p w:rsidR="0087151D" w:rsidRDefault="0087151D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51D" w:rsidRDefault="0087151D" w:rsidP="00F855D7">
      <w:pPr>
        <w:spacing w:after="0" w:line="240" w:lineRule="auto"/>
      </w:pPr>
      <w:r>
        <w:separator/>
      </w:r>
    </w:p>
  </w:footnote>
  <w:footnote w:type="continuationSeparator" w:id="1">
    <w:p w:rsidR="0087151D" w:rsidRDefault="0087151D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95A3A"/>
    <w:multiLevelType w:val="hybridMultilevel"/>
    <w:tmpl w:val="9864A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730F9"/>
    <w:multiLevelType w:val="hybridMultilevel"/>
    <w:tmpl w:val="5A002AC8"/>
    <w:lvl w:ilvl="0" w:tplc="BDF2A02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77F1E96"/>
    <w:multiLevelType w:val="multilevel"/>
    <w:tmpl w:val="BF5CBAF2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3">
    <w:nsid w:val="6B921632"/>
    <w:multiLevelType w:val="hybridMultilevel"/>
    <w:tmpl w:val="9B7089D4"/>
    <w:lvl w:ilvl="0" w:tplc="90D0FCA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B28"/>
    <w:rsid w:val="000147E4"/>
    <w:rsid w:val="00015A80"/>
    <w:rsid w:val="0002276E"/>
    <w:rsid w:val="00036421"/>
    <w:rsid w:val="00042DBD"/>
    <w:rsid w:val="00051F38"/>
    <w:rsid w:val="0005395B"/>
    <w:rsid w:val="00053BB9"/>
    <w:rsid w:val="00077EB4"/>
    <w:rsid w:val="000D139E"/>
    <w:rsid w:val="000E476D"/>
    <w:rsid w:val="001112E5"/>
    <w:rsid w:val="00114488"/>
    <w:rsid w:val="00127215"/>
    <w:rsid w:val="00127B38"/>
    <w:rsid w:val="0016009E"/>
    <w:rsid w:val="001672B9"/>
    <w:rsid w:val="00175F1C"/>
    <w:rsid w:val="0018141A"/>
    <w:rsid w:val="0018236A"/>
    <w:rsid w:val="00191C67"/>
    <w:rsid w:val="00191C68"/>
    <w:rsid w:val="00191FB7"/>
    <w:rsid w:val="00196701"/>
    <w:rsid w:val="001A2A1D"/>
    <w:rsid w:val="001A6E21"/>
    <w:rsid w:val="001C267B"/>
    <w:rsid w:val="001D7C40"/>
    <w:rsid w:val="001E79A2"/>
    <w:rsid w:val="002003ED"/>
    <w:rsid w:val="00206042"/>
    <w:rsid w:val="00213040"/>
    <w:rsid w:val="0021537E"/>
    <w:rsid w:val="00215BC5"/>
    <w:rsid w:val="002169A1"/>
    <w:rsid w:val="00230372"/>
    <w:rsid w:val="00256E7D"/>
    <w:rsid w:val="00260D73"/>
    <w:rsid w:val="00294B28"/>
    <w:rsid w:val="002A4869"/>
    <w:rsid w:val="002B70D5"/>
    <w:rsid w:val="002E4D8E"/>
    <w:rsid w:val="002E5E5C"/>
    <w:rsid w:val="00300393"/>
    <w:rsid w:val="0030278F"/>
    <w:rsid w:val="00316722"/>
    <w:rsid w:val="00330590"/>
    <w:rsid w:val="0033237D"/>
    <w:rsid w:val="00340AF0"/>
    <w:rsid w:val="00382D33"/>
    <w:rsid w:val="003852AA"/>
    <w:rsid w:val="0039275B"/>
    <w:rsid w:val="00393D7A"/>
    <w:rsid w:val="003B422A"/>
    <w:rsid w:val="003C4756"/>
    <w:rsid w:val="003C5996"/>
    <w:rsid w:val="003E5EBB"/>
    <w:rsid w:val="003F622A"/>
    <w:rsid w:val="00401E54"/>
    <w:rsid w:val="00432C57"/>
    <w:rsid w:val="00443F7C"/>
    <w:rsid w:val="004465B5"/>
    <w:rsid w:val="00455775"/>
    <w:rsid w:val="004634F4"/>
    <w:rsid w:val="00464A0C"/>
    <w:rsid w:val="00471CBC"/>
    <w:rsid w:val="00473F0C"/>
    <w:rsid w:val="00487815"/>
    <w:rsid w:val="004A71C4"/>
    <w:rsid w:val="004B12DF"/>
    <w:rsid w:val="004B5931"/>
    <w:rsid w:val="004E3C71"/>
    <w:rsid w:val="004F3432"/>
    <w:rsid w:val="00505635"/>
    <w:rsid w:val="00516184"/>
    <w:rsid w:val="00524F0B"/>
    <w:rsid w:val="00527EFB"/>
    <w:rsid w:val="005374F3"/>
    <w:rsid w:val="005478FB"/>
    <w:rsid w:val="00552423"/>
    <w:rsid w:val="00554E76"/>
    <w:rsid w:val="005644FD"/>
    <w:rsid w:val="00567B3C"/>
    <w:rsid w:val="005732A6"/>
    <w:rsid w:val="00575360"/>
    <w:rsid w:val="00594B93"/>
    <w:rsid w:val="005A1250"/>
    <w:rsid w:val="005B5EE7"/>
    <w:rsid w:val="005B7779"/>
    <w:rsid w:val="005D2B60"/>
    <w:rsid w:val="005E581D"/>
    <w:rsid w:val="006030B6"/>
    <w:rsid w:val="006310FD"/>
    <w:rsid w:val="00642332"/>
    <w:rsid w:val="00655EA4"/>
    <w:rsid w:val="00675EDA"/>
    <w:rsid w:val="00681718"/>
    <w:rsid w:val="00686AB9"/>
    <w:rsid w:val="00691EB5"/>
    <w:rsid w:val="00695076"/>
    <w:rsid w:val="006A3332"/>
    <w:rsid w:val="006B1A10"/>
    <w:rsid w:val="006E1480"/>
    <w:rsid w:val="00706837"/>
    <w:rsid w:val="0071125D"/>
    <w:rsid w:val="007337CC"/>
    <w:rsid w:val="00735336"/>
    <w:rsid w:val="00736C97"/>
    <w:rsid w:val="007460FE"/>
    <w:rsid w:val="00755D81"/>
    <w:rsid w:val="007822A2"/>
    <w:rsid w:val="00786AA7"/>
    <w:rsid w:val="007944A1"/>
    <w:rsid w:val="007A09F0"/>
    <w:rsid w:val="007B4C7F"/>
    <w:rsid w:val="007C5E47"/>
    <w:rsid w:val="007C6B4D"/>
    <w:rsid w:val="007F7081"/>
    <w:rsid w:val="00826828"/>
    <w:rsid w:val="008440E3"/>
    <w:rsid w:val="00861E95"/>
    <w:rsid w:val="0087151D"/>
    <w:rsid w:val="008753B5"/>
    <w:rsid w:val="00880F4D"/>
    <w:rsid w:val="00880FF6"/>
    <w:rsid w:val="009129CF"/>
    <w:rsid w:val="009161F5"/>
    <w:rsid w:val="009407E2"/>
    <w:rsid w:val="00960308"/>
    <w:rsid w:val="009B475F"/>
    <w:rsid w:val="009B7D26"/>
    <w:rsid w:val="009D16E0"/>
    <w:rsid w:val="009E03DD"/>
    <w:rsid w:val="009E5E7B"/>
    <w:rsid w:val="009F5251"/>
    <w:rsid w:val="00A2308F"/>
    <w:rsid w:val="00A24FE3"/>
    <w:rsid w:val="00A42247"/>
    <w:rsid w:val="00A461A2"/>
    <w:rsid w:val="00A50AA1"/>
    <w:rsid w:val="00A57A6A"/>
    <w:rsid w:val="00A70A61"/>
    <w:rsid w:val="00A8651C"/>
    <w:rsid w:val="00A873A6"/>
    <w:rsid w:val="00A96AFB"/>
    <w:rsid w:val="00AA252D"/>
    <w:rsid w:val="00AB5ABA"/>
    <w:rsid w:val="00AD1399"/>
    <w:rsid w:val="00AD4041"/>
    <w:rsid w:val="00AF5A9D"/>
    <w:rsid w:val="00B06125"/>
    <w:rsid w:val="00B06295"/>
    <w:rsid w:val="00B14310"/>
    <w:rsid w:val="00B4152D"/>
    <w:rsid w:val="00B5247D"/>
    <w:rsid w:val="00B61CD1"/>
    <w:rsid w:val="00B63031"/>
    <w:rsid w:val="00B671E8"/>
    <w:rsid w:val="00B82410"/>
    <w:rsid w:val="00B86241"/>
    <w:rsid w:val="00B93497"/>
    <w:rsid w:val="00BA312B"/>
    <w:rsid w:val="00BA4A7B"/>
    <w:rsid w:val="00BD09EB"/>
    <w:rsid w:val="00BE131C"/>
    <w:rsid w:val="00C5051C"/>
    <w:rsid w:val="00C64ED8"/>
    <w:rsid w:val="00C72538"/>
    <w:rsid w:val="00C75103"/>
    <w:rsid w:val="00CA1093"/>
    <w:rsid w:val="00CA5F42"/>
    <w:rsid w:val="00CB0754"/>
    <w:rsid w:val="00CC27F8"/>
    <w:rsid w:val="00CC4782"/>
    <w:rsid w:val="00CC73B5"/>
    <w:rsid w:val="00CD4CA1"/>
    <w:rsid w:val="00D046FE"/>
    <w:rsid w:val="00D160FD"/>
    <w:rsid w:val="00D167E6"/>
    <w:rsid w:val="00D35FAC"/>
    <w:rsid w:val="00D604A4"/>
    <w:rsid w:val="00D6255B"/>
    <w:rsid w:val="00D677ED"/>
    <w:rsid w:val="00D701A6"/>
    <w:rsid w:val="00D83A77"/>
    <w:rsid w:val="00D97945"/>
    <w:rsid w:val="00DB1847"/>
    <w:rsid w:val="00DB57B0"/>
    <w:rsid w:val="00DC7750"/>
    <w:rsid w:val="00DE514E"/>
    <w:rsid w:val="00DF42E9"/>
    <w:rsid w:val="00DF66EA"/>
    <w:rsid w:val="00E00BB5"/>
    <w:rsid w:val="00E02EC9"/>
    <w:rsid w:val="00E305BC"/>
    <w:rsid w:val="00E368BE"/>
    <w:rsid w:val="00E40575"/>
    <w:rsid w:val="00E443C2"/>
    <w:rsid w:val="00E64F1E"/>
    <w:rsid w:val="00E94760"/>
    <w:rsid w:val="00EA1CD3"/>
    <w:rsid w:val="00EB5507"/>
    <w:rsid w:val="00EF425D"/>
    <w:rsid w:val="00F016CD"/>
    <w:rsid w:val="00F07703"/>
    <w:rsid w:val="00F147E4"/>
    <w:rsid w:val="00F34518"/>
    <w:rsid w:val="00F36CDB"/>
    <w:rsid w:val="00F47093"/>
    <w:rsid w:val="00F6286D"/>
    <w:rsid w:val="00F641D7"/>
    <w:rsid w:val="00F711F0"/>
    <w:rsid w:val="00F73164"/>
    <w:rsid w:val="00F73AC7"/>
    <w:rsid w:val="00F77727"/>
    <w:rsid w:val="00F84713"/>
    <w:rsid w:val="00F855D7"/>
    <w:rsid w:val="00FB715D"/>
    <w:rsid w:val="00FD19A5"/>
    <w:rsid w:val="00FD4FC5"/>
    <w:rsid w:val="00FD50C6"/>
    <w:rsid w:val="00FF4BFC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11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1ju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</cp:lastModifiedBy>
  <cp:revision>21</cp:revision>
  <cp:lastPrinted>2017-09-13T06:52:00Z</cp:lastPrinted>
  <dcterms:created xsi:type="dcterms:W3CDTF">2017-08-23T08:39:00Z</dcterms:created>
  <dcterms:modified xsi:type="dcterms:W3CDTF">2017-09-13T06:52:00Z</dcterms:modified>
</cp:coreProperties>
</file>